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اخلاقی برگرفته از اصول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8486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38488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38490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38492_228174162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438494_2281741623">
            <w:r>
              <w:rPr>
                <w:webHidden/>
                <w:rStyle w:val="IndexLink"/>
              </w:rPr>
              <w:t>1</w:t>
            </w:r>
            <w:r>
              <w:rPr>
                <w:rStyle w:val="IndexLink"/>
                <w:rtl w:val="true"/>
              </w:rPr>
              <w:t xml:space="preserve">. </w:t>
            </w:r>
            <w:r>
              <w:rPr>
                <w:rStyle w:val="IndexLink"/>
                <w:rtl w:val="true"/>
              </w:rPr>
              <w:t>نشانه‌های ایمان</w:t>
            </w:r>
            <w:r>
              <w:rPr>
                <w:rStyle w:val="IndexLink"/>
                <w:rtl w:val="true"/>
              </w:rPr>
              <w:tab/>
            </w:r>
            <w:r>
              <w:rPr>
                <w:rStyle w:val="IndexLink"/>
              </w:rPr>
              <w:t>19</w:t>
            </w:r>
          </w:hyperlink>
        </w:p>
        <w:p>
          <w:pPr>
            <w:pStyle w:val="Contents3"/>
            <w:tabs>
              <w:tab w:val="clear" w:pos="8459"/>
              <w:tab w:val="right" w:pos="9026" w:leader="dot"/>
            </w:tabs>
            <w:rPr/>
          </w:pPr>
          <w:hyperlink w:anchor="__RefHeading___Toc2438496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38498_2281741623">
            <w:r>
              <w:rPr>
                <w:webHidden/>
                <w:rStyle w:val="IndexLink"/>
                <w:rtl w:val="true"/>
              </w:rPr>
              <w:t>مقام رضا</w:t>
            </w:r>
            <w:r>
              <w:rPr>
                <w:rStyle w:val="IndexLink"/>
                <w:rtl w:val="true"/>
              </w:rPr>
              <w:tab/>
            </w:r>
            <w:r>
              <w:rPr>
                <w:rStyle w:val="IndexLink"/>
              </w:rPr>
              <w:t>20</w:t>
            </w:r>
          </w:hyperlink>
        </w:p>
        <w:p>
          <w:pPr>
            <w:pStyle w:val="Contents3"/>
            <w:tabs>
              <w:tab w:val="clear" w:pos="8459"/>
              <w:tab w:val="right" w:pos="9026" w:leader="dot"/>
            </w:tabs>
            <w:rPr/>
          </w:pPr>
          <w:hyperlink w:anchor="__RefHeading___Toc2438500_2281741623">
            <w:r>
              <w:rPr>
                <w:webHidden/>
                <w:rStyle w:val="IndexLink"/>
                <w:rtl w:val="true"/>
              </w:rPr>
              <w:t>مقام تفویض</w:t>
            </w:r>
            <w:r>
              <w:rPr>
                <w:rStyle w:val="IndexLink"/>
                <w:rtl w:val="true"/>
              </w:rPr>
              <w:tab/>
            </w:r>
            <w:r>
              <w:rPr>
                <w:rStyle w:val="IndexLink"/>
              </w:rPr>
              <w:t>20</w:t>
            </w:r>
          </w:hyperlink>
        </w:p>
        <w:p>
          <w:pPr>
            <w:pStyle w:val="Contents3"/>
            <w:tabs>
              <w:tab w:val="clear" w:pos="8459"/>
              <w:tab w:val="right" w:pos="9026" w:leader="dot"/>
            </w:tabs>
            <w:rPr/>
          </w:pPr>
          <w:hyperlink w:anchor="__RefHeading___Toc2438502_2281741623">
            <w:r>
              <w:rPr>
                <w:webHidden/>
                <w:rStyle w:val="IndexLink"/>
                <w:rtl w:val="true"/>
              </w:rPr>
              <w:t>مقام تسلیم</w:t>
            </w:r>
            <w:r>
              <w:rPr>
                <w:rStyle w:val="IndexLink"/>
                <w:rtl w:val="true"/>
              </w:rPr>
              <w:tab/>
            </w:r>
            <w:r>
              <w:rPr>
                <w:rStyle w:val="IndexLink"/>
              </w:rPr>
              <w:t>21</w:t>
            </w:r>
          </w:hyperlink>
        </w:p>
        <w:p>
          <w:pPr>
            <w:pStyle w:val="Contents2"/>
            <w:tabs>
              <w:tab w:val="clear" w:pos="8743"/>
              <w:tab w:val="right" w:pos="9026" w:leader="dot"/>
            </w:tabs>
            <w:rPr/>
          </w:pPr>
          <w:hyperlink w:anchor="__RefHeading___Toc2438504_2281741623">
            <w:r>
              <w:rPr>
                <w:webHidden/>
                <w:rStyle w:val="IndexLink"/>
              </w:rPr>
              <w:t>2</w:t>
            </w:r>
            <w:r>
              <w:rPr>
                <w:rStyle w:val="IndexLink"/>
                <w:rtl w:val="true"/>
              </w:rPr>
              <w:t xml:space="preserve">. </w:t>
            </w:r>
            <w:r>
              <w:rPr>
                <w:rStyle w:val="IndexLink"/>
                <w:rtl w:val="true"/>
              </w:rPr>
              <w:t>قلب منوّر به نور ایمان</w:t>
            </w:r>
            <w:r>
              <w:rPr>
                <w:rStyle w:val="IndexLink"/>
                <w:rtl w:val="true"/>
              </w:rPr>
              <w:tab/>
            </w:r>
            <w:r>
              <w:rPr>
                <w:rStyle w:val="IndexLink"/>
              </w:rPr>
              <w:t>23</w:t>
            </w:r>
          </w:hyperlink>
        </w:p>
        <w:p>
          <w:pPr>
            <w:pStyle w:val="Contents2"/>
            <w:tabs>
              <w:tab w:val="clear" w:pos="8743"/>
              <w:tab w:val="right" w:pos="9026" w:leader="dot"/>
            </w:tabs>
            <w:rPr/>
          </w:pPr>
          <w:hyperlink w:anchor="__RefHeading___Toc2438506_2281741623">
            <w:r>
              <w:rPr>
                <w:webHidden/>
                <w:rStyle w:val="IndexLink"/>
              </w:rPr>
              <w:t>3</w:t>
            </w:r>
            <w:r>
              <w:rPr>
                <w:rStyle w:val="IndexLink"/>
                <w:rtl w:val="true"/>
              </w:rPr>
              <w:t xml:space="preserve">. </w:t>
            </w:r>
            <w:r>
              <w:rPr>
                <w:rStyle w:val="IndexLink"/>
                <w:rtl w:val="true"/>
              </w:rPr>
              <w:t>تفسیر عبادت</w:t>
            </w:r>
            <w:r>
              <w:rPr>
                <w:rStyle w:val="IndexLink"/>
                <w:rtl w:val="true"/>
              </w:rPr>
              <w:tab/>
            </w:r>
            <w:r>
              <w:rPr>
                <w:rStyle w:val="IndexLink"/>
              </w:rPr>
              <w:t>27</w:t>
            </w:r>
          </w:hyperlink>
        </w:p>
        <w:p>
          <w:pPr>
            <w:pStyle w:val="Contents3"/>
            <w:tabs>
              <w:tab w:val="clear" w:pos="8459"/>
              <w:tab w:val="right" w:pos="9026" w:leader="dot"/>
            </w:tabs>
            <w:rPr/>
          </w:pPr>
          <w:hyperlink w:anchor="__RefHeading___Toc2438508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438510_2281741623">
            <w:r>
              <w:rPr>
                <w:webHidden/>
                <w:rStyle w:val="IndexLink"/>
                <w:rtl w:val="true"/>
              </w:rPr>
              <w:t>چگونه فکر کنیم؟</w:t>
            </w:r>
            <w:r>
              <w:rPr>
                <w:rStyle w:val="IndexLink"/>
                <w:rtl w:val="true"/>
              </w:rPr>
              <w:tab/>
            </w:r>
            <w:r>
              <w:rPr>
                <w:rStyle w:val="IndexLink"/>
              </w:rPr>
              <w:t>27</w:t>
            </w:r>
          </w:hyperlink>
        </w:p>
        <w:p>
          <w:pPr>
            <w:pStyle w:val="Contents3"/>
            <w:tabs>
              <w:tab w:val="clear" w:pos="8459"/>
              <w:tab w:val="right" w:pos="9026" w:leader="dot"/>
            </w:tabs>
            <w:rPr/>
          </w:pPr>
          <w:hyperlink w:anchor="__RefHeading___Toc2438512_2281741623">
            <w:r>
              <w:rPr>
                <w:webHidden/>
                <w:rStyle w:val="IndexLink"/>
                <w:rtl w:val="true"/>
              </w:rPr>
              <w:t>آثار تفکّر</w:t>
            </w:r>
            <w:r>
              <w:rPr>
                <w:rStyle w:val="IndexLink"/>
                <w:rtl w:val="true"/>
              </w:rPr>
              <w:tab/>
            </w:r>
            <w:r>
              <w:rPr>
                <w:rStyle w:val="IndexLink"/>
              </w:rPr>
              <w:t>29</w:t>
            </w:r>
          </w:hyperlink>
        </w:p>
        <w:p>
          <w:pPr>
            <w:pStyle w:val="Contents2"/>
            <w:tabs>
              <w:tab w:val="clear" w:pos="8743"/>
              <w:tab w:val="right" w:pos="9026" w:leader="dot"/>
            </w:tabs>
            <w:rPr/>
          </w:pPr>
          <w:hyperlink w:anchor="__RefHeading___Toc2438514_2281741623">
            <w:r>
              <w:rPr>
                <w:webHidden/>
                <w:rStyle w:val="IndexLink"/>
              </w:rPr>
              <w:t>4</w:t>
            </w:r>
            <w:r>
              <w:rPr>
                <w:rStyle w:val="IndexLink"/>
                <w:rtl w:val="true"/>
              </w:rPr>
              <w:t xml:space="preserve">. </w:t>
            </w:r>
            <w:r>
              <w:rPr>
                <w:rStyle w:val="IndexLink"/>
                <w:rtl w:val="true"/>
              </w:rPr>
              <w:t>تفکّر، برترین عبادت</w:t>
            </w:r>
            <w:r>
              <w:rPr>
                <w:rStyle w:val="IndexLink"/>
                <w:rtl w:val="true"/>
              </w:rPr>
              <w:t>!</w:t>
              <w:tab/>
            </w:r>
            <w:r>
              <w:rPr>
                <w:rStyle w:val="IndexLink"/>
              </w:rPr>
              <w:t>30</w:t>
            </w:r>
          </w:hyperlink>
        </w:p>
        <w:p>
          <w:pPr>
            <w:pStyle w:val="Contents2"/>
            <w:tabs>
              <w:tab w:val="clear" w:pos="8743"/>
              <w:tab w:val="right" w:pos="9026" w:leader="dot"/>
            </w:tabs>
            <w:rPr/>
          </w:pPr>
          <w:hyperlink w:anchor="__RefHeading___Toc2438516_2281741623">
            <w:r>
              <w:rPr>
                <w:webHidden/>
                <w:rStyle w:val="IndexLink"/>
              </w:rPr>
              <w:t>5</w:t>
            </w:r>
            <w:r>
              <w:rPr>
                <w:rStyle w:val="IndexLink"/>
                <w:rtl w:val="true"/>
              </w:rPr>
              <w:t xml:space="preserve">. </w:t>
            </w:r>
            <w:r>
              <w:rPr>
                <w:rStyle w:val="IndexLink"/>
                <w:rtl w:val="true"/>
              </w:rPr>
              <w:t>رابطه تفکّر و عمل به خوبی‌ها</w:t>
            </w:r>
            <w:r>
              <w:rPr>
                <w:rStyle w:val="IndexLink"/>
                <w:rtl w:val="true"/>
              </w:rPr>
              <w:tab/>
            </w:r>
            <w:r>
              <w:rPr>
                <w:rStyle w:val="IndexLink"/>
              </w:rPr>
              <w:t>33</w:t>
            </w:r>
          </w:hyperlink>
        </w:p>
        <w:p>
          <w:pPr>
            <w:pStyle w:val="Contents2"/>
            <w:tabs>
              <w:tab w:val="clear" w:pos="8743"/>
              <w:tab w:val="right" w:pos="9026" w:leader="dot"/>
            </w:tabs>
            <w:rPr/>
          </w:pPr>
          <w:hyperlink w:anchor="__RefHeading___Toc2438518_2281741623">
            <w:r>
              <w:rPr>
                <w:webHidden/>
                <w:rStyle w:val="IndexLink"/>
              </w:rPr>
              <w:t>6</w:t>
            </w:r>
            <w:r>
              <w:rPr>
                <w:rStyle w:val="IndexLink"/>
                <w:rtl w:val="true"/>
              </w:rPr>
              <w:t xml:space="preserve">. </w:t>
            </w:r>
            <w:r>
              <w:rPr>
                <w:rStyle w:val="IndexLink"/>
                <w:rtl w:val="true"/>
              </w:rPr>
              <w:t>تلاش برای رسیدن به مکارم اخلاقی</w:t>
            </w:r>
            <w:r>
              <w:rPr>
                <w:rStyle w:val="IndexLink"/>
                <w:rtl w:val="true"/>
              </w:rPr>
              <w:tab/>
            </w:r>
            <w:r>
              <w:rPr>
                <w:rStyle w:val="IndexLink"/>
              </w:rPr>
              <w:t>35</w:t>
            </w:r>
          </w:hyperlink>
        </w:p>
        <w:p>
          <w:pPr>
            <w:pStyle w:val="Contents2"/>
            <w:tabs>
              <w:tab w:val="clear" w:pos="8743"/>
              <w:tab w:val="right" w:pos="9026" w:leader="dot"/>
            </w:tabs>
            <w:rPr/>
          </w:pPr>
          <w:hyperlink w:anchor="__RefHeading___Toc2438520_2281741623">
            <w:r>
              <w:rPr>
                <w:webHidden/>
                <w:rStyle w:val="IndexLink"/>
              </w:rPr>
              <w:t>7</w:t>
            </w:r>
            <w:r>
              <w:rPr>
                <w:rStyle w:val="IndexLink"/>
                <w:rtl w:val="true"/>
              </w:rPr>
              <w:t xml:space="preserve">. </w:t>
            </w:r>
            <w:r>
              <w:rPr>
                <w:rStyle w:val="IndexLink"/>
                <w:rtl w:val="true"/>
              </w:rPr>
              <w:t>غیرت و دیگر مکارم اخلاق</w:t>
            </w:r>
            <w:r>
              <w:rPr>
                <w:rStyle w:val="IndexLink"/>
                <w:rtl w:val="true"/>
              </w:rPr>
              <w:tab/>
            </w:r>
            <w:r>
              <w:rPr>
                <w:rStyle w:val="IndexLink"/>
              </w:rPr>
              <w:t>39</w:t>
            </w:r>
          </w:hyperlink>
        </w:p>
        <w:p>
          <w:pPr>
            <w:pStyle w:val="Contents3"/>
            <w:tabs>
              <w:tab w:val="clear" w:pos="8459"/>
              <w:tab w:val="right" w:pos="9026" w:leader="dot"/>
            </w:tabs>
            <w:rPr/>
          </w:pPr>
          <w:hyperlink w:anchor="__RefHeading___Toc2438522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438524_2281741623">
            <w:r>
              <w:rPr>
                <w:webHidden/>
                <w:rStyle w:val="IndexLink"/>
                <w:rtl w:val="true"/>
              </w:rPr>
              <w:t>اهمیّت مکارم اخلاق</w:t>
            </w:r>
            <w:r>
              <w:rPr>
                <w:rStyle w:val="IndexLink"/>
                <w:rtl w:val="true"/>
              </w:rPr>
              <w:tab/>
            </w:r>
            <w:r>
              <w:rPr>
                <w:rStyle w:val="IndexLink"/>
              </w:rPr>
              <w:t>40</w:t>
            </w:r>
          </w:hyperlink>
        </w:p>
        <w:p>
          <w:pPr>
            <w:pStyle w:val="Contents3"/>
            <w:tabs>
              <w:tab w:val="clear" w:pos="8459"/>
              <w:tab w:val="right" w:pos="9026" w:leader="dot"/>
            </w:tabs>
            <w:rPr/>
          </w:pPr>
          <w:hyperlink w:anchor="__RefHeading___Toc2438526_2281741623">
            <w:r>
              <w:rPr>
                <w:webHidden/>
                <w:rStyle w:val="IndexLink"/>
                <w:rtl w:val="true"/>
              </w:rPr>
              <w:t>غیرت</w:t>
            </w:r>
            <w:r>
              <w:rPr>
                <w:rStyle w:val="IndexLink"/>
                <w:rtl w:val="true"/>
              </w:rPr>
              <w:tab/>
            </w:r>
            <w:r>
              <w:rPr>
                <w:rStyle w:val="IndexLink"/>
              </w:rPr>
              <w:t>43</w:t>
            </w:r>
          </w:hyperlink>
        </w:p>
        <w:p>
          <w:pPr>
            <w:pStyle w:val="Contents2"/>
            <w:tabs>
              <w:tab w:val="clear" w:pos="8743"/>
              <w:tab w:val="right" w:pos="9026" w:leader="dot"/>
            </w:tabs>
            <w:rPr/>
          </w:pPr>
          <w:hyperlink w:anchor="__RefHeading___Toc2438528_2281741623">
            <w:r>
              <w:rPr>
                <w:webHidden/>
                <w:rStyle w:val="IndexLink"/>
              </w:rPr>
              <w:t>8</w:t>
            </w:r>
            <w:r>
              <w:rPr>
                <w:rStyle w:val="IndexLink"/>
                <w:rtl w:val="true"/>
              </w:rPr>
              <w:t xml:space="preserve">. </w:t>
            </w:r>
            <w:r>
              <w:rPr>
                <w:rStyle w:val="IndexLink"/>
                <w:rtl w:val="true"/>
              </w:rPr>
              <w:t>حدّ توکّل و یقین</w:t>
            </w:r>
            <w:r>
              <w:rPr>
                <w:rStyle w:val="IndexLink"/>
                <w:rtl w:val="true"/>
              </w:rPr>
              <w:tab/>
            </w:r>
            <w:r>
              <w:rPr>
                <w:rStyle w:val="IndexLink"/>
              </w:rPr>
              <w:t>45</w:t>
            </w:r>
          </w:hyperlink>
        </w:p>
        <w:p>
          <w:pPr>
            <w:pStyle w:val="Contents3"/>
            <w:tabs>
              <w:tab w:val="clear" w:pos="8459"/>
              <w:tab w:val="right" w:pos="9026" w:leader="dot"/>
            </w:tabs>
            <w:rPr/>
          </w:pPr>
          <w:hyperlink w:anchor="__RefHeading___Toc2438530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438532_2281741623">
            <w:r>
              <w:rPr>
                <w:webHidden/>
                <w:rStyle w:val="IndexLink"/>
              </w:rPr>
              <w:t>1</w:t>
            </w:r>
            <w:r>
              <w:rPr>
                <w:rStyle w:val="IndexLink"/>
                <w:rtl w:val="true"/>
              </w:rPr>
              <w:t xml:space="preserve">. </w:t>
            </w:r>
            <w:r>
              <w:rPr>
                <w:rStyle w:val="IndexLink"/>
                <w:rtl w:val="true"/>
              </w:rPr>
              <w:t>توکّل</w:t>
            </w:r>
            <w:r>
              <w:rPr>
                <w:rStyle w:val="IndexLink"/>
                <w:rtl w:val="true"/>
              </w:rPr>
              <w:tab/>
            </w:r>
            <w:r>
              <w:rPr>
                <w:rStyle w:val="IndexLink"/>
              </w:rPr>
              <w:t>45</w:t>
            </w:r>
          </w:hyperlink>
        </w:p>
        <w:p>
          <w:pPr>
            <w:pStyle w:val="Contents3"/>
            <w:tabs>
              <w:tab w:val="clear" w:pos="8459"/>
              <w:tab w:val="right" w:pos="9026" w:leader="dot"/>
            </w:tabs>
            <w:rPr/>
          </w:pPr>
          <w:hyperlink w:anchor="__RefHeading___Toc2438534_2281741623">
            <w:r>
              <w:rPr>
                <w:webHidden/>
                <w:rStyle w:val="IndexLink"/>
              </w:rPr>
              <w:t>2</w:t>
            </w:r>
            <w:r>
              <w:rPr>
                <w:rStyle w:val="IndexLink"/>
                <w:rtl w:val="true"/>
              </w:rPr>
              <w:t xml:space="preserve">. </w:t>
            </w:r>
            <w:r>
              <w:rPr>
                <w:rStyle w:val="IndexLink"/>
                <w:rtl w:val="true"/>
              </w:rPr>
              <w:t>یقین</w:t>
            </w:r>
            <w:r>
              <w:rPr>
                <w:rStyle w:val="IndexLink"/>
                <w:rtl w:val="true"/>
              </w:rPr>
              <w:tab/>
            </w:r>
            <w:r>
              <w:rPr>
                <w:rStyle w:val="IndexLink"/>
              </w:rPr>
              <w:t>46</w:t>
            </w:r>
          </w:hyperlink>
        </w:p>
        <w:p>
          <w:pPr>
            <w:pStyle w:val="Contents3"/>
            <w:tabs>
              <w:tab w:val="clear" w:pos="8459"/>
              <w:tab w:val="right" w:pos="9026" w:leader="dot"/>
            </w:tabs>
            <w:rPr/>
          </w:pPr>
          <w:hyperlink w:anchor="__RefHeading___Toc2438536_2281741623">
            <w:r>
              <w:rPr>
                <w:webHidden/>
                <w:rStyle w:val="IndexLink"/>
              </w:rPr>
              <w:t>3</w:t>
            </w:r>
            <w:r>
              <w:rPr>
                <w:rStyle w:val="IndexLink"/>
                <w:rtl w:val="true"/>
              </w:rPr>
              <w:t xml:space="preserve">. </w:t>
            </w:r>
            <w:r>
              <w:rPr>
                <w:rStyle w:val="IndexLink"/>
                <w:rtl w:val="true"/>
              </w:rPr>
              <w:t>نترسیدن از غیر خدا</w:t>
            </w:r>
            <w:r>
              <w:rPr>
                <w:rStyle w:val="IndexLink"/>
                <w:rtl w:val="true"/>
              </w:rPr>
              <w:tab/>
            </w:r>
            <w:r>
              <w:rPr>
                <w:rStyle w:val="IndexLink"/>
              </w:rPr>
              <w:t>47</w:t>
            </w:r>
          </w:hyperlink>
        </w:p>
        <w:p>
          <w:pPr>
            <w:pStyle w:val="Contents2"/>
            <w:tabs>
              <w:tab w:val="clear" w:pos="8743"/>
              <w:tab w:val="right" w:pos="9026" w:leader="dot"/>
            </w:tabs>
            <w:rPr/>
          </w:pPr>
          <w:hyperlink w:anchor="__RefHeading___Toc2438538_2281741623">
            <w:r>
              <w:rPr>
                <w:webHidden/>
                <w:rStyle w:val="IndexLink"/>
              </w:rPr>
              <w:t>9</w:t>
            </w:r>
            <w:r>
              <w:rPr>
                <w:rStyle w:val="IndexLink"/>
                <w:rtl w:val="true"/>
              </w:rPr>
              <w:t xml:space="preserve">. </w:t>
            </w:r>
            <w:r>
              <w:rPr>
                <w:rStyle w:val="IndexLink"/>
                <w:rtl w:val="true"/>
              </w:rPr>
              <w:t>مقام یقین و رضا</w:t>
            </w:r>
            <w:r>
              <w:rPr>
                <w:rStyle w:val="IndexLink"/>
                <w:rtl w:val="true"/>
              </w:rPr>
              <w:tab/>
            </w:r>
            <w:r>
              <w:rPr>
                <w:rStyle w:val="IndexLink"/>
              </w:rPr>
              <w:t>50</w:t>
            </w:r>
          </w:hyperlink>
        </w:p>
        <w:p>
          <w:pPr>
            <w:pStyle w:val="Contents3"/>
            <w:tabs>
              <w:tab w:val="clear" w:pos="8459"/>
              <w:tab w:val="right" w:pos="9026" w:leader="dot"/>
            </w:tabs>
            <w:rPr/>
          </w:pPr>
          <w:hyperlink w:anchor="__RefHeading___Toc2438540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38542_2281741623">
            <w:r>
              <w:rPr>
                <w:webHidden/>
                <w:rStyle w:val="IndexLink"/>
                <w:rtl w:val="true"/>
              </w:rPr>
              <w:t>معنی عدل و قسط</w:t>
            </w:r>
            <w:r>
              <w:rPr>
                <w:rStyle w:val="IndexLink"/>
                <w:rtl w:val="true"/>
              </w:rPr>
              <w:tab/>
            </w:r>
            <w:r>
              <w:rPr>
                <w:rStyle w:val="IndexLink"/>
              </w:rPr>
              <w:t>50</w:t>
            </w:r>
          </w:hyperlink>
        </w:p>
        <w:p>
          <w:pPr>
            <w:pStyle w:val="Contents3"/>
            <w:tabs>
              <w:tab w:val="clear" w:pos="8459"/>
              <w:tab w:val="right" w:pos="9026" w:leader="dot"/>
            </w:tabs>
            <w:rPr/>
          </w:pPr>
          <w:hyperlink w:anchor="__RefHeading___Toc2438544_2281741623">
            <w:r>
              <w:rPr>
                <w:webHidden/>
                <w:rStyle w:val="IndexLink"/>
                <w:rtl w:val="true"/>
              </w:rPr>
              <w:t>عوامل آسایش و راحتی</w:t>
            </w:r>
            <w:r>
              <w:rPr>
                <w:rStyle w:val="IndexLink"/>
                <w:rtl w:val="true"/>
              </w:rPr>
              <w:tab/>
            </w:r>
            <w:r>
              <w:rPr>
                <w:rStyle w:val="IndexLink"/>
              </w:rPr>
              <w:t>51</w:t>
            </w:r>
          </w:hyperlink>
        </w:p>
        <w:p>
          <w:pPr>
            <w:pStyle w:val="Contents3"/>
            <w:tabs>
              <w:tab w:val="clear" w:pos="8459"/>
              <w:tab w:val="right" w:pos="9026" w:leader="dot"/>
            </w:tabs>
            <w:rPr/>
          </w:pPr>
          <w:hyperlink w:anchor="__RefHeading___Toc2438546_2281741623">
            <w:r>
              <w:rPr>
                <w:webHidden/>
                <w:rStyle w:val="IndexLink"/>
                <w:rtl w:val="true"/>
              </w:rPr>
              <w:t>منشأ ناآرامی‌ها و مشکلات</w:t>
            </w:r>
            <w:r>
              <w:rPr>
                <w:rStyle w:val="IndexLink"/>
                <w:rtl w:val="true"/>
              </w:rPr>
              <w:tab/>
            </w:r>
            <w:r>
              <w:rPr>
                <w:rStyle w:val="IndexLink"/>
              </w:rPr>
              <w:t>52</w:t>
            </w:r>
          </w:hyperlink>
        </w:p>
        <w:p>
          <w:pPr>
            <w:pStyle w:val="Contents3"/>
            <w:tabs>
              <w:tab w:val="clear" w:pos="8459"/>
              <w:tab w:val="right" w:pos="9026" w:leader="dot"/>
            </w:tabs>
            <w:rPr/>
          </w:pPr>
          <w:hyperlink w:anchor="__RefHeading___Toc2438548_2281741623">
            <w:r>
              <w:rPr>
                <w:webHidden/>
                <w:rStyle w:val="IndexLink"/>
                <w:rtl w:val="true"/>
              </w:rPr>
              <w:t>مشکل مهم بشر در عصر ما</w:t>
            </w:r>
            <w:r>
              <w:rPr>
                <w:rStyle w:val="IndexLink"/>
                <w:rtl w:val="true"/>
              </w:rPr>
              <w:tab/>
            </w:r>
            <w:r>
              <w:rPr>
                <w:rStyle w:val="IndexLink"/>
              </w:rPr>
              <w:t>53</w:t>
            </w:r>
          </w:hyperlink>
        </w:p>
        <w:p>
          <w:pPr>
            <w:pStyle w:val="Contents2"/>
            <w:tabs>
              <w:tab w:val="clear" w:pos="8743"/>
              <w:tab w:val="right" w:pos="9026" w:leader="dot"/>
            </w:tabs>
            <w:rPr/>
          </w:pPr>
          <w:hyperlink w:anchor="__RefHeading___Toc2438550_2281741623">
            <w:r>
              <w:rPr>
                <w:webHidden/>
                <w:rStyle w:val="IndexLink"/>
              </w:rPr>
              <w:t>10</w:t>
            </w:r>
            <w:r>
              <w:rPr>
                <w:rStyle w:val="IndexLink"/>
                <w:rtl w:val="true"/>
              </w:rPr>
              <w:t xml:space="preserve">. </w:t>
            </w:r>
            <w:r>
              <w:rPr>
                <w:rStyle w:val="IndexLink"/>
                <w:rtl w:val="true"/>
              </w:rPr>
              <w:t>کمیّت یا کیفیّت</w:t>
            </w:r>
            <w:r>
              <w:rPr>
                <w:rStyle w:val="IndexLink"/>
                <w:rtl w:val="true"/>
              </w:rPr>
              <w:tab/>
            </w:r>
            <w:r>
              <w:rPr>
                <w:rStyle w:val="IndexLink"/>
              </w:rPr>
              <w:t>55</w:t>
            </w:r>
          </w:hyperlink>
        </w:p>
        <w:p>
          <w:pPr>
            <w:pStyle w:val="Contents3"/>
            <w:tabs>
              <w:tab w:val="clear" w:pos="8459"/>
              <w:tab w:val="right" w:pos="9026" w:leader="dot"/>
            </w:tabs>
            <w:rPr/>
          </w:pPr>
          <w:hyperlink w:anchor="__RefHeading___Toc2438552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438554_2281741623">
            <w:r>
              <w:rPr>
                <w:webHidden/>
                <w:rStyle w:val="IndexLink"/>
                <w:rtl w:val="true"/>
              </w:rPr>
              <w:t>ویژگی یقین</w:t>
            </w:r>
            <w:r>
              <w:rPr>
                <w:rStyle w:val="IndexLink"/>
                <w:rtl w:val="true"/>
              </w:rPr>
              <w:tab/>
            </w:r>
            <w:r>
              <w:rPr>
                <w:rStyle w:val="IndexLink"/>
              </w:rPr>
              <w:t>55</w:t>
            </w:r>
          </w:hyperlink>
        </w:p>
        <w:p>
          <w:pPr>
            <w:pStyle w:val="Contents3"/>
            <w:tabs>
              <w:tab w:val="clear" w:pos="8459"/>
              <w:tab w:val="right" w:pos="9026" w:leader="dot"/>
            </w:tabs>
            <w:rPr/>
          </w:pPr>
          <w:hyperlink w:anchor="__RefHeading___Toc2438556_2281741623">
            <w:r>
              <w:rPr>
                <w:webHidden/>
                <w:rStyle w:val="IndexLink"/>
                <w:rtl w:val="true"/>
              </w:rPr>
              <w:t>راه‌های تحصیل یقین</w:t>
            </w:r>
            <w:r>
              <w:rPr>
                <w:rStyle w:val="IndexLink"/>
                <w:rtl w:val="true"/>
              </w:rPr>
              <w:tab/>
            </w:r>
            <w:r>
              <w:rPr>
                <w:rStyle w:val="IndexLink"/>
              </w:rPr>
              <w:t>56</w:t>
            </w:r>
          </w:hyperlink>
        </w:p>
        <w:p>
          <w:pPr>
            <w:pStyle w:val="Contents3"/>
            <w:tabs>
              <w:tab w:val="clear" w:pos="8459"/>
              <w:tab w:val="right" w:pos="9026" w:leader="dot"/>
            </w:tabs>
            <w:rPr/>
          </w:pPr>
          <w:hyperlink w:anchor="__RefHeading___Toc2438558_2281741623">
            <w:r>
              <w:rPr>
                <w:webHidden/>
                <w:rStyle w:val="IndexLink"/>
                <w:rtl w:val="true"/>
              </w:rPr>
              <w:t>آثار یقین</w:t>
            </w:r>
            <w:r>
              <w:rPr>
                <w:rStyle w:val="IndexLink"/>
                <w:rtl w:val="true"/>
              </w:rPr>
              <w:tab/>
            </w:r>
            <w:r>
              <w:rPr>
                <w:rStyle w:val="IndexLink"/>
              </w:rPr>
              <w:t>58</w:t>
            </w:r>
          </w:hyperlink>
        </w:p>
        <w:p>
          <w:pPr>
            <w:pStyle w:val="Contents3"/>
            <w:tabs>
              <w:tab w:val="clear" w:pos="8459"/>
              <w:tab w:val="right" w:pos="9026" w:leader="dot"/>
            </w:tabs>
            <w:rPr/>
          </w:pPr>
          <w:hyperlink w:anchor="__RefHeading___Toc2438560_2281741623">
            <w:r>
              <w:rPr>
                <w:webHidden/>
                <w:rStyle w:val="IndexLink"/>
                <w:rtl w:val="true"/>
              </w:rPr>
              <w:t>ویژگی‌های دوام</w:t>
            </w:r>
            <w:r>
              <w:rPr>
                <w:rStyle w:val="IndexLink"/>
                <w:rtl w:val="true"/>
              </w:rPr>
              <w:tab/>
            </w:r>
            <w:r>
              <w:rPr>
                <w:rStyle w:val="IndexLink"/>
              </w:rPr>
              <w:t>59</w:t>
            </w:r>
          </w:hyperlink>
        </w:p>
        <w:p>
          <w:pPr>
            <w:pStyle w:val="Contents2"/>
            <w:tabs>
              <w:tab w:val="clear" w:pos="8743"/>
              <w:tab w:val="right" w:pos="9026" w:leader="dot"/>
            </w:tabs>
            <w:rPr/>
          </w:pPr>
          <w:hyperlink w:anchor="__RefHeading___Toc2438562_2281741623">
            <w:r>
              <w:rPr>
                <w:webHidden/>
                <w:rStyle w:val="IndexLink"/>
              </w:rPr>
              <w:t>11</w:t>
            </w:r>
            <w:r>
              <w:rPr>
                <w:rStyle w:val="IndexLink"/>
                <w:rtl w:val="true"/>
              </w:rPr>
              <w:t xml:space="preserve">. </w:t>
            </w:r>
            <w:r>
              <w:rPr>
                <w:rStyle w:val="IndexLink"/>
                <w:rtl w:val="true"/>
              </w:rPr>
              <w:t>گنج یتیمان</w:t>
            </w:r>
            <w:r>
              <w:rPr>
                <w:rStyle w:val="IndexLink"/>
                <w:rtl w:val="true"/>
              </w:rPr>
              <w:t>!</w:t>
              <w:tab/>
            </w:r>
            <w:r>
              <w:rPr>
                <w:rStyle w:val="IndexLink"/>
              </w:rPr>
              <w:t>61</w:t>
            </w:r>
          </w:hyperlink>
        </w:p>
        <w:p>
          <w:pPr>
            <w:pStyle w:val="Contents3"/>
            <w:tabs>
              <w:tab w:val="clear" w:pos="8459"/>
              <w:tab w:val="right" w:pos="9026" w:leader="dot"/>
            </w:tabs>
            <w:rPr/>
          </w:pPr>
          <w:hyperlink w:anchor="__RefHeading___Toc2438564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438566_2281741623">
            <w:r>
              <w:rPr>
                <w:webHidden/>
                <w:rStyle w:val="IndexLink"/>
                <w:rtl w:val="true"/>
              </w:rPr>
              <w:t>آن گنج چه بود؟</w:t>
            </w:r>
            <w:r>
              <w:rPr>
                <w:rStyle w:val="IndexLink"/>
                <w:rtl w:val="true"/>
              </w:rPr>
              <w:tab/>
            </w:r>
            <w:r>
              <w:rPr>
                <w:rStyle w:val="IndexLink"/>
              </w:rPr>
              <w:t>62</w:t>
            </w:r>
          </w:hyperlink>
        </w:p>
        <w:p>
          <w:pPr>
            <w:pStyle w:val="Contents3"/>
            <w:tabs>
              <w:tab w:val="clear" w:pos="8459"/>
              <w:tab w:val="right" w:pos="9026" w:leader="dot"/>
            </w:tabs>
            <w:rPr/>
          </w:pPr>
          <w:hyperlink w:anchor="__RefHeading___Toc2438568_2281741623">
            <w:r>
              <w:rPr>
                <w:webHidden/>
                <w:rStyle w:val="IndexLink"/>
              </w:rPr>
              <w:t>1</w:t>
            </w:r>
            <w:r>
              <w:rPr>
                <w:rStyle w:val="IndexLink"/>
                <w:rtl w:val="true"/>
              </w:rPr>
              <w:t xml:space="preserve">. </w:t>
            </w:r>
            <w:r>
              <w:rPr>
                <w:rStyle w:val="IndexLink"/>
                <w:rtl w:val="true"/>
              </w:rPr>
              <w:t>مرگ و هستی</w:t>
            </w:r>
            <w:r>
              <w:rPr>
                <w:rStyle w:val="IndexLink"/>
                <w:rtl w:val="true"/>
              </w:rPr>
              <w:t>!</w:t>
              <w:tab/>
            </w:r>
            <w:r>
              <w:rPr>
                <w:rStyle w:val="IndexLink"/>
              </w:rPr>
              <w:t>63</w:t>
            </w:r>
          </w:hyperlink>
        </w:p>
        <w:p>
          <w:pPr>
            <w:pStyle w:val="Contents3"/>
            <w:tabs>
              <w:tab w:val="clear" w:pos="8459"/>
              <w:tab w:val="right" w:pos="9026" w:leader="dot"/>
            </w:tabs>
            <w:rPr/>
          </w:pPr>
          <w:hyperlink w:anchor="__RefHeading___Toc2438570_2281741623">
            <w:r>
              <w:rPr>
                <w:webHidden/>
                <w:rStyle w:val="IndexLink"/>
              </w:rPr>
              <w:t>2</w:t>
            </w:r>
            <w:r>
              <w:rPr>
                <w:rStyle w:val="IndexLink"/>
                <w:rtl w:val="true"/>
              </w:rPr>
              <w:t xml:space="preserve">. </w:t>
            </w:r>
            <w:r>
              <w:rPr>
                <w:rStyle w:val="IndexLink"/>
                <w:rtl w:val="true"/>
              </w:rPr>
              <w:t>ایمان به قدرت خدا و نگرانی از آینده</w:t>
            </w:r>
            <w:r>
              <w:rPr>
                <w:rStyle w:val="IndexLink"/>
                <w:rtl w:val="true"/>
              </w:rPr>
              <w:t>!</w:t>
              <w:tab/>
            </w:r>
            <w:r>
              <w:rPr>
                <w:rStyle w:val="IndexLink"/>
              </w:rPr>
              <w:t>64</w:t>
            </w:r>
          </w:hyperlink>
        </w:p>
        <w:p>
          <w:pPr>
            <w:pStyle w:val="Contents3"/>
            <w:tabs>
              <w:tab w:val="clear" w:pos="8459"/>
              <w:tab w:val="right" w:pos="9026" w:leader="dot"/>
            </w:tabs>
            <w:rPr/>
          </w:pPr>
          <w:hyperlink w:anchor="__RefHeading___Toc2438572_2281741623">
            <w:r>
              <w:rPr>
                <w:webHidden/>
                <w:rStyle w:val="IndexLink"/>
              </w:rPr>
              <w:t>3</w:t>
            </w:r>
            <w:r>
              <w:rPr>
                <w:rStyle w:val="IndexLink"/>
                <w:rtl w:val="true"/>
              </w:rPr>
              <w:t xml:space="preserve">. </w:t>
            </w:r>
            <w:r>
              <w:rPr>
                <w:rStyle w:val="IndexLink"/>
                <w:rtl w:val="true"/>
              </w:rPr>
              <w:t>بی‌اعتباری دنیا و تکیه زدن بر آن</w:t>
            </w:r>
            <w:r>
              <w:rPr>
                <w:rStyle w:val="IndexLink"/>
                <w:rtl w:val="true"/>
              </w:rPr>
              <w:t>!</w:t>
              <w:tab/>
            </w:r>
            <w:r>
              <w:rPr>
                <w:rStyle w:val="IndexLink"/>
              </w:rPr>
              <w:t>64</w:t>
            </w:r>
          </w:hyperlink>
        </w:p>
        <w:p>
          <w:pPr>
            <w:pStyle w:val="Contents3"/>
            <w:tabs>
              <w:tab w:val="clear" w:pos="8459"/>
              <w:tab w:val="right" w:pos="9026" w:leader="dot"/>
            </w:tabs>
            <w:rPr/>
          </w:pPr>
          <w:hyperlink w:anchor="__RefHeading___Toc2438574_2281741623">
            <w:r>
              <w:rPr>
                <w:webHidden/>
                <w:rStyle w:val="IndexLink"/>
                <w:rtl w:val="true"/>
              </w:rPr>
              <w:t>ادامه روایت</w:t>
            </w:r>
            <w:r>
              <w:rPr>
                <w:rStyle w:val="IndexLink"/>
                <w:rtl w:val="true"/>
              </w:rPr>
              <w:tab/>
            </w:r>
            <w:r>
              <w:rPr>
                <w:rStyle w:val="IndexLink"/>
              </w:rPr>
              <w:t>65</w:t>
            </w:r>
          </w:hyperlink>
        </w:p>
        <w:p>
          <w:pPr>
            <w:pStyle w:val="Contents2"/>
            <w:tabs>
              <w:tab w:val="clear" w:pos="8743"/>
              <w:tab w:val="right" w:pos="9026" w:leader="dot"/>
            </w:tabs>
            <w:rPr/>
          </w:pPr>
          <w:hyperlink w:anchor="__RefHeading___Toc2438576_2281741623">
            <w:r>
              <w:rPr>
                <w:webHidden/>
                <w:rStyle w:val="IndexLink"/>
              </w:rPr>
              <w:t>12</w:t>
            </w:r>
            <w:r>
              <w:rPr>
                <w:rStyle w:val="IndexLink"/>
                <w:rtl w:val="true"/>
              </w:rPr>
              <w:t xml:space="preserve">. </w:t>
            </w:r>
            <w:r>
              <w:rPr>
                <w:rStyle w:val="IndexLink"/>
                <w:rtl w:val="true"/>
              </w:rPr>
              <w:t>مقام یقین حضرت علی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438578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438580_2281741623">
            <w:r>
              <w:rPr>
                <w:webHidden/>
                <w:rStyle w:val="IndexLink"/>
                <w:rtl w:val="true"/>
              </w:rPr>
              <w:t>قنبر کیست؟</w:t>
            </w:r>
            <w:r>
              <w:rPr>
                <w:rStyle w:val="IndexLink"/>
                <w:rtl w:val="true"/>
              </w:rPr>
              <w:tab/>
            </w:r>
            <w:r>
              <w:rPr>
                <w:rStyle w:val="IndexLink"/>
              </w:rPr>
              <w:t>68</w:t>
            </w:r>
          </w:hyperlink>
        </w:p>
        <w:p>
          <w:pPr>
            <w:pStyle w:val="Contents3"/>
            <w:tabs>
              <w:tab w:val="clear" w:pos="8459"/>
              <w:tab w:val="right" w:pos="9026" w:leader="dot"/>
            </w:tabs>
            <w:rPr/>
          </w:pPr>
          <w:hyperlink w:anchor="__RefHeading___Toc2438582_2281741623">
            <w:r>
              <w:rPr>
                <w:webHidden/>
                <w:rStyle w:val="IndexLink"/>
                <w:rtl w:val="true"/>
              </w:rPr>
              <w:t>مقام عالی یقین مولی علی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438584_2281741623">
            <w:r>
              <w:rPr>
                <w:webHidden/>
                <w:rStyle w:val="IndexLink"/>
                <w:rtl w:val="true"/>
              </w:rPr>
              <w:t>راه‌های رسیدن به یقین</w:t>
            </w:r>
            <w:r>
              <w:rPr>
                <w:rStyle w:val="IndexLink"/>
                <w:rtl w:val="true"/>
              </w:rPr>
              <w:tab/>
            </w:r>
            <w:r>
              <w:rPr>
                <w:rStyle w:val="IndexLink"/>
              </w:rPr>
              <w:t>72</w:t>
            </w:r>
          </w:hyperlink>
        </w:p>
        <w:p>
          <w:pPr>
            <w:pStyle w:val="Contents2"/>
            <w:tabs>
              <w:tab w:val="clear" w:pos="8743"/>
              <w:tab w:val="right" w:pos="9026" w:leader="dot"/>
            </w:tabs>
            <w:rPr/>
          </w:pPr>
          <w:hyperlink w:anchor="__RefHeading___Toc2438586_2281741623">
            <w:r>
              <w:rPr>
                <w:webHidden/>
                <w:rStyle w:val="IndexLink"/>
              </w:rPr>
              <w:t>13</w:t>
            </w:r>
            <w:r>
              <w:rPr>
                <w:rStyle w:val="IndexLink"/>
                <w:rtl w:val="true"/>
              </w:rPr>
              <w:t xml:space="preserve">. </w:t>
            </w:r>
            <w:r>
              <w:rPr>
                <w:rStyle w:val="IndexLink"/>
                <w:rtl w:val="true"/>
              </w:rPr>
              <w:t>سرآمد طاعت‌ها</w:t>
            </w:r>
            <w:r>
              <w:rPr>
                <w:rStyle w:val="IndexLink"/>
                <w:rtl w:val="true"/>
              </w:rPr>
              <w:tab/>
            </w:r>
            <w:r>
              <w:rPr>
                <w:rStyle w:val="IndexLink"/>
              </w:rPr>
              <w:t>73</w:t>
            </w:r>
          </w:hyperlink>
        </w:p>
        <w:p>
          <w:pPr>
            <w:pStyle w:val="Contents3"/>
            <w:tabs>
              <w:tab w:val="clear" w:pos="8459"/>
              <w:tab w:val="right" w:pos="9026" w:leader="dot"/>
            </w:tabs>
            <w:rPr/>
          </w:pPr>
          <w:hyperlink w:anchor="__RefHeading___Toc2438588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438590_2281741623">
            <w:r>
              <w:rPr>
                <w:webHidden/>
                <w:rStyle w:val="IndexLink"/>
                <w:rtl w:val="true"/>
              </w:rPr>
              <w:t>چگونه راضی به قضاءالله باشیم؟</w:t>
            </w:r>
            <w:r>
              <w:rPr>
                <w:rStyle w:val="IndexLink"/>
                <w:rtl w:val="true"/>
              </w:rPr>
              <w:tab/>
            </w:r>
            <w:r>
              <w:rPr>
                <w:rStyle w:val="IndexLink"/>
              </w:rPr>
              <w:t>75</w:t>
            </w:r>
          </w:hyperlink>
        </w:p>
        <w:p>
          <w:pPr>
            <w:pStyle w:val="Contents3"/>
            <w:tabs>
              <w:tab w:val="clear" w:pos="8459"/>
              <w:tab w:val="right" w:pos="9026" w:leader="dot"/>
            </w:tabs>
            <w:rPr/>
          </w:pPr>
          <w:hyperlink w:anchor="__RefHeading___Toc2438592_2281741623">
            <w:r>
              <w:rPr>
                <w:webHidden/>
                <w:rStyle w:val="IndexLink"/>
                <w:rtl w:val="true"/>
              </w:rPr>
              <w:t>فواید راضی بودن به قضاءالله</w:t>
            </w:r>
            <w:r>
              <w:rPr>
                <w:rStyle w:val="IndexLink"/>
                <w:rtl w:val="true"/>
              </w:rPr>
              <w:tab/>
            </w:r>
            <w:r>
              <w:rPr>
                <w:rStyle w:val="IndexLink"/>
              </w:rPr>
              <w:t>76</w:t>
            </w:r>
          </w:hyperlink>
        </w:p>
        <w:p>
          <w:pPr>
            <w:pStyle w:val="Contents2"/>
            <w:tabs>
              <w:tab w:val="clear" w:pos="8743"/>
              <w:tab w:val="right" w:pos="9026" w:leader="dot"/>
            </w:tabs>
            <w:rPr/>
          </w:pPr>
          <w:hyperlink w:anchor="__RefHeading___Toc2438594_2281741623">
            <w:r>
              <w:rPr>
                <w:webHidden/>
                <w:rStyle w:val="IndexLink"/>
              </w:rPr>
              <w:t>14</w:t>
            </w:r>
            <w:r>
              <w:rPr>
                <w:rStyle w:val="IndexLink"/>
                <w:rtl w:val="true"/>
              </w:rPr>
              <w:t xml:space="preserve">. </w:t>
            </w:r>
            <w:r>
              <w:rPr>
                <w:rStyle w:val="IndexLink"/>
                <w:rtl w:val="true"/>
              </w:rPr>
              <w:t>نشانه‌های مؤمن</w:t>
            </w:r>
            <w:r>
              <w:rPr>
                <w:rStyle w:val="IndexLink"/>
                <w:rtl w:val="true"/>
              </w:rPr>
              <w:tab/>
            </w:r>
            <w:r>
              <w:rPr>
                <w:rStyle w:val="IndexLink"/>
              </w:rPr>
              <w:t>78</w:t>
            </w:r>
          </w:hyperlink>
        </w:p>
        <w:p>
          <w:pPr>
            <w:pStyle w:val="Contents3"/>
            <w:tabs>
              <w:tab w:val="clear" w:pos="8459"/>
              <w:tab w:val="right" w:pos="9026" w:leader="dot"/>
            </w:tabs>
            <w:rPr/>
          </w:pPr>
          <w:hyperlink w:anchor="__RefHeading___Toc2438596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438598_2281741623">
            <w:r>
              <w:rPr>
                <w:webHidden/>
                <w:rStyle w:val="IndexLink"/>
                <w:rtl w:val="true"/>
              </w:rPr>
              <w:t>سختی‌های اجتناب‌ناپذیر زندگی</w:t>
            </w:r>
            <w:r>
              <w:rPr>
                <w:rStyle w:val="IndexLink"/>
                <w:rtl w:val="true"/>
              </w:rPr>
              <w:tab/>
            </w:r>
            <w:r>
              <w:rPr>
                <w:rStyle w:val="IndexLink"/>
              </w:rPr>
              <w:t>78</w:t>
            </w:r>
          </w:hyperlink>
        </w:p>
        <w:p>
          <w:pPr>
            <w:pStyle w:val="Contents3"/>
            <w:tabs>
              <w:tab w:val="clear" w:pos="8459"/>
              <w:tab w:val="right" w:pos="9026" w:leader="dot"/>
            </w:tabs>
            <w:rPr/>
          </w:pPr>
          <w:hyperlink w:anchor="__RefHeading___Toc2438600_2281741623">
            <w:r>
              <w:rPr>
                <w:webHidden/>
                <w:rStyle w:val="IndexLink"/>
                <w:rtl w:val="true"/>
              </w:rPr>
              <w:t>پرهیز از مشکلات خودساخته</w:t>
            </w:r>
            <w:r>
              <w:rPr>
                <w:rStyle w:val="IndexLink"/>
                <w:rtl w:val="true"/>
              </w:rPr>
              <w:tab/>
            </w:r>
            <w:r>
              <w:rPr>
                <w:rStyle w:val="IndexLink"/>
              </w:rPr>
              <w:t>79</w:t>
            </w:r>
          </w:hyperlink>
        </w:p>
        <w:p>
          <w:pPr>
            <w:pStyle w:val="Contents2"/>
            <w:tabs>
              <w:tab w:val="clear" w:pos="8743"/>
              <w:tab w:val="right" w:pos="9026" w:leader="dot"/>
            </w:tabs>
            <w:rPr/>
          </w:pPr>
          <w:hyperlink w:anchor="__RefHeading___Toc2438602_2281741623">
            <w:r>
              <w:rPr>
                <w:webHidden/>
                <w:rStyle w:val="IndexLink"/>
              </w:rPr>
              <w:t>15</w:t>
            </w:r>
            <w:r>
              <w:rPr>
                <w:rStyle w:val="IndexLink"/>
                <w:rtl w:val="true"/>
              </w:rPr>
              <w:t xml:space="preserve">. </w:t>
            </w:r>
            <w:r>
              <w:rPr>
                <w:rStyle w:val="IndexLink"/>
                <w:rtl w:val="true"/>
              </w:rPr>
              <w:t>توکّل و آثارش</w:t>
            </w:r>
            <w:r>
              <w:rPr>
                <w:rStyle w:val="IndexLink"/>
                <w:rtl w:val="true"/>
              </w:rPr>
              <w:tab/>
            </w:r>
            <w:r>
              <w:rPr>
                <w:rStyle w:val="IndexLink"/>
              </w:rPr>
              <w:t>82</w:t>
            </w:r>
          </w:hyperlink>
        </w:p>
        <w:p>
          <w:pPr>
            <w:pStyle w:val="Contents3"/>
            <w:tabs>
              <w:tab w:val="clear" w:pos="8459"/>
              <w:tab w:val="right" w:pos="9026" w:leader="dot"/>
            </w:tabs>
            <w:rPr/>
          </w:pPr>
          <w:hyperlink w:anchor="__RefHeading___Toc2438604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438606_2281741623">
            <w:r>
              <w:rPr>
                <w:webHidden/>
                <w:rStyle w:val="IndexLink"/>
                <w:rtl w:val="true"/>
              </w:rPr>
              <w:t>آثار توکل بر خدا</w:t>
            </w:r>
            <w:r>
              <w:rPr>
                <w:rStyle w:val="IndexLink"/>
                <w:rtl w:val="true"/>
              </w:rPr>
              <w:tab/>
            </w:r>
            <w:r>
              <w:rPr>
                <w:rStyle w:val="IndexLink"/>
              </w:rPr>
              <w:t>85</w:t>
            </w:r>
          </w:hyperlink>
        </w:p>
        <w:p>
          <w:pPr>
            <w:pStyle w:val="Contents2"/>
            <w:tabs>
              <w:tab w:val="clear" w:pos="8743"/>
              <w:tab w:val="right" w:pos="9026" w:leader="dot"/>
            </w:tabs>
            <w:rPr/>
          </w:pPr>
          <w:hyperlink w:anchor="__RefHeading___Toc2438608_2281741623">
            <w:r>
              <w:rPr>
                <w:webHidden/>
                <w:rStyle w:val="IndexLink"/>
              </w:rPr>
              <w:t>16</w:t>
            </w:r>
            <w:r>
              <w:rPr>
                <w:rStyle w:val="IndexLink"/>
                <w:rtl w:val="true"/>
              </w:rPr>
              <w:t xml:space="preserve">. </w:t>
            </w:r>
            <w:r>
              <w:rPr>
                <w:rStyle w:val="IndexLink"/>
                <w:rtl w:val="true"/>
              </w:rPr>
              <w:t>گفتگوی امام سجّاد علیه السلام و حضرت خضر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438610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438612_2281741623">
            <w:r>
              <w:rPr>
                <w:webHidden/>
                <w:rStyle w:val="IndexLink"/>
              </w:rPr>
              <w:t>1</w:t>
            </w:r>
            <w:r>
              <w:rPr>
                <w:rStyle w:val="IndexLink"/>
                <w:rtl w:val="true"/>
              </w:rPr>
              <w:t xml:space="preserve">. </w:t>
            </w:r>
            <w:r>
              <w:rPr>
                <w:rStyle w:val="IndexLink"/>
                <w:rtl w:val="true"/>
              </w:rPr>
              <w:t>مرد سفیدپوش که بود؟</w:t>
            </w:r>
            <w:r>
              <w:rPr>
                <w:rStyle w:val="IndexLink"/>
                <w:rtl w:val="true"/>
              </w:rPr>
              <w:tab/>
            </w:r>
            <w:r>
              <w:rPr>
                <w:rStyle w:val="IndexLink"/>
              </w:rPr>
              <w:t>88</w:t>
            </w:r>
          </w:hyperlink>
        </w:p>
        <w:p>
          <w:pPr>
            <w:pStyle w:val="Contents3"/>
            <w:tabs>
              <w:tab w:val="clear" w:pos="8459"/>
              <w:tab w:val="right" w:pos="9026" w:leader="dot"/>
            </w:tabs>
            <w:rPr/>
          </w:pPr>
          <w:hyperlink w:anchor="__RefHeading___Toc2438614_2281741623">
            <w:r>
              <w:rPr>
                <w:webHidden/>
                <w:rStyle w:val="IndexLink"/>
              </w:rPr>
              <w:t>2</w:t>
            </w:r>
            <w:r>
              <w:rPr>
                <w:rStyle w:val="IndexLink"/>
                <w:rtl w:val="true"/>
              </w:rPr>
              <w:t xml:space="preserve">. </w:t>
            </w:r>
            <w:r>
              <w:rPr>
                <w:rStyle w:val="IndexLink"/>
                <w:rtl w:val="true"/>
              </w:rPr>
              <w:t>فتنه ابن زبیر</w:t>
            </w:r>
            <w:r>
              <w:rPr>
                <w:rStyle w:val="IndexLink"/>
                <w:rtl w:val="true"/>
              </w:rPr>
              <w:tab/>
            </w:r>
            <w:r>
              <w:rPr>
                <w:rStyle w:val="IndexLink"/>
              </w:rPr>
              <w:t>89</w:t>
            </w:r>
          </w:hyperlink>
        </w:p>
        <w:p>
          <w:pPr>
            <w:pStyle w:val="Contents2"/>
            <w:tabs>
              <w:tab w:val="clear" w:pos="8743"/>
              <w:tab w:val="right" w:pos="9026" w:leader="dot"/>
            </w:tabs>
            <w:rPr/>
          </w:pPr>
          <w:hyperlink w:anchor="__RefHeading___Toc2438616_2281741623">
            <w:r>
              <w:rPr>
                <w:webHidden/>
                <w:rStyle w:val="IndexLink"/>
              </w:rPr>
              <w:t>17</w:t>
            </w:r>
            <w:r>
              <w:rPr>
                <w:rStyle w:val="IndexLink"/>
                <w:rtl w:val="true"/>
              </w:rPr>
              <w:t xml:space="preserve">. </w:t>
            </w:r>
            <w:r>
              <w:rPr>
                <w:rStyle w:val="IndexLink"/>
                <w:rtl w:val="true"/>
              </w:rPr>
              <w:t>دعا و شکر و توکّل</w:t>
            </w:r>
            <w:r>
              <w:rPr>
                <w:rStyle w:val="IndexLink"/>
                <w:rtl w:val="true"/>
              </w:rPr>
              <w:tab/>
            </w:r>
            <w:r>
              <w:rPr>
                <w:rStyle w:val="IndexLink"/>
              </w:rPr>
              <w:t>92</w:t>
            </w:r>
          </w:hyperlink>
        </w:p>
        <w:p>
          <w:pPr>
            <w:pStyle w:val="Contents3"/>
            <w:tabs>
              <w:tab w:val="clear" w:pos="8459"/>
              <w:tab w:val="right" w:pos="9026" w:leader="dot"/>
            </w:tabs>
            <w:rPr/>
          </w:pPr>
          <w:hyperlink w:anchor="__RefHeading___Toc2438618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438620_2281741623">
            <w:r>
              <w:rPr>
                <w:webHidden/>
                <w:rStyle w:val="IndexLink"/>
                <w:rtl w:val="true"/>
              </w:rPr>
              <w:t>منبع علوم ائمه علیهم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438622_2281741623">
            <w:r>
              <w:rPr>
                <w:webHidden/>
                <w:rStyle w:val="IndexLink"/>
                <w:rtl w:val="true"/>
              </w:rPr>
              <w:t>شرح و تفسیر روایت</w:t>
            </w:r>
            <w:r>
              <w:rPr>
                <w:rStyle w:val="IndexLink"/>
                <w:rtl w:val="true"/>
              </w:rPr>
              <w:tab/>
            </w:r>
            <w:r>
              <w:rPr>
                <w:rStyle w:val="IndexLink"/>
              </w:rPr>
              <w:t>94</w:t>
            </w:r>
          </w:hyperlink>
        </w:p>
        <w:p>
          <w:pPr>
            <w:pStyle w:val="Contents3"/>
            <w:tabs>
              <w:tab w:val="clear" w:pos="8459"/>
              <w:tab w:val="right" w:pos="9026" w:leader="dot"/>
            </w:tabs>
            <w:rPr/>
          </w:pPr>
          <w:hyperlink w:anchor="__RefHeading___Toc2438624_2281741623">
            <w:r>
              <w:rPr>
                <w:webHidden/>
                <w:rStyle w:val="IndexLink"/>
              </w:rPr>
              <w:t>1</w:t>
            </w:r>
            <w:r>
              <w:rPr>
                <w:rStyle w:val="IndexLink"/>
                <w:rtl w:val="true"/>
              </w:rPr>
              <w:t xml:space="preserve">. </w:t>
            </w:r>
            <w:r>
              <w:rPr>
                <w:rStyle w:val="IndexLink"/>
                <w:rtl w:val="true"/>
              </w:rPr>
              <w:t>دعا و اجابت</w:t>
            </w:r>
            <w:r>
              <w:rPr>
                <w:rStyle w:val="IndexLink"/>
                <w:rtl w:val="true"/>
              </w:rPr>
              <w:tab/>
            </w:r>
            <w:r>
              <w:rPr>
                <w:rStyle w:val="IndexLink"/>
              </w:rPr>
              <w:t>94</w:t>
            </w:r>
          </w:hyperlink>
        </w:p>
        <w:p>
          <w:pPr>
            <w:pStyle w:val="Contents3"/>
            <w:tabs>
              <w:tab w:val="clear" w:pos="8459"/>
              <w:tab w:val="right" w:pos="9026" w:leader="dot"/>
            </w:tabs>
            <w:rPr/>
          </w:pPr>
          <w:hyperlink w:anchor="__RefHeading___Toc2438626_2281741623">
            <w:r>
              <w:rPr>
                <w:webHidden/>
                <w:rStyle w:val="IndexLink"/>
              </w:rPr>
              <w:t>2</w:t>
            </w:r>
            <w:r>
              <w:rPr>
                <w:rStyle w:val="IndexLink"/>
                <w:rtl w:val="true"/>
              </w:rPr>
              <w:t xml:space="preserve">. </w:t>
            </w:r>
            <w:r>
              <w:rPr>
                <w:rStyle w:val="IndexLink"/>
                <w:rtl w:val="true"/>
              </w:rPr>
              <w:t>شکر و زیادی نعمت</w:t>
            </w:r>
            <w:r>
              <w:rPr>
                <w:rStyle w:val="IndexLink"/>
                <w:rtl w:val="true"/>
              </w:rPr>
              <w:tab/>
            </w:r>
            <w:r>
              <w:rPr>
                <w:rStyle w:val="IndexLink"/>
              </w:rPr>
              <w:t>95</w:t>
            </w:r>
          </w:hyperlink>
        </w:p>
        <w:p>
          <w:pPr>
            <w:pStyle w:val="Contents3"/>
            <w:tabs>
              <w:tab w:val="clear" w:pos="8459"/>
              <w:tab w:val="right" w:pos="9026" w:leader="dot"/>
            </w:tabs>
            <w:rPr/>
          </w:pPr>
          <w:hyperlink w:anchor="__RefHeading___Toc2438628_2281741623">
            <w:r>
              <w:rPr>
                <w:webHidden/>
                <w:rStyle w:val="IndexLink"/>
              </w:rPr>
              <w:t>3</w:t>
            </w:r>
            <w:r>
              <w:rPr>
                <w:rStyle w:val="IndexLink"/>
                <w:rtl w:val="true"/>
              </w:rPr>
              <w:t xml:space="preserve">. </w:t>
            </w:r>
            <w:r>
              <w:rPr>
                <w:rStyle w:val="IndexLink"/>
                <w:rtl w:val="true"/>
              </w:rPr>
              <w:t>توکّل و کفایت</w:t>
            </w:r>
            <w:r>
              <w:rPr>
                <w:rStyle w:val="IndexLink"/>
                <w:rtl w:val="true"/>
              </w:rPr>
              <w:tab/>
            </w:r>
            <w:r>
              <w:rPr>
                <w:rStyle w:val="IndexLink"/>
              </w:rPr>
              <w:t>96</w:t>
            </w:r>
          </w:hyperlink>
        </w:p>
        <w:p>
          <w:pPr>
            <w:pStyle w:val="Contents2"/>
            <w:tabs>
              <w:tab w:val="clear" w:pos="8743"/>
              <w:tab w:val="right" w:pos="9026" w:leader="dot"/>
            </w:tabs>
            <w:rPr/>
          </w:pPr>
          <w:hyperlink w:anchor="__RefHeading___Toc2438630_2281741623">
            <w:r>
              <w:rPr>
                <w:webHidden/>
                <w:rStyle w:val="IndexLink"/>
              </w:rPr>
              <w:t>18</w:t>
            </w:r>
            <w:r>
              <w:rPr>
                <w:rStyle w:val="IndexLink"/>
                <w:rtl w:val="true"/>
              </w:rPr>
              <w:t xml:space="preserve">. </w:t>
            </w:r>
            <w:r>
              <w:rPr>
                <w:rStyle w:val="IndexLink"/>
                <w:rtl w:val="true"/>
              </w:rPr>
              <w:t>کظم غیظ</w:t>
            </w:r>
            <w:r>
              <w:rPr>
                <w:rStyle w:val="IndexLink"/>
                <w:rtl w:val="true"/>
              </w:rPr>
              <w:tab/>
            </w:r>
            <w:r>
              <w:rPr>
                <w:rStyle w:val="IndexLink"/>
              </w:rPr>
              <w:t>97</w:t>
            </w:r>
          </w:hyperlink>
        </w:p>
        <w:p>
          <w:pPr>
            <w:pStyle w:val="Contents3"/>
            <w:tabs>
              <w:tab w:val="clear" w:pos="8459"/>
              <w:tab w:val="right" w:pos="9026" w:leader="dot"/>
            </w:tabs>
            <w:rPr/>
          </w:pPr>
          <w:hyperlink w:anchor="__RefHeading___Toc2438632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438634_2281741623">
            <w:r>
              <w:rPr>
                <w:webHidden/>
                <w:rStyle w:val="IndexLink"/>
              </w:rPr>
              <w:t>1</w:t>
            </w:r>
            <w:r>
              <w:rPr>
                <w:rStyle w:val="IndexLink"/>
                <w:rtl w:val="true"/>
              </w:rPr>
              <w:t xml:space="preserve">. </w:t>
            </w:r>
            <w:r>
              <w:rPr>
                <w:rStyle w:val="IndexLink"/>
                <w:rtl w:val="true"/>
              </w:rPr>
              <w:t>عزّت نفس</w:t>
            </w:r>
            <w:r>
              <w:rPr>
                <w:rStyle w:val="IndexLink"/>
                <w:rtl w:val="true"/>
              </w:rPr>
              <w:tab/>
            </w:r>
            <w:r>
              <w:rPr>
                <w:rStyle w:val="IndexLink"/>
              </w:rPr>
              <w:t>97</w:t>
            </w:r>
          </w:hyperlink>
        </w:p>
        <w:p>
          <w:pPr>
            <w:pStyle w:val="Contents3"/>
            <w:tabs>
              <w:tab w:val="clear" w:pos="8459"/>
              <w:tab w:val="right" w:pos="9026" w:leader="dot"/>
            </w:tabs>
            <w:rPr/>
          </w:pPr>
          <w:hyperlink w:anchor="__RefHeading___Toc2438636_2281741623">
            <w:r>
              <w:rPr>
                <w:webHidden/>
                <w:rStyle w:val="IndexLink"/>
              </w:rPr>
              <w:t>2</w:t>
            </w:r>
            <w:r>
              <w:rPr>
                <w:rStyle w:val="IndexLink"/>
                <w:rtl w:val="true"/>
              </w:rPr>
              <w:t xml:space="preserve">. </w:t>
            </w:r>
            <w:r>
              <w:rPr>
                <w:rStyle w:val="IndexLink"/>
                <w:rtl w:val="true"/>
              </w:rPr>
              <w:t>فرونشاندن خشم</w:t>
            </w:r>
            <w:r>
              <w:rPr>
                <w:rStyle w:val="IndexLink"/>
                <w:rtl w:val="true"/>
              </w:rPr>
              <w:tab/>
            </w:r>
            <w:r>
              <w:rPr>
                <w:rStyle w:val="IndexLink"/>
              </w:rPr>
              <w:t>100</w:t>
            </w:r>
          </w:hyperlink>
        </w:p>
        <w:p>
          <w:pPr>
            <w:pStyle w:val="Contents2"/>
            <w:tabs>
              <w:tab w:val="clear" w:pos="8743"/>
              <w:tab w:val="right" w:pos="9026" w:leader="dot"/>
            </w:tabs>
            <w:rPr/>
          </w:pPr>
          <w:hyperlink w:anchor="__RefHeading___Toc2438638_2281741623">
            <w:r>
              <w:rPr>
                <w:webHidden/>
                <w:rStyle w:val="IndexLink"/>
              </w:rPr>
              <w:t>19</w:t>
            </w:r>
            <w:r>
              <w:rPr>
                <w:rStyle w:val="IndexLink"/>
                <w:rtl w:val="true"/>
              </w:rPr>
              <w:t xml:space="preserve">. </w:t>
            </w:r>
            <w:r>
              <w:rPr>
                <w:rStyle w:val="IndexLink"/>
                <w:rtl w:val="true"/>
              </w:rPr>
              <w:t>به غیرخدا امید مبند</w:t>
            </w:r>
            <w:r>
              <w:rPr>
                <w:rStyle w:val="IndexLink"/>
                <w:rtl w:val="true"/>
              </w:rPr>
              <w:tab/>
            </w:r>
            <w:r>
              <w:rPr>
                <w:rStyle w:val="IndexLink"/>
              </w:rPr>
              <w:t>102</w:t>
            </w:r>
          </w:hyperlink>
        </w:p>
        <w:p>
          <w:pPr>
            <w:pStyle w:val="Contents3"/>
            <w:tabs>
              <w:tab w:val="clear" w:pos="8459"/>
              <w:tab w:val="right" w:pos="9026" w:leader="dot"/>
            </w:tabs>
            <w:rPr/>
          </w:pPr>
          <w:hyperlink w:anchor="__RefHeading___Toc2438640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438642_2281741623">
            <w:r>
              <w:rPr>
                <w:webHidden/>
                <w:rStyle w:val="IndexLink"/>
              </w:rPr>
              <w:t>1</w:t>
            </w:r>
            <w:r>
              <w:rPr>
                <w:rStyle w:val="IndexLink"/>
                <w:rtl w:val="true"/>
              </w:rPr>
              <w:t xml:space="preserve">. </w:t>
            </w:r>
            <w:r>
              <w:rPr>
                <w:rStyle w:val="IndexLink"/>
                <w:rtl w:val="true"/>
              </w:rPr>
              <w:t>توحید افعالی</w:t>
            </w:r>
            <w:r>
              <w:rPr>
                <w:rStyle w:val="IndexLink"/>
                <w:rtl w:val="true"/>
              </w:rPr>
              <w:tab/>
            </w:r>
            <w:r>
              <w:rPr>
                <w:rStyle w:val="IndexLink"/>
              </w:rPr>
              <w:t>103</w:t>
            </w:r>
          </w:hyperlink>
        </w:p>
        <w:p>
          <w:pPr>
            <w:pStyle w:val="Contents3"/>
            <w:tabs>
              <w:tab w:val="clear" w:pos="8459"/>
              <w:tab w:val="right" w:pos="9026" w:leader="dot"/>
            </w:tabs>
            <w:rPr/>
          </w:pPr>
          <w:hyperlink w:anchor="__RefHeading___Toc2438644_2281741623">
            <w:r>
              <w:rPr>
                <w:webHidden/>
                <w:rStyle w:val="IndexLink"/>
              </w:rPr>
              <w:t>2</w:t>
            </w:r>
            <w:r>
              <w:rPr>
                <w:rStyle w:val="IndexLink"/>
                <w:rtl w:val="true"/>
              </w:rPr>
              <w:t xml:space="preserve">. </w:t>
            </w:r>
            <w:r>
              <w:rPr>
                <w:rStyle w:val="IndexLink"/>
                <w:rtl w:val="true"/>
              </w:rPr>
              <w:t>کمک گرفتن از دیگران</w:t>
            </w:r>
            <w:r>
              <w:rPr>
                <w:rStyle w:val="IndexLink"/>
                <w:rtl w:val="true"/>
              </w:rPr>
              <w:tab/>
            </w:r>
            <w:r>
              <w:rPr>
                <w:rStyle w:val="IndexLink"/>
              </w:rPr>
              <w:t>104</w:t>
            </w:r>
          </w:hyperlink>
        </w:p>
        <w:p>
          <w:pPr>
            <w:pStyle w:val="Contents3"/>
            <w:tabs>
              <w:tab w:val="clear" w:pos="8459"/>
              <w:tab w:val="right" w:pos="9026" w:leader="dot"/>
            </w:tabs>
            <w:rPr/>
          </w:pPr>
          <w:hyperlink w:anchor="__RefHeading___Toc2438646_2281741623">
            <w:r>
              <w:rPr>
                <w:webHidden/>
                <w:rStyle w:val="IndexLink"/>
              </w:rPr>
              <w:t>3</w:t>
            </w:r>
            <w:r>
              <w:rPr>
                <w:rStyle w:val="IndexLink"/>
                <w:rtl w:val="true"/>
              </w:rPr>
              <w:t xml:space="preserve">. </w:t>
            </w:r>
            <w:r>
              <w:rPr>
                <w:rStyle w:val="IndexLink"/>
                <w:rtl w:val="true"/>
              </w:rPr>
              <w:t>از هرکسی تقاضای کمک مکن</w:t>
            </w:r>
            <w:r>
              <w:rPr>
                <w:rStyle w:val="IndexLink"/>
                <w:rtl w:val="true"/>
              </w:rPr>
              <w:tab/>
            </w:r>
            <w:r>
              <w:rPr>
                <w:rStyle w:val="IndexLink"/>
              </w:rPr>
              <w:t>104</w:t>
            </w:r>
          </w:hyperlink>
        </w:p>
        <w:p>
          <w:pPr>
            <w:pStyle w:val="Contents2"/>
            <w:tabs>
              <w:tab w:val="clear" w:pos="8743"/>
              <w:tab w:val="right" w:pos="9026" w:leader="dot"/>
            </w:tabs>
            <w:rPr/>
          </w:pPr>
          <w:hyperlink w:anchor="__RefHeading___Toc2438648_2281741623">
            <w:r>
              <w:rPr>
                <w:webHidden/>
                <w:rStyle w:val="IndexLink"/>
              </w:rPr>
              <w:t>20</w:t>
            </w:r>
            <w:r>
              <w:rPr>
                <w:rStyle w:val="IndexLink"/>
                <w:rtl w:val="true"/>
              </w:rPr>
              <w:t xml:space="preserve">. </w:t>
            </w:r>
            <w:r>
              <w:rPr>
                <w:rStyle w:val="IndexLink"/>
                <w:rtl w:val="true"/>
              </w:rPr>
              <w:t>وصیّت‌نامه لقمان حکیم</w:t>
            </w:r>
            <w:r>
              <w:rPr>
                <w:rStyle w:val="IndexLink"/>
                <w:rtl w:val="true"/>
              </w:rPr>
              <w:tab/>
            </w:r>
            <w:r>
              <w:rPr>
                <w:rStyle w:val="IndexLink"/>
              </w:rPr>
              <w:t>107</w:t>
            </w:r>
          </w:hyperlink>
        </w:p>
        <w:p>
          <w:pPr>
            <w:pStyle w:val="Contents3"/>
            <w:tabs>
              <w:tab w:val="clear" w:pos="8459"/>
              <w:tab w:val="right" w:pos="9026" w:leader="dot"/>
            </w:tabs>
            <w:rPr/>
          </w:pPr>
          <w:hyperlink w:anchor="__RefHeading___Toc2438650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438652_2281741623">
            <w:r>
              <w:rPr>
                <w:webHidden/>
                <w:rStyle w:val="IndexLink"/>
                <w:rtl w:val="true"/>
              </w:rPr>
              <w:t>خوف و رجا در عالم تکوین و تشریع</w:t>
            </w:r>
            <w:r>
              <w:rPr>
                <w:rStyle w:val="IndexLink"/>
                <w:rtl w:val="true"/>
              </w:rPr>
              <w:tab/>
            </w:r>
            <w:r>
              <w:rPr>
                <w:rStyle w:val="IndexLink"/>
              </w:rPr>
              <w:t>108</w:t>
            </w:r>
          </w:hyperlink>
        </w:p>
        <w:p>
          <w:pPr>
            <w:pStyle w:val="Contents2"/>
            <w:tabs>
              <w:tab w:val="clear" w:pos="8743"/>
              <w:tab w:val="right" w:pos="9026" w:leader="dot"/>
            </w:tabs>
            <w:rPr/>
          </w:pPr>
          <w:hyperlink w:anchor="__RefHeading___Toc2438654_2281741623">
            <w:r>
              <w:rPr>
                <w:webHidden/>
                <w:rStyle w:val="IndexLink"/>
              </w:rPr>
              <w:t>21</w:t>
            </w:r>
            <w:r>
              <w:rPr>
                <w:rStyle w:val="IndexLink"/>
                <w:rtl w:val="true"/>
              </w:rPr>
              <w:t xml:space="preserve">. </w:t>
            </w:r>
            <w:r>
              <w:rPr>
                <w:rStyle w:val="IndexLink"/>
                <w:rtl w:val="true"/>
              </w:rPr>
              <w:t>خدا تو را می‌بیند</w:t>
            </w:r>
            <w:r>
              <w:rPr>
                <w:rStyle w:val="IndexLink"/>
                <w:rtl w:val="true"/>
              </w:rPr>
              <w:tab/>
            </w:r>
            <w:r>
              <w:rPr>
                <w:rStyle w:val="IndexLink"/>
              </w:rPr>
              <w:t>111</w:t>
            </w:r>
          </w:hyperlink>
        </w:p>
        <w:p>
          <w:pPr>
            <w:pStyle w:val="Contents3"/>
            <w:tabs>
              <w:tab w:val="clear" w:pos="8459"/>
              <w:tab w:val="right" w:pos="9026" w:leader="dot"/>
            </w:tabs>
            <w:rPr/>
          </w:pPr>
          <w:hyperlink w:anchor="__RefHeading___Toc2438656_228174162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438658_2281741623">
            <w:r>
              <w:rPr>
                <w:webHidden/>
                <w:rStyle w:val="IndexLink"/>
                <w:rtl w:val="true"/>
              </w:rPr>
              <w:t>نکته اوّل</w:t>
            </w:r>
            <w:r>
              <w:rPr>
                <w:rStyle w:val="IndexLink"/>
                <w:rtl w:val="true"/>
              </w:rPr>
              <w:t xml:space="preserve">: </w:t>
            </w:r>
            <w:r>
              <w:rPr>
                <w:rStyle w:val="IndexLink"/>
                <w:rtl w:val="true"/>
              </w:rPr>
              <w:t>معرفت خدا</w:t>
            </w:r>
            <w:r>
              <w:rPr>
                <w:rStyle w:val="IndexLink"/>
                <w:rtl w:val="true"/>
              </w:rPr>
              <w:tab/>
            </w:r>
            <w:r>
              <w:rPr>
                <w:rStyle w:val="IndexLink"/>
              </w:rPr>
              <w:t>112</w:t>
            </w:r>
          </w:hyperlink>
        </w:p>
        <w:p>
          <w:pPr>
            <w:pStyle w:val="Contents3"/>
            <w:tabs>
              <w:tab w:val="clear" w:pos="8459"/>
              <w:tab w:val="right" w:pos="9026" w:leader="dot"/>
            </w:tabs>
            <w:rPr/>
          </w:pPr>
          <w:hyperlink w:anchor="__RefHeading___Toc2438660_2281741623">
            <w:r>
              <w:rPr>
                <w:webHidden/>
                <w:rStyle w:val="IndexLink"/>
                <w:rtl w:val="true"/>
              </w:rPr>
              <w:t>نکته دوم</w:t>
            </w:r>
            <w:r>
              <w:rPr>
                <w:rStyle w:val="IndexLink"/>
                <w:rtl w:val="true"/>
              </w:rPr>
              <w:t xml:space="preserve">: </w:t>
            </w:r>
            <w:r>
              <w:rPr>
                <w:rStyle w:val="IndexLink"/>
                <w:rtl w:val="true"/>
              </w:rPr>
              <w:t>علم گسترده خدا</w:t>
            </w:r>
            <w:r>
              <w:rPr>
                <w:rStyle w:val="IndexLink"/>
                <w:rtl w:val="true"/>
              </w:rPr>
              <w:tab/>
            </w:r>
            <w:r>
              <w:rPr>
                <w:rStyle w:val="IndexLink"/>
              </w:rPr>
              <w:t>113</w:t>
            </w:r>
          </w:hyperlink>
        </w:p>
        <w:p>
          <w:pPr>
            <w:pStyle w:val="Contents3"/>
            <w:tabs>
              <w:tab w:val="clear" w:pos="8459"/>
              <w:tab w:val="right" w:pos="9026" w:leader="dot"/>
            </w:tabs>
            <w:rPr/>
          </w:pPr>
          <w:hyperlink w:anchor="__RefHeading___Toc2438662_2281741623">
            <w:r>
              <w:rPr>
                <w:webHidden/>
                <w:rStyle w:val="IndexLink"/>
                <w:rtl w:val="true"/>
              </w:rPr>
              <w:t>نکته سوم</w:t>
            </w:r>
            <w:r>
              <w:rPr>
                <w:rStyle w:val="IndexLink"/>
                <w:rtl w:val="true"/>
              </w:rPr>
              <w:t xml:space="preserve">: </w:t>
            </w:r>
            <w:r>
              <w:rPr>
                <w:rStyle w:val="IndexLink"/>
                <w:rtl w:val="true"/>
              </w:rPr>
              <w:t>نظارت الهی</w:t>
            </w:r>
            <w:r>
              <w:rPr>
                <w:rStyle w:val="IndexLink"/>
                <w:rtl w:val="true"/>
              </w:rPr>
              <w:tab/>
            </w:r>
            <w:r>
              <w:rPr>
                <w:rStyle w:val="IndexLink"/>
              </w:rPr>
              <w:t>114</w:t>
            </w:r>
          </w:hyperlink>
        </w:p>
        <w:p>
          <w:pPr>
            <w:pStyle w:val="Contents2"/>
            <w:tabs>
              <w:tab w:val="clear" w:pos="8743"/>
              <w:tab w:val="right" w:pos="9026" w:leader="dot"/>
            </w:tabs>
            <w:rPr/>
          </w:pPr>
          <w:hyperlink w:anchor="__RefHeading___Toc2438664_2281741623">
            <w:r>
              <w:rPr>
                <w:webHidden/>
                <w:rStyle w:val="IndexLink"/>
              </w:rPr>
              <w:t>22</w:t>
            </w:r>
            <w:r>
              <w:rPr>
                <w:rStyle w:val="IndexLink"/>
                <w:rtl w:val="true"/>
              </w:rPr>
              <w:t xml:space="preserve">. </w:t>
            </w:r>
            <w:r>
              <w:rPr>
                <w:rStyle w:val="IndexLink"/>
                <w:rtl w:val="true"/>
              </w:rPr>
              <w:t>خوف از خدا</w:t>
            </w:r>
            <w:r>
              <w:rPr>
                <w:rStyle w:val="IndexLink"/>
                <w:rtl w:val="true"/>
              </w:rPr>
              <w:tab/>
            </w:r>
            <w:r>
              <w:rPr>
                <w:rStyle w:val="IndexLink"/>
              </w:rPr>
              <w:t>116</w:t>
            </w:r>
          </w:hyperlink>
        </w:p>
        <w:p>
          <w:pPr>
            <w:pStyle w:val="Contents3"/>
            <w:tabs>
              <w:tab w:val="clear" w:pos="8459"/>
              <w:tab w:val="right" w:pos="9026" w:leader="dot"/>
            </w:tabs>
            <w:rPr/>
          </w:pPr>
          <w:hyperlink w:anchor="__RefHeading___Toc2438666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438668_2281741623">
            <w:r>
              <w:rPr>
                <w:webHidden/>
                <w:rStyle w:val="IndexLink"/>
                <w:rtl w:val="true"/>
              </w:rPr>
              <w:t>رابطه بین ترس از خدا و نترسیدن از غیرخدا</w:t>
            </w:r>
            <w:r>
              <w:rPr>
                <w:rStyle w:val="IndexLink"/>
                <w:rtl w:val="true"/>
              </w:rPr>
              <w:tab/>
            </w:r>
            <w:r>
              <w:rPr>
                <w:rStyle w:val="IndexLink"/>
              </w:rPr>
              <w:t>116</w:t>
            </w:r>
          </w:hyperlink>
        </w:p>
        <w:p>
          <w:pPr>
            <w:pStyle w:val="Contents3"/>
            <w:tabs>
              <w:tab w:val="clear" w:pos="8459"/>
              <w:tab w:val="right" w:pos="9026" w:leader="dot"/>
            </w:tabs>
            <w:rPr/>
          </w:pPr>
          <w:hyperlink w:anchor="__RefHeading___Toc2438670_2281741623">
            <w:r>
              <w:rPr>
                <w:webHidden/>
                <w:rStyle w:val="IndexLink"/>
                <w:rtl w:val="true"/>
              </w:rPr>
              <w:t>خوف از خدا یعنی چه؟</w:t>
            </w:r>
            <w:r>
              <w:rPr>
                <w:rStyle w:val="IndexLink"/>
                <w:rtl w:val="true"/>
              </w:rPr>
              <w:tab/>
            </w:r>
            <w:r>
              <w:rPr>
                <w:rStyle w:val="IndexLink"/>
              </w:rPr>
              <w:t>117</w:t>
            </w:r>
          </w:hyperlink>
        </w:p>
        <w:p>
          <w:pPr>
            <w:pStyle w:val="Contents2"/>
            <w:tabs>
              <w:tab w:val="clear" w:pos="8743"/>
              <w:tab w:val="right" w:pos="9026" w:leader="dot"/>
            </w:tabs>
            <w:rPr/>
          </w:pPr>
          <w:hyperlink w:anchor="__RefHeading___Toc2438672_2281741623">
            <w:r>
              <w:rPr>
                <w:webHidden/>
                <w:rStyle w:val="IndexLink"/>
              </w:rPr>
              <w:t>23</w:t>
            </w:r>
            <w:r>
              <w:rPr>
                <w:rStyle w:val="IndexLink"/>
                <w:rtl w:val="true"/>
              </w:rPr>
              <w:t xml:space="preserve">. </w:t>
            </w:r>
            <w:r>
              <w:rPr>
                <w:rStyle w:val="IndexLink"/>
                <w:rtl w:val="true"/>
              </w:rPr>
              <w:t>امید و عمل</w:t>
            </w:r>
            <w:r>
              <w:rPr>
                <w:rStyle w:val="IndexLink"/>
                <w:rtl w:val="true"/>
              </w:rPr>
              <w:tab/>
            </w:r>
            <w:r>
              <w:rPr>
                <w:rStyle w:val="IndexLink"/>
              </w:rPr>
              <w:t>121</w:t>
            </w:r>
          </w:hyperlink>
        </w:p>
        <w:p>
          <w:pPr>
            <w:pStyle w:val="Contents3"/>
            <w:tabs>
              <w:tab w:val="clear" w:pos="8459"/>
              <w:tab w:val="right" w:pos="9026" w:leader="dot"/>
            </w:tabs>
            <w:rPr/>
          </w:pPr>
          <w:hyperlink w:anchor="__RefHeading___Toc2438674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438676_2281741623">
            <w:r>
              <w:rPr>
                <w:webHidden/>
                <w:rStyle w:val="IndexLink"/>
              </w:rPr>
              <w:t>1</w:t>
            </w:r>
            <w:r>
              <w:rPr>
                <w:rStyle w:val="IndexLink"/>
                <w:rtl w:val="true"/>
              </w:rPr>
              <w:t xml:space="preserve">. </w:t>
            </w:r>
            <w:r>
              <w:rPr>
                <w:rStyle w:val="IndexLink"/>
                <w:rtl w:val="true"/>
              </w:rPr>
              <w:t>تحریف در مفاهیم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2438678_2281741623">
            <w:r>
              <w:rPr>
                <w:webHidden/>
                <w:rStyle w:val="IndexLink"/>
              </w:rPr>
              <w:t>2</w:t>
            </w:r>
            <w:r>
              <w:rPr>
                <w:rStyle w:val="IndexLink"/>
                <w:rtl w:val="true"/>
              </w:rPr>
              <w:t xml:space="preserve">. </w:t>
            </w:r>
            <w:r>
              <w:rPr>
                <w:rStyle w:val="IndexLink"/>
                <w:rtl w:val="true"/>
              </w:rPr>
              <w:t>عوامل تحریف</w:t>
            </w:r>
            <w:r>
              <w:rPr>
                <w:rStyle w:val="IndexLink"/>
                <w:rtl w:val="true"/>
              </w:rPr>
              <w:tab/>
            </w:r>
            <w:r>
              <w:rPr>
                <w:rStyle w:val="IndexLink"/>
              </w:rPr>
              <w:t>123</w:t>
            </w:r>
          </w:hyperlink>
        </w:p>
        <w:p>
          <w:pPr>
            <w:pStyle w:val="Contents3"/>
            <w:tabs>
              <w:tab w:val="clear" w:pos="8459"/>
              <w:tab w:val="right" w:pos="9026" w:leader="dot"/>
            </w:tabs>
            <w:rPr/>
          </w:pPr>
          <w:hyperlink w:anchor="__RefHeading___Toc2438680_2281741623">
            <w:r>
              <w:rPr>
                <w:webHidden/>
                <w:rStyle w:val="IndexLink"/>
              </w:rPr>
              <w:t>3</w:t>
            </w:r>
            <w:r>
              <w:rPr>
                <w:rStyle w:val="IndexLink"/>
                <w:rtl w:val="true"/>
              </w:rPr>
              <w:t xml:space="preserve">. </w:t>
            </w:r>
            <w:r>
              <w:rPr>
                <w:rStyle w:val="IndexLink"/>
                <w:rtl w:val="true"/>
              </w:rPr>
              <w:t>استدلال زیبای امام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2438682_2281741623">
            <w:r>
              <w:rPr>
                <w:webHidden/>
                <w:rStyle w:val="IndexLink"/>
              </w:rPr>
              <w:t>24</w:t>
            </w:r>
            <w:r>
              <w:rPr>
                <w:rStyle w:val="IndexLink"/>
                <w:rtl w:val="true"/>
              </w:rPr>
              <w:t xml:space="preserve">. </w:t>
            </w:r>
            <w:r>
              <w:rPr>
                <w:rStyle w:val="IndexLink"/>
                <w:rtl w:val="true"/>
              </w:rPr>
              <w:t>خوف و تقوا</w:t>
            </w:r>
            <w:r>
              <w:rPr>
                <w:rStyle w:val="IndexLink"/>
                <w:rtl w:val="true"/>
              </w:rPr>
              <w:tab/>
            </w:r>
            <w:r>
              <w:rPr>
                <w:rStyle w:val="IndexLink"/>
              </w:rPr>
              <w:t>125</w:t>
            </w:r>
          </w:hyperlink>
        </w:p>
        <w:p>
          <w:pPr>
            <w:pStyle w:val="Contents3"/>
            <w:tabs>
              <w:tab w:val="clear" w:pos="8459"/>
              <w:tab w:val="right" w:pos="9026" w:leader="dot"/>
            </w:tabs>
            <w:rPr/>
          </w:pPr>
          <w:hyperlink w:anchor="__RefHeading___Toc2438684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438686_2281741623">
            <w:r>
              <w:rPr>
                <w:webHidden/>
                <w:rStyle w:val="IndexLink"/>
                <w:rtl w:val="true"/>
              </w:rPr>
              <w:t>گستره عبادات</w:t>
            </w:r>
            <w:r>
              <w:rPr>
                <w:rStyle w:val="IndexLink"/>
                <w:rtl w:val="true"/>
              </w:rPr>
              <w:tab/>
            </w:r>
            <w:r>
              <w:rPr>
                <w:rStyle w:val="IndexLink"/>
              </w:rPr>
              <w:t>126</w:t>
            </w:r>
          </w:hyperlink>
        </w:p>
        <w:p>
          <w:pPr>
            <w:pStyle w:val="Contents3"/>
            <w:tabs>
              <w:tab w:val="clear" w:pos="8459"/>
              <w:tab w:val="right" w:pos="9026" w:leader="dot"/>
            </w:tabs>
            <w:rPr/>
          </w:pPr>
          <w:hyperlink w:anchor="__RefHeading___Toc2438688_2281741623">
            <w:r>
              <w:rPr>
                <w:webHidden/>
                <w:rStyle w:val="IndexLink"/>
                <w:rtl w:val="true"/>
              </w:rPr>
              <w:t>ارتباط خوف و تقوا</w:t>
            </w:r>
            <w:r>
              <w:rPr>
                <w:rStyle w:val="IndexLink"/>
                <w:rtl w:val="true"/>
              </w:rPr>
              <w:tab/>
            </w:r>
            <w:r>
              <w:rPr>
                <w:rStyle w:val="IndexLink"/>
              </w:rPr>
              <w:t>126</w:t>
            </w:r>
          </w:hyperlink>
        </w:p>
        <w:p>
          <w:pPr>
            <w:pStyle w:val="Contents3"/>
            <w:tabs>
              <w:tab w:val="clear" w:pos="8459"/>
              <w:tab w:val="right" w:pos="9026" w:leader="dot"/>
            </w:tabs>
            <w:rPr/>
          </w:pPr>
          <w:hyperlink w:anchor="__RefHeading___Toc2438690_2281741623">
            <w:r>
              <w:rPr>
                <w:webHidden/>
                <w:rStyle w:val="IndexLink"/>
                <w:rtl w:val="true"/>
              </w:rPr>
              <w:t>کلامی از علامه مجلسی رحمة الله</w:t>
            </w:r>
            <w:r>
              <w:rPr>
                <w:rStyle w:val="IndexLink"/>
                <w:rtl w:val="true"/>
              </w:rPr>
              <w:tab/>
            </w:r>
            <w:r>
              <w:rPr>
                <w:rStyle w:val="IndexLink"/>
              </w:rPr>
              <w:t>127</w:t>
            </w:r>
          </w:hyperlink>
        </w:p>
        <w:p>
          <w:pPr>
            <w:pStyle w:val="Contents3"/>
            <w:tabs>
              <w:tab w:val="clear" w:pos="8459"/>
              <w:tab w:val="right" w:pos="9026" w:leader="dot"/>
            </w:tabs>
            <w:rPr/>
          </w:pPr>
          <w:hyperlink w:anchor="__RefHeading___Toc2438692_2281741623">
            <w:r>
              <w:rPr>
                <w:webHidden/>
                <w:rStyle w:val="IndexLink"/>
                <w:rtl w:val="true"/>
              </w:rPr>
              <w:t>عشق به مقام و شهرت</w:t>
            </w:r>
            <w:r>
              <w:rPr>
                <w:rStyle w:val="IndexLink"/>
                <w:rtl w:val="true"/>
              </w:rPr>
              <w:tab/>
            </w:r>
            <w:r>
              <w:rPr>
                <w:rStyle w:val="IndexLink"/>
              </w:rPr>
              <w:t>129</w:t>
            </w:r>
          </w:hyperlink>
        </w:p>
        <w:p>
          <w:pPr>
            <w:pStyle w:val="Contents2"/>
            <w:tabs>
              <w:tab w:val="clear" w:pos="8743"/>
              <w:tab w:val="right" w:pos="9026" w:leader="dot"/>
            </w:tabs>
            <w:rPr/>
          </w:pPr>
          <w:hyperlink w:anchor="__RefHeading___Toc2438694_2281741623">
            <w:r>
              <w:rPr>
                <w:webHidden/>
                <w:rStyle w:val="IndexLink"/>
              </w:rPr>
              <w:t>25</w:t>
            </w:r>
            <w:r>
              <w:rPr>
                <w:rStyle w:val="IndexLink"/>
                <w:rtl w:val="true"/>
              </w:rPr>
              <w:t xml:space="preserve">. </w:t>
            </w:r>
            <w:r>
              <w:rPr>
                <w:rStyle w:val="IndexLink"/>
                <w:rtl w:val="true"/>
              </w:rPr>
              <w:t>مؤمن بین دو خوف است</w:t>
            </w:r>
            <w:r>
              <w:rPr>
                <w:rStyle w:val="IndexLink"/>
                <w:rtl w:val="true"/>
              </w:rPr>
              <w:tab/>
            </w:r>
            <w:r>
              <w:rPr>
                <w:rStyle w:val="IndexLink"/>
              </w:rPr>
              <w:t>131</w:t>
            </w:r>
          </w:hyperlink>
        </w:p>
        <w:p>
          <w:pPr>
            <w:pStyle w:val="Contents3"/>
            <w:tabs>
              <w:tab w:val="clear" w:pos="8459"/>
              <w:tab w:val="right" w:pos="9026" w:leader="dot"/>
            </w:tabs>
            <w:rPr/>
          </w:pPr>
          <w:hyperlink w:anchor="__RefHeading___Toc2438696_2281741623">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438698_2281741623">
            <w:r>
              <w:rPr>
                <w:webHidden/>
                <w:rStyle w:val="IndexLink"/>
              </w:rPr>
              <w:t>1</w:t>
            </w:r>
            <w:r>
              <w:rPr>
                <w:rStyle w:val="IndexLink"/>
                <w:rtl w:val="true"/>
              </w:rPr>
              <w:t xml:space="preserve">. </w:t>
            </w:r>
            <w:r>
              <w:rPr>
                <w:rStyle w:val="IndexLink"/>
                <w:rtl w:val="true"/>
              </w:rPr>
              <w:t>خطبه‌های باقی‌مانده</w:t>
            </w:r>
            <w:r>
              <w:rPr>
                <w:rStyle w:val="IndexLink"/>
                <w:rtl w:val="true"/>
              </w:rPr>
              <w:tab/>
            </w:r>
            <w:r>
              <w:rPr>
                <w:rStyle w:val="IndexLink"/>
              </w:rPr>
              <w:t>132</w:t>
            </w:r>
          </w:hyperlink>
        </w:p>
        <w:p>
          <w:pPr>
            <w:pStyle w:val="Contents3"/>
            <w:tabs>
              <w:tab w:val="clear" w:pos="8459"/>
              <w:tab w:val="right" w:pos="9026" w:leader="dot"/>
            </w:tabs>
            <w:rPr/>
          </w:pPr>
          <w:hyperlink w:anchor="__RefHeading___Toc2438700_2281741623">
            <w:r>
              <w:rPr>
                <w:webHidden/>
                <w:rStyle w:val="IndexLink"/>
              </w:rPr>
              <w:t>2</w:t>
            </w:r>
            <w:r>
              <w:rPr>
                <w:rStyle w:val="IndexLink"/>
                <w:rtl w:val="true"/>
              </w:rPr>
              <w:t xml:space="preserve">. </w:t>
            </w:r>
            <w:r>
              <w:rPr>
                <w:rStyle w:val="IndexLink"/>
                <w:rtl w:val="true"/>
              </w:rPr>
              <w:t>اهمیّت خطبه در مقایسه با حدیث</w:t>
            </w:r>
            <w:r>
              <w:rPr>
                <w:rStyle w:val="IndexLink"/>
                <w:rtl w:val="true"/>
              </w:rPr>
              <w:tab/>
            </w:r>
            <w:r>
              <w:rPr>
                <w:rStyle w:val="IndexLink"/>
              </w:rPr>
              <w:t>132</w:t>
            </w:r>
          </w:hyperlink>
        </w:p>
        <w:p>
          <w:pPr>
            <w:pStyle w:val="Contents3"/>
            <w:tabs>
              <w:tab w:val="clear" w:pos="8459"/>
              <w:tab w:val="right" w:pos="9026" w:leader="dot"/>
            </w:tabs>
            <w:rPr/>
          </w:pPr>
          <w:hyperlink w:anchor="__RefHeading___Toc2438702_2281741623">
            <w:r>
              <w:rPr>
                <w:webHidden/>
                <w:rStyle w:val="IndexLink"/>
              </w:rPr>
              <w:t>3</w:t>
            </w:r>
            <w:r>
              <w:rPr>
                <w:rStyle w:val="IndexLink"/>
                <w:rtl w:val="true"/>
              </w:rPr>
              <w:t xml:space="preserve">. </w:t>
            </w:r>
            <w:r>
              <w:rPr>
                <w:rStyle w:val="IndexLink"/>
                <w:rtl w:val="true"/>
              </w:rPr>
              <w:t>خوف از گذشته و آینده</w:t>
            </w:r>
            <w:r>
              <w:rPr>
                <w:rStyle w:val="IndexLink"/>
                <w:rtl w:val="true"/>
              </w:rPr>
              <w:tab/>
            </w:r>
            <w:r>
              <w:rPr>
                <w:rStyle w:val="IndexLink"/>
              </w:rPr>
              <w:t>132</w:t>
            </w:r>
          </w:hyperlink>
        </w:p>
        <w:p>
          <w:pPr>
            <w:pStyle w:val="Contents3"/>
            <w:tabs>
              <w:tab w:val="clear" w:pos="8459"/>
              <w:tab w:val="right" w:pos="9026" w:leader="dot"/>
            </w:tabs>
            <w:rPr/>
          </w:pPr>
          <w:hyperlink w:anchor="__RefHeading___Toc2438704_2281741623">
            <w:r>
              <w:rPr>
                <w:webHidden/>
                <w:rStyle w:val="IndexLink"/>
              </w:rPr>
              <w:t>4</w:t>
            </w:r>
            <w:r>
              <w:rPr>
                <w:rStyle w:val="IndexLink"/>
                <w:rtl w:val="true"/>
              </w:rPr>
              <w:t xml:space="preserve">. </w:t>
            </w:r>
            <w:r>
              <w:rPr>
                <w:rStyle w:val="IndexLink"/>
                <w:rtl w:val="true"/>
              </w:rPr>
              <w:t>دستورالعمل پیامبر صلی الله علیه و آله</w:t>
            </w:r>
            <w:r>
              <w:rPr>
                <w:rStyle w:val="IndexLink"/>
                <w:rtl w:val="true"/>
              </w:rPr>
              <w:tab/>
            </w:r>
            <w:r>
              <w:rPr>
                <w:rStyle w:val="IndexLink"/>
              </w:rPr>
              <w:t>134</w:t>
            </w:r>
          </w:hyperlink>
        </w:p>
        <w:p>
          <w:pPr>
            <w:pStyle w:val="Contents3"/>
            <w:tabs>
              <w:tab w:val="clear" w:pos="8459"/>
              <w:tab w:val="right" w:pos="9026" w:leader="dot"/>
            </w:tabs>
            <w:rPr/>
          </w:pPr>
          <w:hyperlink w:anchor="__RefHeading___Toc2438706_2281741623">
            <w:r>
              <w:rPr>
                <w:webHidden/>
                <w:rStyle w:val="IndexLink"/>
              </w:rPr>
              <w:t>5</w:t>
            </w:r>
            <w:r>
              <w:rPr>
                <w:rStyle w:val="IndexLink"/>
                <w:rtl w:val="true"/>
              </w:rPr>
              <w:t xml:space="preserve">. </w:t>
            </w:r>
            <w:r>
              <w:rPr>
                <w:rStyle w:val="IndexLink"/>
                <w:rtl w:val="true"/>
              </w:rPr>
              <w:t>هشدار</w:t>
            </w:r>
            <w:r>
              <w:rPr>
                <w:rStyle w:val="IndexLink"/>
                <w:rtl w:val="true"/>
              </w:rPr>
              <w:tab/>
            </w:r>
            <w:r>
              <w:rPr>
                <w:rStyle w:val="IndexLink"/>
              </w:rPr>
              <w:t>135</w:t>
            </w:r>
          </w:hyperlink>
        </w:p>
        <w:p>
          <w:pPr>
            <w:pStyle w:val="Contents2"/>
            <w:tabs>
              <w:tab w:val="clear" w:pos="8743"/>
              <w:tab w:val="right" w:pos="9026" w:leader="dot"/>
            </w:tabs>
            <w:rPr/>
          </w:pPr>
          <w:hyperlink w:anchor="__RefHeading___Toc2438708_2281741623">
            <w:r>
              <w:rPr>
                <w:webHidden/>
                <w:rStyle w:val="IndexLink"/>
              </w:rPr>
              <w:t>26</w:t>
            </w:r>
            <w:r>
              <w:rPr>
                <w:rStyle w:val="IndexLink"/>
                <w:rtl w:val="true"/>
              </w:rPr>
              <w:t xml:space="preserve">. </w:t>
            </w:r>
            <w:r>
              <w:rPr>
                <w:rStyle w:val="IndexLink"/>
                <w:rtl w:val="true"/>
              </w:rPr>
              <w:t>مقام ربّ</w:t>
            </w:r>
            <w:r>
              <w:rPr>
                <w:rStyle w:val="IndexLink"/>
                <w:rtl w:val="true"/>
              </w:rPr>
              <w:tab/>
            </w:r>
            <w:r>
              <w:rPr>
                <w:rStyle w:val="IndexLink"/>
              </w:rPr>
              <w:t>136</w:t>
            </w:r>
          </w:hyperlink>
        </w:p>
        <w:p>
          <w:pPr>
            <w:pStyle w:val="Contents3"/>
            <w:tabs>
              <w:tab w:val="clear" w:pos="8459"/>
              <w:tab w:val="right" w:pos="9026" w:leader="dot"/>
            </w:tabs>
            <w:rPr/>
          </w:pPr>
          <w:hyperlink w:anchor="__RefHeading___Toc2438710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438712_2281741623">
            <w:r>
              <w:rPr>
                <w:webHidden/>
                <w:rStyle w:val="IndexLink"/>
                <w:rtl w:val="true"/>
              </w:rPr>
              <w:t>داود رِقّی کیست؟</w:t>
            </w:r>
            <w:r>
              <w:rPr>
                <w:rStyle w:val="IndexLink"/>
                <w:rtl w:val="true"/>
              </w:rPr>
              <w:tab/>
            </w:r>
            <w:r>
              <w:rPr>
                <w:rStyle w:val="IndexLink"/>
              </w:rPr>
              <w:t>136</w:t>
            </w:r>
          </w:hyperlink>
        </w:p>
        <w:p>
          <w:pPr>
            <w:pStyle w:val="Contents3"/>
            <w:tabs>
              <w:tab w:val="clear" w:pos="8459"/>
              <w:tab w:val="right" w:pos="9026" w:leader="dot"/>
            </w:tabs>
            <w:rPr/>
          </w:pPr>
          <w:hyperlink w:anchor="__RefHeading___Toc2438714_2281741623">
            <w:r>
              <w:rPr>
                <w:webHidden/>
                <w:rStyle w:val="IndexLink"/>
                <w:rtl w:val="true"/>
              </w:rPr>
              <w:t>تفسیر قرآن به قرآن</w:t>
            </w:r>
            <w:r>
              <w:rPr>
                <w:rStyle w:val="IndexLink"/>
                <w:rtl w:val="true"/>
              </w:rPr>
              <w:tab/>
            </w:r>
            <w:r>
              <w:rPr>
                <w:rStyle w:val="IndexLink"/>
              </w:rPr>
              <w:t>137</w:t>
            </w:r>
          </w:hyperlink>
        </w:p>
        <w:p>
          <w:pPr>
            <w:pStyle w:val="Contents3"/>
            <w:tabs>
              <w:tab w:val="clear" w:pos="8459"/>
              <w:tab w:val="right" w:pos="9026" w:leader="dot"/>
            </w:tabs>
            <w:rPr/>
          </w:pPr>
          <w:hyperlink w:anchor="__RefHeading___Toc2438716_2281741623">
            <w:r>
              <w:rPr>
                <w:webHidden/>
                <w:rStyle w:val="IndexLink"/>
                <w:rtl w:val="true"/>
              </w:rPr>
              <w:t>جنّتان چیست؟</w:t>
            </w:r>
            <w:r>
              <w:rPr>
                <w:rStyle w:val="IndexLink"/>
                <w:rtl w:val="true"/>
              </w:rPr>
              <w:tab/>
            </w:r>
            <w:r>
              <w:rPr>
                <w:rStyle w:val="IndexLink"/>
              </w:rPr>
              <w:t>138</w:t>
            </w:r>
          </w:hyperlink>
        </w:p>
        <w:p>
          <w:pPr>
            <w:pStyle w:val="Contents3"/>
            <w:tabs>
              <w:tab w:val="clear" w:pos="8459"/>
              <w:tab w:val="right" w:pos="9026" w:leader="dot"/>
            </w:tabs>
            <w:rPr/>
          </w:pPr>
          <w:hyperlink w:anchor="__RefHeading___Toc2438718_2281741623">
            <w:r>
              <w:rPr>
                <w:webHidden/>
                <w:rStyle w:val="IndexLink"/>
                <w:rtl w:val="true"/>
              </w:rPr>
              <w:t>مقام رب چیست؟</w:t>
            </w:r>
            <w:r>
              <w:rPr>
                <w:rStyle w:val="IndexLink"/>
                <w:rtl w:val="true"/>
              </w:rPr>
              <w:tab/>
            </w:r>
            <w:r>
              <w:rPr>
                <w:rStyle w:val="IndexLink"/>
              </w:rPr>
              <w:t>138</w:t>
            </w:r>
          </w:hyperlink>
        </w:p>
        <w:p>
          <w:pPr>
            <w:pStyle w:val="Contents2"/>
            <w:tabs>
              <w:tab w:val="clear" w:pos="8743"/>
              <w:tab w:val="right" w:pos="9026" w:leader="dot"/>
            </w:tabs>
            <w:rPr/>
          </w:pPr>
          <w:hyperlink w:anchor="__RefHeading___Toc2438720_2281741623">
            <w:r>
              <w:rPr>
                <w:webHidden/>
                <w:rStyle w:val="IndexLink"/>
              </w:rPr>
              <w:t>27</w:t>
            </w:r>
            <w:r>
              <w:rPr>
                <w:rStyle w:val="IndexLink"/>
                <w:rtl w:val="true"/>
              </w:rPr>
              <w:t xml:space="preserve">. </w:t>
            </w:r>
            <w:r>
              <w:rPr>
                <w:rStyle w:val="IndexLink"/>
                <w:rtl w:val="true"/>
              </w:rPr>
              <w:t>به اعمالت دل مبند</w:t>
            </w:r>
            <w:r>
              <w:rPr>
                <w:rStyle w:val="IndexLink"/>
                <w:rtl w:val="true"/>
              </w:rPr>
              <w:tab/>
            </w:r>
            <w:r>
              <w:rPr>
                <w:rStyle w:val="IndexLink"/>
              </w:rPr>
              <w:t>140</w:t>
            </w:r>
          </w:hyperlink>
        </w:p>
        <w:p>
          <w:pPr>
            <w:pStyle w:val="Contents3"/>
            <w:tabs>
              <w:tab w:val="clear" w:pos="8459"/>
              <w:tab w:val="right" w:pos="9026" w:leader="dot"/>
            </w:tabs>
            <w:rPr/>
          </w:pPr>
          <w:hyperlink w:anchor="__RefHeading___Toc2438722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438724_2281741623">
            <w:r>
              <w:rPr>
                <w:webHidden/>
                <w:rStyle w:val="IndexLink"/>
                <w:rtl w:val="true"/>
              </w:rPr>
              <w:t>حقیقت پاداش اعمال</w:t>
            </w:r>
            <w:r>
              <w:rPr>
                <w:rStyle w:val="IndexLink"/>
                <w:rtl w:val="true"/>
              </w:rPr>
              <w:tab/>
            </w:r>
            <w:r>
              <w:rPr>
                <w:rStyle w:val="IndexLink"/>
              </w:rPr>
              <w:t>141</w:t>
            </w:r>
          </w:hyperlink>
        </w:p>
        <w:p>
          <w:pPr>
            <w:pStyle w:val="Contents3"/>
            <w:tabs>
              <w:tab w:val="clear" w:pos="8459"/>
              <w:tab w:val="right" w:pos="9026" w:leader="dot"/>
            </w:tabs>
            <w:rPr/>
          </w:pPr>
          <w:hyperlink w:anchor="__RefHeading___Toc2438726_2281741623">
            <w:r>
              <w:rPr>
                <w:webHidden/>
                <w:rStyle w:val="IndexLink"/>
                <w:rtl w:val="true"/>
              </w:rPr>
              <w:t>ثمرات این دیدگاه</w:t>
            </w:r>
            <w:r>
              <w:rPr>
                <w:rStyle w:val="IndexLink"/>
                <w:rtl w:val="true"/>
              </w:rPr>
              <w:tab/>
            </w:r>
            <w:r>
              <w:rPr>
                <w:rStyle w:val="IndexLink"/>
              </w:rPr>
              <w:t>144</w:t>
            </w:r>
          </w:hyperlink>
        </w:p>
        <w:p>
          <w:pPr>
            <w:pStyle w:val="Contents2"/>
            <w:tabs>
              <w:tab w:val="clear" w:pos="8743"/>
              <w:tab w:val="right" w:pos="9026" w:leader="dot"/>
            </w:tabs>
            <w:rPr/>
          </w:pPr>
          <w:hyperlink w:anchor="__RefHeading___Toc2438728_2281741623">
            <w:r>
              <w:rPr>
                <w:webHidden/>
                <w:rStyle w:val="IndexLink"/>
              </w:rPr>
              <w:t>28</w:t>
            </w:r>
            <w:r>
              <w:rPr>
                <w:rStyle w:val="IndexLink"/>
                <w:rtl w:val="true"/>
              </w:rPr>
              <w:t xml:space="preserve">. </w:t>
            </w:r>
            <w:r>
              <w:rPr>
                <w:rStyle w:val="IndexLink"/>
                <w:rtl w:val="true"/>
              </w:rPr>
              <w:t>حسن ظن به خدا</w:t>
            </w:r>
            <w:r>
              <w:rPr>
                <w:rStyle w:val="IndexLink"/>
                <w:rtl w:val="true"/>
              </w:rPr>
              <w:tab/>
            </w:r>
            <w:r>
              <w:rPr>
                <w:rStyle w:val="IndexLink"/>
              </w:rPr>
              <w:t>145</w:t>
            </w:r>
          </w:hyperlink>
        </w:p>
        <w:p>
          <w:pPr>
            <w:pStyle w:val="Contents3"/>
            <w:tabs>
              <w:tab w:val="clear" w:pos="8459"/>
              <w:tab w:val="right" w:pos="9026" w:leader="dot"/>
            </w:tabs>
            <w:rPr/>
          </w:pPr>
          <w:hyperlink w:anchor="__RefHeading___Toc2438730_228174162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438732_2281741623">
            <w:r>
              <w:rPr>
                <w:webHidden/>
                <w:rStyle w:val="IndexLink"/>
                <w:rtl w:val="true"/>
              </w:rPr>
              <w:t>برید بن معاویه کیست؟</w:t>
            </w:r>
            <w:r>
              <w:rPr>
                <w:rStyle w:val="IndexLink"/>
                <w:rtl w:val="true"/>
              </w:rPr>
              <w:tab/>
            </w:r>
            <w:r>
              <w:rPr>
                <w:rStyle w:val="IndexLink"/>
              </w:rPr>
              <w:t>145</w:t>
            </w:r>
          </w:hyperlink>
        </w:p>
        <w:p>
          <w:pPr>
            <w:pStyle w:val="Contents3"/>
            <w:tabs>
              <w:tab w:val="clear" w:pos="8459"/>
              <w:tab w:val="right" w:pos="9026" w:leader="dot"/>
            </w:tabs>
            <w:rPr/>
          </w:pPr>
          <w:hyperlink w:anchor="__RefHeading___Toc2438734_2281741623">
            <w:r>
              <w:rPr>
                <w:webHidden/>
                <w:rStyle w:val="IndexLink"/>
                <w:rtl w:val="true"/>
              </w:rPr>
              <w:t>کتاب علی 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2438736_2281741623">
            <w:r>
              <w:rPr>
                <w:webHidden/>
                <w:rStyle w:val="IndexLink"/>
                <w:rtl w:val="true"/>
              </w:rPr>
              <w:t>معنای حسن ظن به خدا</w:t>
            </w:r>
            <w:r>
              <w:rPr>
                <w:rStyle w:val="IndexLink"/>
                <w:rtl w:val="true"/>
              </w:rPr>
              <w:tab/>
            </w:r>
            <w:r>
              <w:rPr>
                <w:rStyle w:val="IndexLink"/>
              </w:rPr>
              <w:t>146</w:t>
            </w:r>
          </w:hyperlink>
        </w:p>
        <w:p>
          <w:pPr>
            <w:pStyle w:val="Contents3"/>
            <w:tabs>
              <w:tab w:val="clear" w:pos="8459"/>
              <w:tab w:val="right" w:pos="9026" w:leader="dot"/>
            </w:tabs>
            <w:rPr/>
          </w:pPr>
          <w:hyperlink w:anchor="__RefHeading___Toc2438738_2281741623">
            <w:r>
              <w:rPr>
                <w:webHidden/>
                <w:rStyle w:val="IndexLink"/>
                <w:rtl w:val="true"/>
              </w:rPr>
              <w:t>ریشه حسن ظنّ بالله</w:t>
            </w:r>
            <w:r>
              <w:rPr>
                <w:rStyle w:val="IndexLink"/>
                <w:rtl w:val="true"/>
              </w:rPr>
              <w:tab/>
            </w:r>
            <w:r>
              <w:rPr>
                <w:rStyle w:val="IndexLink"/>
              </w:rPr>
              <w:t>147</w:t>
            </w:r>
          </w:hyperlink>
        </w:p>
        <w:p>
          <w:pPr>
            <w:pStyle w:val="Contents2"/>
            <w:tabs>
              <w:tab w:val="clear" w:pos="8743"/>
              <w:tab w:val="right" w:pos="9026" w:leader="dot"/>
            </w:tabs>
            <w:rPr/>
          </w:pPr>
          <w:hyperlink w:anchor="__RefHeading___Toc2438740_2281741623">
            <w:r>
              <w:rPr>
                <w:webHidden/>
                <w:rStyle w:val="IndexLink"/>
              </w:rPr>
              <w:t>29</w:t>
            </w:r>
            <w:r>
              <w:rPr>
                <w:rStyle w:val="IndexLink"/>
                <w:rtl w:val="true"/>
              </w:rPr>
              <w:t xml:space="preserve">. </w:t>
            </w:r>
            <w:r>
              <w:rPr>
                <w:rStyle w:val="IndexLink"/>
                <w:rtl w:val="true"/>
              </w:rPr>
              <w:t>ویژگی‌های سیزده‌گانه مؤمن</w:t>
            </w:r>
            <w:r>
              <w:rPr>
                <w:rStyle w:val="IndexLink"/>
                <w:rtl w:val="true"/>
              </w:rPr>
              <w:tab/>
            </w:r>
            <w:r>
              <w:rPr>
                <w:rStyle w:val="IndexLink"/>
              </w:rPr>
              <w:t>150</w:t>
            </w:r>
          </w:hyperlink>
        </w:p>
        <w:p>
          <w:pPr>
            <w:pStyle w:val="Contents2"/>
            <w:tabs>
              <w:tab w:val="clear" w:pos="8743"/>
              <w:tab w:val="right" w:pos="9026" w:leader="dot"/>
            </w:tabs>
            <w:rPr/>
          </w:pPr>
          <w:hyperlink w:anchor="__RefHeading___Toc2438742_2281741623">
            <w:r>
              <w:rPr>
                <w:webHidden/>
                <w:rStyle w:val="IndexLink"/>
              </w:rPr>
              <w:t>30</w:t>
            </w:r>
            <w:r>
              <w:rPr>
                <w:rStyle w:val="IndexLink"/>
                <w:rtl w:val="true"/>
              </w:rPr>
              <w:t xml:space="preserve">. </w:t>
            </w:r>
            <w:r>
              <w:rPr>
                <w:rStyle w:val="IndexLink"/>
                <w:rtl w:val="true"/>
              </w:rPr>
              <w:t>ارکان ایمان</w:t>
            </w:r>
            <w:r>
              <w:rPr>
                <w:rStyle w:val="IndexLink"/>
                <w:rtl w:val="true"/>
              </w:rPr>
              <w:tab/>
            </w:r>
            <w:r>
              <w:rPr>
                <w:rStyle w:val="IndexLink"/>
              </w:rPr>
              <w:t>156</w:t>
            </w:r>
          </w:hyperlink>
        </w:p>
        <w:p>
          <w:pPr>
            <w:pStyle w:val="Contents3"/>
            <w:tabs>
              <w:tab w:val="clear" w:pos="8459"/>
              <w:tab w:val="right" w:pos="9026" w:leader="dot"/>
            </w:tabs>
            <w:rPr/>
          </w:pPr>
          <w:hyperlink w:anchor="__RefHeading___Toc2438744_228174162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2438746_2281741623">
            <w:r>
              <w:rPr>
                <w:webHidden/>
                <w:rStyle w:val="IndexLink"/>
                <w:rtl w:val="true"/>
              </w:rPr>
              <w:t>ارتباط این چهار رکن</w:t>
            </w:r>
            <w:r>
              <w:rPr>
                <w:rStyle w:val="IndexLink"/>
                <w:rtl w:val="true"/>
              </w:rPr>
              <w:tab/>
            </w:r>
            <w:r>
              <w:rPr>
                <w:rStyle w:val="IndexLink"/>
              </w:rPr>
              <w:t>156</w:t>
            </w:r>
          </w:hyperlink>
        </w:p>
        <w:p>
          <w:pPr>
            <w:pStyle w:val="Contents3"/>
            <w:tabs>
              <w:tab w:val="clear" w:pos="8459"/>
              <w:tab w:val="right" w:pos="9026" w:leader="dot"/>
            </w:tabs>
            <w:rPr/>
          </w:pPr>
          <w:hyperlink w:anchor="__RefHeading___Toc2438748_2281741623">
            <w:r>
              <w:rPr>
                <w:webHidden/>
                <w:rStyle w:val="IndexLink"/>
                <w:rtl w:val="true"/>
              </w:rPr>
              <w:t>مثالی روشن</w:t>
            </w:r>
            <w:r>
              <w:rPr>
                <w:rStyle w:val="IndexLink"/>
                <w:rtl w:val="true"/>
              </w:rPr>
              <w:tab/>
            </w:r>
            <w:r>
              <w:rPr>
                <w:rStyle w:val="IndexLink"/>
              </w:rPr>
              <w:t>158</w:t>
            </w:r>
          </w:hyperlink>
        </w:p>
        <w:p>
          <w:pPr>
            <w:pStyle w:val="Contents3"/>
            <w:tabs>
              <w:tab w:val="clear" w:pos="8459"/>
              <w:tab w:val="right" w:pos="9026" w:leader="dot"/>
            </w:tabs>
            <w:rPr/>
          </w:pPr>
          <w:hyperlink w:anchor="__RefHeading___Toc2438750_2281741623">
            <w:r>
              <w:rPr>
                <w:webHidden/>
                <w:rStyle w:val="IndexLink"/>
                <w:rtl w:val="true"/>
              </w:rPr>
              <w:t>چرا این چهار چیز ارکان ایمان‌اند؟</w:t>
            </w:r>
            <w:r>
              <w:rPr>
                <w:rStyle w:val="IndexLink"/>
                <w:rtl w:val="true"/>
              </w:rPr>
              <w:tab/>
            </w:r>
            <w:r>
              <w:rPr>
                <w:rStyle w:val="IndexLink"/>
              </w:rPr>
              <w:t>158</w:t>
            </w:r>
          </w:hyperlink>
        </w:p>
        <w:p>
          <w:pPr>
            <w:pStyle w:val="Contents3"/>
            <w:tabs>
              <w:tab w:val="clear" w:pos="8459"/>
              <w:tab w:val="right" w:pos="9026" w:leader="dot"/>
            </w:tabs>
            <w:rPr/>
          </w:pPr>
          <w:hyperlink w:anchor="__RefHeading___Toc2438752_2281741623">
            <w:r>
              <w:rPr>
                <w:webHidden/>
                <w:rStyle w:val="IndexLink"/>
                <w:rtl w:val="true"/>
              </w:rPr>
              <w:t>حوادث تلخ و شیرین دنیا</w:t>
            </w:r>
            <w:r>
              <w:rPr>
                <w:rStyle w:val="IndexLink"/>
                <w:rtl w:val="true"/>
              </w:rPr>
              <w:tab/>
            </w:r>
            <w:r>
              <w:rPr>
                <w:rStyle w:val="IndexLink"/>
              </w:rPr>
              <w:t>159</w:t>
            </w:r>
          </w:hyperlink>
        </w:p>
        <w:p>
          <w:pPr>
            <w:pStyle w:val="Contents2"/>
            <w:tabs>
              <w:tab w:val="clear" w:pos="8743"/>
              <w:tab w:val="right" w:pos="9026" w:leader="dot"/>
            </w:tabs>
            <w:rPr/>
          </w:pPr>
          <w:hyperlink w:anchor="__RefHeading___Toc2438754_2281741623">
            <w:r>
              <w:rPr>
                <w:webHidden/>
                <w:rStyle w:val="IndexLink"/>
              </w:rPr>
              <w:t>31</w:t>
            </w:r>
            <w:r>
              <w:rPr>
                <w:rStyle w:val="IndexLink"/>
                <w:rtl w:val="true"/>
              </w:rPr>
              <w:t xml:space="preserve">. </w:t>
            </w:r>
            <w:r>
              <w:rPr>
                <w:rStyle w:val="IndexLink"/>
                <w:rtl w:val="true"/>
              </w:rPr>
              <w:t>حجاب‌های معرفت</w:t>
            </w:r>
            <w:r>
              <w:rPr>
                <w:rStyle w:val="IndexLink"/>
                <w:rtl w:val="true"/>
              </w:rPr>
              <w:tab/>
            </w:r>
            <w:r>
              <w:rPr>
                <w:rStyle w:val="IndexLink"/>
              </w:rPr>
              <w:t>161</w:t>
            </w:r>
          </w:hyperlink>
        </w:p>
        <w:p>
          <w:pPr>
            <w:pStyle w:val="Contents3"/>
            <w:tabs>
              <w:tab w:val="clear" w:pos="8459"/>
              <w:tab w:val="right" w:pos="9026" w:leader="dot"/>
            </w:tabs>
            <w:rPr/>
          </w:pPr>
          <w:hyperlink w:anchor="__RefHeading___Toc2438756_228174162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2438758_2281741623">
            <w:r>
              <w:rPr>
                <w:webHidden/>
                <w:rStyle w:val="IndexLink"/>
                <w:rtl w:val="true"/>
              </w:rPr>
              <w:t>معنای هیهات</w:t>
            </w:r>
            <w:r>
              <w:rPr>
                <w:rStyle w:val="IndexLink"/>
                <w:rtl w:val="true"/>
              </w:rPr>
              <w:tab/>
            </w:r>
            <w:r>
              <w:rPr>
                <w:rStyle w:val="IndexLink"/>
              </w:rPr>
              <w:t>161</w:t>
            </w:r>
          </w:hyperlink>
        </w:p>
        <w:p>
          <w:pPr>
            <w:pStyle w:val="Contents3"/>
            <w:tabs>
              <w:tab w:val="clear" w:pos="8459"/>
              <w:tab w:val="right" w:pos="9026" w:leader="dot"/>
            </w:tabs>
            <w:rPr/>
          </w:pPr>
          <w:hyperlink w:anchor="__RefHeading___Toc2438760_2281741623">
            <w:r>
              <w:rPr>
                <w:webHidden/>
                <w:rStyle w:val="IndexLink"/>
                <w:rtl w:val="true"/>
              </w:rPr>
              <w:t>تصوّر، یک چیز است، واقعیّت، چیز دیگر</w:t>
            </w:r>
            <w:r>
              <w:rPr>
                <w:rStyle w:val="IndexLink"/>
                <w:rtl w:val="true"/>
              </w:rPr>
              <w:tab/>
            </w:r>
            <w:r>
              <w:rPr>
                <w:rStyle w:val="IndexLink"/>
              </w:rPr>
              <w:t>162</w:t>
            </w:r>
          </w:hyperlink>
        </w:p>
        <w:p>
          <w:pPr>
            <w:pStyle w:val="Contents3"/>
            <w:tabs>
              <w:tab w:val="clear" w:pos="8459"/>
              <w:tab w:val="right" w:pos="9026" w:leader="dot"/>
            </w:tabs>
            <w:rPr/>
          </w:pPr>
          <w:hyperlink w:anchor="__RefHeading___Toc2438762_2281741623">
            <w:r>
              <w:rPr>
                <w:webHidden/>
                <w:rStyle w:val="IndexLink"/>
                <w:rtl w:val="true"/>
              </w:rPr>
              <w:t>ریشه تعصّب</w:t>
            </w:r>
            <w:r>
              <w:rPr>
                <w:rStyle w:val="IndexLink"/>
                <w:rtl w:val="true"/>
              </w:rPr>
              <w:tab/>
            </w:r>
            <w:r>
              <w:rPr>
                <w:rStyle w:val="IndexLink"/>
              </w:rPr>
              <w:t>162</w:t>
            </w:r>
          </w:hyperlink>
        </w:p>
        <w:p>
          <w:pPr>
            <w:pStyle w:val="Contents3"/>
            <w:tabs>
              <w:tab w:val="clear" w:pos="8459"/>
              <w:tab w:val="right" w:pos="9026" w:leader="dot"/>
            </w:tabs>
            <w:rPr/>
          </w:pPr>
          <w:hyperlink w:anchor="__RefHeading___Toc2438764_2281741623">
            <w:r>
              <w:rPr>
                <w:webHidden/>
                <w:rStyle w:val="IndexLink"/>
                <w:rtl w:val="true"/>
              </w:rPr>
              <w:t>راز گمراهی بسیاری از مسلمانان</w:t>
            </w:r>
            <w:r>
              <w:rPr>
                <w:rStyle w:val="IndexLink"/>
                <w:rtl w:val="true"/>
              </w:rPr>
              <w:tab/>
            </w:r>
            <w:r>
              <w:rPr>
                <w:rStyle w:val="IndexLink"/>
              </w:rPr>
              <w:t>163</w:t>
            </w:r>
          </w:hyperlink>
        </w:p>
        <w:p>
          <w:pPr>
            <w:pStyle w:val="Contents3"/>
            <w:tabs>
              <w:tab w:val="clear" w:pos="8459"/>
              <w:tab w:val="right" w:pos="9026" w:leader="dot"/>
            </w:tabs>
            <w:rPr/>
          </w:pPr>
          <w:hyperlink w:anchor="__RefHeading___Toc2438766_2281741623">
            <w:r>
              <w:rPr>
                <w:webHidden/>
                <w:rStyle w:val="IndexLink"/>
                <w:rtl w:val="true"/>
              </w:rPr>
              <w:t>اولوا الامر از منظر شیعه</w:t>
            </w:r>
            <w:r>
              <w:rPr>
                <w:rStyle w:val="IndexLink"/>
                <w:rtl w:val="true"/>
              </w:rPr>
              <w:tab/>
            </w:r>
            <w:r>
              <w:rPr>
                <w:rStyle w:val="IndexLink"/>
              </w:rPr>
              <w:t>165</w:t>
            </w:r>
          </w:hyperlink>
        </w:p>
        <w:p>
          <w:pPr>
            <w:pStyle w:val="Contents3"/>
            <w:tabs>
              <w:tab w:val="clear" w:pos="8459"/>
              <w:tab w:val="right" w:pos="9026" w:leader="dot"/>
            </w:tabs>
            <w:rPr/>
          </w:pPr>
          <w:hyperlink w:anchor="__RefHeading___Toc2438768_2281741623">
            <w:r>
              <w:rPr>
                <w:webHidden/>
                <w:rStyle w:val="IndexLink"/>
                <w:rtl w:val="true"/>
              </w:rPr>
              <w:t>اولوا الامر از نظر اهل سنّت</w:t>
            </w:r>
            <w:r>
              <w:rPr>
                <w:rStyle w:val="IndexLink"/>
                <w:rtl w:val="true"/>
              </w:rPr>
              <w:tab/>
            </w:r>
            <w:r>
              <w:rPr>
                <w:rStyle w:val="IndexLink"/>
              </w:rPr>
              <w:t>166</w:t>
            </w:r>
          </w:hyperlink>
        </w:p>
        <w:p>
          <w:pPr>
            <w:pStyle w:val="Contents2"/>
            <w:tabs>
              <w:tab w:val="clear" w:pos="8743"/>
              <w:tab w:val="right" w:pos="9026" w:leader="dot"/>
            </w:tabs>
            <w:rPr/>
          </w:pPr>
          <w:hyperlink w:anchor="__RefHeading___Toc2438770_2281741623">
            <w:r>
              <w:rPr>
                <w:webHidden/>
                <w:rStyle w:val="IndexLink"/>
              </w:rPr>
              <w:t>32</w:t>
            </w:r>
            <w:r>
              <w:rPr>
                <w:rStyle w:val="IndexLink"/>
                <w:rtl w:val="true"/>
              </w:rPr>
              <w:t xml:space="preserve">. </w:t>
            </w:r>
            <w:r>
              <w:rPr>
                <w:rStyle w:val="IndexLink"/>
                <w:rtl w:val="true"/>
              </w:rPr>
              <w:t>نشانه‌های سه‌گانه ایمان</w:t>
            </w:r>
            <w:r>
              <w:rPr>
                <w:rStyle w:val="IndexLink"/>
                <w:rtl w:val="true"/>
              </w:rPr>
              <w:tab/>
            </w:r>
            <w:r>
              <w:rPr>
                <w:rStyle w:val="IndexLink"/>
              </w:rPr>
              <w:t>168</w:t>
            </w:r>
          </w:hyperlink>
        </w:p>
        <w:p>
          <w:pPr>
            <w:pStyle w:val="Contents3"/>
            <w:tabs>
              <w:tab w:val="clear" w:pos="8459"/>
              <w:tab w:val="right" w:pos="9026" w:leader="dot"/>
            </w:tabs>
            <w:rPr/>
          </w:pPr>
          <w:hyperlink w:anchor="__RefHeading___Toc2438772_228174162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438774_2281741623">
            <w:r>
              <w:rPr>
                <w:webHidden/>
                <w:rStyle w:val="IndexLink"/>
              </w:rPr>
              <w:t>1</w:t>
            </w:r>
            <w:r>
              <w:rPr>
                <w:rStyle w:val="IndexLink"/>
                <w:rtl w:val="true"/>
              </w:rPr>
              <w:t xml:space="preserve">. </w:t>
            </w:r>
            <w:r>
              <w:rPr>
                <w:rStyle w:val="IndexLink"/>
                <w:rtl w:val="true"/>
              </w:rPr>
              <w:t>صبر و بردباری</w:t>
            </w:r>
            <w:r>
              <w:rPr>
                <w:rStyle w:val="IndexLink"/>
                <w:rtl w:val="true"/>
              </w:rPr>
              <w:tab/>
            </w:r>
            <w:r>
              <w:rPr>
                <w:rStyle w:val="IndexLink"/>
              </w:rPr>
              <w:t>168</w:t>
            </w:r>
          </w:hyperlink>
        </w:p>
        <w:p>
          <w:pPr>
            <w:pStyle w:val="Contents3"/>
            <w:tabs>
              <w:tab w:val="clear" w:pos="8459"/>
              <w:tab w:val="right" w:pos="9026" w:leader="dot"/>
            </w:tabs>
            <w:rPr/>
          </w:pPr>
          <w:hyperlink w:anchor="__RefHeading___Toc2438776_2281741623">
            <w:r>
              <w:rPr>
                <w:webHidden/>
                <w:rStyle w:val="IndexLink"/>
              </w:rPr>
              <w:t>2</w:t>
            </w:r>
            <w:r>
              <w:rPr>
                <w:rStyle w:val="IndexLink"/>
                <w:rtl w:val="true"/>
              </w:rPr>
              <w:t xml:space="preserve">. </w:t>
            </w:r>
            <w:r>
              <w:rPr>
                <w:rStyle w:val="IndexLink"/>
                <w:rtl w:val="true"/>
              </w:rPr>
              <w:t>شکر و قدردانی</w:t>
            </w:r>
            <w:r>
              <w:rPr>
                <w:rStyle w:val="IndexLink"/>
                <w:rtl w:val="true"/>
              </w:rPr>
              <w:tab/>
            </w:r>
            <w:r>
              <w:rPr>
                <w:rStyle w:val="IndexLink"/>
              </w:rPr>
              <w:t>169</w:t>
            </w:r>
          </w:hyperlink>
        </w:p>
        <w:p>
          <w:pPr>
            <w:pStyle w:val="Contents3"/>
            <w:tabs>
              <w:tab w:val="clear" w:pos="8459"/>
              <w:tab w:val="right" w:pos="9026" w:leader="dot"/>
            </w:tabs>
            <w:rPr/>
          </w:pPr>
          <w:hyperlink w:anchor="__RefHeading___Toc2438778_2281741623">
            <w:r>
              <w:rPr>
                <w:webHidden/>
                <w:rStyle w:val="IndexLink"/>
              </w:rPr>
              <w:t>3</w:t>
            </w:r>
            <w:r>
              <w:rPr>
                <w:rStyle w:val="IndexLink"/>
                <w:rtl w:val="true"/>
              </w:rPr>
              <w:t xml:space="preserve">. </w:t>
            </w:r>
            <w:r>
              <w:rPr>
                <w:rStyle w:val="IndexLink"/>
                <w:rtl w:val="true"/>
              </w:rPr>
              <w:t>راضی به قضای الهی</w:t>
            </w:r>
            <w:r>
              <w:rPr>
                <w:rStyle w:val="IndexLink"/>
                <w:rtl w:val="true"/>
              </w:rPr>
              <w:tab/>
            </w:r>
            <w:r>
              <w:rPr>
                <w:rStyle w:val="IndexLink"/>
              </w:rPr>
              <w:t>170</w:t>
            </w:r>
          </w:hyperlink>
        </w:p>
        <w:p>
          <w:pPr>
            <w:pStyle w:val="Contents2"/>
            <w:tabs>
              <w:tab w:val="clear" w:pos="8743"/>
              <w:tab w:val="right" w:pos="9026" w:leader="dot"/>
            </w:tabs>
            <w:rPr/>
          </w:pPr>
          <w:hyperlink w:anchor="__RefHeading___Toc2438780_2281741623">
            <w:r>
              <w:rPr>
                <w:webHidden/>
                <w:rStyle w:val="IndexLink"/>
              </w:rPr>
              <w:t>33</w:t>
            </w:r>
            <w:r>
              <w:rPr>
                <w:rStyle w:val="IndexLink"/>
                <w:rtl w:val="true"/>
              </w:rPr>
              <w:t xml:space="preserve">. </w:t>
            </w:r>
            <w:r>
              <w:rPr>
                <w:rStyle w:val="IndexLink"/>
                <w:rtl w:val="true"/>
              </w:rPr>
              <w:t>اسلام و ایمان و یقین</w:t>
            </w:r>
            <w:r>
              <w:rPr>
                <w:rStyle w:val="IndexLink"/>
                <w:rtl w:val="true"/>
              </w:rPr>
              <w:tab/>
            </w:r>
            <w:r>
              <w:rPr>
                <w:rStyle w:val="IndexLink"/>
              </w:rPr>
              <w:t>172</w:t>
            </w:r>
          </w:hyperlink>
        </w:p>
        <w:p>
          <w:pPr>
            <w:pStyle w:val="Contents3"/>
            <w:tabs>
              <w:tab w:val="clear" w:pos="8459"/>
              <w:tab w:val="right" w:pos="9026" w:leader="dot"/>
            </w:tabs>
            <w:rPr/>
          </w:pPr>
          <w:hyperlink w:anchor="__RefHeading___Toc2438782_228174162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438784_2281741623">
            <w:r>
              <w:rPr>
                <w:webHidden/>
                <w:rStyle w:val="IndexLink"/>
                <w:rtl w:val="true"/>
              </w:rPr>
              <w:t>برتری ایمان بر 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2438786_2281741623">
            <w:r>
              <w:rPr>
                <w:webHidden/>
                <w:rStyle w:val="IndexLink"/>
                <w:rtl w:val="true"/>
              </w:rPr>
              <w:t>برتری یقین بر ایمان</w:t>
            </w:r>
            <w:r>
              <w:rPr>
                <w:rStyle w:val="IndexLink"/>
                <w:rtl w:val="true"/>
              </w:rPr>
              <w:tab/>
            </w:r>
            <w:r>
              <w:rPr>
                <w:rStyle w:val="IndexLink"/>
              </w:rPr>
              <w:t>173</w:t>
            </w:r>
          </w:hyperlink>
        </w:p>
        <w:p>
          <w:pPr>
            <w:pStyle w:val="Contents3"/>
            <w:tabs>
              <w:tab w:val="clear" w:pos="8459"/>
              <w:tab w:val="right" w:pos="9026" w:leader="dot"/>
            </w:tabs>
            <w:rPr/>
          </w:pPr>
          <w:hyperlink w:anchor="__RefHeading___Toc2438788_2281741623">
            <w:r>
              <w:rPr>
                <w:webHidden/>
                <w:rStyle w:val="IndexLink"/>
                <w:rtl w:val="true"/>
              </w:rPr>
              <w:t>تفسیر یقین در کلام امام مجتبی علیه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2438790_2281741623">
            <w:r>
              <w:rPr>
                <w:webHidden/>
                <w:rStyle w:val="IndexLink"/>
              </w:rPr>
              <w:t>34</w:t>
            </w:r>
            <w:r>
              <w:rPr>
                <w:rStyle w:val="IndexLink"/>
                <w:rtl w:val="true"/>
              </w:rPr>
              <w:t xml:space="preserve">. </w:t>
            </w:r>
            <w:r>
              <w:rPr>
                <w:rStyle w:val="IndexLink"/>
                <w:rtl w:val="true"/>
              </w:rPr>
              <w:t>صفات ده‌گانه پیامبران</w:t>
            </w:r>
            <w:r>
              <w:rPr>
                <w:rStyle w:val="IndexLink"/>
                <w:rtl w:val="true"/>
              </w:rPr>
              <w:tab/>
            </w:r>
            <w:r>
              <w:rPr>
                <w:rStyle w:val="IndexLink"/>
              </w:rPr>
              <w:t>177</w:t>
            </w:r>
          </w:hyperlink>
        </w:p>
        <w:p>
          <w:pPr>
            <w:pStyle w:val="Contents3"/>
            <w:tabs>
              <w:tab w:val="clear" w:pos="8459"/>
              <w:tab w:val="right" w:pos="9026" w:leader="dot"/>
            </w:tabs>
            <w:rPr/>
          </w:pPr>
          <w:hyperlink w:anchor="__RefHeading___Toc2438792_228174162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438794_2281741623">
            <w:r>
              <w:rPr>
                <w:webHidden/>
                <w:rStyle w:val="IndexLink"/>
              </w:rPr>
              <w:t>1</w:t>
            </w:r>
            <w:r>
              <w:rPr>
                <w:rStyle w:val="IndexLink"/>
                <w:rtl w:val="true"/>
              </w:rPr>
              <w:t xml:space="preserve">. </w:t>
            </w:r>
            <w:r>
              <w:rPr>
                <w:rStyle w:val="IndexLink"/>
                <w:rtl w:val="true"/>
              </w:rPr>
              <w:t>یقین</w:t>
            </w:r>
            <w:r>
              <w:rPr>
                <w:rStyle w:val="IndexLink"/>
                <w:rtl w:val="true"/>
              </w:rPr>
              <w:tab/>
            </w:r>
            <w:r>
              <w:rPr>
                <w:rStyle w:val="IndexLink"/>
              </w:rPr>
              <w:t>178</w:t>
            </w:r>
          </w:hyperlink>
        </w:p>
        <w:p>
          <w:pPr>
            <w:pStyle w:val="Contents3"/>
            <w:tabs>
              <w:tab w:val="clear" w:pos="8459"/>
              <w:tab w:val="right" w:pos="9026" w:leader="dot"/>
            </w:tabs>
            <w:rPr/>
          </w:pPr>
          <w:hyperlink w:anchor="__RefHeading___Toc2438796_2281741623">
            <w:r>
              <w:rPr>
                <w:webHidden/>
                <w:rStyle w:val="IndexLink"/>
              </w:rPr>
              <w:t>2</w:t>
            </w:r>
            <w:r>
              <w:rPr>
                <w:rStyle w:val="IndexLink"/>
                <w:rtl w:val="true"/>
              </w:rPr>
              <w:t xml:space="preserve">. </w:t>
            </w:r>
            <w:r>
              <w:rPr>
                <w:rStyle w:val="IndexLink"/>
                <w:rtl w:val="true"/>
              </w:rPr>
              <w:t>قناعت</w:t>
            </w:r>
            <w:r>
              <w:rPr>
                <w:rStyle w:val="IndexLink"/>
                <w:rtl w:val="true"/>
              </w:rPr>
              <w:tab/>
            </w:r>
            <w:r>
              <w:rPr>
                <w:rStyle w:val="IndexLink"/>
              </w:rPr>
              <w:t>178</w:t>
            </w:r>
          </w:hyperlink>
        </w:p>
        <w:p>
          <w:pPr>
            <w:pStyle w:val="Contents3"/>
            <w:tabs>
              <w:tab w:val="clear" w:pos="8459"/>
              <w:tab w:val="right" w:pos="9026" w:leader="dot"/>
            </w:tabs>
            <w:rPr/>
          </w:pPr>
          <w:hyperlink w:anchor="__RefHeading___Toc2438798_2281741623">
            <w:r>
              <w:rPr>
                <w:webHidden/>
                <w:rStyle w:val="IndexLink"/>
              </w:rPr>
              <w:t>3</w:t>
            </w:r>
            <w:r>
              <w:rPr>
                <w:rStyle w:val="IndexLink"/>
                <w:rtl w:val="true"/>
              </w:rPr>
              <w:t xml:space="preserve">. </w:t>
            </w:r>
            <w:r>
              <w:rPr>
                <w:rStyle w:val="IndexLink"/>
                <w:rtl w:val="true"/>
              </w:rPr>
              <w:t>صبر</w:t>
            </w:r>
            <w:r>
              <w:rPr>
                <w:rStyle w:val="IndexLink"/>
                <w:rtl w:val="true"/>
              </w:rPr>
              <w:tab/>
            </w:r>
            <w:r>
              <w:rPr>
                <w:rStyle w:val="IndexLink"/>
              </w:rPr>
              <w:t>179</w:t>
            </w:r>
          </w:hyperlink>
        </w:p>
        <w:p>
          <w:pPr>
            <w:pStyle w:val="Contents3"/>
            <w:tabs>
              <w:tab w:val="clear" w:pos="8459"/>
              <w:tab w:val="right" w:pos="9026" w:leader="dot"/>
            </w:tabs>
            <w:rPr/>
          </w:pPr>
          <w:hyperlink w:anchor="__RefHeading___Toc2438800_2281741623">
            <w:r>
              <w:rPr>
                <w:webHidden/>
                <w:rStyle w:val="IndexLink"/>
              </w:rPr>
              <w:t>4</w:t>
            </w:r>
            <w:r>
              <w:rPr>
                <w:rStyle w:val="IndexLink"/>
                <w:rtl w:val="true"/>
              </w:rPr>
              <w:t xml:space="preserve">. </w:t>
            </w:r>
            <w:r>
              <w:rPr>
                <w:rStyle w:val="IndexLink"/>
                <w:rtl w:val="true"/>
              </w:rPr>
              <w:t>شکر</w:t>
            </w:r>
            <w:r>
              <w:rPr>
                <w:rStyle w:val="IndexLink"/>
                <w:rtl w:val="true"/>
              </w:rPr>
              <w:tab/>
            </w:r>
            <w:r>
              <w:rPr>
                <w:rStyle w:val="IndexLink"/>
              </w:rPr>
              <w:t>179</w:t>
            </w:r>
          </w:hyperlink>
        </w:p>
        <w:p>
          <w:pPr>
            <w:pStyle w:val="Contents3"/>
            <w:tabs>
              <w:tab w:val="clear" w:pos="8459"/>
              <w:tab w:val="right" w:pos="9026" w:leader="dot"/>
            </w:tabs>
            <w:rPr/>
          </w:pPr>
          <w:hyperlink w:anchor="__RefHeading___Toc2438802_2281741623">
            <w:r>
              <w:rPr>
                <w:webHidden/>
                <w:rStyle w:val="IndexLink"/>
              </w:rPr>
              <w:t>5</w:t>
            </w:r>
            <w:r>
              <w:rPr>
                <w:rStyle w:val="IndexLink"/>
                <w:rtl w:val="true"/>
              </w:rPr>
              <w:t xml:space="preserve">. </w:t>
            </w:r>
            <w:r>
              <w:rPr>
                <w:rStyle w:val="IndexLink"/>
                <w:rtl w:val="true"/>
              </w:rPr>
              <w:t>بردباری</w:t>
            </w:r>
            <w:r>
              <w:rPr>
                <w:rStyle w:val="IndexLink"/>
                <w:rtl w:val="true"/>
              </w:rPr>
              <w:tab/>
            </w:r>
            <w:r>
              <w:rPr>
                <w:rStyle w:val="IndexLink"/>
              </w:rPr>
              <w:t>179</w:t>
            </w:r>
          </w:hyperlink>
        </w:p>
        <w:p>
          <w:pPr>
            <w:pStyle w:val="Contents3"/>
            <w:tabs>
              <w:tab w:val="clear" w:pos="8459"/>
              <w:tab w:val="right" w:pos="9026" w:leader="dot"/>
            </w:tabs>
            <w:rPr/>
          </w:pPr>
          <w:hyperlink w:anchor="__RefHeading___Toc2438804_2281741623">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180</w:t>
            </w:r>
          </w:hyperlink>
        </w:p>
        <w:p>
          <w:pPr>
            <w:pStyle w:val="Contents3"/>
            <w:tabs>
              <w:tab w:val="clear" w:pos="8459"/>
              <w:tab w:val="right" w:pos="9026" w:leader="dot"/>
            </w:tabs>
            <w:rPr/>
          </w:pPr>
          <w:hyperlink w:anchor="__RefHeading___Toc2438806_2281741623">
            <w:r>
              <w:rPr>
                <w:webHidden/>
                <w:rStyle w:val="IndexLink"/>
              </w:rPr>
              <w:t>7</w:t>
            </w:r>
            <w:r>
              <w:rPr>
                <w:rStyle w:val="IndexLink"/>
                <w:rtl w:val="true"/>
              </w:rPr>
              <w:t xml:space="preserve">. </w:t>
            </w:r>
            <w:r>
              <w:rPr>
                <w:rStyle w:val="IndexLink"/>
                <w:rtl w:val="true"/>
              </w:rPr>
              <w:t>سخاوت</w:t>
            </w:r>
            <w:r>
              <w:rPr>
                <w:rStyle w:val="IndexLink"/>
                <w:rtl w:val="true"/>
              </w:rPr>
              <w:tab/>
            </w:r>
            <w:r>
              <w:rPr>
                <w:rStyle w:val="IndexLink"/>
              </w:rPr>
              <w:t>181</w:t>
            </w:r>
          </w:hyperlink>
        </w:p>
        <w:p>
          <w:pPr>
            <w:pStyle w:val="Contents3"/>
            <w:tabs>
              <w:tab w:val="clear" w:pos="8459"/>
              <w:tab w:val="right" w:pos="9026" w:leader="dot"/>
            </w:tabs>
            <w:rPr/>
          </w:pPr>
          <w:hyperlink w:anchor="__RefHeading___Toc2438808_2281741623">
            <w:r>
              <w:rPr>
                <w:webHidden/>
                <w:rStyle w:val="IndexLink"/>
              </w:rPr>
              <w:t>8</w:t>
            </w:r>
            <w:r>
              <w:rPr>
                <w:rStyle w:val="IndexLink"/>
                <w:rtl w:val="true"/>
              </w:rPr>
              <w:t xml:space="preserve">. </w:t>
            </w:r>
            <w:r>
              <w:rPr>
                <w:rStyle w:val="IndexLink"/>
                <w:rtl w:val="true"/>
              </w:rPr>
              <w:t>غیرت</w:t>
            </w:r>
            <w:r>
              <w:rPr>
                <w:rStyle w:val="IndexLink"/>
                <w:rtl w:val="true"/>
              </w:rPr>
              <w:tab/>
            </w:r>
            <w:r>
              <w:rPr>
                <w:rStyle w:val="IndexLink"/>
              </w:rPr>
              <w:t>181</w:t>
            </w:r>
          </w:hyperlink>
        </w:p>
        <w:p>
          <w:pPr>
            <w:pStyle w:val="Contents3"/>
            <w:tabs>
              <w:tab w:val="clear" w:pos="8459"/>
              <w:tab w:val="right" w:pos="9026" w:leader="dot"/>
            </w:tabs>
            <w:rPr/>
          </w:pPr>
          <w:hyperlink w:anchor="__RefHeading___Toc2438810_2281741623">
            <w:r>
              <w:rPr>
                <w:webHidden/>
                <w:rStyle w:val="IndexLink"/>
              </w:rPr>
              <w:t>9</w:t>
            </w:r>
            <w:r>
              <w:rPr>
                <w:rStyle w:val="IndexLink"/>
                <w:rtl w:val="true"/>
              </w:rPr>
              <w:t xml:space="preserve">. </w:t>
            </w:r>
            <w:r>
              <w:rPr>
                <w:rStyle w:val="IndexLink"/>
                <w:rtl w:val="true"/>
              </w:rPr>
              <w:t>شجاعت</w:t>
            </w:r>
            <w:r>
              <w:rPr>
                <w:rStyle w:val="IndexLink"/>
                <w:rtl w:val="true"/>
              </w:rPr>
              <w:tab/>
            </w:r>
            <w:r>
              <w:rPr>
                <w:rStyle w:val="IndexLink"/>
              </w:rPr>
              <w:t>181</w:t>
            </w:r>
          </w:hyperlink>
        </w:p>
        <w:p>
          <w:pPr>
            <w:pStyle w:val="Contents3"/>
            <w:tabs>
              <w:tab w:val="clear" w:pos="8459"/>
              <w:tab w:val="right" w:pos="9026" w:leader="dot"/>
            </w:tabs>
            <w:rPr/>
          </w:pPr>
          <w:hyperlink w:anchor="__RefHeading___Toc2438812_2281741623">
            <w:r>
              <w:rPr>
                <w:webHidden/>
                <w:rStyle w:val="IndexLink"/>
              </w:rPr>
              <w:t>10</w:t>
            </w:r>
            <w:r>
              <w:rPr>
                <w:rStyle w:val="IndexLink"/>
                <w:rtl w:val="true"/>
              </w:rPr>
              <w:t xml:space="preserve">. </w:t>
            </w:r>
            <w:r>
              <w:rPr>
                <w:rStyle w:val="IndexLink"/>
                <w:rtl w:val="true"/>
              </w:rPr>
              <w:t>مروّت</w:t>
            </w:r>
            <w:r>
              <w:rPr>
                <w:rStyle w:val="IndexLink"/>
                <w:rtl w:val="true"/>
              </w:rPr>
              <w:tab/>
            </w:r>
            <w:r>
              <w:rPr>
                <w:rStyle w:val="IndexLink"/>
              </w:rPr>
              <w:t>182</w:t>
            </w:r>
          </w:hyperlink>
        </w:p>
        <w:p>
          <w:pPr>
            <w:pStyle w:val="Contents3"/>
            <w:tabs>
              <w:tab w:val="clear" w:pos="8459"/>
              <w:tab w:val="right" w:pos="9026" w:leader="dot"/>
            </w:tabs>
            <w:rPr/>
          </w:pPr>
          <w:hyperlink w:anchor="__RefHeading___Toc2438814_2281741623">
            <w:r>
              <w:rPr>
                <w:webHidden/>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صداقت و امانت</w:t>
            </w:r>
            <w:r>
              <w:rPr>
                <w:rStyle w:val="IndexLink"/>
                <w:rtl w:val="true"/>
              </w:rPr>
              <w:tab/>
            </w:r>
            <w:r>
              <w:rPr>
                <w:rStyle w:val="IndexLink"/>
              </w:rPr>
              <w:t>182</w:t>
            </w:r>
          </w:hyperlink>
        </w:p>
        <w:p>
          <w:pPr>
            <w:pStyle w:val="Contents2"/>
            <w:tabs>
              <w:tab w:val="clear" w:pos="8743"/>
              <w:tab w:val="right" w:pos="9026" w:leader="dot"/>
            </w:tabs>
            <w:rPr/>
          </w:pPr>
          <w:hyperlink w:anchor="__RefHeading___Toc2438816_2281741623">
            <w:r>
              <w:rPr>
                <w:webHidden/>
                <w:rStyle w:val="IndexLink"/>
              </w:rPr>
              <w:t>35</w:t>
            </w:r>
            <w:r>
              <w:rPr>
                <w:rStyle w:val="IndexLink"/>
                <w:rtl w:val="true"/>
              </w:rPr>
              <w:t xml:space="preserve">. </w:t>
            </w:r>
            <w:r>
              <w:rPr>
                <w:rStyle w:val="IndexLink"/>
                <w:rtl w:val="true"/>
              </w:rPr>
              <w:t>طعم ایمان</w:t>
            </w:r>
            <w:r>
              <w:rPr>
                <w:rStyle w:val="IndexLink"/>
                <w:rtl w:val="true"/>
              </w:rPr>
              <w:tab/>
            </w:r>
            <w:r>
              <w:rPr>
                <w:rStyle w:val="IndexLink"/>
              </w:rPr>
              <w:t>183</w:t>
            </w:r>
          </w:hyperlink>
        </w:p>
        <w:p>
          <w:pPr>
            <w:pStyle w:val="Contents3"/>
            <w:tabs>
              <w:tab w:val="clear" w:pos="8459"/>
              <w:tab w:val="right" w:pos="9026" w:leader="dot"/>
            </w:tabs>
            <w:rPr/>
          </w:pPr>
          <w:hyperlink w:anchor="__RefHeading___Toc2438818_228174162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438820_2281741623">
            <w:r>
              <w:rPr>
                <w:webHidden/>
                <w:rStyle w:val="IndexLink"/>
                <w:rtl w:val="true"/>
              </w:rPr>
              <w:t>قضای قطعی و معلّق</w:t>
            </w:r>
            <w:r>
              <w:rPr>
                <w:rStyle w:val="IndexLink"/>
                <w:rtl w:val="true"/>
              </w:rPr>
              <w:tab/>
            </w:r>
            <w:r>
              <w:rPr>
                <w:rStyle w:val="IndexLink"/>
              </w:rPr>
              <w:t>183</w:t>
            </w:r>
          </w:hyperlink>
        </w:p>
        <w:p>
          <w:pPr>
            <w:pStyle w:val="Contents3"/>
            <w:tabs>
              <w:tab w:val="clear" w:pos="8459"/>
              <w:tab w:val="right" w:pos="9026" w:leader="dot"/>
            </w:tabs>
            <w:rPr/>
          </w:pPr>
          <w:hyperlink w:anchor="__RefHeading___Toc2438822_2281741623">
            <w:r>
              <w:rPr>
                <w:webHidden/>
                <w:rStyle w:val="IndexLink"/>
                <w:rtl w:val="true"/>
              </w:rPr>
              <w:t>آثار و برکات این باور</w:t>
            </w:r>
            <w:r>
              <w:rPr>
                <w:rStyle w:val="IndexLink"/>
                <w:rtl w:val="true"/>
              </w:rPr>
              <w:tab/>
            </w:r>
            <w:r>
              <w:rPr>
                <w:rStyle w:val="IndexLink"/>
              </w:rPr>
              <w:t>185</w:t>
            </w:r>
          </w:hyperlink>
        </w:p>
        <w:p>
          <w:pPr>
            <w:pStyle w:val="Contents2"/>
            <w:tabs>
              <w:tab w:val="clear" w:pos="8743"/>
              <w:tab w:val="right" w:pos="9026" w:leader="dot"/>
            </w:tabs>
            <w:rPr/>
          </w:pPr>
          <w:hyperlink w:anchor="__RefHeading___Toc2438824_2281741623">
            <w:r>
              <w:rPr>
                <w:webHidden/>
                <w:rStyle w:val="IndexLink"/>
              </w:rPr>
              <w:t>36</w:t>
            </w:r>
            <w:r>
              <w:rPr>
                <w:rStyle w:val="IndexLink"/>
                <w:rtl w:val="true"/>
              </w:rPr>
              <w:t xml:space="preserve">. </w:t>
            </w:r>
            <w:r>
              <w:rPr>
                <w:rStyle w:val="IndexLink"/>
                <w:rtl w:val="true"/>
              </w:rPr>
              <w:t>قدرت فوق‌العاده خداوند</w:t>
            </w:r>
            <w:r>
              <w:rPr>
                <w:rStyle w:val="IndexLink"/>
                <w:rtl w:val="true"/>
              </w:rPr>
              <w:tab/>
            </w:r>
            <w:r>
              <w:rPr>
                <w:rStyle w:val="IndexLink"/>
              </w:rPr>
              <w:t>187</w:t>
            </w:r>
          </w:hyperlink>
        </w:p>
        <w:p>
          <w:pPr>
            <w:pStyle w:val="Contents3"/>
            <w:tabs>
              <w:tab w:val="clear" w:pos="8459"/>
              <w:tab w:val="right" w:pos="9026" w:leader="dot"/>
            </w:tabs>
            <w:rPr/>
          </w:pPr>
          <w:hyperlink w:anchor="__RefHeading___Toc2438826_228174162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438828_2281741623">
            <w:r>
              <w:rPr>
                <w:webHidden/>
                <w:rStyle w:val="IndexLink"/>
              </w:rPr>
              <w:t>1</w:t>
            </w:r>
            <w:r>
              <w:rPr>
                <w:rStyle w:val="IndexLink"/>
                <w:rtl w:val="true"/>
              </w:rPr>
              <w:t xml:space="preserve">. </w:t>
            </w:r>
            <w:r>
              <w:rPr>
                <w:rStyle w:val="IndexLink"/>
                <w:rtl w:val="true"/>
              </w:rPr>
              <w:t>پشه، قاتل نمرود</w:t>
            </w:r>
            <w:r>
              <w:rPr>
                <w:rStyle w:val="IndexLink"/>
                <w:rtl w:val="true"/>
              </w:rPr>
              <w:t>!</w:t>
              <w:tab/>
            </w:r>
            <w:r>
              <w:rPr>
                <w:rStyle w:val="IndexLink"/>
              </w:rPr>
              <w:t>188</w:t>
            </w:r>
          </w:hyperlink>
        </w:p>
        <w:p>
          <w:pPr>
            <w:pStyle w:val="Contents3"/>
            <w:tabs>
              <w:tab w:val="clear" w:pos="8459"/>
              <w:tab w:val="right" w:pos="9026" w:leader="dot"/>
            </w:tabs>
            <w:rPr/>
          </w:pPr>
          <w:hyperlink w:anchor="__RefHeading___Toc2438830_2281741623">
            <w:r>
              <w:rPr>
                <w:webHidden/>
                <w:rStyle w:val="IndexLink"/>
              </w:rPr>
              <w:t>2</w:t>
            </w:r>
            <w:r>
              <w:rPr>
                <w:rStyle w:val="IndexLink"/>
                <w:rtl w:val="true"/>
              </w:rPr>
              <w:t xml:space="preserve">. </w:t>
            </w:r>
            <w:r>
              <w:rPr>
                <w:rStyle w:val="IndexLink"/>
                <w:rtl w:val="true"/>
              </w:rPr>
              <w:t>کلوخ، عامل شکست فیل‌سواران</w:t>
            </w:r>
            <w:r>
              <w:rPr>
                <w:rStyle w:val="IndexLink"/>
                <w:rtl w:val="true"/>
              </w:rPr>
              <w:t>!</w:t>
              <w:tab/>
            </w:r>
            <w:r>
              <w:rPr>
                <w:rStyle w:val="IndexLink"/>
              </w:rPr>
              <w:t>188</w:t>
            </w:r>
          </w:hyperlink>
        </w:p>
        <w:p>
          <w:pPr>
            <w:pStyle w:val="Contents3"/>
            <w:tabs>
              <w:tab w:val="clear" w:pos="8459"/>
              <w:tab w:val="right" w:pos="9026" w:leader="dot"/>
            </w:tabs>
            <w:rPr/>
          </w:pPr>
          <w:hyperlink w:anchor="__RefHeading___Toc2438832_2281741623">
            <w:r>
              <w:rPr>
                <w:webHidden/>
                <w:rStyle w:val="IndexLink"/>
              </w:rPr>
              <w:t>3</w:t>
            </w:r>
            <w:r>
              <w:rPr>
                <w:rStyle w:val="IndexLink"/>
                <w:rtl w:val="true"/>
              </w:rPr>
              <w:t xml:space="preserve">. </w:t>
            </w:r>
            <w:r>
              <w:rPr>
                <w:rStyle w:val="IndexLink"/>
                <w:rtl w:val="true"/>
              </w:rPr>
              <w:t>موش‌ها مأمور نابودی تمدّنی بزرگ</w:t>
            </w:r>
            <w:r>
              <w:rPr>
                <w:rStyle w:val="IndexLink"/>
                <w:rtl w:val="true"/>
              </w:rPr>
              <w:t>!</w:t>
              <w:tab/>
            </w:r>
            <w:r>
              <w:rPr>
                <w:rStyle w:val="IndexLink"/>
              </w:rPr>
              <w:t>189</w:t>
            </w:r>
          </w:hyperlink>
        </w:p>
        <w:p>
          <w:pPr>
            <w:pStyle w:val="Contents3"/>
            <w:tabs>
              <w:tab w:val="clear" w:pos="8459"/>
              <w:tab w:val="right" w:pos="9026" w:leader="dot"/>
            </w:tabs>
            <w:rPr/>
          </w:pPr>
          <w:hyperlink w:anchor="__RefHeading___Toc2438834_2281741623">
            <w:r>
              <w:rPr>
                <w:webHidden/>
                <w:rStyle w:val="IndexLink"/>
              </w:rPr>
              <w:t>4</w:t>
            </w:r>
            <w:r>
              <w:rPr>
                <w:rStyle w:val="IndexLink"/>
                <w:rtl w:val="true"/>
              </w:rPr>
              <w:t xml:space="preserve">. </w:t>
            </w:r>
            <w:r>
              <w:rPr>
                <w:rStyle w:val="IndexLink"/>
                <w:rtl w:val="true"/>
              </w:rPr>
              <w:t>سنگی که طاغوتی را از پای درآورد</w:t>
            </w:r>
            <w:r>
              <w:rPr>
                <w:rStyle w:val="IndexLink"/>
                <w:rtl w:val="true"/>
              </w:rPr>
              <w:t>!</w:t>
              <w:tab/>
            </w:r>
            <w:r>
              <w:rPr>
                <w:rStyle w:val="IndexLink"/>
              </w:rPr>
              <w:t>190</w:t>
            </w:r>
          </w:hyperlink>
        </w:p>
        <w:p>
          <w:pPr>
            <w:pStyle w:val="Contents2"/>
            <w:tabs>
              <w:tab w:val="clear" w:pos="8743"/>
              <w:tab w:val="right" w:pos="9026" w:leader="dot"/>
            </w:tabs>
            <w:rPr/>
          </w:pPr>
          <w:hyperlink w:anchor="__RefHeading___Toc2438836_2281741623">
            <w:r>
              <w:rPr>
                <w:webHidden/>
                <w:rStyle w:val="IndexLink"/>
              </w:rPr>
              <w:t>37</w:t>
            </w:r>
            <w:r>
              <w:rPr>
                <w:rStyle w:val="IndexLink"/>
                <w:rtl w:val="true"/>
              </w:rPr>
              <w:t xml:space="preserve">. </w:t>
            </w:r>
            <w:r>
              <w:rPr>
                <w:rStyle w:val="IndexLink"/>
                <w:rtl w:val="true"/>
              </w:rPr>
              <w:t>مقام رضا</w:t>
            </w:r>
            <w:r>
              <w:rPr>
                <w:rStyle w:val="IndexLink"/>
                <w:rtl w:val="true"/>
              </w:rPr>
              <w:tab/>
            </w:r>
            <w:r>
              <w:rPr>
                <w:rStyle w:val="IndexLink"/>
              </w:rPr>
              <w:t>191</w:t>
            </w:r>
          </w:hyperlink>
        </w:p>
        <w:p>
          <w:pPr>
            <w:pStyle w:val="Contents3"/>
            <w:tabs>
              <w:tab w:val="clear" w:pos="8459"/>
              <w:tab w:val="right" w:pos="9026" w:leader="dot"/>
            </w:tabs>
            <w:rPr/>
          </w:pPr>
          <w:hyperlink w:anchor="__RefHeading___Toc2438838_2281741623">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438840_2281741623">
            <w:r>
              <w:rPr>
                <w:webHidden/>
                <w:rStyle w:val="IndexLink"/>
                <w:rtl w:val="true"/>
              </w:rPr>
              <w:t>تفضّل یا استحقاق؟</w:t>
            </w:r>
            <w:r>
              <w:rPr>
                <w:rStyle w:val="IndexLink"/>
                <w:rtl w:val="true"/>
              </w:rPr>
              <w:tab/>
            </w:r>
            <w:r>
              <w:rPr>
                <w:rStyle w:val="IndexLink"/>
              </w:rPr>
              <w:t>194</w:t>
            </w:r>
          </w:hyperlink>
        </w:p>
        <w:p>
          <w:pPr>
            <w:pStyle w:val="Contents3"/>
            <w:tabs>
              <w:tab w:val="clear" w:pos="8459"/>
              <w:tab w:val="right" w:pos="9026" w:leader="dot"/>
            </w:tabs>
            <w:rPr/>
          </w:pPr>
          <w:hyperlink w:anchor="__RefHeading___Toc2438842_2281741623">
            <w:r>
              <w:rPr>
                <w:webHidden/>
                <w:rStyle w:val="IndexLink"/>
                <w:rtl w:val="true"/>
              </w:rPr>
              <w:t>غرور، ممنوع</w:t>
            </w:r>
            <w:r>
              <w:rPr>
                <w:rStyle w:val="IndexLink"/>
                <w:rtl w:val="true"/>
              </w:rPr>
              <w:t>!</w:t>
              <w:tab/>
            </w:r>
            <w:r>
              <w:rPr>
                <w:rStyle w:val="IndexLink"/>
              </w:rPr>
              <w:t>195</w:t>
            </w:r>
          </w:hyperlink>
        </w:p>
        <w:p>
          <w:pPr>
            <w:pStyle w:val="Contents2"/>
            <w:tabs>
              <w:tab w:val="clear" w:pos="8743"/>
              <w:tab w:val="right" w:pos="9026" w:leader="dot"/>
            </w:tabs>
            <w:rPr/>
          </w:pPr>
          <w:hyperlink w:anchor="__RefHeading___Toc2438844_2281741623">
            <w:r>
              <w:rPr>
                <w:webHidden/>
                <w:rStyle w:val="IndexLink"/>
              </w:rPr>
              <w:t>38</w:t>
            </w:r>
            <w:r>
              <w:rPr>
                <w:rStyle w:val="IndexLink"/>
                <w:rtl w:val="true"/>
              </w:rPr>
              <w:t xml:space="preserve">. </w:t>
            </w:r>
            <w:r>
              <w:rPr>
                <w:rStyle w:val="IndexLink"/>
                <w:rtl w:val="true"/>
              </w:rPr>
              <w:t>عوامل رسیدن به مقام صدیقین</w:t>
            </w:r>
            <w:r>
              <w:rPr>
                <w:rStyle w:val="IndexLink"/>
                <w:rtl w:val="true"/>
              </w:rPr>
              <w:tab/>
            </w:r>
            <w:r>
              <w:rPr>
                <w:rStyle w:val="IndexLink"/>
              </w:rPr>
              <w:t>197</w:t>
            </w:r>
          </w:hyperlink>
        </w:p>
        <w:p>
          <w:pPr>
            <w:pStyle w:val="Contents3"/>
            <w:tabs>
              <w:tab w:val="clear" w:pos="8459"/>
              <w:tab w:val="right" w:pos="9026" w:leader="dot"/>
            </w:tabs>
            <w:rPr/>
          </w:pPr>
          <w:hyperlink w:anchor="__RefHeading___Toc2438846_228174162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438848_2281741623">
            <w:r>
              <w:rPr>
                <w:webHidden/>
                <w:rStyle w:val="IndexLink"/>
                <w:rtl w:val="true"/>
              </w:rPr>
              <w:t>مهم‌ترین مشکل دنیای امروز</w:t>
            </w:r>
            <w:r>
              <w:rPr>
                <w:rStyle w:val="IndexLink"/>
                <w:rtl w:val="true"/>
              </w:rPr>
              <w:tab/>
            </w:r>
            <w:r>
              <w:rPr>
                <w:rStyle w:val="IndexLink"/>
              </w:rPr>
              <w:t>197</w:t>
            </w:r>
          </w:hyperlink>
        </w:p>
        <w:p>
          <w:pPr>
            <w:pStyle w:val="Contents3"/>
            <w:tabs>
              <w:tab w:val="clear" w:pos="8459"/>
              <w:tab w:val="right" w:pos="9026" w:leader="dot"/>
            </w:tabs>
            <w:rPr/>
          </w:pPr>
          <w:hyperlink w:anchor="__RefHeading___Toc2438850_2281741623">
            <w:r>
              <w:rPr>
                <w:webHidden/>
                <w:rStyle w:val="IndexLink"/>
                <w:rtl w:val="true"/>
              </w:rPr>
              <w:t>نمونه‌هایی از قرآن</w:t>
            </w:r>
            <w:r>
              <w:rPr>
                <w:rStyle w:val="IndexLink"/>
                <w:rtl w:val="true"/>
              </w:rPr>
              <w:tab/>
            </w:r>
            <w:r>
              <w:rPr>
                <w:rStyle w:val="IndexLink"/>
              </w:rPr>
              <w:t>198</w:t>
            </w:r>
          </w:hyperlink>
        </w:p>
        <w:p>
          <w:pPr>
            <w:pStyle w:val="Contents3"/>
            <w:tabs>
              <w:tab w:val="clear" w:pos="8459"/>
              <w:tab w:val="right" w:pos="9026" w:leader="dot"/>
            </w:tabs>
            <w:rPr/>
          </w:pPr>
          <w:hyperlink w:anchor="__RefHeading___Toc2438852_2281741623">
            <w:r>
              <w:rPr>
                <w:webHidden/>
                <w:rStyle w:val="IndexLink"/>
                <w:rtl w:val="true"/>
              </w:rPr>
              <w:t>یوسف علیه السلام در درون چاه</w:t>
            </w:r>
            <w:r>
              <w:rPr>
                <w:rStyle w:val="IndexLink"/>
                <w:rtl w:val="true"/>
              </w:rPr>
              <w:tab/>
            </w:r>
            <w:r>
              <w:rPr>
                <w:rStyle w:val="IndexLink"/>
              </w:rPr>
              <w:t>199</w:t>
            </w:r>
          </w:hyperlink>
        </w:p>
        <w:p>
          <w:pPr>
            <w:pStyle w:val="Contents3"/>
            <w:tabs>
              <w:tab w:val="clear" w:pos="8459"/>
              <w:tab w:val="right" w:pos="9026" w:leader="dot"/>
            </w:tabs>
            <w:rPr/>
          </w:pPr>
          <w:hyperlink w:anchor="__RefHeading___Toc2438854_2281741623">
            <w:r>
              <w:rPr>
                <w:webHidden/>
                <w:rStyle w:val="IndexLink"/>
                <w:rtl w:val="true"/>
              </w:rPr>
              <w:t>مادر حضرت موسی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438856_2281741623">
            <w:r>
              <w:rPr>
                <w:webHidden/>
                <w:rStyle w:val="IndexLink"/>
                <w:rtl w:val="true"/>
              </w:rPr>
              <w:t>حضرت موسی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2438858_2281741623">
            <w:r>
              <w:rPr>
                <w:webHidden/>
                <w:rStyle w:val="IndexLink"/>
                <w:rtl w:val="true"/>
              </w:rPr>
              <w:t>پیامبر اسلام صلی الله علیه و آله</w:t>
            </w:r>
            <w:r>
              <w:rPr>
                <w:rStyle w:val="IndexLink"/>
                <w:rtl w:val="true"/>
              </w:rPr>
              <w:tab/>
            </w:r>
            <w:r>
              <w:rPr>
                <w:rStyle w:val="IndexLink"/>
              </w:rPr>
              <w:t>201</w:t>
            </w:r>
          </w:hyperlink>
        </w:p>
        <w:p>
          <w:pPr>
            <w:pStyle w:val="Contents2"/>
            <w:tabs>
              <w:tab w:val="clear" w:pos="8743"/>
              <w:tab w:val="right" w:pos="9026" w:leader="dot"/>
            </w:tabs>
            <w:rPr/>
          </w:pPr>
          <w:hyperlink w:anchor="__RefHeading___Toc2438860_2281741623">
            <w:r>
              <w:rPr>
                <w:webHidden/>
                <w:rStyle w:val="IndexLink"/>
              </w:rPr>
              <w:t>39</w:t>
            </w:r>
            <w:r>
              <w:rPr>
                <w:rStyle w:val="IndexLink"/>
                <w:rtl w:val="true"/>
              </w:rPr>
              <w:t xml:space="preserve">. </w:t>
            </w:r>
            <w:r>
              <w:rPr>
                <w:rStyle w:val="IndexLink"/>
                <w:rtl w:val="true"/>
              </w:rPr>
              <w:t>افسوس گذشته</w:t>
            </w:r>
            <w:r>
              <w:rPr>
                <w:rStyle w:val="IndexLink"/>
                <w:rtl w:val="true"/>
              </w:rPr>
              <w:tab/>
            </w:r>
            <w:r>
              <w:rPr>
                <w:rStyle w:val="IndexLink"/>
              </w:rPr>
              <w:t>203</w:t>
            </w:r>
          </w:hyperlink>
        </w:p>
        <w:p>
          <w:pPr>
            <w:pStyle w:val="Contents3"/>
            <w:tabs>
              <w:tab w:val="clear" w:pos="8459"/>
              <w:tab w:val="right" w:pos="9026" w:leader="dot"/>
            </w:tabs>
            <w:rPr/>
          </w:pPr>
          <w:hyperlink w:anchor="__RefHeading___Toc2438862_228174162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438864_2281741623">
            <w:r>
              <w:rPr>
                <w:webHidden/>
                <w:rStyle w:val="IndexLink"/>
              </w:rPr>
              <w:t>1</w:t>
            </w:r>
            <w:r>
              <w:rPr>
                <w:rStyle w:val="IndexLink"/>
                <w:rtl w:val="true"/>
              </w:rPr>
              <w:t xml:space="preserve">. </w:t>
            </w:r>
            <w:r>
              <w:rPr>
                <w:rStyle w:val="IndexLink"/>
                <w:rtl w:val="true"/>
              </w:rPr>
              <w:t>درباره گذشته افسوس مخور</w:t>
            </w:r>
            <w:r>
              <w:rPr>
                <w:rStyle w:val="IndexLink"/>
                <w:rtl w:val="true"/>
              </w:rPr>
              <w:tab/>
            </w:r>
            <w:r>
              <w:rPr>
                <w:rStyle w:val="IndexLink"/>
              </w:rPr>
              <w:t>203</w:t>
            </w:r>
          </w:hyperlink>
        </w:p>
        <w:p>
          <w:pPr>
            <w:pStyle w:val="Contents3"/>
            <w:tabs>
              <w:tab w:val="clear" w:pos="8459"/>
              <w:tab w:val="right" w:pos="9026" w:leader="dot"/>
            </w:tabs>
            <w:rPr/>
          </w:pPr>
          <w:hyperlink w:anchor="__RefHeading___Toc2438866_2281741623">
            <w:r>
              <w:rPr>
                <w:webHidden/>
                <w:rStyle w:val="IndexLink"/>
              </w:rPr>
              <w:t>2</w:t>
            </w:r>
            <w:r>
              <w:rPr>
                <w:rStyle w:val="IndexLink"/>
                <w:rtl w:val="true"/>
              </w:rPr>
              <w:t xml:space="preserve">. </w:t>
            </w:r>
            <w:r>
              <w:rPr>
                <w:rStyle w:val="IndexLink"/>
                <w:rtl w:val="true"/>
              </w:rPr>
              <w:t>آثار ایمان به صفات خدا</w:t>
            </w:r>
            <w:r>
              <w:rPr>
                <w:rStyle w:val="IndexLink"/>
                <w:rtl w:val="true"/>
              </w:rPr>
              <w:tab/>
            </w:r>
            <w:r>
              <w:rPr>
                <w:rStyle w:val="IndexLink"/>
              </w:rPr>
              <w:t>204</w:t>
            </w:r>
          </w:hyperlink>
        </w:p>
        <w:p>
          <w:pPr>
            <w:pStyle w:val="Contents3"/>
            <w:tabs>
              <w:tab w:val="clear" w:pos="8459"/>
              <w:tab w:val="right" w:pos="9026" w:leader="dot"/>
            </w:tabs>
            <w:rPr/>
          </w:pPr>
          <w:hyperlink w:anchor="__RefHeading___Toc2438868_2281741623">
            <w:r>
              <w:rPr>
                <w:webHidden/>
                <w:rStyle w:val="IndexLink"/>
              </w:rPr>
              <w:t>3</w:t>
            </w:r>
            <w:r>
              <w:rPr>
                <w:rStyle w:val="IndexLink"/>
                <w:rtl w:val="true"/>
              </w:rPr>
              <w:t xml:space="preserve">. </w:t>
            </w:r>
            <w:r>
              <w:rPr>
                <w:rStyle w:val="IndexLink"/>
                <w:rtl w:val="true"/>
              </w:rPr>
              <w:t>به فکر آینده باش</w:t>
            </w:r>
            <w:r>
              <w:rPr>
                <w:rStyle w:val="IndexLink"/>
                <w:rtl w:val="true"/>
              </w:rPr>
              <w:tab/>
            </w:r>
            <w:r>
              <w:rPr>
                <w:rStyle w:val="IndexLink"/>
              </w:rPr>
              <w:t>204</w:t>
            </w:r>
          </w:hyperlink>
        </w:p>
        <w:p>
          <w:pPr>
            <w:pStyle w:val="Contents2"/>
            <w:tabs>
              <w:tab w:val="clear" w:pos="8743"/>
              <w:tab w:val="right" w:pos="9026" w:leader="dot"/>
            </w:tabs>
            <w:rPr/>
          </w:pPr>
          <w:hyperlink w:anchor="__RefHeading___Toc2438870_2281741623">
            <w:r>
              <w:rPr>
                <w:webHidden/>
                <w:rStyle w:val="IndexLink"/>
              </w:rPr>
              <w:t>40</w:t>
            </w:r>
            <w:r>
              <w:rPr>
                <w:rStyle w:val="IndexLink"/>
                <w:rtl w:val="true"/>
              </w:rPr>
              <w:t xml:space="preserve">. </w:t>
            </w:r>
            <w:r>
              <w:rPr>
                <w:rStyle w:val="IndexLink"/>
                <w:rtl w:val="true"/>
              </w:rPr>
              <w:t>غذای حلال</w:t>
            </w:r>
            <w:r>
              <w:rPr>
                <w:rStyle w:val="IndexLink"/>
                <w:rtl w:val="true"/>
              </w:rPr>
              <w:tab/>
            </w:r>
            <w:r>
              <w:rPr>
                <w:rStyle w:val="IndexLink"/>
              </w:rPr>
              <w:t>206</w:t>
            </w:r>
          </w:hyperlink>
        </w:p>
        <w:p>
          <w:pPr>
            <w:pStyle w:val="Contents3"/>
            <w:tabs>
              <w:tab w:val="clear" w:pos="8459"/>
              <w:tab w:val="right" w:pos="9026" w:leader="dot"/>
            </w:tabs>
            <w:rPr/>
          </w:pPr>
          <w:hyperlink w:anchor="__RefHeading___Toc2438872_228174162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438874_2281741623">
            <w:r>
              <w:rPr>
                <w:webHidden/>
                <w:rStyle w:val="IndexLink"/>
                <w:rtl w:val="true"/>
              </w:rPr>
              <w:t>ارتباط غذاها با مسائل اخلاقی</w:t>
            </w:r>
            <w:r>
              <w:rPr>
                <w:rStyle w:val="IndexLink"/>
                <w:rtl w:val="true"/>
              </w:rPr>
              <w:tab/>
            </w:r>
            <w:r>
              <w:rPr>
                <w:rStyle w:val="IndexLink"/>
              </w:rPr>
              <w:t>206</w:t>
            </w:r>
          </w:hyperlink>
        </w:p>
        <w:p>
          <w:pPr>
            <w:pStyle w:val="Contents2"/>
            <w:tabs>
              <w:tab w:val="clear" w:pos="8743"/>
              <w:tab w:val="right" w:pos="9026" w:leader="dot"/>
            </w:tabs>
            <w:rPr/>
          </w:pPr>
          <w:hyperlink w:anchor="__RefHeading___Toc2438876_2281741623">
            <w:r>
              <w:rPr>
                <w:webHidden/>
                <w:rStyle w:val="IndexLink"/>
                <w:rtl w:val="true"/>
              </w:rPr>
              <w:t>منابع و مآخذ</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2_31570"/>
      <w:bookmarkStart w:id="1" w:name="pg4072_31570"/>
      <w:bookmarkEnd w:id="1"/>
    </w:p>
    <w:p>
      <w:pPr>
        <w:pStyle w:val="Heading2"/>
        <w:numPr>
          <w:ilvl w:val="1"/>
          <w:numId w:val="1"/>
        </w:numPr>
        <w:rPr/>
      </w:pPr>
      <w:bookmarkStart w:id="2" w:name="pg4072_31570"/>
      <w:bookmarkStart w:id="3" w:name="__RefHeading___Toc243848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 تهیه و تنظیم ابوالقاسم علیان‌نژادی‌دامغانی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اخلاقی کتاب حاضر بر اساس اصول کافی اثر کلینی شرح 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۲۲۰۴۲۱۷۵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۴۰۷۰۱۱۹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8488_2281741623"/>
      <w:bookmarkStart w:id="6" w:name="_Toc2"/>
      <w:bookmarkEnd w:id="5"/>
      <w:r>
        <w:rPr>
          <w:rtl w:val="true"/>
        </w:rPr>
        <w:t>اشاره</w:t>
      </w:r>
      <w:bookmarkStart w:id="7" w:name="pg4072_31578"/>
      <w:bookmarkEnd w:id="6"/>
    </w:p>
    <w:p>
      <w:pPr>
        <w:pStyle w:val="Heading2"/>
        <w:numPr>
          <w:ilvl w:val="1"/>
          <w:numId w:val="1"/>
        </w:numPr>
        <w:rPr/>
      </w:pPr>
      <w:bookmarkStart w:id="8" w:name="__RefHeading___Toc243849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ایمان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مقام رضا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مقام تفویض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مقام تسلیم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منوّر به نور ایمان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عبادت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چگونه فکر کنیم؟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آثار تفکّر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تفکّر و عمل به خوبی‌ها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رسیدن به مکارم اخلاقی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و دیگر مکارم اخلاق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اهمیّت مکارم اخلاق </w:t>
      </w:r>
      <w:r>
        <w:rPr>
          <w:rFonts w:eastAsia="IRNazanin" w:cs="IRNazanin"/>
          <w:color w:val="111111"/>
          <w:sz w:val="28"/>
          <w:szCs w:val="28"/>
          <w:lang w:bidi="fa-IR"/>
        </w:rPr>
        <w:t>36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توکّل و یقین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نترسیدن از غیر خدا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یقین و رضا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معنی عدل و قسط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عوامل آسایش و راحتی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منشأ ناآرامی‌ها و مشکلات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مشکل مهم بشر در عصر ما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کمیّت یا کیفیّت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ویژگی یقین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راه‌های تحصیل یقین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آثار یقین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ویژگی‌های دوام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یتیمان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آن گنج چه بود؟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هستی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قدرت خدا و نگرانی 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بی‌اعتباری دنیا و تکیه زدن بر 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ادامه روایت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یقین حضرت علی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قنبر کیست؟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مقام عالی یقین مولی علی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راه‌های رسیدن به یقین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سرآمد طاعت‌ها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چگونه راضی به قضاءالله باشیم؟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فواید راضی بودن به قضاءالله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مؤمن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سختی‌های اجتناب‌ناپذیر زندگی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پرهیز از مشکلات خودساخته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و آثارش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آثار توکل بر خدا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امام سجّاد علیه السلام و حضرت خضر علیه السلام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سفیدپوش که بود؟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ابن زبیر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شکر و توکّل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منبع علوم ائمه علیهم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شرح و تفسیر روایت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کظم غیظ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 نفس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فرونشاندن خشم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غیرخدا امید مبند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گرفتن از دیگران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هرکسی تقاضای کمک مکن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وصیّت‌نامه لقمان حکیم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خوف و رجا در عالم تکوین و تشریع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تو را می‌بیند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گسترده خدا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الهی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رابطه بین ترس از خدا و نترسیدن از غیرخدا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خوف از خدا یعنی چه؟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و عمل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در مفاهیم اسلامی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تحریف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زیبای امام علیه السلام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 تقوا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گستره عبادات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ارتباط خوف و تقوا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کلامی از علامه مجلسی رحمة الله </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مقام و شهرت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بین دو خوف است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خطبه‌های باقی‌مانده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خطبه در مقایسه با حدیث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از گذشته و آینده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پیامبر صلی الله علیه و آله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ربّ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داود رِقّی کیست؟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تفسیر قرآن به قرآن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جنّتان چیست؟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مقام رب چیست؟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اعمالت دل مبند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حقیقت پاداش اعمال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ثمرات این دیدگاه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ظن به خدا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برید بن معاویه کیست؟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کتاب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معنای حسن ظن به خدا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ریشه حسن ظنّ بالله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سیزده‌گانه مؤمن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ایمان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ارتباط این چهار رکن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مثالی روشن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چرا این چهار چیز ارکان ایمان‌اند؟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حوادث تلخ و شیرین دنیا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حجاب‌های معرفت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معنای هیهات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تصوّر، یک چیز است، واقعیّت، چیز دیگر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ریشه تعصّب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راز گمراهی بسیاری از مسلمانان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اولوا الامر از منظر شیعه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اولوا الامر از نظر اهل سنّت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سه‌گانه ایمان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بردباری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و قدردانی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راضی به قضای الهی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ایمان و یقین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برتری ایمان بر اسلام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برتری یقین بر ایمان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تفسیر یقین در کلام امام مجتبی علیه السلام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ده‌گانه پیامبران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مروّت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امانت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طعم ایمان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قضای قطعی و معلّق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آثار و برکات این باور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فوق‌العاده خداوند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پشه، قاتل نمرود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کلوخ، عامل شکست فیل‌سواران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موش‌ها مأمور نابودی تمدّنی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 که طاغوتی را از پای درآورد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رضا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تفضّل یا استحقاق؟ </w:t>
      </w:r>
      <w:r>
        <w:rPr>
          <w:rFonts w:eastAsia="IRNazanin" w:cs="IRNazanin"/>
          <w:color w:val="111111"/>
          <w:sz w:val="28"/>
          <w:szCs w:val="28"/>
          <w:lang w:bidi="fa-IR"/>
        </w:rPr>
        <w:t>190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رسیدن به مقام صدیقین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مهم‌ترین مشکل دنیای امروز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نمونه‌هایی از قرآن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یوسف علیه السلام در درون چاه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مادر حضرت موسی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افسوس گذشته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گذشته افسوس مخور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ایمان به صفات خدا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فکر آینده باش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حلال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ارتباط غذاها با مسائل اخلاقی </w:t>
      </w:r>
      <w:r>
        <w:rPr>
          <w:rFonts w:eastAsia="IRNazanin" w:cs="IRNazanin"/>
          <w:color w:val="111111"/>
          <w:sz w:val="28"/>
          <w:szCs w:val="28"/>
          <w:lang w:bidi="fa-IR"/>
        </w:rPr>
        <w:t>202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205</w:t>
      </w:r>
      <w:bookmarkStart w:id="10" w:name="pg4072_31593"/>
    </w:p>
    <w:p>
      <w:pPr>
        <w:pStyle w:val="Heading2"/>
        <w:numPr>
          <w:ilvl w:val="1"/>
          <w:numId w:val="1"/>
        </w:numPr>
        <w:rPr/>
      </w:pPr>
      <w:bookmarkStart w:id="11" w:name="__RefHeading___Toc2438492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مباحث اخلاقی در کتاب ارزشمند اصول کافی به‌صورت وسیع و گسترده مطرح شده، تا آن‌جا که مرحوم کلینی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دراین‌باره بحث کرده، و روایات مربوط به آن را به‌شکل زیبا وخوبی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بجا و شایسته است که این کتاب شریف، که از مهم‌ترین منابع حدیثی و جزء کتب اربعه</w:t>
      </w:r>
      <w:r>
        <w:rPr>
          <w:rStyle w:val="FootnoteAnchor"/>
          <w:rtl w:val="true"/>
        </w:rPr>
        <w:footnoteReference w:id="2"/>
      </w:r>
      <w:r>
        <w:rPr>
          <w:rFonts w:ascii="IRNazanin" w:hAnsi="IRNazanin" w:eastAsia="IRNazanin"/>
          <w:color w:val="111111"/>
          <w:sz w:val="28"/>
          <w:sz w:val="28"/>
          <w:szCs w:val="28"/>
          <w:rtl w:val="true"/>
          <w:lang w:bidi="fa-IR"/>
        </w:rPr>
        <w:t>محسوب می‌شود، به‌عنوان کتاب</w:t>
      </w:r>
    </w:p>
    <w:p>
      <w:pPr>
        <w:pStyle w:val="BookText"/>
        <w:rPr/>
      </w:pPr>
      <w:r>
        <w:rPr>
          <w:rFonts w:ascii="IRNazanin" w:hAnsi="IRNazanin" w:eastAsia="IRNazanin"/>
          <w:color w:val="111111"/>
          <w:sz w:val="28"/>
          <w:sz w:val="28"/>
          <w:szCs w:val="28"/>
          <w:rtl w:val="true"/>
          <w:lang w:bidi="fa-IR"/>
        </w:rPr>
        <w:t>درسی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طلّاب عزیز و روحانیون گرامی و عموم دانش‌پژوهان دینی از چشمه‌سار احادیث حضرات معصومین علیهم السلام روح وجانشان را سیراب کرده وآن را در سفرهای تبلیغی وسخنرانی‌های دینی ومانند آن به مردم مؤمن و متدیّن نیز برسانند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معظّم،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همواره نیاز مخاطبین را در نظر دارد، روایات مذکور را در</w:t>
      </w:r>
    </w:p>
    <w:p>
      <w:pPr>
        <w:pStyle w:val="BookText"/>
        <w:rPr/>
      </w:pPr>
      <w:r>
        <w:rPr>
          <w:rFonts w:ascii="IRNazanin" w:hAnsi="IRNazanin" w:eastAsia="IRNazanin"/>
          <w:color w:val="111111"/>
          <w:sz w:val="28"/>
          <w:sz w:val="28"/>
          <w:szCs w:val="28"/>
          <w:rtl w:val="true"/>
          <w:lang w:bidi="fa-IR"/>
        </w:rPr>
        <w:t>جلسات اخلاقی که برای اعضای دفتر تشکیل می‌شد</w:t>
      </w:r>
      <w:r>
        <w:rPr>
          <w:rStyle w:val="FootnoteAnchor"/>
          <w:rtl w:val="true"/>
        </w:rPr>
        <w:footnoteReference w:id="3"/>
      </w:r>
      <w:r>
        <w:rPr>
          <w:rFonts w:ascii="IRNazanin" w:hAnsi="IRNazanin" w:eastAsia="IRNazanin"/>
          <w:color w:val="111111"/>
          <w:sz w:val="28"/>
          <w:sz w:val="28"/>
          <w:szCs w:val="28"/>
          <w:rtl w:val="true"/>
          <w:lang w:bidi="fa-IR"/>
        </w:rPr>
        <w:t>مورد بحث</w:t>
      </w:r>
    </w:p>
    <w:p>
      <w:pPr>
        <w:pStyle w:val="BookText"/>
        <w:rPr/>
      </w:pPr>
      <w:r>
        <w:rPr>
          <w:rFonts w:ascii="IRNazanin" w:hAnsi="IRNazanin" w:eastAsia="IRNazanin"/>
          <w:color w:val="111111"/>
          <w:sz w:val="28"/>
          <w:sz w:val="28"/>
          <w:szCs w:val="28"/>
          <w:rtl w:val="true"/>
          <w:lang w:bidi="fa-IR"/>
        </w:rPr>
        <w:t>قرار دادند وبا بیان شیوا و شیرین و جذّاب خود مطالب ارزشمندی در شرح وتفسیر آن مطرح کردند، که در قالب چهل حدیث تقدیم شما خوانندگان محترم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خداوند متعال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این خدمت کوچک را قبول فرموده، و ما را مشمول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قرار دهد، و توفیق عمل به روایات و دستورات اخلاقی این کتاب ارزشمند را به ما و شما خوانندگان محترم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سجّاد علیه السلام</w:t>
      </w:r>
    </w:p>
    <w:p>
      <w:pPr>
        <w:pStyle w:val="BookText"/>
        <w:rPr/>
      </w:pPr>
      <w:r>
        <w:rPr>
          <w:rFonts w:ascii="IRNazanin" w:hAnsi="IRNazanin" w:eastAsia="IRNazanin"/>
          <w:color w:val="111111"/>
          <w:sz w:val="28"/>
          <w:sz w:val="28"/>
          <w:szCs w:val="28"/>
          <w:rtl w:val="true"/>
          <w:lang w:bidi="fa-IR"/>
        </w:rPr>
        <w:t>ابوالقاسم علیان‌نژادی دامغانی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1391</w:t>
      </w:r>
      <w:bookmarkStart w:id="13" w:name="pg4072_31597"/>
    </w:p>
    <w:p>
      <w:pPr>
        <w:pStyle w:val="Heading2"/>
        <w:numPr>
          <w:ilvl w:val="1"/>
          <w:numId w:val="1"/>
        </w:numPr>
        <w:rPr/>
      </w:pPr>
      <w:bookmarkStart w:id="14" w:name="__RefHeading___Toc2438494_2281741623"/>
      <w:bookmarkStart w:id="15" w:name="_Toc5"/>
      <w:bookmarkEnd w:id="13"/>
      <w:bookmarkEnd w:id="14"/>
      <w:r>
        <w:rPr/>
        <w:t>1</w:t>
      </w:r>
      <w:r>
        <w:rPr>
          <w:rtl w:val="true"/>
        </w:rPr>
        <w:t xml:space="preserve">. </w:t>
      </w:r>
      <w:r>
        <w:rPr>
          <w:rtl w:val="true"/>
        </w:rPr>
        <w:t>نشانه‌های ایمان</w:t>
      </w:r>
      <w:bookmarkEnd w:id="15"/>
    </w:p>
    <w:p>
      <w:pPr>
        <w:pStyle w:val="Heading3"/>
        <w:numPr>
          <w:ilvl w:val="2"/>
          <w:numId w:val="1"/>
        </w:numPr>
        <w:rPr/>
      </w:pPr>
      <w:bookmarkStart w:id="16" w:name="__RefHeading___Toc2438496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جزئیّات آن در روایت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کاروان به رسول خدا صلی الله علیه و آله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آن‌ها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چه‌کاره هستید؟ گفتند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مُؤْمِنوُنَ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ایمانِکُم؟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وَالتَّفْویضُ اِلَی اللّهِ، وَالتَّسْلیمُ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اَنْ یَکُونُوا مِنَ الْحِکْمَةِ اَنْبیاءَ، فَاِنْ کُنْتُمْ صادِقینَ فَلاتَبْنُوا مالا تَسْکُنُونَ وَلا تَجْمَعُوا مالا تَأْکُلُونَ وَاتَّقُوا اللّهَ الَّذی اِلَیْهِ تُرْجَعُونَ؛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مؤمن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ادعای بزرگی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ادعای بزرگتان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عالمان وحکیمان و دانشمندان‌اند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به‌قدری در علم و حکمت پیش رفته‌اند که نزدیک است به مقام نبوّت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8" w:name="pg4072_31599"/>
    </w:p>
    <w:p>
      <w:pPr>
        <w:pStyle w:val="BookText"/>
        <w:rPr/>
      </w:pPr>
      <w:bookmarkEnd w:id="18"/>
      <w:r>
        <w:rPr>
          <w:rFonts w:ascii="IRNazanin" w:hAnsi="IRNazanin" w:eastAsia="IRNazanin"/>
          <w:color w:val="111111"/>
          <w:sz w:val="28"/>
          <w:sz w:val="28"/>
          <w:szCs w:val="28"/>
          <w:rtl w:val="true"/>
          <w:lang w:bidi="fa-IR"/>
        </w:rPr>
        <w:t xml:space="preserve">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ساختمان‌هایی نسازید که در آن ساکن نمی‌شوید، وچیزی را که نمی‌خورید جمع‌آوری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به‌مقدار نیازتان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الهی را پیشه خود سازید، خدایی که به‌سوی او بازگردانده می‌شوید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9" w:name="__RefHeading___Toc2438498_2281741623"/>
      <w:bookmarkStart w:id="20" w:name="_Toc7"/>
      <w:bookmarkEnd w:id="19"/>
      <w:r>
        <w:rPr>
          <w:rtl w:val="true"/>
        </w:rPr>
        <w:t>مقام رضا</w:t>
      </w:r>
      <w:bookmarkEnd w:id="20"/>
    </w:p>
    <w:p>
      <w:pPr>
        <w:pStyle w:val="BookText"/>
        <w:rPr/>
      </w:pPr>
      <w:r>
        <w:rPr>
          <w:rFonts w:ascii="IRNazanin" w:hAnsi="IRNazanin" w:eastAsia="IRNazanin"/>
          <w:color w:val="111111"/>
          <w:sz w:val="28"/>
          <w:sz w:val="28"/>
          <w:szCs w:val="28"/>
          <w:rtl w:val="true"/>
          <w:lang w:bidi="fa-IR"/>
        </w:rPr>
        <w:t>ملاقات‌کنندگان با رسول خدا صلی الله علیه و آله مدّعی مقاماتی شدند که هرکدام از دیگری والاتر و ارزشمندتر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آن است که انسان یک سلسله مبانی اعتقادی داشته باشد؛ بداند خداوند عالم، حکیم،رحمان ورحیم است وخیر و صلاح بندگانش را می‌خواهد، و از همه‌چیز و همه‌کس بی‌نیاز است، و هر سرنوشتی برای هر انسانی رقم بزند به صلاح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که عالم هستی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مبانی عقیدتی را داشته باشد هر جریانی پیش آید و هر حادثه‌ای رخ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خودساخته نباشد، و خارج از محدوده اختیارات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خیر وصلاح خود می‌داند و غیر از آن را به نفع خود نمی‌داند والبته این مقام، یعنی مقام رضا، پایه اوّل ایمان است</w:t>
      </w:r>
      <w:r>
        <w:rPr>
          <w:rFonts w:eastAsia="IRNazanin" w:cs="IRNazanin"/>
          <w:color w:val="111111"/>
          <w:sz w:val="28"/>
          <w:szCs w:val="28"/>
          <w:rtl w:val="true"/>
          <w:lang w:bidi="fa-IR"/>
        </w:rPr>
        <w:t>.</w:t>
      </w:r>
    </w:p>
    <w:p>
      <w:pPr>
        <w:pStyle w:val="Heading3"/>
        <w:numPr>
          <w:ilvl w:val="2"/>
          <w:numId w:val="1"/>
        </w:numPr>
        <w:rPr/>
      </w:pPr>
      <w:bookmarkStart w:id="21" w:name="__RefHeading___Toc2438500_2281741623"/>
      <w:bookmarkStart w:id="22" w:name="_Toc8"/>
      <w:bookmarkEnd w:id="21"/>
      <w:r>
        <w:rPr>
          <w:rtl w:val="true"/>
        </w:rPr>
        <w:t>مقام تفویض</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نه‌تنها راضی به قضای الهی</w:t>
      </w:r>
      <w:bookmarkStart w:id="23" w:name="pg4072_31601"/>
    </w:p>
    <w:p>
      <w:pPr>
        <w:pStyle w:val="BookText"/>
        <w:rPr/>
      </w:pPr>
      <w:bookmarkEnd w:id="23"/>
      <w:r>
        <w:rPr>
          <w:rFonts w:ascii="IRNazanin" w:hAnsi="IRNazanin" w:eastAsia="IRNazanin"/>
          <w:color w:val="111111"/>
          <w:sz w:val="28"/>
          <w:sz w:val="28"/>
          <w:szCs w:val="28"/>
          <w:rtl w:val="true"/>
          <w:lang w:bidi="fa-IR"/>
        </w:rPr>
        <w:t>است، بلکه تمام کارهایش را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و مدافع و ولیّ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می‌پسندی برایم رقم بزن، منطق من همان منطق مؤمن آل‌فرعون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 إِنَّ 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کار خود را به خدا وامی‌گذارم که خداوند نسبت به بندگانش بیناست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تلاش خود را می‌کنم، آنچه در توان دارم انجام می‌دهم، تنبلی و یأس و نومیدی را از خود دور می‌سازم، ولی آن‌جا که دستم کوتاه است، کارم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خداوند، مؤمن آل‌فرعون را از شرّ فرعونیان محافظت کند، و دیگر افرادی را که دارای مقام تفویض هستند دربرابر مکر دشمنان حفظ نکند</w:t>
      </w:r>
      <w:r>
        <w:rPr>
          <w:rFonts w:eastAsia="IRNazanin" w:cs="IRNazanin"/>
          <w:color w:val="111111"/>
          <w:sz w:val="28"/>
          <w:szCs w:val="28"/>
          <w:rtl w:val="true"/>
          <w:lang w:bidi="fa-IR"/>
        </w:rPr>
        <w:t>.</w:t>
      </w:r>
    </w:p>
    <w:p>
      <w:pPr>
        <w:pStyle w:val="Heading3"/>
        <w:numPr>
          <w:ilvl w:val="2"/>
          <w:numId w:val="1"/>
        </w:numPr>
        <w:rPr/>
      </w:pPr>
      <w:bookmarkStart w:id="24" w:name="__RefHeading___Toc2438502_2281741623"/>
      <w:bookmarkStart w:id="25" w:name="_Toc9"/>
      <w:bookmarkEnd w:id="24"/>
      <w:r>
        <w:rPr>
          <w:rtl w:val="true"/>
        </w:rPr>
        <w:t>مقام تسلیم</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مقام تفویض، مقام تسلیم است که آخرین درجه ایمان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مرحله واصل شده نمی‌گوید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راضی به قضای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امورم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ندارم، هرچه هست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به این مقام رسیده علی‌رغم تمام مشکلات ومصیبت‌ها و تحمّل شهادت همه یاران باوفایش، که در آخرین لحظات عمر مبارکش در گودالی قتلگاه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قضاوقدرت شکیبایی می‌ورزم،معبودی جزتونیست،ای فریادرس</w:t>
      </w:r>
    </w:p>
    <w:p>
      <w:pPr>
        <w:pStyle w:val="BookText"/>
        <w:rPr/>
      </w:pPr>
      <w:r>
        <w:rPr>
          <w:rFonts w:ascii="IRNazanin" w:hAnsi="IRNazanin" w:eastAsia="IRNazanin"/>
          <w:color w:val="111111"/>
          <w:sz w:val="28"/>
          <w:sz w:val="28"/>
          <w:szCs w:val="28"/>
          <w:rtl w:val="true"/>
          <w:lang w:bidi="fa-IR"/>
        </w:rPr>
        <w:t>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تو و معبودی غیر از تو برای من نیست، بر حکم تو صبر می‌کنم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یکی از شعرا مقام تسلیم را در</w:t>
      </w:r>
    </w:p>
    <w:p>
      <w:pPr>
        <w:pStyle w:val="BookText"/>
        <w:rPr/>
      </w:pPr>
      <w:r>
        <w:rPr>
          <w:rFonts w:ascii="IRNazanin" w:hAnsi="IRNazanin" w:eastAsia="IRNazanin"/>
          <w:color w:val="111111"/>
          <w:sz w:val="28"/>
          <w:sz w:val="28"/>
          <w:szCs w:val="28"/>
          <w:rtl w:val="true"/>
          <w:lang w:bidi="fa-IR"/>
        </w:rPr>
        <w:t xml:space="preserve">دوبیتی زیر به‌زیبایی ترسیم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 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 پسندم آنچه را جانان پسندد</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به این مقام رسیده‌اند</w:t>
      </w:r>
      <w:r>
        <w:rPr>
          <w:rFonts w:eastAsia="IRNazanin" w:cs="IRNazanin"/>
          <w:color w:val="111111"/>
          <w:sz w:val="28"/>
          <w:szCs w:val="28"/>
          <w:rtl w:val="true"/>
          <w:lang w:bidi="fa-IR"/>
        </w:rPr>
        <w:t>.</w:t>
      </w:r>
      <w:bookmarkStart w:id="26" w:name="pg4072_31605"/>
    </w:p>
    <w:p>
      <w:pPr>
        <w:pStyle w:val="Heading2"/>
        <w:numPr>
          <w:ilvl w:val="1"/>
          <w:numId w:val="1"/>
        </w:numPr>
        <w:rPr/>
      </w:pPr>
      <w:bookmarkStart w:id="27" w:name="__RefHeading___Toc2438504_2281741623"/>
      <w:bookmarkStart w:id="28" w:name="_Toc10"/>
      <w:bookmarkEnd w:id="26"/>
      <w:bookmarkEnd w:id="27"/>
      <w:r>
        <w:rPr/>
        <w:t>2</w:t>
      </w:r>
      <w:r>
        <w:rPr>
          <w:rtl w:val="true"/>
        </w:rPr>
        <w:t xml:space="preserve">. </w:t>
      </w:r>
      <w:r>
        <w:rPr>
          <w:rtl w:val="true"/>
        </w:rPr>
        <w:t>قلب منوّر به نور ایمان</w:t>
      </w:r>
      <w:bookmarkEnd w:id="28"/>
    </w:p>
    <w:p>
      <w:pPr>
        <w:pStyle w:val="BookText"/>
        <w:rPr/>
      </w:pPr>
      <w:r>
        <w:rPr>
          <w:rFonts w:ascii="IRNazanin" w:hAnsi="IRNazanin" w:eastAsia="IRNazanin"/>
          <w:color w:val="111111"/>
          <w:sz w:val="28"/>
          <w:sz w:val="28"/>
          <w:szCs w:val="28"/>
          <w:rtl w:val="true"/>
          <w:lang w:bidi="fa-IR"/>
        </w:rPr>
        <w:t>هرچند حدیث مورد بحث، حدیث معروفی است و شاید بارها آن را خوانده یا شنیده باشید، ولی با توجّه به نکات مهمّی که در آن وجود دارد، آن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 از آن‌که رسول خدا صلی الله علیه و آله نماز صبح را با مردم به جماعت خواند جوان لاغری را در مسجد دید که رنگش پریده وبعد از نماز چرت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جوانان اهمیّت زیادی می‌داد هنگامی که حال بیمارگونه آن جوان را دید به‌منظور احوالپرسی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نیستم،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همچون حال کسانی است که به مقام یقین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این مقام، مقام بس بزرگی است که مورد تقاضا و آرزوی اولیا و بزرگان و پیامبران بوده،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بزرگی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علامت ونشانه‌ای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یقین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من باعث شده حزن و اندوهی</w:t>
      </w:r>
    </w:p>
    <w:p>
      <w:pPr>
        <w:pStyle w:val="BookText"/>
        <w:rPr/>
      </w:pPr>
      <w:r>
        <w:rPr>
          <w:rFonts w:ascii="IRNazanin" w:hAnsi="IRNazanin" w:eastAsia="IRNazanin"/>
          <w:color w:val="111111"/>
          <w:sz w:val="28"/>
          <w:sz w:val="28"/>
          <w:szCs w:val="28"/>
          <w:rtl w:val="true"/>
          <w:lang w:bidi="fa-IR"/>
        </w:rPr>
        <w:t xml:space="preserve">به من دست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سرنوشت، غم حسن عاقبت، غم حساب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شب‌ها را بیدار می‌مانم وعبادت ورازونیاز می‌کنم و روزها را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یقین من این است که درباره دنیا و آنچه در آن است بی‌تفاوتم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مردم برای رسیدن به آن، به هر گناه و کار حرامی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چشم سر خود می‌بینم که خداوند متعال قیامت را برپا کرده و عرش قدرتش آماده حساب است و میزان‌های عدالت برای حساب‌وکتاب نصب شده است، مأموران حساب‌وکتاب آماده‌اند ومن در میان آن‌ها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مرحله بالاتر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بهشتیان در بهشت‌اند و از نعمت‌های بهشتی بهره‌مندند وسخنان دوستانه باهم می‌گویند در حالی‌که بر تخت‌های بهشتی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جهنمیان را می‌نگرم که در آتش دوزخ در عذاب‌اند وصدای فریادشان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هم‌اکنون صدای آتش جهنم را می‌شنوم که در گوشم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پس از شنیدن سخنان آن جوان، خطاب به اصحاب و یارانش فرمود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نَوَّرَ اللّهُ قَلْبَهُ بِالاْیمانِ؛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اَنْتَ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لی یا رَسُولَ اللّهِ اَنْ اُرْزَقَ الشَّهادَةُ مَعَکَ، فَدَعا لَهُ رَسُولُ اللّهِ صلی الله علیه و آله فَلَمْ یَلْبَثْ اَنْ خَرَجَ فی بَعْضِ غَزَواتِ النَّبِیِّ صلی الله علیه و آله فَاسْتُشْهِدَ بَعْدَ تِسْعَةِ نَفَرٍوَ کانَ هُوَ الْعاشِرُ؛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خداوند با نور ایمان قلبش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جوان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نعمتی را که داری بدان و بر همین روش باش و ادامه بده، جوان خطاب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شهادت در رکاب تو را روزی‌ام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در یکی از جنگ‌ها به فرماندهی پیامبر صلی الله علیه و آله همراه بقیّه مسلمانان شرکت کرد و دهمین شخصی بود که در آن جنگ به فیض شهادت نائل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مسأله حسن عاقبت و عاقبت‌به‌خیری که این جوان واصل‌شده به مقام عالی یقین، از پیامبر اکرم صلی الله علیه و آله آن را تقاضا کرد، از مهم‌ترین ومشکل‌ترین مسائل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 اتّفاق می‌افتد که انسان عمری در مسیر حق گام برمی‌دارد ولی در آخر عمر شیطان او را می‌فریبد و پایش می‌لغزد و از صراط مستقیم منحرف می‌گردد، که در تاریخ، نمونه‌های آن کم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آتش‌افروزان جنگ جمل، که در آن نزدیک به بیست هزار مسلمان کشته شدند، از اصحاب پیامبر اسلام صلی الله علیه و آله نبودند؟ به‌علاوه، آنچه این جوان دریافت، و مقامی که بدان واصل شد و تقاضای مهم و ارزشمندی که از رسول خدا صلی الله علیه و آله داشت، همگی اموری هستند که ما هم می‌توانیم درپی آن‌ها باشیم، به شرط آن‌که پا بر هوای نفس نهاده، خالصانه به درگاه پروردگار دعا کرده، و خود را از قید وابستگی به دنیابرهانیم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آری،باخلوص نیّت ومبارزه بانفس وترک وابستگی به دنیامی‌توان کاری کردکه تعجّب پیامبر صلی الله علیه و آله رابرانگیخت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سوم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الایمان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نام آن جوان حارثة بن مالک بن النعمان الانصاری</w:t>
      </w:r>
      <w:r>
        <w:rPr>
          <w:rStyle w:val="FootnoteAnchor"/>
          <w:rtl w:val="true"/>
        </w:rPr>
        <w:footnoteReference w:id="1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29" w:name="pg4072_31613"/>
    </w:p>
    <w:p>
      <w:pPr>
        <w:pStyle w:val="Heading2"/>
        <w:numPr>
          <w:ilvl w:val="1"/>
          <w:numId w:val="1"/>
        </w:numPr>
        <w:rPr/>
      </w:pPr>
      <w:bookmarkStart w:id="30" w:name="__RefHeading___Toc2438506_2281741623"/>
      <w:bookmarkStart w:id="31" w:name="_Toc11"/>
      <w:bookmarkEnd w:id="29"/>
      <w:bookmarkEnd w:id="30"/>
      <w:r>
        <w:rPr/>
        <w:t>3</w:t>
      </w:r>
      <w:r>
        <w:rPr>
          <w:rtl w:val="true"/>
        </w:rPr>
        <w:t xml:space="preserve">. </w:t>
      </w:r>
      <w:r>
        <w:rPr>
          <w:rtl w:val="true"/>
        </w:rPr>
        <w:t>تفسیر عبادت</w:t>
      </w:r>
      <w:bookmarkEnd w:id="31"/>
    </w:p>
    <w:p>
      <w:pPr>
        <w:pStyle w:val="Heading3"/>
        <w:numPr>
          <w:ilvl w:val="2"/>
          <w:numId w:val="1"/>
        </w:numPr>
        <w:rPr/>
      </w:pPr>
      <w:bookmarkStart w:id="32" w:name="__RefHeading___Toc2438508_228174162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الْعِبادَةُ کَثْرَةَ الصَّلاةِ وَ الصَّوْمِ، اِنَّمَا الْعِبادَةُ التَّفَکُّرُ فی اَمْرِ اللّه عَزَّوَجَلَّ؛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کثرت نماز و زیاد روزه‌گرفتن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این‌ها بسیار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عبادت حقیقتاً و منحصراً تفکر و اندیشه در امر خدای عزّوجلّ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ممکن است اوامر تشریعی باشد یا اوامر تکوینی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بیشتر در اسرار اوامر تکوینی و فلسفه عبادات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تفکّر درباره خدا و اسرار آفرینش به‌عنوان مصداق اعلی و روشن است والّا اختصاص به آن ندارد و تفکّر در همه زمینه‌ها مطلوب است</w:t>
      </w:r>
      <w:r>
        <w:rPr>
          <w:rFonts w:eastAsia="IRNazanin" w:cs="IRNazanin"/>
          <w:color w:val="111111"/>
          <w:sz w:val="28"/>
          <w:szCs w:val="28"/>
          <w:rtl w:val="true"/>
          <w:lang w:bidi="fa-IR"/>
        </w:rPr>
        <w:t>.</w:t>
      </w:r>
    </w:p>
    <w:p>
      <w:pPr>
        <w:pStyle w:val="Heading3"/>
        <w:numPr>
          <w:ilvl w:val="2"/>
          <w:numId w:val="1"/>
        </w:numPr>
        <w:rPr/>
      </w:pPr>
      <w:bookmarkStart w:id="34" w:name="__RefHeading___Toc2438510_2281741623"/>
      <w:bookmarkStart w:id="35" w:name="_Toc13"/>
      <w:bookmarkEnd w:id="34"/>
      <w:r>
        <w:rPr>
          <w:rtl w:val="true"/>
        </w:rPr>
        <w:t>چگونه فکر کنیم؟</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روایت فوق گذشت درباره اصل اهمیّت تفکّر بود، امّا</w:t>
      </w:r>
    </w:p>
    <w:p>
      <w:pPr>
        <w:pStyle w:val="BookText"/>
        <w:rPr/>
      </w:pPr>
      <w:r>
        <w:rPr>
          <w:rFonts w:ascii="IRNazanin" w:hAnsi="IRNazanin" w:eastAsia="IRNazanin"/>
          <w:color w:val="111111"/>
          <w:sz w:val="28"/>
          <w:sz w:val="28"/>
          <w:szCs w:val="28"/>
          <w:rtl w:val="true"/>
          <w:lang w:bidi="fa-IR"/>
        </w:rPr>
        <w:t>چگونگی و کیفیّت تفکّر مطلب دیگری است که در حدیث دوّم</w:t>
      </w:r>
    </w:p>
    <w:p>
      <w:pPr>
        <w:pStyle w:val="BookText"/>
        <w:rPr/>
      </w:pPr>
      <w:r>
        <w:rPr>
          <w:rFonts w:ascii="IRNazanin" w:hAnsi="IRNazanin" w:eastAsia="IRNazanin"/>
          <w:color w:val="111111"/>
          <w:sz w:val="28"/>
          <w:sz w:val="28"/>
          <w:szCs w:val="28"/>
          <w:rtl w:val="true"/>
          <w:lang w:bidi="fa-IR"/>
        </w:rPr>
        <w:t>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واز آن‌حضرت درمورد روایت معروف پیامبر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فکر کردن از یک شب عبادت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فکر و اندیشه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بِالْخَرِبَةِ اَوْ بِالدّارِ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ساکِنُوکِ، اَیْنَ بانُوکِ، مالَکِ لا تَتَکَلَّمینَ؟؛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خراب شده سری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 کجایند؟ سازندگان تو کجا رفتند؟ چرا سخن نمی‌گویید؟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ساده و راحت تفکّر این است که از خانه‌های ویران، قصرهای مندرس شاهان، آثار تاریخی و باستانی پیشینیان دیدن کنیم و از خود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و بانیان آن، که با زحمات زیاد و طاقت‌فرسا آن را ساخته و نگهداری کردند، چه شدند و کجا رفتند؟ عاقبتِ ما هم همان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با هر وسیله‌ای و به هر طریقی مال به‌دست آورد و مصرف کرد، چراکه روزی باید درمورد همه آن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هرچند این خرابه‌ها ظاهراً سخن نمی‌گویند ولی با زبان بی‌زبانی با ما سخن‌ها دارند ولذا شاعر می‌گوید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شکاف خرابه‌ای دهنی است که به معموره جهان خندد</w:t>
      </w:r>
      <w:r>
        <w:rPr>
          <w:rStyle w:val="FootnoteAnchor"/>
          <w:rtl w:val="true"/>
        </w:rPr>
        <w:footnoteReference w:id="14"/>
      </w:r>
      <w:bookmarkStart w:id="36" w:name="pg4072_31617"/>
    </w:p>
    <w:p>
      <w:pPr>
        <w:pStyle w:val="BookText"/>
        <w:rPr/>
      </w:pPr>
      <w:bookmarkEnd w:id="36"/>
      <w:r>
        <w:rPr>
          <w:rFonts w:ascii="IRNazanin" w:hAnsi="IRNazanin" w:eastAsia="IRNazanin"/>
          <w:color w:val="111111"/>
          <w:sz w:val="28"/>
          <w:sz w:val="28"/>
          <w:szCs w:val="28"/>
          <w:rtl w:val="true"/>
          <w:lang w:bidi="fa-IR"/>
        </w:rPr>
        <w:t>اشعار زیبا و تکان‌دهنده خاقانی در بازدید از کاخ کسری مؤیّد دیگری برمطلب فوق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7" w:name="__RefHeading___Toc2438512_2281741623"/>
      <w:bookmarkStart w:id="38" w:name="_Toc14"/>
      <w:bookmarkEnd w:id="37"/>
      <w:r>
        <w:rPr>
          <w:rtl w:val="true"/>
        </w:rPr>
        <w:t>آثار تفکّر</w:t>
      </w:r>
      <w:bookmarkEnd w:id="38"/>
    </w:p>
    <w:p>
      <w:pPr>
        <w:pStyle w:val="BookText"/>
        <w:rPr/>
      </w:pPr>
      <w:r>
        <w:rPr>
          <w:rFonts w:ascii="IRNazanin" w:hAnsi="IRNazanin" w:eastAsia="IRNazanin"/>
          <w:color w:val="111111"/>
          <w:sz w:val="28"/>
          <w:sz w:val="28"/>
          <w:szCs w:val="28"/>
          <w:rtl w:val="true"/>
          <w:lang w:bidi="fa-IR"/>
        </w:rPr>
        <w:t>درحقیقت، انگیزه اعمال انسان، تفکّر و اندیشه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عالم هستی می‌نگرد ودر آن اندیشه می‌کند، قلبش به نور خداوند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قصر خراب‌شده شاهان می‌نگرد پی به بی‌مهری دنیا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خزان گیاهان ودرختان نظرمی‌افکندبه‌فکرمعادوجهان پس ازمرگ می‌افتدوکسی که اعتقادبه معادو مبدأ و فنای دنیا پیدا کند به‌سراغ کار نیک می‌رود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بزرگ‌ترین عبادت تفکّر است به دلیل این است که دعوت به کارهای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ریشه تمام سعادت‌ها را تفکّر، و ریشه همه بدبختی‌ها را بی‌فکری بدانیم، سخن به گزافه نگفته‌ایم</w:t>
      </w:r>
      <w:r>
        <w:rPr>
          <w:rFonts w:eastAsia="IRNazanin" w:cs="IRNazanin"/>
          <w:color w:val="111111"/>
          <w:sz w:val="28"/>
          <w:szCs w:val="28"/>
          <w:rtl w:val="true"/>
          <w:lang w:bidi="fa-IR"/>
        </w:rPr>
        <w:t>.</w:t>
      </w:r>
      <w:bookmarkStart w:id="39" w:name="pg4072_31619"/>
    </w:p>
    <w:p>
      <w:pPr>
        <w:pStyle w:val="Heading2"/>
        <w:numPr>
          <w:ilvl w:val="1"/>
          <w:numId w:val="1"/>
        </w:numPr>
        <w:rPr/>
      </w:pPr>
      <w:bookmarkStart w:id="40" w:name="__RefHeading___Toc2438514_2281741623"/>
      <w:bookmarkStart w:id="41" w:name="_Toc15"/>
      <w:bookmarkEnd w:id="39"/>
      <w:bookmarkEnd w:id="40"/>
      <w:r>
        <w:rPr/>
        <w:t>4</w:t>
      </w:r>
      <w:r>
        <w:rPr>
          <w:rtl w:val="true"/>
        </w:rPr>
        <w:t xml:space="preserve">. </w:t>
      </w:r>
      <w:r>
        <w:rPr>
          <w:rtl w:val="true"/>
        </w:rPr>
        <w:t>تفکّر، برترین عبادت</w:t>
      </w:r>
      <w:r>
        <w:rPr>
          <w:rtl w:val="true"/>
        </w:rPr>
        <w:t>!</w:t>
      </w:r>
      <w:bookmarkEnd w:id="41"/>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 اِدْمانُ التَّفَکُّرِ فی اللّهِ وَ فی قُدْرَتِه؛ برترین عبادت این است که انسان پیوسته درباره خدا وقدرتش فکر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نظرمی‌رسدکه منظورازتفکّردرمورد خدا نیز تفکّر در قدرت خداست چون به ما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ذات پاک خداوند نیندیشید که به جایی نمی‌رسید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چگونه ممکن است یک ممکن‌الوجودِ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 محتاجِ اسیر زمان و مکان و جسمیّت وکیفیّت و کمیّت ومانند آن، به کنه ذات واجب‌الوجود نامتناهی فارغ از زمان و مکان و جسمیّت و کیفیّت و کمیّت و مانند آن پی ببرد؟ لذا ما درباره ذات خدا علم اجمالی داریم نه تفصیلی، زیرا علم تفصیلی به ذات خدا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تفصیلی به قدرتش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ذاتش در خفاست، قدرتش عیان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ذاریات اشاره‌ای به این مطلب کرده ومی‌فرماید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الاَْرْضِ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زمین آیاتی برای جویندگان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یکی از نشانه‌های قدرت و عظمت خداوند در بدن انسان کبد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الهی به‌گونه‌ای ساخته شده که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سمّی راخنثی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عضوکوچک چه ساختمانی دارد؟</w:t>
      </w:r>
    </w:p>
    <w:p>
      <w:pPr>
        <w:pStyle w:val="BookText"/>
        <w:rPr/>
      </w:pPr>
      <w:r>
        <w:rPr>
          <w:rFonts w:ascii="IRNazanin" w:hAnsi="IRNazanin" w:eastAsia="IRNazanin"/>
          <w:color w:val="111111"/>
          <w:sz w:val="28"/>
          <w:sz w:val="28"/>
          <w:szCs w:val="28"/>
          <w:rtl w:val="true"/>
          <w:lang w:bidi="fa-IR"/>
        </w:rPr>
        <w:t>یکی دیگر از نشانه‌های قدرت و عظمت پروردگار یاخته‌ها یا سلول‌هاست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هریک از این سلول‌ها که بسیار کوچک وریزند و نسبت به بدن انسان، به‌مثابه آجرهای یک ساختمان هستند، از هر ساختمان یک شهر باعظمت، پیچیده‌تر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دانشمندان درباره ساختمان سلول کتاب‌های مختلفی</w:t>
      </w:r>
    </w:p>
    <w:p>
      <w:pPr>
        <w:pStyle w:val="BookText"/>
        <w:rPr/>
      </w:pPr>
      <w:r>
        <w:rPr>
          <w:rFonts w:ascii="IRNazanin" w:hAnsi="IRNazanin" w:eastAsia="IRNazanin"/>
          <w:color w:val="111111"/>
          <w:sz w:val="28"/>
          <w:sz w:val="28"/>
          <w:szCs w:val="28"/>
          <w:rtl w:val="true"/>
          <w:lang w:bidi="fa-IR"/>
        </w:rPr>
        <w:t>نوشته‌اند که متجاوز از چند هزار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آثار صنع وقدرت خداوند در همه‌جا آشکار است، باید درباره آن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می‌گوید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 هزار جلوه برون آمدی که من با صد هزار دیده تماشا کنم تو را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درضمن دراین حدیث نکته ظریفی وجودداردوآن این‌که تفکّر درباره خدا باید استمرار داشته باشد و انسان همواره به قدرت او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چیزی که خداوندبه آن اشاره کرده است ومی‌فرماید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قِیَامآ وَقُعُودآ وَعَلَی جُنُوبِهِمْ وَیَتَفَکَّرُونَ فِی خَلْقِ السَّماوَاتِ وَالاَْرْضِ رَبَّنَا مَا خَلَقْتَ هَذَا بَاطِلا سُبْحَانَکَ 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خردمندان کسانی هستند که خدا را در حال ایستاده و نشسته، وآن‌گاه که بر پهلو خوابیده‌اند یاد می‌کنند؛ و در اسرار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نگاه‌دار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گاه که دچار بی‌خوابی می‌شوم، در دل شب به یکی از موجودات الهی می‌اندیشم و عجایب قدرت و صنعت خداوند را در ساختمان آن موجود در ذهن خود به تصویر می‌کشم و از آن لذّت می‌برم، و آرامش وجودم را فرامی‌گیرد و به خواب می‌روم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مطالعه در اسرار زمین و آسمان، و عالم حیوانات وگیاهان، و موجودات زنده دریاها، و حشرات اعماق زمین، ومهم‌تر از همه تفکّر درمورد ساختمان جسم خودمان، که حقیقتاً حیرت‌آور است، برترین عبادت محسوب می‌شود</w:t>
      </w:r>
      <w:r>
        <w:rPr>
          <w:rFonts w:eastAsia="IRNazanin" w:cs="IRNazanin"/>
          <w:color w:val="111111"/>
          <w:sz w:val="28"/>
          <w:szCs w:val="28"/>
          <w:rtl w:val="true"/>
          <w:lang w:bidi="fa-IR"/>
        </w:rPr>
        <w:t>.</w:t>
      </w:r>
      <w:bookmarkStart w:id="42" w:name="pg4072_31625"/>
    </w:p>
    <w:p>
      <w:pPr>
        <w:pStyle w:val="Heading2"/>
        <w:numPr>
          <w:ilvl w:val="1"/>
          <w:numId w:val="1"/>
        </w:numPr>
        <w:rPr/>
      </w:pPr>
      <w:bookmarkStart w:id="43" w:name="__RefHeading___Toc2438516_2281741623"/>
      <w:bookmarkStart w:id="44" w:name="_Toc16"/>
      <w:bookmarkEnd w:id="42"/>
      <w:bookmarkEnd w:id="43"/>
      <w:r>
        <w:rPr/>
        <w:t>5</w:t>
      </w:r>
      <w:r>
        <w:rPr>
          <w:rtl w:val="true"/>
        </w:rPr>
        <w:t xml:space="preserve">. </w:t>
      </w:r>
      <w:r>
        <w:rPr>
          <w:rtl w:val="true"/>
        </w:rPr>
        <w:t>رابطه تفکّر و عمل به خوبی‌ها</w:t>
      </w:r>
      <w:bookmarkEnd w:id="44"/>
    </w:p>
    <w:p>
      <w:pPr>
        <w:pStyle w:val="BookText"/>
        <w:rPr/>
      </w:pP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الِتَّفَکُّرَ یَدْعُو اِلَی البِرِّ وَ الْعَمَلِ بِهِ؛ تفکر سرچشمه نیکی‌ها وعمل به خوبی‌هاست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بین تفکّر و عمل به خوبی‌ها وجود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زوایای مختلف می‌توان رابطه بین این دو را تبیین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این فکرمی‌کنیم که همه عالم هستی روبه فناست وتنها ذات‌خداوندفناناپذیراست طبیعی‌است‌که اگرعمل خیری‌رادرخزانه آن وجود لایزال ذخیره کنیم ماندگار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وَمَا عِنْدَاللهِبَاقٍ</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اندیشه‌درفناشدن دنیاوفناناپذیری‌خدااین نتیجه‌رادارد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نعمت‌هایی که از آن استفاده می‌کنیم می‌اندیشیم متوجه می‌شویم که غرق در نعمت‌های پروردگاریم به‌گونه‌ای که</w:t>
      </w:r>
    </w:p>
    <w:p>
      <w:pPr>
        <w:pStyle w:val="BookText"/>
        <w:rPr/>
      </w:pPr>
      <w:r>
        <w:rPr>
          <w:rFonts w:ascii="IRNazanin" w:hAnsi="IRNazanin" w:eastAsia="IRNazanin"/>
          <w:color w:val="111111"/>
          <w:sz w:val="28"/>
          <w:sz w:val="28"/>
          <w:szCs w:val="28"/>
          <w:rtl w:val="true"/>
          <w:lang w:bidi="fa-IR"/>
        </w:rPr>
        <w:t>اگرلحظه‌ای لطفش رابرداردنابودمی‌شویم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ما فرمان می‌دهد که ازچنین منعم قادری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درنعمت‌های پروردگار مارابه انجام واجبات وترک محرمات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عقاید، شکر منعم، اولین مسأله‌ای است که انسان را به‌سمت خداشناسی سوق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در عواقب کارهای زشت و قبیح که جز رسوایی وخواری و ذلّت، برای انجام‌دهنده آن چیزی درپی ندارد و تفکّر در عاقبت کارهای خوب و نیکو که عزّت و سربلندی و آرامش وجدان ثمرات شیرین آن است انسان را به کارهای خوب فراخوانده و از کارهای زشت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عاقبت خیانت‌کاران، حسودان، دروغگویان، شایعه‌سازان، بدزبانان، غیبت‌کنندگان و مانند آن‌ها را به‌دقّت مورد مطالعه قرار می‌دهد قطعاً به‌سراغ این کارهای ناپسند نمی‌رود وهنگامی که طعم امانت‌داری، ترک حسادت، راستگویی، ترک شایعه‌سازی، حفظ زبان و ترک غیبت را می‌چشد با علاقه‌ای مضاعف به آن‌ها می‌پردازد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ریشه همه اعمال فکر و اندیشه است، بدبختی و شقاوت زمانی دامن‌گیر فرد و جامعه می‌شود که اندیشه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این‌قدر با شراب و غفلت مبارزه کرده به این دلیل است که این دو، فکر انسان را از کار می‌اندازد</w:t>
      </w:r>
      <w:r>
        <w:rPr>
          <w:rFonts w:eastAsia="IRNazanin" w:cs="IRNazanin"/>
          <w:color w:val="111111"/>
          <w:sz w:val="28"/>
          <w:szCs w:val="28"/>
          <w:rtl w:val="true"/>
          <w:lang w:bidi="fa-IR"/>
        </w:rPr>
        <w:t>.</w:t>
      </w:r>
      <w:bookmarkStart w:id="45" w:name="pg4072_31629"/>
    </w:p>
    <w:p>
      <w:pPr>
        <w:pStyle w:val="Heading2"/>
        <w:numPr>
          <w:ilvl w:val="1"/>
          <w:numId w:val="1"/>
        </w:numPr>
        <w:rPr/>
      </w:pPr>
      <w:bookmarkStart w:id="46" w:name="__RefHeading___Toc2438518_2281741623"/>
      <w:bookmarkStart w:id="47" w:name="_Toc17"/>
      <w:bookmarkEnd w:id="45"/>
      <w:bookmarkEnd w:id="46"/>
      <w:r>
        <w:rPr/>
        <w:t>6</w:t>
      </w:r>
      <w:r>
        <w:rPr>
          <w:rtl w:val="true"/>
        </w:rPr>
        <w:t xml:space="preserve">. </w:t>
      </w:r>
      <w:r>
        <w:rPr>
          <w:rtl w:val="true"/>
        </w:rPr>
        <w:t>تلاش برای رسیدن به مکارم اخلاقی</w:t>
      </w:r>
      <w:bookmarkEnd w:id="47"/>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فَاِنِ اسْتَطَعْتَ اَنْ تَکُونَ فیکَ فَلْتَکُنْ فَاِنَّها تَکُونُ فِی الرَّجُلِ وَلاتَکُونُ فی وُلْدِه وَ تَکُونُ فِی الْوَلَدِ وَلاتَکُونُ فی اَبیه، وَتَکُونُ فِی الْعَبْدِ وَلاتَکُونُ فِی الْحُرِّ،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الْیَأْسِ، وَصِدْقُ اللِّسانِ، وَاَداءُ الاَْمانَةِ، وَصِلَةُالرَّحِمِ، وَإقراءُ الضَّیْفِ، وَاِطْعامُ السّائِلِ، وَالْمُکافَأَهُ عَلَی الصَّنایِعِ، وَالتَّذَمُّمُ لِلْجارِ، وَالتَّذَمُّمُ لِلصّاحِبِ، وَرَأْسُهُنَّ الْحَیاءُ؛ فضایل اخلاقی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داری همه آن‌ها را در خود ایجاد کنی،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مردی واجد این صفات است ولی فرزندش از آن بی‌بهره است، و گاه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این صفات است، ولی انسان آزاد فاقد آن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صفات ده‌گانه کدام‌اند؟ امام علیه السلام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ناامیدی حقیقی و صادقانه از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 بودن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و بازگرداندن امانت به صاحبش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از میهمان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کردن شکم گرسنه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کارهای خوب دیگران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باخبر بودن از حال همسایه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ضرر از دوستان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همه این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فضیلت‌های ده‌گانه، که مجموعاً مکارم اخلاقی شمرده می‌شوند، بحث مفصّل و طولانی دارد؛ که ما فقط مطالب کوتاهی درمورد حیا، که مهم‌ترین آن‌هاست تقدیم می‌کنیم؛ زیرا از بین رفتن پرده حیادرعصروزمان ما، از مشکلات مهم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در تفسیر واژه حیا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انقباض النفس عن القبائح</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یعنی انسان درمقابل گناهان، خودش را جمع‌وجور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را به مردارها و مراکز زباله و مانند آن تشبیه می‌کنیم که انسان وقتی به چنان محلّه‌هایی می‌رسد خود را جمع‌وجور کرده وبه‌سرعت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باحیا کسی است که وقتی</w:t>
      </w:r>
    </w:p>
    <w:p>
      <w:pPr>
        <w:pStyle w:val="BookText"/>
        <w:rPr/>
      </w:pPr>
      <w:r>
        <w:rPr>
          <w:rFonts w:ascii="IRNazanin" w:hAnsi="IRNazanin" w:eastAsia="IRNazanin"/>
          <w:color w:val="111111"/>
          <w:sz w:val="28"/>
          <w:sz w:val="28"/>
          <w:szCs w:val="28"/>
          <w:rtl w:val="true"/>
          <w:lang w:bidi="fa-IR"/>
        </w:rPr>
        <w:t>درمقابل گناه قرار گرفت احساس تنفّر کند و با سرعت از کنار آن</w:t>
      </w:r>
    </w:p>
    <w:p>
      <w:pPr>
        <w:pStyle w:val="BookText"/>
        <w:rPr/>
      </w:pP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درحقیقت پرده و مانعی بین انسان و گناه ایجاد می‌کند، هرچه حیا بیشتر باشد تقوای انسان بیشتر و آلودگی‌اش به گناه کمتر است، وهرچه کمتر باشد تقوا ضعیف‌تر و آلودگی به گناه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جامعه به گناه سبب پاره‌شدن پرده حیا می‌شود و افراد، کم کم به گناه عادت می‌کنند و درنتیجه آن حالت تنفّر و انزجار وبیگانگی از گناه از بین می‌رود، و زمانی که حالت تنفّر از گناه از بین برود انسان به‌سادگی آلوده به گناه می‌شود ولذا گناهان آشکار مجازات سنگین‌تری نسبت‌به گناهان پنهانی و مخفی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این‌که خداوند متعال دستور می‌دهد حدّ زنا در حضور عدّه‌ای از مؤمنین اجرا شود</w:t>
      </w:r>
      <w:r>
        <w:rPr>
          <w:rStyle w:val="FootnoteAnchor"/>
          <w:rtl w:val="true"/>
        </w:rPr>
        <w:footnoteReference w:id="27"/>
      </w:r>
      <w:r>
        <w:rPr>
          <w:rFonts w:ascii="IRNazanin" w:hAnsi="IRNazanin" w:eastAsia="IRNazanin"/>
          <w:color w:val="111111"/>
          <w:sz w:val="28"/>
          <w:sz w:val="28"/>
          <w:szCs w:val="28"/>
          <w:rtl w:val="true"/>
          <w:lang w:bidi="fa-IR"/>
        </w:rPr>
        <w:t>، به این علت است که آن گناه، علنی و آشکار</w:t>
      </w:r>
    </w:p>
    <w:p>
      <w:pPr>
        <w:pStyle w:val="BookText"/>
        <w:rPr/>
      </w:pPr>
      <w:r>
        <w:rPr>
          <w:rFonts w:ascii="IRNazanin" w:hAnsi="IRNazanin" w:eastAsia="IRNazanin"/>
          <w:color w:val="111111"/>
          <w:sz w:val="28"/>
          <w:sz w:val="28"/>
          <w:szCs w:val="28"/>
          <w:rtl w:val="true"/>
          <w:lang w:bidi="fa-IR"/>
        </w:rPr>
        <w:t>شده وپرده حیای جامعه را دریده، و با اجرای علنیِ حدّ آن، درحقیقت پرده پاره‌شده حیا ترمیم می‌شود، لذا در چنین مواردی نباید مجازات به‌صورت غیر علنی و پنهانی اجرا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عصر و زمان ما، شبکه‌های ماهواره‌ای، سایت‌های اینترنتی،فیلم‌های آلوده،رسانه‌های فاسدومفسد،کتاب‌هاومجلّات</w:t>
      </w:r>
    </w:p>
    <w:p>
      <w:pPr>
        <w:pStyle w:val="BookText"/>
        <w:rPr/>
      </w:pPr>
      <w:r>
        <w:rPr>
          <w:rFonts w:ascii="IRNazanin" w:hAnsi="IRNazanin" w:eastAsia="IRNazanin"/>
          <w:color w:val="111111"/>
          <w:sz w:val="28"/>
          <w:sz w:val="28"/>
          <w:szCs w:val="28"/>
          <w:rtl w:val="true"/>
          <w:lang w:bidi="fa-IR"/>
        </w:rPr>
        <w:t>انحراف‌گر وحتّی بلوتوث‌های قبیح، پرده‌های حیا را دریده‌اند، وهنگامی که حیا از جامعه‌ای رخت بربندد، گناه عادی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چقدر حساب‌شده مسائل را مطرح کرده و ارزشهای اخلاقی را توأم با مسائل روانشناسی پیاده می‌کند، چون اگر مسائل دقیق روانشناسی پیاده نشود مسائل اخلاقی هم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اسلام زمانی این امور را بیان کرد که نه خبری از علم روانشناسی بود و نه اثری از روانکاوی</w:t>
      </w:r>
      <w:r>
        <w:rPr>
          <w:rFonts w:eastAsia="IRNazanin" w:cs="IRNazanin"/>
          <w:color w:val="111111"/>
          <w:sz w:val="28"/>
          <w:szCs w:val="28"/>
          <w:rtl w:val="true"/>
          <w:lang w:bidi="fa-IR"/>
        </w:rPr>
        <w:t>!</w:t>
      </w:r>
      <w:bookmarkStart w:id="48" w:name="pg4072_31637"/>
    </w:p>
    <w:p>
      <w:pPr>
        <w:pStyle w:val="Heading2"/>
        <w:numPr>
          <w:ilvl w:val="1"/>
          <w:numId w:val="1"/>
        </w:numPr>
        <w:rPr/>
      </w:pPr>
      <w:bookmarkStart w:id="49" w:name="__RefHeading___Toc2438520_2281741623"/>
      <w:bookmarkStart w:id="50" w:name="_Toc18"/>
      <w:bookmarkEnd w:id="48"/>
      <w:bookmarkEnd w:id="49"/>
      <w:r>
        <w:rPr/>
        <w:t>7</w:t>
      </w:r>
      <w:r>
        <w:rPr>
          <w:rtl w:val="true"/>
        </w:rPr>
        <w:t xml:space="preserve">. </w:t>
      </w:r>
      <w:r>
        <w:rPr>
          <w:rtl w:val="true"/>
        </w:rPr>
        <w:t>غیرت و دیگر مکارم اخلاق</w:t>
      </w:r>
      <w:bookmarkEnd w:id="50"/>
    </w:p>
    <w:p>
      <w:pPr>
        <w:pStyle w:val="Heading3"/>
        <w:numPr>
          <w:ilvl w:val="2"/>
          <w:numId w:val="1"/>
        </w:numPr>
        <w:rPr/>
      </w:pPr>
      <w:bookmarkStart w:id="51" w:name="__RefHeading___Toc2438522_2281741623"/>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خَصَّ الاَْنْبیاءَبِمَکارِمِ الاَْخْلاقِ،فَمَنْ کانَتْ فیهِ فَلْیَحْمَدَ اللّهَ عَلی ذلِکَ،وَ مَنْ لَمْ تَکُنْ فیهِ فَلْیَتَضَرَّعْ اِلَی اللّهِ عَزَّوَجَلَّ وَلْیَسْأَلْهُ اِیّاها،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وَماهُنَّ؟قالَ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الْوَرَعُ وَالْقَناعَةُ وَ الصَّبْرُ وَ الشُّکْرُ وَالْحِلْمُ وَالْحَیاءُوَالسَّخاءُوَالشَّجاعَةُ وَالْغِیْرَةُ وَالْبِرُّوَصِدْقُ الْحَدیثِ وَاَداءُ الاَْمانَةِ؛ خداوند متعال به پیامبران فضایل اخلاقی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دارای فضایل‌اخلاقی است وارث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فضایل اخلاقی دارد، خدا را شکر کند وکسی که فاقد آن است به در خانه خدا برود و تضرع کند واز او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توفیق درک این فضایل را به او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فضایل اخلاقی کدام‌اند؟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عبارت‌اندازتقواوقناعت وصبروشکروبردباری و حیا وسخاوت وشجاعت و غیرت ونیکوکاری وراستگویی وادای امانت</w:t>
      </w:r>
      <w:r>
        <w:rPr>
          <w:rFonts w:eastAsia="IRNazanin" w:cs="IRNazanin"/>
          <w:color w:val="111111"/>
          <w:sz w:val="28"/>
          <w:szCs w:val="28"/>
          <w:rtl w:val="true"/>
          <w:lang w:bidi="fa-IR"/>
        </w:rPr>
        <w:t>».</w:t>
      </w:r>
      <w:r>
        <w:rPr>
          <w:rStyle w:val="FootnoteAnchor"/>
          <w:rtl w:val="true"/>
        </w:rPr>
        <w:footnoteReference w:id="28"/>
      </w:r>
      <w:bookmarkStart w:id="53" w:name="pg4072_31639"/>
    </w:p>
    <w:p>
      <w:pPr>
        <w:pStyle w:val="Heading3"/>
        <w:numPr>
          <w:ilvl w:val="2"/>
          <w:numId w:val="1"/>
        </w:numPr>
        <w:rPr/>
      </w:pPr>
      <w:bookmarkStart w:id="54" w:name="__RefHeading___Toc2438524_2281741623"/>
      <w:bookmarkStart w:id="55" w:name="_Toc20"/>
      <w:bookmarkEnd w:id="53"/>
      <w:bookmarkEnd w:id="54"/>
      <w:r>
        <w:rPr>
          <w:rtl w:val="true"/>
        </w:rPr>
        <w:t>اهمیّت مکارم اخلاق</w:t>
      </w:r>
      <w:bookmarkEnd w:id="55"/>
    </w:p>
    <w:p>
      <w:pPr>
        <w:pStyle w:val="BookText"/>
        <w:rPr/>
      </w:pPr>
      <w:r>
        <w:rPr>
          <w:rFonts w:ascii="Amiri" w:hAnsi="Amiri" w:eastAsia="Amiri" w:cs="Amiri"/>
          <w:color w:val="111111"/>
          <w:sz w:val="28"/>
          <w:sz w:val="28"/>
          <w:szCs w:val="28"/>
          <w:rtl w:val="true"/>
          <w:lang w:bidi="ar-SA"/>
        </w:rPr>
        <w:t>یکی از اهداف بسیار مهم انبیا نشر فضایل اخلاقی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نبوی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مَکارِمَ الاَْخْلاقِ</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نشانگر اهمیّت</w:t>
      </w:r>
    </w:p>
    <w:p>
      <w:pPr>
        <w:pStyle w:val="BookText"/>
        <w:rPr/>
      </w:pPr>
      <w:r>
        <w:rPr>
          <w:rFonts w:ascii="IRNazanin" w:hAnsi="IRNazanin" w:eastAsia="IRNazanin"/>
          <w:color w:val="111111"/>
          <w:sz w:val="28"/>
          <w:sz w:val="28"/>
          <w:szCs w:val="28"/>
          <w:rtl w:val="true"/>
          <w:lang w:bidi="fa-IR"/>
        </w:rPr>
        <w:t>فوق‌العاده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مأمور نشر فضایل اخلاقی بوده و در حدّ توان در این راه کوشیده‌اند، و پیامبر اسلام صلی الله علیه و آله مأمور تکمیل این مکارم اخلاقی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روایت به دوازده مورد از فضایل مهم اخلاقی اشاره کرده که خیردنیاو آخرت، نظم جامعه، سعادت، قرب الی‌الله،نجات درجهان آخرت وخلاصه همه‌چیز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 کوتاهی درمورد هر یک از آن‌ها توجّه بفرمایید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سرسلسله تمام فضایل اخلاقی تقوا است، و آن، حالت خداترسی درونی است که انسان را وادار به عکس‌العمل دربرابر گناه کرده و اجازه نمی‌دهد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همان سدّی است که دربرابر سیلاب وحشتناک هوی‌وهوس ایستاده و مانع آلوده شدن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همان ترمزی است که در سراشیبی شهوات وهوی‌وهوس، اتومبیل پرشتاب وجودانسان راکنترل کرده ومانع سقوط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قناعت انسان را از آلوده شدن به بسیاری از گناهان بازمی‌دارد،چراکه حرص، عامل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p>
    <w:p>
      <w:pPr>
        <w:pStyle w:val="BookText"/>
        <w:rPr/>
      </w:pPr>
      <w:r>
        <w:rPr>
          <w:rFonts w:ascii="IRNazanin" w:hAnsi="IRNazanin" w:eastAsia="IRNazanin"/>
          <w:color w:val="111111"/>
          <w:sz w:val="28"/>
          <w:sz w:val="28"/>
          <w:szCs w:val="28"/>
          <w:rtl w:val="true"/>
          <w:lang w:bidi="fa-IR"/>
        </w:rPr>
        <w:t>رشوه‌خواران، رباخواران، کم‌فروشان، محتکران، کسانی که گدایی می‌کنندولی نیازمندنیستندومانندآن‌ها،ازسرنیازدست به‌این گناهان نمی‌زنند،بلکه حرص،آن‌هارابه‌سوی این‌گناهان بزرگ سوق‌می‌دهد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استقامت دربرابر هوای نفس، عوامل و زمینه‌های گناه، وصبر دربرابر سختی‌های اطاعت و بندگی و خودسازی، وشکیبایی دربرابر مشکلات و مصیبت‌ها و حوادث تلخ زندگی، از دیگر فضایل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شاکر بودن دربرابر نعمت‌های خداوند نیز از جمله فضایل اخلاقی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 استفاده صحیح و بجا از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نعمت چشم و گوش و زبان و مال وثروت و علم و دانش و فرزندان و مانند آن‌ها درست استفاده کردیم، شکر این نعمت‌ها را به‌جا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کسی که درپی یافتن فضایل اخلاقی است باید به زیور حلم و بردباری آراسته شود؛ دربرابر افراد جاهل و نادان حلیم وبردبار باشد و با برخوردی توأم با کرامت از آن‌ها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درمورد حیا در حدیث قبل مشروحاً بحث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انسان مؤمن نباید تمام امکانات و اموالش را فقط برای خود بخواهد، بلکه باید دیگران را نیز در آن سهیم بداند واجازه استفاده و بهره‌گیری از آن را به نیازمندان هم بدهد، تا به فضیلت سخاوت متّصف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شجاعت رمز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جایی</w:t>
      </w:r>
    </w:p>
    <w:p>
      <w:pPr>
        <w:pStyle w:val="BookText"/>
        <w:rPr/>
      </w:pPr>
      <w:r>
        <w:rPr>
          <w:rFonts w:ascii="IRNazanin" w:hAnsi="IRNazanin" w:eastAsia="IRNazanin"/>
          <w:color w:val="111111"/>
          <w:sz w:val="28"/>
          <w:sz w:val="28"/>
          <w:szCs w:val="28"/>
          <w:rtl w:val="true"/>
          <w:lang w:bidi="fa-IR"/>
        </w:rPr>
        <w:t>رسیده‌اند و در کار خود موفّق و پیروز بوده‌اند، ترس را از خود دور کرده و شجاعانه در مسیر خویش گام برداشته‌اند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مفصّل درمورد آن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نیکی و کمک به دیگران از مهم‌ترین عبادات است، ولذا درمورد خدمت به خلق خدا روایات و احادیث فراوانی از حضرات معصومین علیهم السلام به ما رسیده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راستگویی؛ازدیگرفضایل‌اخلاقی،صداقت درگفتاروعمل‌است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 امانت‌داری آن‌قدر مهم است که درباره غیر مسلمانان هم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دوازده صفت که امام علیه السلام آن‌ها را در یکی دو سطر بیان فرمودند حاوی دنیایی از ارزش‌ها و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این امور در جامعه بشری پیاده شود جامعه گلستان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تصوّر می‌کنند که اخلاق و دین فقط برای جهان آخرت سودمند است، در حالی که این تفکّر خطاست، و اخلاق و دین به درد دنیای انسان‌ها نیز می‌خورد بلکه قوام زندگی جوامع بشری به اخلاق است، همان‌گونه که شاعر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روزگار به اخلاق زنده‌اند قومی که گشت فاقد اخلاق مردنی است</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تقوا نباشد، قناعت حاکم نگردد، صبر وجود</w:t>
      </w:r>
      <w:bookmarkStart w:id="56" w:name="pg4072_31644"/>
    </w:p>
    <w:p>
      <w:pPr>
        <w:pStyle w:val="BookText"/>
        <w:rPr/>
      </w:pPr>
      <w:bookmarkEnd w:id="56"/>
      <w:r>
        <w:rPr>
          <w:rFonts w:ascii="IRNazanin" w:hAnsi="IRNazanin" w:eastAsia="IRNazanin"/>
          <w:color w:val="111111"/>
          <w:sz w:val="28"/>
          <w:sz w:val="28"/>
          <w:szCs w:val="28"/>
          <w:rtl w:val="true"/>
          <w:lang w:bidi="fa-IR"/>
        </w:rPr>
        <w:t>نداشته باشد،حلم وبردباری وسخاوت وحیاوشجاعت نباشد،مردم غیرت نداشته باشند،خبری از نیکوکاری و امانت‌داری وراستگویی نباشد، آیا می‌توان به چنان جامعه‌ای، جامعه زنده گفت؟</w:t>
      </w:r>
      <w:r>
        <w:rPr>
          <w:rFonts w:eastAsia="IRNazanin" w:cs="IRNazanin"/>
          <w:color w:val="111111"/>
          <w:sz w:val="28"/>
          <w:szCs w:val="28"/>
          <w:rtl w:val="true"/>
          <w:lang w:bidi="fa-IR"/>
        </w:rPr>
        <w:t>!</w:t>
      </w:r>
    </w:p>
    <w:p>
      <w:pPr>
        <w:pStyle w:val="Heading3"/>
        <w:numPr>
          <w:ilvl w:val="2"/>
          <w:numId w:val="1"/>
        </w:numPr>
        <w:rPr/>
      </w:pPr>
      <w:bookmarkStart w:id="57" w:name="__RefHeading___Toc2438526_2281741623"/>
      <w:bookmarkStart w:id="58" w:name="_Toc21"/>
      <w:bookmarkEnd w:id="57"/>
      <w:r>
        <w:rPr>
          <w:rtl w:val="true"/>
        </w:rPr>
        <w:t>غیرت</w:t>
      </w:r>
      <w:bookmarkEnd w:id="58"/>
    </w:p>
    <w:p>
      <w:pPr>
        <w:pStyle w:val="BookText"/>
        <w:rPr/>
      </w:pPr>
      <w:r>
        <w:rPr>
          <w:rFonts w:ascii="IRNazanin" w:hAnsi="IRNazanin" w:eastAsia="IRNazanin"/>
          <w:color w:val="111111"/>
          <w:sz w:val="28"/>
          <w:sz w:val="28"/>
          <w:szCs w:val="28"/>
          <w:rtl w:val="true"/>
          <w:lang w:bidi="fa-IR"/>
        </w:rPr>
        <w:t>ازمیان مکارم دوازده‌گانه،به شرح وتفسیرغیرت 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غَیُورٌ یُحِبُّ کُلَّ غَیُورٍ؛ خداوند تبارک و تعالی غیرتمند است و غیرتمندان را دوست 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نشانه غیرت خداوند آن است که تمام زشتی‌ها</w:t>
      </w:r>
    </w:p>
    <w:p>
      <w:pPr>
        <w:pStyle w:val="BookText"/>
        <w:rPr/>
      </w:pPr>
      <w:r>
        <w:rPr>
          <w:rFonts w:ascii="IRNazanin" w:hAnsi="IRNazanin" w:eastAsia="IRNazanin"/>
          <w:color w:val="111111"/>
          <w:sz w:val="28"/>
          <w:sz w:val="28"/>
          <w:szCs w:val="28"/>
          <w:rtl w:val="true"/>
          <w:lang w:bidi="fa-IR"/>
        </w:rPr>
        <w:t>واعمال قبیح را چه آشکار باشد و چه پنهان،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 خدا صلی الله علیه و 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اَلْغَیْرَةُ مِنَ الاْیمانِ؛ غیرت از ایمان سرچشمه می‌گیرد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بنابراین، شخص</w:t>
      </w:r>
    </w:p>
    <w:p>
      <w:pPr>
        <w:pStyle w:val="BookText"/>
        <w:rPr/>
      </w:pPr>
      <w:r>
        <w:rPr>
          <w:rFonts w:ascii="IRNazanin" w:hAnsi="IRNazanin" w:eastAsia="IRNazanin"/>
          <w:color w:val="111111"/>
          <w:sz w:val="28"/>
          <w:sz w:val="28"/>
          <w:szCs w:val="28"/>
          <w:rtl w:val="true"/>
          <w:lang w:bidi="fa-IR"/>
        </w:rPr>
        <w:t>بی‌غیرت ایمان ندارد و محبوب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سخنان مردم بسیار به‌کار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کوتاه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و جان‌فشانی برای حفظ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پایبند به حفظ ارزش‌ها هستند و بر آن اصرار دارند و گاه جانشان را برای آن فدا می‌کنند، افراد غیرتمندی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 حفظ نوامیس است که معمولاً مردم غیرت را به این معنی می‌دانند در حالی که معنای وسیعی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در حفظ نوامیس خود نمی‌کوشند و رفت‌وآمد آن‌ها را</w:t>
      </w:r>
    </w:p>
    <w:p>
      <w:pPr>
        <w:pStyle w:val="BookText"/>
        <w:rPr/>
      </w:pPr>
      <w:r>
        <w:rPr>
          <w:rFonts w:ascii="IRNazanin" w:hAnsi="IRNazanin" w:eastAsia="IRNazanin"/>
          <w:color w:val="111111"/>
          <w:sz w:val="28"/>
          <w:sz w:val="28"/>
          <w:szCs w:val="28"/>
          <w:rtl w:val="true"/>
          <w:lang w:bidi="fa-IR"/>
        </w:rPr>
        <w:t>تحت نظر ندارند، و از دوستان و همنشینان آن‌ها بی‌اطّلاع‌اند، دارای غیرت انسانی واسلامی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حفظ آب‌وخاک وتمامیّت ارضی کشور وجان‌فشانی برای حفظ قرآن و مذهب، وتلاش مستمر برای حفظ ارزش‌های انقلاب که حاصل خون صدهاهزار شهید ورشادت و ایثارگری یک ملّت بزرگ است، از مصادیق غیرت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این امور بی‌تفاوت‌اند، بی‌غیرت‌اند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خداوند اراده کرد قومی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عذاب را به‌سوی آن‌ها فرستاد تا شب‌هنگام در محل مأموریت حضور داشته باشند و صبح عذاب الهی را نازل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مردی را دیدند که مشغول رازونیاز ومناجات با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هم باید نابود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ذلِکَ رَجُلٌ لَمْ یَتَغَیَّرْ وَجْهُهُ غَضَباً لی قَطٌّ؛ زیرا در تمام عمر یک‌بار صورتش از کارهای زشت بدکاران سرخ نشد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چون بی‌غیرت بود مستحق عذاب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اهل رازونیاز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همگان لازم است که در مورد ارتکاب محرّمات و ترک واجبات وناهنجاری‌های اجتماعی ومنکرات، از خود عکس‌العمل نشان دهند، وگرنه فاقد غیرت‌اند ومستحق عذاب الهی</w:t>
      </w:r>
      <w:r>
        <w:rPr>
          <w:rFonts w:eastAsia="IRNazanin" w:cs="IRNazanin"/>
          <w:color w:val="111111"/>
          <w:sz w:val="28"/>
          <w:szCs w:val="28"/>
          <w:rtl w:val="true"/>
          <w:lang w:bidi="fa-IR"/>
        </w:rPr>
        <w:t>!</w:t>
      </w:r>
      <w:bookmarkStart w:id="59" w:name="pg4072_31646"/>
    </w:p>
    <w:p>
      <w:pPr>
        <w:pStyle w:val="Heading2"/>
        <w:numPr>
          <w:ilvl w:val="1"/>
          <w:numId w:val="1"/>
        </w:numPr>
        <w:rPr/>
      </w:pPr>
      <w:bookmarkStart w:id="60" w:name="__RefHeading___Toc2438528_2281741623"/>
      <w:bookmarkStart w:id="61" w:name="_Toc22"/>
      <w:bookmarkEnd w:id="59"/>
      <w:bookmarkEnd w:id="60"/>
      <w:r>
        <w:rPr/>
        <w:t>8</w:t>
      </w:r>
      <w:r>
        <w:rPr>
          <w:rtl w:val="true"/>
        </w:rPr>
        <w:t xml:space="preserve">. </w:t>
      </w:r>
      <w:r>
        <w:rPr>
          <w:rtl w:val="true"/>
        </w:rPr>
        <w:t>حدّ توکّل و یقین</w:t>
      </w:r>
      <w:bookmarkEnd w:id="61"/>
    </w:p>
    <w:p>
      <w:pPr>
        <w:pStyle w:val="Heading3"/>
        <w:numPr>
          <w:ilvl w:val="2"/>
          <w:numId w:val="1"/>
        </w:numPr>
        <w:rPr/>
      </w:pPr>
      <w:bookmarkStart w:id="62" w:name="__RefHeading___Toc2438530_2281741623"/>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اِلّا وَلَهُ 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حَدُّ التَّوَکُّلِ؟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تَخافَ مَعَ اللّهِ شَیئاً؛ هر چیزی نشانه‌ای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یقین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از هیچ‌چیز ترس و وحشت به خود راه ندهد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 روایت به سه مطلب اشاره شده که هر کدام توضیح مختصری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یقین، نترسیدن از غیر خدا</w:t>
      </w:r>
      <w:r>
        <w:rPr>
          <w:rFonts w:eastAsia="IRNazanin" w:cs="IRNazanin"/>
          <w:color w:val="111111"/>
          <w:sz w:val="28"/>
          <w:szCs w:val="28"/>
          <w:rtl w:val="true"/>
          <w:lang w:bidi="fa-IR"/>
        </w:rPr>
        <w:t>.</w:t>
      </w:r>
    </w:p>
    <w:p>
      <w:pPr>
        <w:pStyle w:val="Heading3"/>
        <w:numPr>
          <w:ilvl w:val="2"/>
          <w:numId w:val="1"/>
        </w:numPr>
        <w:rPr/>
      </w:pPr>
      <w:bookmarkStart w:id="64" w:name="__RefHeading___Toc2438532_2281741623"/>
      <w:bookmarkStart w:id="65" w:name="_Toc24"/>
      <w:bookmarkEnd w:id="64"/>
      <w:r>
        <w:rPr/>
        <w:t>1</w:t>
      </w:r>
      <w:r>
        <w:rPr>
          <w:rtl w:val="true"/>
        </w:rPr>
        <w:t xml:space="preserve">. </w:t>
      </w:r>
      <w:r>
        <w:rPr>
          <w:rtl w:val="true"/>
        </w:rPr>
        <w:t>توکّل</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توکل، واگذار کردن امور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و کوششم را می‌کنم، و آنچه را که در توان دارم به کار می‌بندم، و در راهت قدم می‌گذارم، امّا توان</w:t>
      </w:r>
      <w:bookmarkStart w:id="66" w:name="pg4072_31647"/>
    </w:p>
    <w:p>
      <w:pPr>
        <w:pStyle w:val="BookText"/>
        <w:rPr/>
      </w:pPr>
      <w:bookmarkEnd w:id="66"/>
      <w:r>
        <w:rPr>
          <w:rFonts w:ascii="IRNazanin" w:hAnsi="IRNazanin" w:eastAsia="IRNazanin"/>
          <w:color w:val="111111"/>
          <w:sz w:val="28"/>
          <w:sz w:val="28"/>
          <w:szCs w:val="28"/>
          <w:rtl w:val="true"/>
          <w:lang w:bidi="fa-IR"/>
        </w:rPr>
        <w:t>وقدرت ونیروی من ناچیز و محدود، و غلبه بر هوای نفس</w:t>
      </w:r>
    </w:p>
    <w:p>
      <w:pPr>
        <w:pStyle w:val="BookText"/>
        <w:rPr/>
      </w:pPr>
      <w:r>
        <w:rPr>
          <w:rFonts w:ascii="IRNazanin" w:hAnsi="IRNazanin" w:eastAsia="IRNazanin"/>
          <w:color w:val="111111"/>
          <w:sz w:val="28"/>
          <w:sz w:val="28"/>
          <w:szCs w:val="28"/>
          <w:rtl w:val="true"/>
          <w:lang w:bidi="fa-IR"/>
        </w:rPr>
        <w:t>ووسوسه‌های شیطان کاری بس سخت و دشوار است، تو خود در آنچه خارج از توان و قدرتم است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توکّل است که از توحید افعالی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بداند تمام قدرت‌ها به‌دست خداست، و او از حال همه موجودات ازجمله بندگانش اطلاع دارد، و نسبت‌به همه موجودات رحمان و رحیم است، با چنین عقیده‌ای مگر می‌شود بر او توکّل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هنگامی که نعره‌های پی‌درپی و گوش‌خراش عمروبن‌عبدودگوش مسلمانان راکرکرده بودوهیچ‌کس جزعلی علیه السلام حاضر به مبارزه با او نشد، پیامبر اکرم صلی الله علیه و آله علی علیه السلام را آماده نبرد کرد و آنچه از امکانات در اختیار داشت به علی علیه السلام داد و او را روانه میدان کرد، امّا به همین قناعت نکرد و درباره آنچه خارج از توان وقدرتش بوددست به دعابرداشت وبرای پیروزی علی علیه السلام دعاکرد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7" w:name="__RefHeading___Toc2438534_2281741623"/>
      <w:bookmarkStart w:id="68" w:name="_Toc25"/>
      <w:bookmarkEnd w:id="67"/>
      <w:r>
        <w:rPr/>
        <w:t>2</w:t>
      </w:r>
      <w:r>
        <w:rPr>
          <w:rtl w:val="true"/>
        </w:rPr>
        <w:t xml:space="preserve">. </w:t>
      </w:r>
      <w:r>
        <w:rPr>
          <w:rtl w:val="true"/>
        </w:rPr>
        <w:t>یقین</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نشانه توکّل را یقین معرفی کرده است، بنابراین، متوکّل حقیقی کسی است که به یقین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لَنَا أَلاَّ نَتَوَکَّلَ عَلَی اللهِ وَقَدْ هَدَانَا سُبُلَنَا وَلَنَصْبِرَنَّ عَلَی مَا آذَیْتُمُونَا وَعَلَی اللهِ فَلْیَتَوَکَّلِ الْمُتَوَکِّلُونَ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برخدا توکل نکنیم با این‌که ما را به راه‌های</w:t>
      </w:r>
      <w:bookmarkStart w:id="69" w:name="pg4072_31648"/>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به‌یقین دربرابر آزارهای</w:t>
      </w:r>
    </w:p>
    <w:p>
      <w:pPr>
        <w:pStyle w:val="BookText"/>
        <w:rPr/>
      </w:pPr>
      <w:r>
        <w:rPr>
          <w:rFonts w:ascii="IRNazanin" w:hAnsi="IRNazanin" w:eastAsia="IRNazanin"/>
          <w:color w:val="111111"/>
          <w:sz w:val="28"/>
          <w:sz w:val="28"/>
          <w:szCs w:val="28"/>
          <w:rtl w:val="true"/>
          <w:lang w:bidi="fa-IR"/>
        </w:rPr>
        <w:t xml:space="preserve">شما صبر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 از رسالت خویش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وتوکّل کنندگان باید فقط بر خدا توکّل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تقدیم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ادبیّات عرب دلیل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باید بر خداوند توکّل کرد، و نیازها را تنها از سرچشمه تأمین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نیاز را باید به‌سوی بی‌نیاز دراز کرد، نه نیازمندی همچون خودمان والّا به مقصد نمی‌رسیم و این‌ها نیاز به یقین دارد، که نشانه توکّل است</w:t>
      </w:r>
      <w:r>
        <w:rPr>
          <w:rFonts w:eastAsia="IRNazanin" w:cs="IRNazanin"/>
          <w:color w:val="111111"/>
          <w:sz w:val="28"/>
          <w:szCs w:val="28"/>
          <w:rtl w:val="true"/>
          <w:lang w:bidi="fa-IR"/>
        </w:rPr>
        <w:t>.</w:t>
      </w:r>
    </w:p>
    <w:p>
      <w:pPr>
        <w:pStyle w:val="Heading3"/>
        <w:numPr>
          <w:ilvl w:val="2"/>
          <w:numId w:val="1"/>
        </w:numPr>
        <w:rPr/>
      </w:pPr>
      <w:bookmarkStart w:id="70" w:name="__RefHeading___Toc2438536_2281741623"/>
      <w:bookmarkStart w:id="71" w:name="_Toc26"/>
      <w:bookmarkEnd w:id="70"/>
      <w:r>
        <w:rPr/>
        <w:t>3</w:t>
      </w:r>
      <w:r>
        <w:rPr>
          <w:rtl w:val="true"/>
        </w:rPr>
        <w:t xml:space="preserve">. </w:t>
      </w:r>
      <w:r>
        <w:rPr>
          <w:rtl w:val="true"/>
        </w:rPr>
        <w:t>نترسیدن از غیر خدا</w:t>
      </w:r>
      <w:bookmarkEnd w:id="71"/>
    </w:p>
    <w:p>
      <w:pPr>
        <w:pStyle w:val="BookText"/>
        <w:rPr/>
      </w:pPr>
      <w:r>
        <w:rPr>
          <w:rFonts w:ascii="IRNazanin" w:hAnsi="IRNazanin" w:eastAsia="IRNazanin"/>
          <w:color w:val="111111"/>
          <w:sz w:val="28"/>
          <w:sz w:val="28"/>
          <w:szCs w:val="28"/>
          <w:rtl w:val="true"/>
          <w:lang w:bidi="fa-IR"/>
        </w:rPr>
        <w:t>نشانه یقین آن است که متوکّلِ صاحب یقین، از غیر خدا نمی‌ترسد و فقط دربرابر عظمت او زانو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باایمان از سرزنش هیچ ملامتگری هراس ندارند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انبیا را مطالعه کنیم خواهیم دید که پیامبران علیهم السلام جز از خدا نمی‌ترسیدند و از سرزنش هیچ‌کس باکی نداشتند، و خداوند هم به یاری‌شان می‌آمد وبا اسباب و وسایل و ابزاری ساده دشمنانشان را شکست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مشرکان در جنگ خندق تمام قدرت و توان و نیروی خود را بسیج کرده و همه</w:t>
      </w:r>
    </w:p>
    <w:p>
      <w:pPr>
        <w:pStyle w:val="BookText"/>
        <w:rPr/>
      </w:pPr>
      <w:r>
        <w:rPr>
          <w:rFonts w:ascii="IRNazanin" w:hAnsi="IRNazanin" w:eastAsia="IRNazanin"/>
          <w:color w:val="111111"/>
          <w:sz w:val="28"/>
          <w:sz w:val="28"/>
          <w:szCs w:val="28"/>
          <w:rtl w:val="true"/>
          <w:lang w:bidi="fa-IR"/>
        </w:rPr>
        <w:t>مخالفان اسلام را از سرتاسر جزیرة‌العرب به‌سمت مدینه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اراده کرد که با سرعت بخشیدن به جریان هوا، که</w:t>
      </w:r>
    </w:p>
    <w:p>
      <w:pPr>
        <w:pStyle w:val="BookText"/>
        <w:rPr/>
      </w:pPr>
      <w:r>
        <w:rPr>
          <w:rFonts w:ascii="IRNazanin" w:hAnsi="IRNazanin" w:eastAsia="IRNazanin"/>
          <w:color w:val="111111"/>
          <w:sz w:val="28"/>
          <w:sz w:val="28"/>
          <w:szCs w:val="28"/>
          <w:rtl w:val="true"/>
          <w:lang w:bidi="fa-IR"/>
        </w:rPr>
        <w:t>اگر لحظه‌ای نباشد انسان جان می‌دهد، تندبادی به‌سمت آن‌ها بفرستد که به‌تدریج تبدیل به طوفان شد و به‌قدری سرعت گرفت که خیمه‌های آن‌ها به آسمان رفت و ظرف‌های غذایشان واژگون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شن آن‌قدر شدید بود که آن‌ها همدیگر را نمی‌دیدند و این باعث رعب و وحشت عجیبی در میان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دیدند نه توان تهیّه غذا دارند، و نه سرپناهی برای استراحت، و نه قادر بر دیدن همدیگرند، به‌ناچار عقب‌نشینی کردند و مفتضحانه به خانه وکاشانه خود بازگشتند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آری، اگر بر خدا تکیه کنیم و به غیر از او از هیچ‌کس و هیچ‌چیز نترسیم خداوند به ساده‌ترین وجه ممکن ما را حفظ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آن، هجرت تاریخی پیامبر اسلام صلی الله علیه و آله از مکّه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پیامبرش را در محاصره دشمنان اسلام دید وآن‌ها قصد جانش را کردند، خداوند اراده کرد اورا دربرابر مشرکان عرب حفظ کرده و او را سالم به مدینه برساند تا دینش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وسیله سست‌ترین خانه‌ها یعنی چند تار عنکبوت</w:t>
      </w:r>
      <w:r>
        <w:rPr>
          <w:rStyle w:val="FootnoteAnchor"/>
          <w:rtl w:val="true"/>
        </w:rPr>
        <w:footnoteReference w:id="40"/>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اراده خداوند تعلّق بگیرد</w:t>
      </w:r>
    </w:p>
    <w:p>
      <w:pPr>
        <w:pStyle w:val="BookText"/>
        <w:rPr/>
      </w:pPr>
      <w:r>
        <w:rPr>
          <w:rFonts w:ascii="IRNazanin" w:hAnsi="IRNazanin" w:eastAsia="IRNazanin"/>
          <w:color w:val="111111"/>
          <w:sz w:val="28"/>
          <w:sz w:val="28"/>
          <w:szCs w:val="28"/>
          <w:rtl w:val="true"/>
          <w:lang w:bidi="fa-IR"/>
        </w:rPr>
        <w:t>چند تار سست عنکبوت مسیر تاریخ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خداوند قادر و متعالی داریم چگونه بر غیر او توکّل کنیم و از دیگران واهمه داشته باشیم؟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توکّل ویقین وبریدن ازغیرخدا را باید از فاطمة الزهرا علیها السلام ودخترش زینب کبری علیها السلام و نوه‌اش امام سجّاد علیه السلام فراگرفت که در اوج تنهایی وهجوم کوهی از غم و غصّه واز دست دادن عزیزترین عزیزانشان، خطبه‌های غرّایی خواندند، در حالی که افراد معمولی، در چنین شرایطی حتّی قادر بر سخن گفتن معمولی خود نیستند</w:t>
      </w:r>
      <w:r>
        <w:rPr>
          <w:rFonts w:eastAsia="IRNazanin" w:cs="IRNazanin"/>
          <w:color w:val="111111"/>
          <w:sz w:val="28"/>
          <w:szCs w:val="28"/>
          <w:rtl w:val="true"/>
          <w:lang w:bidi="fa-IR"/>
        </w:rPr>
        <w:t>.</w:t>
      </w:r>
      <w:bookmarkStart w:id="72" w:name="pg4072_31651"/>
    </w:p>
    <w:p>
      <w:pPr>
        <w:pStyle w:val="Heading2"/>
        <w:numPr>
          <w:ilvl w:val="1"/>
          <w:numId w:val="1"/>
        </w:numPr>
        <w:rPr/>
      </w:pPr>
      <w:bookmarkStart w:id="73" w:name="__RefHeading___Toc2438538_2281741623"/>
      <w:bookmarkStart w:id="74" w:name="_Toc27"/>
      <w:bookmarkEnd w:id="72"/>
      <w:bookmarkEnd w:id="73"/>
      <w:r>
        <w:rPr/>
        <w:t>9</w:t>
      </w:r>
      <w:r>
        <w:rPr>
          <w:rtl w:val="true"/>
        </w:rPr>
        <w:t xml:space="preserve">. </w:t>
      </w:r>
      <w:r>
        <w:rPr>
          <w:rtl w:val="true"/>
        </w:rPr>
        <w:t>مقام یقین و رضا</w:t>
      </w:r>
      <w:bookmarkEnd w:id="74"/>
    </w:p>
    <w:p>
      <w:pPr>
        <w:pStyle w:val="Heading3"/>
        <w:numPr>
          <w:ilvl w:val="2"/>
          <w:numId w:val="1"/>
        </w:numPr>
        <w:rPr/>
      </w:pPr>
      <w:bookmarkStart w:id="75" w:name="__RefHeading___Toc2438540_2281741623"/>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بِعَدْلِه وَقِسْطِهِ جَعَلَ الرَّوْحَ وَالرّاحَةَ فِی الْیَقینِ وَ الرِّضا، وَجَعَلَ الْهَمَّ وَ الْحُزْنَ فِی الشَّکِ وَ السَّخَطِ؛ خداوند متعال به مقتضای عدل‌ودادش راحتی و آرامش را در یقین ورضا به مقدّرات الهی، وهمّ وحزن را در شک و خشم قرار داد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77" w:name="__RefHeading___Toc2438542_2281741623"/>
      <w:bookmarkStart w:id="78" w:name="_Toc29"/>
      <w:bookmarkEnd w:id="77"/>
      <w:r>
        <w:rPr>
          <w:rtl w:val="true"/>
        </w:rPr>
        <w:t>معنی عدل و قسط</w:t>
      </w:r>
      <w:bookmarkEnd w:id="78"/>
    </w:p>
    <w:p>
      <w:pPr>
        <w:pStyle w:val="BookText"/>
        <w:rPr/>
      </w:pPr>
      <w:r>
        <w:rPr>
          <w:rFonts w:ascii="IRNazanin" w:hAnsi="IRNazanin" w:eastAsia="IRNazanin"/>
          <w:color w:val="111111"/>
          <w:sz w:val="28"/>
          <w:sz w:val="28"/>
          <w:szCs w:val="28"/>
          <w:rtl w:val="true"/>
          <w:lang w:bidi="fa-IR"/>
        </w:rPr>
        <w:t xml:space="preserve">ما در بحث روایات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وقتی که به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 الاَْرْضَ قِسْطاً وَعَدْلاً کَما مُلِئَتْ جَوْراً وَ ظُلْماً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رسیدیم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گفته‌ایم که ظلم و جور با هم فرق می‌کنند، یکی از این‌ها مربوط به تصاحب حقوق دیگران است و دیگری، اعطای حق دیگری به شخص دیگر، که تبعیض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یک‌وقت ظالم</w:t>
      </w:r>
      <w:bookmarkStart w:id="79" w:name="pg4072_31652"/>
    </w:p>
    <w:p>
      <w:pPr>
        <w:pStyle w:val="BookText"/>
        <w:rPr/>
      </w:pPr>
      <w:bookmarkEnd w:id="79"/>
      <w:r>
        <w:rPr>
          <w:rFonts w:ascii="IRNazanin" w:hAnsi="IRNazanin" w:eastAsia="IRNazanin"/>
          <w:color w:val="111111"/>
          <w:sz w:val="28"/>
          <w:sz w:val="28"/>
          <w:szCs w:val="28"/>
          <w:rtl w:val="true"/>
          <w:lang w:bidi="fa-IR"/>
        </w:rPr>
        <w:t>حق کس دیگری را برای خودش می‌گیرد و گاه برای خودش این کار را نمی‌کند بلکه حق او را به شخص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زشت و ناروایی است، امّا اوّلی ظلم نامیده می‌شود و دوّمی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حق کس دیگری را برای خودش تصاحب نکند و قاسط به کسی می‌گویند که حق کسی را به کس دیگر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هم اقامه قسط می‌کند و هم اقامه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آن‌حضرت حق کسی را برای خودش غصب نمی‌کند، همان‌گونه که حق شخصی را به دیگری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حکومت‌های غیر الهی وجود دارد که هم خودشان حق مردم را می‌خورند و هم حق مردم را به دیگران می‌دهند و تبعیض قائل می‌شوند</w:t>
      </w:r>
      <w:r>
        <w:rPr>
          <w:rFonts w:eastAsia="IRNazanin" w:cs="IRNazanin"/>
          <w:color w:val="111111"/>
          <w:sz w:val="28"/>
          <w:szCs w:val="28"/>
          <w:rtl w:val="true"/>
          <w:lang w:bidi="fa-IR"/>
        </w:rPr>
        <w:t>.</w:t>
      </w:r>
    </w:p>
    <w:p>
      <w:pPr>
        <w:pStyle w:val="Heading3"/>
        <w:numPr>
          <w:ilvl w:val="2"/>
          <w:numId w:val="1"/>
        </w:numPr>
        <w:rPr/>
      </w:pPr>
      <w:bookmarkStart w:id="80" w:name="__RefHeading___Toc2438544_2281741623"/>
      <w:bookmarkStart w:id="81" w:name="_Toc30"/>
      <w:bookmarkEnd w:id="80"/>
      <w:r>
        <w:rPr>
          <w:rtl w:val="true"/>
        </w:rPr>
        <w:t>عوامل آسایش و راحتی</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مورد بحث، خداوند متعال به مقتضای عدل وقسطش که هم عادل است و هم قاسط، آسایش و راحتی را در یقین و رضا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آرامش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آسایش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آرامش معنوی و آسایش مادّی را در یقین و رضا قرار داده است، یقین به ذات خدا، یقین به اوصاف و صفات جلال و جمال خدا، یقین به قدرت و قوّت الهی، یقین به رحمانیّت و رحیمیّت</w:t>
      </w:r>
      <w:bookmarkStart w:id="82" w:name="pg4072_31653"/>
    </w:p>
    <w:p>
      <w:pPr>
        <w:pStyle w:val="BookText"/>
        <w:rPr/>
      </w:pPr>
      <w:bookmarkEnd w:id="82"/>
      <w:r>
        <w:rPr>
          <w:rFonts w:ascii="IRNazanin" w:hAnsi="IRNazanin" w:eastAsia="IRNazanin"/>
          <w:color w:val="111111"/>
          <w:sz w:val="28"/>
          <w:sz w:val="28"/>
          <w:szCs w:val="28"/>
          <w:rtl w:val="true"/>
          <w:lang w:bidi="fa-IR"/>
        </w:rPr>
        <w:t>پروردگار، یقین به رازقیّت خدا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هنگامی که انسان در این امور به مقام یقین برسد و راضی به مقدّرات پروردگارباشدآسایش دردنیا وآرامش در آخرت نصیبش می‌شود</w:t>
      </w:r>
      <w:r>
        <w:rPr>
          <w:rFonts w:eastAsia="IRNazanin" w:cs="IRNazanin"/>
          <w:color w:val="111111"/>
          <w:sz w:val="28"/>
          <w:szCs w:val="28"/>
          <w:rtl w:val="true"/>
          <w:lang w:bidi="fa-IR"/>
        </w:rPr>
        <w:t>.</w:t>
      </w:r>
    </w:p>
    <w:p>
      <w:pPr>
        <w:pStyle w:val="Heading3"/>
        <w:numPr>
          <w:ilvl w:val="2"/>
          <w:numId w:val="1"/>
        </w:numPr>
        <w:rPr/>
      </w:pPr>
      <w:bookmarkStart w:id="83" w:name="__RefHeading___Toc2438546_2281741623"/>
      <w:bookmarkStart w:id="84" w:name="_Toc31"/>
      <w:bookmarkEnd w:id="83"/>
      <w:r>
        <w:rPr>
          <w:rtl w:val="true"/>
        </w:rPr>
        <w:t>منشأ ناآرامی‌ها و مشکلات</w:t>
      </w:r>
      <w:bookmarkEnd w:id="84"/>
    </w:p>
    <w:p>
      <w:pPr>
        <w:pStyle w:val="BookText"/>
        <w:rPr/>
      </w:pPr>
      <w:r>
        <w:rPr>
          <w:rFonts w:ascii="IRNazanin" w:hAnsi="IRNazanin" w:eastAsia="IRNazanin"/>
          <w:color w:val="111111"/>
          <w:sz w:val="28"/>
          <w:sz w:val="28"/>
          <w:szCs w:val="28"/>
          <w:rtl w:val="true"/>
          <w:lang w:bidi="fa-IR"/>
        </w:rPr>
        <w:t xml:space="preserve">ریشه مشکلات و ناآرامی‌ها امور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طوفان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طوفان‌ها، سیلاب‌ها، سونامی‌ها ودیگر حوادث و بلاهای طبیعی یکی از عوامل و اسباب ناآرامی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قوی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هر مقدار توان و قدرت و نیرو داشته باشد همواره در حال توطئه و نقشه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مایه ناآرامی فکری بشر و سلب آسایش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رزق و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در اندیشه رزق و روزی خود واطرافیان است که در موقع پیری و از کار افتادن چه خواهد شد؟ آیا بعد از مرگم زن و فرزندانم تأمین خواهند بود؟ بنابراین، به فکر رزق و روزی بودن، از دیگر اسباب ناآرامی‌هاست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اسباب ناآرامی‌ها، ترسِ ازدست دادن مقام و قدرت و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برود چه می‌شود؟ اگر از مقام و قدرتم کنار بروم چه وضعیّتی پیش خواهد آمد؟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دو اصل ایمان داشته باشیم؛ یقین به خدایی که قدرتش فوق قدرت همه قدرتمندان است وقادر بر حل همه</w:t>
      </w:r>
      <w:bookmarkStart w:id="85" w:name="pg4072_31654"/>
    </w:p>
    <w:p>
      <w:pPr>
        <w:pStyle w:val="BookText"/>
        <w:rPr/>
      </w:pPr>
      <w:bookmarkEnd w:id="85"/>
      <w:r>
        <w:rPr>
          <w:rFonts w:ascii="Amiri" w:hAnsi="Amiri" w:eastAsia="Amiri" w:cs="Amiri"/>
          <w:color w:val="111111"/>
          <w:sz w:val="28"/>
          <w:sz w:val="28"/>
          <w:szCs w:val="28"/>
          <w:rtl w:val="true"/>
          <w:lang w:bidi="ar-SA"/>
        </w:rPr>
        <w:t xml:space="preserve">مشکلات می‌باشد، خدایی که وعده داده روزی همه انسان‌ها بلکه همه جانداران را تأمین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وراضی بودن به آنچه طبق مصلحت ما، درباره ما تصمیم می‌گیرد</w:t>
      </w:r>
    </w:p>
    <w:p>
      <w:pPr>
        <w:pStyle w:val="BookText"/>
        <w:rPr/>
      </w:pPr>
      <w:r>
        <w:rPr>
          <w:rFonts w:ascii="IRNazanin" w:hAnsi="IRNazanin" w:eastAsia="IRNazanin"/>
          <w:color w:val="111111"/>
          <w:sz w:val="28"/>
          <w:sz w:val="28"/>
          <w:szCs w:val="28"/>
          <w:rtl w:val="true"/>
          <w:lang w:bidi="fa-IR"/>
        </w:rPr>
        <w:t>همه این ناآرامی‌ها از بین رفته و تبدیل به آرامش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الهی را باور کنیم خواهیم دانست که او بدما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رحمان و رحیم و رازق و قادر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دشمنانش روزی می‌دهد، پس چگونه ممکن است دوستانش را فراموش کند؟ با چنین اعتقادی اگر پیشامدی برای انسان رخ دهد راضی خواهد بود، چون اطلاعی از حال و آینده ندارد امّا خداوندِ عالَم، از همه‌چیز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اعتقادی نداشته باشد طبعاً راضی به مقدّرات الهی نمی‌شود و خیال می‌کند که خداوند به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تقدیر برای او بد و برای دیگری خوب نوشته است و این موجب سخط پروردگار می‌شود</w:t>
      </w:r>
      <w:r>
        <w:rPr>
          <w:rFonts w:eastAsia="IRNazanin" w:cs="IRNazanin"/>
          <w:color w:val="111111"/>
          <w:sz w:val="28"/>
          <w:szCs w:val="28"/>
          <w:rtl w:val="true"/>
          <w:lang w:bidi="fa-IR"/>
        </w:rPr>
        <w:t>.</w:t>
      </w:r>
    </w:p>
    <w:p>
      <w:pPr>
        <w:pStyle w:val="Heading3"/>
        <w:numPr>
          <w:ilvl w:val="2"/>
          <w:numId w:val="1"/>
        </w:numPr>
        <w:rPr/>
      </w:pPr>
      <w:bookmarkStart w:id="86" w:name="__RefHeading___Toc2438548_2281741623"/>
      <w:bookmarkStart w:id="87" w:name="_Toc32"/>
      <w:bookmarkEnd w:id="86"/>
      <w:r>
        <w:rPr>
          <w:rtl w:val="true"/>
        </w:rPr>
        <w:t>مشکل مهم بشر در عصر ما</w:t>
      </w:r>
      <w:bookmarkEnd w:id="87"/>
    </w:p>
    <w:p>
      <w:pPr>
        <w:pStyle w:val="BookText"/>
        <w:rPr/>
      </w:pPr>
      <w:r>
        <w:rPr>
          <w:rFonts w:ascii="IRNazanin" w:hAnsi="IRNazanin" w:eastAsia="IRNazanin"/>
          <w:color w:val="111111"/>
          <w:sz w:val="28"/>
          <w:sz w:val="28"/>
          <w:szCs w:val="28"/>
          <w:rtl w:val="true"/>
          <w:lang w:bidi="fa-IR"/>
        </w:rPr>
        <w:t>در پایان ذکر این نکته لازم است که ایمان به خدا و روز جزا فقط به درد جهان آخرت نمی‌خورد، بلکه در این جهان نیز کاربرد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دنیای امروز از آن رنج می‌برد بیماری‌های عصبی است، و بیشترین بیماران دنیا کسانی هستند که از این‌گونه</w:t>
      </w:r>
    </w:p>
    <w:p>
      <w:pPr>
        <w:pStyle w:val="BookText"/>
        <w:rPr/>
      </w:pPr>
      <w:r>
        <w:rPr>
          <w:rFonts w:ascii="IRNazanin" w:hAnsi="IRNazanin" w:eastAsia="IRNazanin"/>
          <w:color w:val="111111"/>
          <w:sz w:val="28"/>
          <w:sz w:val="28"/>
          <w:szCs w:val="28"/>
          <w:rtl w:val="true"/>
          <w:lang w:bidi="fa-IR"/>
        </w:rPr>
        <w:t>آلام و مشکلات رنج می‌برند و بیشترین کتاب‌ها نیز در همین موضوع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افسردگی‌ها، ناراحتی‌ها، پریشانی‌ها، خودکشی‌ها و مانند آن، همه زاییده همین ناراحتی‌های عصبی است که بخش مهمّی از آن به‌واسطه نداشتن ایمان مبتلایان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سالم باشید، دین داشته باشید، که شما را نگه می‌دارد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انسانِ باایمان آسایش و آرامش دارد، امّا آدم بی‌ایمان، مضطرب و ناراحت و پریشان است و درنهایت نیز دست به خودکشی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دنیا چند روز که از قدرت کنار می‌روند بیمار می‌شوند، ولی حضرت علی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قدرت کنار زده شد امّا خم به ابرو نیاورد</w:t>
      </w:r>
      <w:r>
        <w:rPr>
          <w:rFonts w:eastAsia="IRNazanin" w:cs="IRNazanin"/>
          <w:color w:val="111111"/>
          <w:sz w:val="28"/>
          <w:szCs w:val="28"/>
          <w:rtl w:val="true"/>
          <w:lang w:bidi="fa-IR"/>
        </w:rPr>
        <w:t>.</w:t>
      </w:r>
      <w:bookmarkStart w:id="88" w:name="pg4072_31656"/>
    </w:p>
    <w:p>
      <w:pPr>
        <w:pStyle w:val="Heading2"/>
        <w:numPr>
          <w:ilvl w:val="1"/>
          <w:numId w:val="1"/>
        </w:numPr>
        <w:rPr/>
      </w:pPr>
      <w:bookmarkStart w:id="89" w:name="__RefHeading___Toc2438550_2281741623"/>
      <w:bookmarkStart w:id="90" w:name="_Toc33"/>
      <w:bookmarkEnd w:id="88"/>
      <w:bookmarkEnd w:id="89"/>
      <w:r>
        <w:rPr/>
        <w:t>10</w:t>
      </w:r>
      <w:r>
        <w:rPr>
          <w:rtl w:val="true"/>
        </w:rPr>
        <w:t xml:space="preserve">. </w:t>
      </w:r>
      <w:r>
        <w:rPr>
          <w:rtl w:val="true"/>
        </w:rPr>
        <w:t>کمیّت یا کیفیّت</w:t>
      </w:r>
      <w:bookmarkEnd w:id="90"/>
    </w:p>
    <w:p>
      <w:pPr>
        <w:pStyle w:val="Heading3"/>
        <w:numPr>
          <w:ilvl w:val="2"/>
          <w:numId w:val="1"/>
        </w:numPr>
        <w:rPr/>
      </w:pPr>
      <w:bookmarkStart w:id="91" w:name="__RefHeading___Toc2438552_2281741623"/>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هشام بن سالم مطابق روایت معتبری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الدّایِمَ الْقَلیلَ عَلَی الْیَقینِ اَفْضَلُ عِنْدَاللّهِ مِنَ الْعَمَلِ الْکَثیرِ عَلی غَیْرِ یَقینٍ؛</w:t>
      </w:r>
      <w:r>
        <w:rPr>
          <w:rStyle w:val="FootnoteAnchor"/>
          <w:rtl w:val="true"/>
        </w:rPr>
        <w:footnoteReference w:id="45"/>
      </w:r>
      <w:r>
        <w:rPr>
          <w:rFonts w:ascii="IRNazanin" w:hAnsi="IRNazanin" w:eastAsia="IRNazanin"/>
          <w:color w:val="111111"/>
          <w:sz w:val="28"/>
          <w:sz w:val="28"/>
          <w:szCs w:val="28"/>
          <w:rtl w:val="true"/>
          <w:lang w:bidi="fa-IR"/>
        </w:rPr>
        <w:t>ازامام صادق علیه السلام شنیدم</w:t>
      </w:r>
    </w:p>
    <w:p>
      <w:pPr>
        <w:pStyle w:val="BookText"/>
        <w:rPr/>
      </w:pP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کارکمی که دوام داشته باشد و از یقین سرچشمه بگیرد بهتر از کار زیادی است که بر پایه غیر یقین استوار شده باشد</w:t>
      </w:r>
      <w:r>
        <w:rPr>
          <w:rFonts w:eastAsia="IRNazanin" w:cs="IRNazanin"/>
          <w:color w:val="111111"/>
          <w:sz w:val="28"/>
          <w:szCs w:val="28"/>
          <w:rtl w:val="true"/>
          <w:lang w:bidi="fa-IR"/>
        </w:rPr>
        <w:t>».</w:t>
      </w:r>
    </w:p>
    <w:p>
      <w:pPr>
        <w:pStyle w:val="Heading3"/>
        <w:numPr>
          <w:ilvl w:val="2"/>
          <w:numId w:val="1"/>
        </w:numPr>
        <w:rPr/>
      </w:pPr>
      <w:bookmarkStart w:id="93" w:name="__RefHeading___Toc2438554_2281741623"/>
      <w:bookmarkStart w:id="94" w:name="_Toc35"/>
      <w:bookmarkEnd w:id="93"/>
      <w:r>
        <w:rPr>
          <w:rtl w:val="true"/>
        </w:rPr>
        <w:t>ویژگی یقین</w:t>
      </w:r>
      <w:bookmarkEnd w:id="94"/>
    </w:p>
    <w:p>
      <w:pPr>
        <w:pStyle w:val="BookText"/>
        <w:rPr/>
      </w:pPr>
      <w:r>
        <w:rPr>
          <w:rFonts w:ascii="IRNazanin" w:hAnsi="IRNazanin" w:eastAsia="IRNazanin"/>
          <w:color w:val="111111"/>
          <w:sz w:val="28"/>
          <w:sz w:val="28"/>
          <w:szCs w:val="28"/>
          <w:rtl w:val="true"/>
          <w:lang w:bidi="fa-IR"/>
        </w:rPr>
        <w:t>علت این‌که یقین در این‌جا شرط شده این است که اعمالی که از یقین‌سرچشمه می‌گیردصاف وخالص وخالی ازدغدغه‌هاست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 که در روایات مطرح شده، درحقیقت بازگشت به یقین به دو اصل مبدأومعاد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یقینی که حضرت‌ابراهیم علیه السلام نیز نگران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دغدغه آن‌حضرت در هر دو جهت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انعام درمورد دغدغه مربوط به مبدأ می‌خوانیم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وَکَذَلِکَنُرِی‌إِبْرَاهِیمَمَلَکُوتَالسَّماوَاتِوَالاَْرْضِوَلِیَکُونَمِنَالْمُوقِنِینَ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95" w:name="pg4072_31657"/>
    </w:p>
    <w:p>
      <w:pPr>
        <w:pStyle w:val="BookText"/>
        <w:rPr/>
      </w:pPr>
      <w:bookmarkEnd w:id="95"/>
      <w:r>
        <w:rPr>
          <w:rFonts w:ascii="IRNazanin" w:hAnsi="IRNazanin" w:eastAsia="IRNazanin"/>
          <w:color w:val="111111"/>
          <w:sz w:val="28"/>
          <w:sz w:val="28"/>
          <w:szCs w:val="28"/>
          <w:rtl w:val="true"/>
          <w:lang w:bidi="fa-IR"/>
        </w:rPr>
        <w:t xml:space="preserve">و این‌گونه،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مطلق خداوند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رابه‌ابراهیم نشان‌دادیم،تا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به‌آن استدلال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اهل‌یقین‌گردد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حضرت ابراهیم علیه السلام یقین به مبدأ داشت، امّا به لطف خداوند آن مرحله عالی یقین را از مشاهده ملکوت آسمان و زمین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دغدغه آن‌حضرت درمورد یقین به معاد در سوره بقره آمده است،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 الْمَوْتَی قَالَ أَوَلَمْ تُؤْمِنْ قَالَ بَلَی وَلَکِنْ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بنمایان چگونه مردگان را زنده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می‌خواهم قلبم آرامش یابد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باور معاد جسمانی برای عموم انسان‌ها مشکل است، لذا حضرت به تصویر کشیدن منظره معاد را تقاضا کرد تا به درجه عالی اطمینان و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کامل به مبدأ و معاد او را مبدّل به قهرمان بت‌شکن توحید کرد که در راه رسیدن به هدف مقدّسش از هیچ‌چیزی باک نداشت</w:t>
      </w:r>
      <w:r>
        <w:rPr>
          <w:rFonts w:eastAsia="IRNazanin" w:cs="IRNazanin"/>
          <w:color w:val="111111"/>
          <w:sz w:val="28"/>
          <w:szCs w:val="28"/>
          <w:rtl w:val="true"/>
          <w:lang w:bidi="fa-IR"/>
        </w:rPr>
        <w:t>.</w:t>
      </w:r>
    </w:p>
    <w:p>
      <w:pPr>
        <w:pStyle w:val="Heading3"/>
        <w:numPr>
          <w:ilvl w:val="2"/>
          <w:numId w:val="1"/>
        </w:numPr>
        <w:rPr/>
      </w:pPr>
      <w:bookmarkStart w:id="96" w:name="__RefHeading___Toc2438556_2281741623"/>
      <w:bookmarkStart w:id="97" w:name="_Toc36"/>
      <w:bookmarkEnd w:id="96"/>
      <w:r>
        <w:rPr>
          <w:rtl w:val="true"/>
        </w:rPr>
        <w:t>راه‌های تحصیل یقین</w:t>
      </w:r>
      <w:bookmarkEnd w:id="97"/>
    </w:p>
    <w:p>
      <w:pPr>
        <w:pStyle w:val="BookText"/>
        <w:rPr/>
      </w:pPr>
      <w:r>
        <w:rPr>
          <w:rFonts w:ascii="IRNazanin" w:hAnsi="IRNazanin" w:eastAsia="IRNazanin"/>
          <w:color w:val="111111"/>
          <w:sz w:val="28"/>
          <w:sz w:val="28"/>
          <w:szCs w:val="28"/>
          <w:rtl w:val="true"/>
          <w:lang w:bidi="fa-IR"/>
        </w:rPr>
        <w:t xml:space="preserve">یقین از دو راه تحصیل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نظری؛ اگر انسان درمورد مبدأ و معاد مطالعه کرده ودلایل معتقدان به خدا و روز جزا و منکران آن را بررسی کند، از این طریق به یقین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شهود؛ گاه برای انسان حالت کشف و شهود حاصل می‌شود، یعنی از پس پرده غیب حقایق را می‌بیند، در این صورت خداوند با نور شهود در قلب و جان او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معاد را با چشم دل می‌بیند و آن را احساس می‌کند، همانند جوانی که پس از نماز صبح توجّه پیامبر صلی الله علیه و آله را به خود جلب کرد ومدعی شنیدن صدای جهنمیان بود، که شرح آن در حدیث دوم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حضرت علی علیه السلام در خطبه همّام به آن اشاره کرده، آن‌جا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مَرُّوا بِآَیةٍ فیها تَخویفٌ اَصْغَوْا اِلَیها مَسامِعَ قُلُوبِهِمْ وَظَنُّوا اَنَّ زَفِیرَ جَهَنَّمَ وَ شَهیقَها فی اُصُولِ آذانِهِمْ؛ و هرگاه به آیه‌ای برخورد کنند که در آن بیم باشد، گوش‌های دل خویشتن را برای شنیدن آن باز می‌کنند و صدای ناله و به هم خوردن زبانه‌های آتش جهنم با آن وضع مهیبش در درون گوششان طنین‌انداز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امور با شهود حاصل می‌شود و راه رسیدن به شهود، صفای نفس وخودسازی و تصفیه باطن و اصلاح اخلاق در حدّ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از طریق اوّل حاصل می‌شود، ممکن است در درون آن رگه‌هایی از شک و تردید وجود داشته باشد، امّا در یقین حاصل از شهود هیچ اثری از شک و تردید باقی نمی‌ماند، و همین یقین سرچشمه اعمال صالح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مثال توجّه فرمایید </w:t>
      </w:r>
      <w:r>
        <w:rPr>
          <w:rFonts w:eastAsia="IRNazanin" w:cs="IRNazanin"/>
          <w:color w:val="111111"/>
          <w:sz w:val="28"/>
          <w:szCs w:val="28"/>
          <w:rtl w:val="true"/>
          <w:lang w:bidi="fa-IR"/>
        </w:rPr>
        <w:t>:</w:t>
      </w:r>
      <w:bookmarkStart w:id="98" w:name="pg4072_31659"/>
    </w:p>
    <w:p>
      <w:pPr>
        <w:pStyle w:val="BookText"/>
        <w:rPr/>
      </w:pPr>
      <w:bookmarkEnd w:id="98"/>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انسان عاقلی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دارید که قطعه‌ای از آتش را در درون دهانش گذاشته و آن را همچون غذا بخورد؟ قرآن مجید خوردن مال یتیم را تشبیه به خوردن آتش کرده است، توجّه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ظُلْمآ إِنَّمَا یَأْکُلُونَ فِی بُطُونِهِمْ نَارآ وَسَیَصْلَوْنَ سَعِیرآ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اموال یتیمان را به ظلم وستم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به‌زودی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یقین داشته باشیم که خوردن مال یتیم همچون خوردن آتش است، امکان ندارد به‌سراغ اموال ایتام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عاقلی از آب متعفّن و آلوده و گندیده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خوردن اموال وقفی، رشوه‌خواری، درآمد حاصل از کم‌فروشی، سهم‌الارث دیگران و مانند آن، همانند آب آلوده متعفّن است، هرگز از آن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انسان را درمقابل گناه بیمه می‌کند یقین به مبدأ ومعاد است</w:t>
      </w:r>
      <w:r>
        <w:rPr>
          <w:rFonts w:eastAsia="IRNazanin" w:cs="IRNazanin"/>
          <w:color w:val="111111"/>
          <w:sz w:val="28"/>
          <w:szCs w:val="28"/>
          <w:rtl w:val="true"/>
          <w:lang w:bidi="fa-IR"/>
        </w:rPr>
        <w:t>.</w:t>
      </w:r>
    </w:p>
    <w:p>
      <w:pPr>
        <w:pStyle w:val="Heading3"/>
        <w:numPr>
          <w:ilvl w:val="2"/>
          <w:numId w:val="1"/>
        </w:numPr>
        <w:rPr/>
      </w:pPr>
      <w:bookmarkStart w:id="99" w:name="__RefHeading___Toc2438558_2281741623"/>
      <w:bookmarkStart w:id="100" w:name="_Toc37"/>
      <w:bookmarkEnd w:id="99"/>
      <w:r>
        <w:rPr>
          <w:rtl w:val="true"/>
        </w:rPr>
        <w:t>آثار یقین</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مشکلات از ضعف ایمان و یقین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یقین حاصل شود ظلم و گناه کوچ می‌کنند همان‌گونه که مولای متقیان امیرمؤمنان علیه السلام دربرابر بزرگ‌ترین رشوه، حاضر به</w:t>
      </w:r>
      <w:bookmarkStart w:id="101" w:name="pg4072_31660"/>
    </w:p>
    <w:p>
      <w:pPr>
        <w:pStyle w:val="BookText"/>
        <w:rPr/>
      </w:pPr>
      <w:bookmarkEnd w:id="101"/>
      <w:r>
        <w:rPr>
          <w:rFonts w:ascii="IRNazanin" w:hAnsi="IRNazanin" w:eastAsia="IRNazanin"/>
          <w:color w:val="111111"/>
          <w:sz w:val="28"/>
          <w:sz w:val="28"/>
          <w:szCs w:val="28"/>
          <w:rtl w:val="true"/>
          <w:lang w:bidi="fa-IR"/>
        </w:rPr>
        <w:t>کوچک‌ترین ظلم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اُعْطیتُ الاَْقالیمَ السَّبْعَةَ بِما تَحْتَ اَفْلاکِها، عَلی اَنْ اَعْصِیَ اللّهَ فی نَمْلَةٍ اَسْلُبُها جُلْبَ شَعیرَةٍ مافَعَلْتُهُ؛به خداسوگند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اگراقلیم‌های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w:t>
      </w:r>
    </w:p>
    <w:p>
      <w:pPr>
        <w:pStyle w:val="BookText"/>
        <w:rPr/>
      </w:pPr>
      <w:r>
        <w:rPr>
          <w:rFonts w:ascii="IRNazanin" w:hAnsi="IRNazanin" w:eastAsia="IRNazanin"/>
          <w:color w:val="111111"/>
          <w:sz w:val="28"/>
          <w:sz w:val="28"/>
          <w:szCs w:val="28"/>
          <w:rtl w:val="true"/>
          <w:lang w:bidi="fa-IR"/>
        </w:rPr>
        <w:t>آنچه درزیرآسمان‌هایش قرارداردبه من داده شودتاخدارابا گرفتن پوست جویی ازدهان مورچه‌ای نافرمانی کنم،هرگز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چراکه یقین آن‌حضرت کامل است به‌گونه‌ای که به تعبیر</w:t>
      </w:r>
    </w:p>
    <w:p>
      <w:pPr>
        <w:pStyle w:val="BookText"/>
        <w:rPr/>
      </w:pPr>
      <w:r>
        <w:rPr>
          <w:rFonts w:ascii="IRNazanin" w:hAnsi="IRNazanin" w:eastAsia="IRNazanin"/>
          <w:color w:val="111111"/>
          <w:sz w:val="28"/>
          <w:sz w:val="28"/>
          <w:szCs w:val="28"/>
          <w:rtl w:val="true"/>
          <w:lang w:bidi="fa-IR"/>
        </w:rPr>
        <w:t>خودش اگرتمام پرده‌هاکناربرودذره‌ای بریقین اوافزوده نمی‌شود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بنابراین،عملِ کمِ توأم بایقین،ارزشمندترازعمل زیادبی‌یقین است</w:t>
      </w:r>
      <w:r>
        <w:rPr>
          <w:rFonts w:eastAsia="IRNazanin" w:cs="IRNazanin"/>
          <w:color w:val="111111"/>
          <w:sz w:val="28"/>
          <w:szCs w:val="28"/>
          <w:rtl w:val="true"/>
          <w:lang w:bidi="fa-IR"/>
        </w:rPr>
        <w:t>.</w:t>
      </w:r>
    </w:p>
    <w:p>
      <w:pPr>
        <w:pStyle w:val="Heading3"/>
        <w:numPr>
          <w:ilvl w:val="2"/>
          <w:numId w:val="1"/>
        </w:numPr>
        <w:rPr/>
      </w:pPr>
      <w:bookmarkStart w:id="102" w:name="__RefHeading___Toc2438560_2281741623"/>
      <w:bookmarkStart w:id="103" w:name="_Toc38"/>
      <w:bookmarkEnd w:id="102"/>
      <w:r>
        <w:rPr>
          <w:rtl w:val="true"/>
        </w:rPr>
        <w:t>ویژگی‌های دوام</w:t>
      </w:r>
      <w:bookmarkEnd w:id="103"/>
    </w:p>
    <w:p>
      <w:pPr>
        <w:pStyle w:val="BookText"/>
        <w:rPr/>
      </w:pPr>
      <w:r>
        <w:rPr>
          <w:rFonts w:ascii="IRNazanin" w:hAnsi="IRNazanin" w:eastAsia="IRNazanin"/>
          <w:color w:val="111111"/>
          <w:sz w:val="28"/>
          <w:sz w:val="28"/>
          <w:szCs w:val="28"/>
          <w:rtl w:val="true"/>
          <w:lang w:bidi="fa-IR"/>
        </w:rPr>
        <w:t xml:space="preserve">برای پی‌بردن به اهمیّت این شرط به مثال زیر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باغی با انواع درختان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آب بسیار زیادی به باغ می‌دهیم که تمام درختان را غرق در آب می‌کند ولی این کار دوام ندارد و تنها سالی چند مرتبه صورت می‌گیرد امّا گاه از روش آبیاری قطره‌ای استفاده می‌کنیم که در تمام طول سال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باغ،درصورت دوم،باغ خواهد شد ومحصول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کم دائم و مستمر که بر پایه‌های یقین بنا شده، بر عمل زیاد غیر مستمر که ناشی از یقین نباشد ترجیح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کم مستمر ناشی از یقین، افضل از عمل زیاد غیر مستمر بدون یقین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فلسفه آن یکی از دو مطلب زیر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زیادی که بدون باور قلبی انجام می‌شود باعث غرور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ریشه‌های یقین در قلبش رسوخ نکرده موفّق به‌خواندن نماز شب و زیارت عاشورا و دعای کمیل و مانند آن شود، عجب و غرور او را گرفته و دچار خودبرتربینی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زیاد بدون یقین، زدگی ایجاد کرده و باعث ملالت وخستگی شده و سبب ترک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کمی که استمرار داشته و از روی یقین باشد دچار این آفات نمی‌شود،بلکه به‌جاآورنده آن خداوندرابرای این توفیق شکر می‌کند و آثار این اعمال در وجودش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وملکه، راسخ در نفس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به صورت افراطی عمل کرده وبه خود فشار آورده‌اند و بعد هم از آن کار زده شده و به‌طور کلّی آن عمل را رهاکرده‌اند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شخص کافری که مسلمان شد و همسایه مسلمانش او را به مسجد می‌برد و بیشتر وقت او را برای انجام عبادات می‌گرفت معروف است، که آن تازه‌مسلمان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به درد انسان‌های بی‌کار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اسلام روی‌گردان 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می‌خواهیم که توفیق ترک افراط و تفریط در همه امور را به ما عنایت فرماید</w:t>
      </w:r>
      <w:r>
        <w:rPr>
          <w:rFonts w:eastAsia="IRNazanin" w:cs="IRNazanin"/>
          <w:color w:val="111111"/>
          <w:sz w:val="28"/>
          <w:szCs w:val="28"/>
          <w:rtl w:val="true"/>
          <w:lang w:bidi="fa-IR"/>
        </w:rPr>
        <w:t>.</w:t>
      </w:r>
      <w:bookmarkStart w:id="104" w:name="pg4072_31662"/>
    </w:p>
    <w:p>
      <w:pPr>
        <w:pStyle w:val="Heading2"/>
        <w:numPr>
          <w:ilvl w:val="1"/>
          <w:numId w:val="1"/>
        </w:numPr>
        <w:rPr/>
      </w:pPr>
      <w:bookmarkStart w:id="105" w:name="__RefHeading___Toc2438562_2281741623"/>
      <w:bookmarkStart w:id="106" w:name="_Toc39"/>
      <w:bookmarkEnd w:id="104"/>
      <w:bookmarkEnd w:id="105"/>
      <w:r>
        <w:rPr/>
        <w:t>11</w:t>
      </w:r>
      <w:r>
        <w:rPr>
          <w:rtl w:val="true"/>
        </w:rPr>
        <w:t xml:space="preserve">. </w:t>
      </w:r>
      <w:r>
        <w:rPr>
          <w:rtl w:val="true"/>
        </w:rPr>
        <w:t>گنج یتیمان</w:t>
      </w:r>
      <w:r>
        <w:rPr>
          <w:rtl w:val="true"/>
        </w:rPr>
        <w:t>!</w:t>
      </w:r>
      <w:bookmarkEnd w:id="106"/>
    </w:p>
    <w:p>
      <w:pPr>
        <w:pStyle w:val="Heading3"/>
        <w:numPr>
          <w:ilvl w:val="2"/>
          <w:numId w:val="1"/>
        </w:numPr>
        <w:rPr/>
      </w:pPr>
      <w:bookmarkStart w:id="107" w:name="__RefHeading___Toc2438564_228174162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علی بن اسباط، یکی از اصحاب امام رضا علیه السلام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اَبَاالْحَسَنِالرِّضا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الْکَنْزِ الَّذی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تَحْتَهُ کَنزٌ لَّهُمَا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کانَ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عَجِبْتُ لِمَنْ اَیْقَنَ بِالْمَوْتِ کَیْفَ یَفْرَحُ؟وَعَجِبْتُ لِمَنْ اَیْقَنَ بَالقَدَرِ کَیْفَ یَحْزَنُ؟ وَعَجِبْتُ لِمَنْ رَأی الدُّنْیا وَ تَقَلُّبَها بِاَهْلِها کَیْفَ یَرْکَنُ اِلَیْها؛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موسی‌الرضا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گنجی که خداوند متعال در آیه به آن اشاره کرده جملات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می‌کنم از کسی که یقین به مرگ دارد، چگونه مشغول عیش‌ونوش وخوشحالی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به قدرت خداوند ایمان دارد، چگونه برای آینده‌اش محزون وغمگین می‌گردد؟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وتعجّب می‌کنم از کسی که تحوّلات و ناپایداری‌های دنیا را می‌بیند، چگونه به آن تکیه می‌کند؟</w:t>
      </w:r>
      <w:r>
        <w:rPr>
          <w:rFonts w:eastAsia="IRNazanin" w:cs="IRNazanin"/>
          <w:color w:val="111111"/>
          <w:sz w:val="28"/>
          <w:szCs w:val="28"/>
          <w:rtl w:val="true"/>
          <w:lang w:bidi="fa-IR"/>
        </w:rPr>
        <w:t>!».</w:t>
      </w:r>
      <w:r>
        <w:rPr>
          <w:rStyle w:val="FootnoteAnchor"/>
          <w:rtl w:val="true"/>
        </w:rPr>
        <w:footnoteReference w:id="54"/>
      </w:r>
      <w:bookmarkStart w:id="109" w:name="pg4072_31663"/>
    </w:p>
    <w:p>
      <w:pPr>
        <w:pStyle w:val="BookText"/>
        <w:rPr/>
      </w:pPr>
      <w:bookmarkEnd w:id="109"/>
      <w:r>
        <w:rPr>
          <w:rFonts w:ascii="IRNazanin" w:hAnsi="IRNazanin" w:eastAsia="IRNazanin"/>
          <w:color w:val="111111"/>
          <w:sz w:val="28"/>
          <w:sz w:val="28"/>
          <w:szCs w:val="28"/>
          <w:rtl w:val="true"/>
          <w:lang w:bidi="fa-IR"/>
        </w:rPr>
        <w:t>خداوندمتعال درسوره کهف داستان حضرت موسی وخضر علیهما السلام رامفصّل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درمسیرسفرشان،به‌شهرانطاکیه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ازمردم آن‌شهرتقاضای غذاکردند،وآن‌هاپاسخ مثبت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آن‌هابه راه خود ادامه دادند تا این‌که در همان شهر به ساختمانی برخوردند که دیوارش در حال فرو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حضرت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کن تااین دیوار رااصلاح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ما غذا ندادند، ما دیوارشان را تعمیر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در توجیه 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ساختمان متعلّق به دو بچّه یتیم است که پدری صالح ومؤمن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برای ایتام خود در زیر این دیوار گنجی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دستور داده که این دیوار را تعمیر کنیم تا گنج یتیمان محفوظ بماند و در آینده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و روایت مورد بحث دو پیام مهم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یتیمان فقط به فکر مصالح امروز آن‌ها نباشیم، بلکه برای نیازهای آینده آن‌ها نظیر ازدواج و تحصیلات و اشتغال ومانند آن نیز اندیشه کرده و در حدّ توان درمورد آن اقدام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فرزندان خود فقط مال و ثروت به ارث نگذاریم بلکه به فکر معنویات و مسائل اخلاقی آن‌ها نیز باشیم</w:t>
      </w:r>
      <w:r>
        <w:rPr>
          <w:rFonts w:eastAsia="IRNazanin" w:cs="IRNazanin"/>
          <w:color w:val="111111"/>
          <w:sz w:val="28"/>
          <w:szCs w:val="28"/>
          <w:rtl w:val="true"/>
          <w:lang w:bidi="fa-IR"/>
        </w:rPr>
        <w:t>.</w:t>
      </w:r>
    </w:p>
    <w:p>
      <w:pPr>
        <w:pStyle w:val="Heading3"/>
        <w:numPr>
          <w:ilvl w:val="2"/>
          <w:numId w:val="1"/>
        </w:numPr>
        <w:rPr/>
      </w:pPr>
      <w:bookmarkStart w:id="110" w:name="__RefHeading___Toc2438566_2281741623"/>
      <w:bookmarkStart w:id="111" w:name="_Toc41"/>
      <w:bookmarkEnd w:id="110"/>
      <w:r>
        <w:rPr>
          <w:rtl w:val="true"/>
        </w:rPr>
        <w:t>آن گنج چه بود؟</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این‌که گنج پنهان‌شده در زیر آن دیوار چه بود؟ در قرآن</w:t>
      </w:r>
      <w:bookmarkStart w:id="112" w:name="pg4072_31664"/>
    </w:p>
    <w:p>
      <w:pPr>
        <w:pStyle w:val="BookText"/>
        <w:rPr/>
      </w:pPr>
      <w:bookmarkEnd w:id="112"/>
      <w:r>
        <w:rPr>
          <w:rFonts w:ascii="IRNazanin" w:hAnsi="IRNazanin" w:eastAsia="IRNazanin"/>
          <w:color w:val="111111"/>
          <w:sz w:val="28"/>
          <w:sz w:val="28"/>
          <w:szCs w:val="28"/>
          <w:rtl w:val="true"/>
          <w:lang w:bidi="fa-IR"/>
        </w:rPr>
        <w:t>مجید مطلبی ذکر نشده، ولی از روایات استفاده می‌شود که گنج مذکور تنها ارزش مادّی نداشت، بلکه دارای ارزش معنوی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حاوی سفارش‌های اخلاقی بود و هم ارزش مادّی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امام رضا علیه السلام در این روایت، که به‌عنوان یک حدیث قدسی نقل شده، به جنبه معنوی این گنج پرداخته و در سه جمله کوتاه، امّا بسیار باارزش، به شرح آن پرداخته است </w:t>
      </w:r>
      <w:r>
        <w:rPr>
          <w:rFonts w:eastAsia="IRNazanin" w:cs="IRNazanin"/>
          <w:color w:val="111111"/>
          <w:sz w:val="28"/>
          <w:szCs w:val="28"/>
          <w:rtl w:val="true"/>
          <w:lang w:bidi="fa-IR"/>
        </w:rPr>
        <w:t>:</w:t>
      </w:r>
    </w:p>
    <w:p>
      <w:pPr>
        <w:pStyle w:val="Heading3"/>
        <w:numPr>
          <w:ilvl w:val="2"/>
          <w:numId w:val="1"/>
        </w:numPr>
        <w:rPr/>
      </w:pPr>
      <w:bookmarkStart w:id="113" w:name="__RefHeading___Toc2438568_2281741623"/>
      <w:bookmarkStart w:id="114" w:name="_Toc42"/>
      <w:bookmarkEnd w:id="113"/>
      <w:r>
        <w:rPr/>
        <w:t>1</w:t>
      </w:r>
      <w:r>
        <w:rPr>
          <w:rtl w:val="true"/>
        </w:rPr>
        <w:t xml:space="preserve">. </w:t>
      </w:r>
      <w:r>
        <w:rPr>
          <w:rtl w:val="true"/>
        </w:rPr>
        <w:t>مرگ و هستی</w:t>
      </w:r>
      <w:r>
        <w:rPr>
          <w:rtl w:val="true"/>
        </w:rPr>
        <w:t>!</w:t>
      </w:r>
      <w:bookmarkEnd w:id="114"/>
    </w:p>
    <w:p>
      <w:pPr>
        <w:pStyle w:val="BookText"/>
        <w:rPr/>
      </w:pPr>
      <w:r>
        <w:rPr>
          <w:rFonts w:ascii="IRNazanin" w:hAnsi="IRNazanin" w:eastAsia="IRNazanin"/>
          <w:color w:val="111111"/>
          <w:sz w:val="28"/>
          <w:sz w:val="28"/>
          <w:szCs w:val="28"/>
          <w:rtl w:val="true"/>
          <w:lang w:bidi="fa-IR"/>
        </w:rPr>
        <w:t>در جمله اوّل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از کسی که یقین به مرگ دارد، چگونه مشغول عیش‌ونوش و عیّاشی و خوشحالی ومستی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باهم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یقینی به مرگ باشد، آلودگی به گناه نخواهد بود و اگر آلودگی به گناه وجود دارد، یقینی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معتقد است که انسان‌ها نیاز به موعظه‌های متعدّد ندارند، بلکه یک موعظه برای آن‌ها کافی‌است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 آن مردگانی که با چشم خود دیده‌اید برای عبرت و اندرز شما کافی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چشم خود می‌بیند که این مرده تا ساعتی پیش برای</w:t>
      </w:r>
      <w:bookmarkStart w:id="115" w:name="pg4072_31665"/>
    </w:p>
    <w:p>
      <w:pPr>
        <w:pStyle w:val="BookText"/>
        <w:rPr/>
      </w:pPr>
      <w:bookmarkEnd w:id="115"/>
      <w:r>
        <w:rPr>
          <w:rFonts w:ascii="IRNazanin" w:hAnsi="IRNazanin" w:eastAsia="IRNazanin"/>
          <w:color w:val="111111"/>
          <w:sz w:val="28"/>
          <w:sz w:val="28"/>
          <w:szCs w:val="28"/>
          <w:rtl w:val="true"/>
          <w:lang w:bidi="fa-IR"/>
        </w:rPr>
        <w:t>همه عزیز بود و هرکسی دوست داشت نزد او باشد، امّا پس از مرگش همه دست به دست هم می‌دهند تا هرچه زودتر او را به خاک بسپارند، تا بدنش متعفّن نگردد و مایه دردسر و اذیت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پیش پرونده اعمالش باز بود و می‌توانست طاعتی بر طاعتش بیفزاید و با توبه و استغفار، مقداری از گناهانش را از پرونده اعمالش بزداید، امّا پس از مرگ پرونده‌اش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بهترین واعظ نیست؟</w:t>
      </w:r>
    </w:p>
    <w:p>
      <w:pPr>
        <w:pStyle w:val="Heading3"/>
        <w:numPr>
          <w:ilvl w:val="2"/>
          <w:numId w:val="1"/>
        </w:numPr>
        <w:rPr/>
      </w:pPr>
      <w:bookmarkStart w:id="116" w:name="__RefHeading___Toc2438570_2281741623"/>
      <w:bookmarkStart w:id="117" w:name="_Toc43"/>
      <w:bookmarkEnd w:id="116"/>
      <w:r>
        <w:rPr/>
        <w:t>2</w:t>
      </w:r>
      <w:r>
        <w:rPr>
          <w:rtl w:val="true"/>
        </w:rPr>
        <w:t xml:space="preserve">. </w:t>
      </w:r>
      <w:r>
        <w:rPr>
          <w:rtl w:val="true"/>
        </w:rPr>
        <w:t>ایمان به قدرت خدا و نگرانی از آینده</w:t>
      </w:r>
      <w:r>
        <w:rPr>
          <w:rtl w:val="true"/>
        </w:rPr>
        <w:t>!</w:t>
      </w:r>
      <w:bookmarkEnd w:id="117"/>
    </w:p>
    <w:p>
      <w:pPr>
        <w:pStyle w:val="BookText"/>
        <w:rPr/>
      </w:pPr>
      <w:r>
        <w:rPr>
          <w:rFonts w:ascii="IRNazanin" w:hAnsi="IRNazanin" w:eastAsia="IRNazanin"/>
          <w:color w:val="111111"/>
          <w:sz w:val="28"/>
          <w:sz w:val="28"/>
          <w:szCs w:val="28"/>
          <w:rtl w:val="true"/>
          <w:lang w:bidi="fa-IR"/>
        </w:rPr>
        <w:t>دوّمین جمله‌ای که امام رضا علیه السلام از آن گنج پنهان نقل کرده،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از کسی که به قدرت خداوند ایمان و یقین دارد، چگونه برای روزی آینده‌اش محزون 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همین خداوند در شکم مادر، که در نهایت ضعف و ناتوانی بودی، روزی‌ات را تأمین نکرد؟ مگر خداوند متعال پس از تولّد روزی‌ات را از طریق شیر درون پستان مادر تأمین نکرد؟ در آینده هم روزی‌ات را تأمین خواهد کرد، نگران مباش</w:t>
      </w:r>
      <w:r>
        <w:rPr>
          <w:rFonts w:eastAsia="IRNazanin" w:cs="IRNazanin"/>
          <w:color w:val="111111"/>
          <w:sz w:val="28"/>
          <w:szCs w:val="28"/>
          <w:rtl w:val="true"/>
          <w:lang w:bidi="fa-IR"/>
        </w:rPr>
        <w:t>.</w:t>
      </w:r>
    </w:p>
    <w:p>
      <w:pPr>
        <w:pStyle w:val="Heading3"/>
        <w:numPr>
          <w:ilvl w:val="2"/>
          <w:numId w:val="1"/>
        </w:numPr>
        <w:rPr/>
      </w:pPr>
      <w:bookmarkStart w:id="118" w:name="__RefHeading___Toc2438572_2281741623"/>
      <w:bookmarkStart w:id="119" w:name="_Toc44"/>
      <w:bookmarkEnd w:id="118"/>
      <w:r>
        <w:rPr/>
        <w:t>3</w:t>
      </w:r>
      <w:r>
        <w:rPr>
          <w:rtl w:val="true"/>
        </w:rPr>
        <w:t xml:space="preserve">. </w:t>
      </w:r>
      <w:r>
        <w:rPr>
          <w:rtl w:val="true"/>
        </w:rPr>
        <w:t>بی‌اعتباری دنیا و تکیه زدن بر آن</w:t>
      </w:r>
      <w:r>
        <w:rPr>
          <w:rtl w:val="true"/>
        </w:rPr>
        <w:t>!</w:t>
      </w:r>
      <w:bookmarkEnd w:id="119"/>
    </w:p>
    <w:p>
      <w:pPr>
        <w:pStyle w:val="BookText"/>
        <w:rPr/>
      </w:pPr>
      <w:r>
        <w:rPr>
          <w:rFonts w:ascii="IRNazanin" w:hAnsi="IRNazanin" w:eastAsia="IRNazanin"/>
          <w:color w:val="111111"/>
          <w:sz w:val="28"/>
          <w:sz w:val="28"/>
          <w:szCs w:val="28"/>
          <w:rtl w:val="true"/>
          <w:lang w:bidi="fa-IR"/>
        </w:rPr>
        <w:t xml:space="preserve">در سوّمین جمله از این حدیث قدسی می‌خوانیم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تحوّلات و ناپایداری و بی‌وفایی دنیا را می‌بیند، چگونه به دنیا اعتماد می‌کند؟</w:t>
      </w:r>
      <w:r>
        <w:rPr>
          <w:rFonts w:eastAsia="IRNazanin" w:cs="IRNazanin"/>
          <w:color w:val="111111"/>
          <w:sz w:val="28"/>
          <w:szCs w:val="28"/>
          <w:rtl w:val="true"/>
          <w:lang w:bidi="fa-IR"/>
        </w:rPr>
        <w:t>!».</w:t>
      </w:r>
      <w:bookmarkStart w:id="120" w:name="pg4072_31666"/>
    </w:p>
    <w:p>
      <w:pPr>
        <w:pStyle w:val="BookText"/>
        <w:rPr/>
      </w:pPr>
      <w:bookmarkEnd w:id="120"/>
      <w:r>
        <w:rPr>
          <w:rFonts w:ascii="IRNazanin" w:hAnsi="IRNazanin" w:eastAsia="IRNazanin"/>
          <w:color w:val="111111"/>
          <w:sz w:val="28"/>
          <w:sz w:val="28"/>
          <w:szCs w:val="28"/>
          <w:rtl w:val="true"/>
          <w:lang w:bidi="fa-IR"/>
        </w:rPr>
        <w:t>سری بزنید به قبور مردگان و میعادگاه شهیدان که چه انسان‌هایی با ما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بزنیم به تخت جمشید و کاخ کسری واهرام مصر که چگونه ساخته شدند و اکنون اثری از سازندگانشان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اهرام مصر هزاران هزار برده به کار گرفته شد و از فاصله حدود هزار کیلومتری قطعات سنگین سنگ آورده شد، تا بالاخره در یک مدّت طولانی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فراعنه رفتند و اهرام مصر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امروز که گاه براثر ضعف و ناتوانی قادر بر جمع کردن آب دهان خود نیستند، زمانی همچون ما و شما جوان وبانشاط و پرطراوت بوده‌اند امّا گذشت زمان و چرخش روزگار، با آن‌ها چنین کرده است و این سرنوشت در انتظار ما و شما هم خواهد بود</w:t>
      </w:r>
      <w:r>
        <w:rPr>
          <w:rFonts w:eastAsia="IRNazanin" w:cs="IRNazanin"/>
          <w:color w:val="111111"/>
          <w:sz w:val="28"/>
          <w:szCs w:val="28"/>
          <w:rtl w:val="true"/>
          <w:lang w:bidi="fa-IR"/>
        </w:rPr>
        <w:t>.</w:t>
      </w:r>
    </w:p>
    <w:p>
      <w:pPr>
        <w:pStyle w:val="Heading3"/>
        <w:numPr>
          <w:ilvl w:val="2"/>
          <w:numId w:val="1"/>
        </w:numPr>
        <w:rPr/>
      </w:pPr>
      <w:bookmarkStart w:id="121" w:name="__RefHeading___Toc2438574_2281741623"/>
      <w:bookmarkStart w:id="122" w:name="_Toc45"/>
      <w:bookmarkEnd w:id="121"/>
      <w:r>
        <w:rPr>
          <w:rtl w:val="true"/>
        </w:rPr>
        <w:t>ادامه روایت</w:t>
      </w:r>
      <w:bookmarkEnd w:id="12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کسی که خدا را درک کرده، او را در قضاوقدری که برایش تقدیر فرموده متّهم نسازد، ودر تأخیر روزی‌اش نیز متّهم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خزائن همه‌چیز در دست اوست، ولی آنچه را لازم بداند به بندگانش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برایم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روایت را یادداشت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خم شد تا قلم و دوات را به من بدهد دست امام علیه السلام را گرفتم و بوسیدم و قلم و دوات را برداشتم وحدیث را یادداشت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روایت معلوم می‌شود که یادداشت کردن احادیث در آن زمان‌ها مرسوم و متداول بوده و احادیث و روایات و زیارات و دعاهای طولانی که به ما رسیده، راویان، آن‌ها را یادداشت می‌کردند تا بتوانند به دیگران منتقل کنند</w:t>
      </w:r>
      <w:r>
        <w:rPr>
          <w:rFonts w:eastAsia="IRNazanin" w:cs="IRNazanin"/>
          <w:color w:val="111111"/>
          <w:sz w:val="28"/>
          <w:szCs w:val="28"/>
          <w:rtl w:val="true"/>
          <w:lang w:bidi="fa-IR"/>
        </w:rPr>
        <w:t>.</w:t>
      </w:r>
      <w:bookmarkStart w:id="123" w:name="pg4072_31668"/>
    </w:p>
    <w:p>
      <w:pPr>
        <w:pStyle w:val="Heading2"/>
        <w:numPr>
          <w:ilvl w:val="1"/>
          <w:numId w:val="1"/>
        </w:numPr>
        <w:rPr/>
      </w:pPr>
      <w:bookmarkStart w:id="124" w:name="__RefHeading___Toc2438576_2281741623"/>
      <w:bookmarkStart w:id="125" w:name="_Toc46"/>
      <w:bookmarkEnd w:id="123"/>
      <w:bookmarkEnd w:id="124"/>
      <w:r>
        <w:rPr/>
        <w:t>12</w:t>
      </w:r>
      <w:r>
        <w:rPr>
          <w:rtl w:val="true"/>
        </w:rPr>
        <w:t xml:space="preserve">. </w:t>
      </w:r>
      <w:r>
        <w:rPr>
          <w:rtl w:val="true"/>
        </w:rPr>
        <w:t>مقام یقین حضرت علی علیه السلام</w:t>
      </w:r>
      <w:bookmarkEnd w:id="125"/>
    </w:p>
    <w:p>
      <w:pPr>
        <w:pStyle w:val="Heading3"/>
        <w:numPr>
          <w:ilvl w:val="2"/>
          <w:numId w:val="1"/>
        </w:numPr>
        <w:rPr/>
      </w:pPr>
      <w:bookmarkStart w:id="126" w:name="__RefHeading___Toc2438578_2281741623"/>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حضرت علی علیه السلام آن‌حضرت را بسیار دوست می‌داشت، لذا هر زمان امام علیه السلام از منزل خارج می‌شد او نیز شمشیرش را به دست می‌گرفت و به‌دنبال آن‌حضرت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علی علیه السلام از منزل خارج شد و قنبر با شمشیر برهنه به‌دنبال ایشان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متوجه شده بود قنبر درپی اوست، خطاب به قنبر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 مالَکَ؟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لاَِمْشِیَ خَلْفَکَ یااَمیرَ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اَمِنْ اَهْلِ السَّماءِ تَحْرُسُنی اَوْمِنْ اَهْلِ 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الاَْرْضِ لایَسْتَطیعُونَ لی شَیْئاً اِلّا بِاِذْنِ اللّهِ مِنَ السَّماءِ فَارْجِعْ، فَرَجَعَ؛ 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تعقیب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تو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من دربرابر بلاهای آسمانی مراقبت می‌کنی، یا خطراتی که ممکن است از زمینیان به من برسد؟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w:t>
      </w:r>
      <w:bookmarkStart w:id="128" w:name="pg4072_31669"/>
    </w:p>
    <w:p>
      <w:pPr>
        <w:pStyle w:val="BookText"/>
        <w:rPr/>
      </w:pPr>
      <w:bookmarkEnd w:id="128"/>
      <w:r>
        <w:rPr>
          <w:rFonts w:ascii="IRNazanin" w:hAnsi="IRNazanin" w:eastAsia="IRNazanin"/>
          <w:color w:val="111111"/>
          <w:sz w:val="28"/>
          <w:sz w:val="28"/>
          <w:szCs w:val="28"/>
          <w:rtl w:val="true"/>
          <w:lang w:bidi="fa-IR"/>
        </w:rPr>
        <w:t>خطرات آسمانی که نه، بلکه دربرابر خطرات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تا زمانی که خداوند اجازه ندهد قادر بر انجام هیچ کاری برعلیه من نیستند، بنابراین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بازگشت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9" w:name="__RefHeading___Toc2438580_2281741623"/>
      <w:bookmarkStart w:id="130" w:name="_Toc48"/>
      <w:bookmarkEnd w:id="129"/>
      <w:r>
        <w:rPr>
          <w:rtl w:val="true"/>
        </w:rPr>
        <w:t>قنبر کیست؟</w:t>
      </w:r>
      <w:bookmarkEnd w:id="130"/>
    </w:p>
    <w:p>
      <w:pPr>
        <w:pStyle w:val="BookText"/>
        <w:rPr/>
      </w:pPr>
      <w:r>
        <w:rPr>
          <w:rFonts w:ascii="IRNazanin" w:hAnsi="IRNazanin" w:eastAsia="IRNazanin"/>
          <w:color w:val="111111"/>
          <w:sz w:val="28"/>
          <w:sz w:val="28"/>
          <w:szCs w:val="28"/>
          <w:rtl w:val="true"/>
          <w:lang w:bidi="fa-IR"/>
        </w:rPr>
        <w:t>در شرح حالات قنبر مطالب زیادی نقل شده،</w:t>
      </w:r>
      <w:r>
        <w:rPr>
          <w:rStyle w:val="FootnoteAnchor"/>
          <w:rtl w:val="true"/>
        </w:rPr>
        <w:footnoteReference w:id="59"/>
      </w:r>
      <w:r>
        <w:rPr>
          <w:rFonts w:ascii="IRNazanin" w:hAnsi="IRNazanin" w:eastAsia="IRNazanin"/>
          <w:color w:val="111111"/>
          <w:sz w:val="28"/>
          <w:sz w:val="28"/>
          <w:szCs w:val="28"/>
          <w:rtl w:val="true"/>
          <w:lang w:bidi="fa-IR"/>
        </w:rPr>
        <w:t>امّا پایان عمرش</w:t>
      </w:r>
    </w:p>
    <w:p>
      <w:pPr>
        <w:pStyle w:val="BookText"/>
        <w:rPr/>
      </w:pPr>
      <w:r>
        <w:rPr>
          <w:rFonts w:ascii="IRNazanin" w:hAnsi="IRNazanin" w:eastAsia="IRNazanin"/>
          <w:color w:val="111111"/>
          <w:sz w:val="28"/>
          <w:sz w:val="28"/>
          <w:szCs w:val="28"/>
          <w:rtl w:val="true"/>
          <w:lang w:bidi="fa-IR"/>
        </w:rPr>
        <w:t>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کتاب ارزشمند سفینة‌البحار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حجّاج بن یوسف ثقفی رو به اطرافیانش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خاصّ علی را بیاورید تا با کشتنش قرب به خدا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کشتن دوست خاصّ علی علیه السلام قرب الی‌الله پیدا کند، آیا واقعیّت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چون هنگامی که انسان در مسیر خطا حرکت کند وبر آن اصرار ورزد، خداوند عقلش را می‌گیرد و درنتیجه معروف‌ها در نظرش منکر و منکرات در نظرش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درحقیقت نوعی مجازات برای سرکشان و عاصیان است، تا به این وسیله کوله‌بار گناهانشان سنگین‌تر و عذابشان در جهان آخرت شدیدتر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حاضران در</w:t>
      </w:r>
      <w:bookmarkStart w:id="131" w:name="pg4072_31670"/>
    </w:p>
    <w:p>
      <w:pPr>
        <w:pStyle w:val="BookText"/>
        <w:rPr/>
      </w:pPr>
      <w:bookmarkEnd w:id="131"/>
      <w:r>
        <w:rPr>
          <w:rFonts w:ascii="IRNazanin" w:hAnsi="IRNazanin" w:eastAsia="IRNazanin"/>
          <w:color w:val="111111"/>
          <w:sz w:val="28"/>
          <w:sz w:val="28"/>
          <w:szCs w:val="28"/>
          <w:rtl w:val="true"/>
          <w:lang w:bidi="fa-IR"/>
        </w:rPr>
        <w:t>مجلس 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را سراغ دارم، او، قنبر، خادم</w:t>
      </w:r>
    </w:p>
    <w:p>
      <w:pPr>
        <w:pStyle w:val="BookText"/>
        <w:rPr/>
      </w:pP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قنبر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قنبر از قبیله بنی همدان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خداست، من خادم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کشته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دوست داری سرانجام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آقایم علی علیه السلام شنیده‌ام که در راه ولایت و دوستی او، مرا ذبح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بدون توجّه به این‌که این پیشگویی در صورت تحقّق، نوعی معجزه و کرامت برای حضرت علی علیه السلام محسوب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گفته او را ذبح کنید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قنبر نه ترسید و نه لرزید و نه التماس</w:t>
      </w:r>
    </w:p>
    <w:p>
      <w:pPr>
        <w:pStyle w:val="BookText"/>
        <w:rPr/>
      </w:pPr>
      <w:r>
        <w:rPr>
          <w:rFonts w:ascii="IRNazanin" w:hAnsi="IRNazanin" w:eastAsia="IRNazanin"/>
          <w:color w:val="111111"/>
          <w:sz w:val="28"/>
          <w:sz w:val="28"/>
          <w:szCs w:val="28"/>
          <w:rtl w:val="true"/>
          <w:lang w:bidi="fa-IR"/>
        </w:rPr>
        <w:t>کرد چون می‌دانست در مسیر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ره جانانه فدا شد چه به‌جا شد از گردنم این دین ادا شد چه به‌جا شد</w:t>
      </w:r>
    </w:p>
    <w:p>
      <w:pPr>
        <w:pStyle w:val="BookText"/>
        <w:rPr/>
      </w:pPr>
      <w:r>
        <w:rPr>
          <w:rFonts w:ascii="IRNazanin" w:hAnsi="IRNazanin" w:eastAsia="IRNazanin"/>
          <w:color w:val="111111"/>
          <w:sz w:val="28"/>
          <w:sz w:val="28"/>
          <w:szCs w:val="28"/>
          <w:rtl w:val="true"/>
          <w:lang w:bidi="fa-IR"/>
        </w:rPr>
        <w:t>از خون دلم بسته حنا بر سر انگشت خون دلم انگشت‌نما شد چه به‌جا شد</w:t>
      </w:r>
      <w:r>
        <w:rPr>
          <w:rStyle w:val="FootnoteAnchor"/>
          <w:rtl w:val="true"/>
        </w:rPr>
        <w:footnoteReference w:id="61"/>
      </w:r>
    </w:p>
    <w:p>
      <w:pPr>
        <w:pStyle w:val="Heading3"/>
        <w:numPr>
          <w:ilvl w:val="2"/>
          <w:numId w:val="1"/>
        </w:numPr>
        <w:rPr/>
      </w:pPr>
      <w:bookmarkStart w:id="132" w:name="__RefHeading___Toc2438582_2281741623"/>
      <w:bookmarkStart w:id="133" w:name="_Toc49"/>
      <w:bookmarkEnd w:id="132"/>
      <w:r>
        <w:rPr>
          <w:rtl w:val="true"/>
        </w:rPr>
        <w:t>مقام عالی یقین مولی علی علیه السلام</w:t>
      </w:r>
      <w:bookmarkEnd w:id="1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مفهوم کلامی که حضرت علی علیه السلام به قنبر گفت حاکی از این است که او به‌قدری مقام یقینش قوی بود که از هیچ‌چیز پروا</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چنین نیستند و در مواردی نیاز به محافظ دارند، البتّه نه به این معنی که از سایه خود هم بترسند و محافظ را محافظ بدانند و از خدا غفلت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 این کلام آن است که بدون اذن پروردگار هیچ مؤثّری در عالم هستی اثربخش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در صورتی می‌برد که خداوند اجازه دهد، اگر او اجازه ندهد برّنده‌ترین کاردها هم نمی‌برد ولذا حضرت ابراهیم علیه السلام هرچه کارد را بر گلوی اسماعیل علیه السلام کشید نبرید و با زبان حال، کارد خطاب 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 یَأْمُرُنی بالْقَطْعِ وَالْجَلیلُ یَنْهانی؛ ابراهیم خلیل دستور بریدن می‌دهد امّا خداوند جلیل اجازه بریدن نمی‌دهد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آتش می‌سوزاند، به شرط</w:t>
      </w:r>
    </w:p>
    <w:p>
      <w:pPr>
        <w:pStyle w:val="BookText"/>
        <w:rPr/>
      </w:pPr>
      <w:r>
        <w:rPr>
          <w:rFonts w:ascii="IRNazanin" w:hAnsi="IRNazanin" w:eastAsia="IRNazanin"/>
          <w:color w:val="111111"/>
          <w:sz w:val="28"/>
          <w:sz w:val="28"/>
          <w:szCs w:val="28"/>
          <w:rtl w:val="true"/>
          <w:lang w:bidi="fa-IR"/>
        </w:rPr>
        <w:t>آن‌که خداوند اجازه دهد، امّا بدون اجازه او، خروارها هیزم نیز که روی هم ریخته شود و دریایی از آتش فراهم گردد به‌گونه‌ای که امکان پرتاب ابراهیم علیه السلام از نزدیک نباشد وآن‌ها برای فرار از حرارت آتش مجبور شوند با منجنیق آن‌حضرت را به وسط آتش پرتاب کنند،</w:t>
      </w:r>
      <w:r>
        <w:rPr>
          <w:rStyle w:val="FootnoteAnchor"/>
          <w:rtl w:val="true"/>
        </w:rPr>
        <w:footnoteReference w:id="63"/>
      </w:r>
      <w:r>
        <w:rPr>
          <w:rFonts w:ascii="IRNazanin" w:hAnsi="IRNazanin" w:eastAsia="IRNazanin"/>
          <w:color w:val="111111"/>
          <w:sz w:val="28"/>
          <w:sz w:val="28"/>
          <w:szCs w:val="28"/>
          <w:rtl w:val="true"/>
          <w:lang w:bidi="fa-IR"/>
        </w:rPr>
        <w:t>بازهم آتش ذرّه‌ای از بدن ابراهیم علیه السلام را نمی‌سوزاند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مثل جمعی از اشاعره نیستیم که عالم اسباب را انکار کرده ومعتقدند که آب آتش را خاموش نمی‌کند، وآتش نمی‌سوزاند، وکارد نمی‌برد، بلکه تمام این کارها توسط خدا انجام می‌شود،</w:t>
      </w:r>
      <w:r>
        <w:rPr>
          <w:rStyle w:val="FootnoteAnchor"/>
          <w:rtl w:val="true"/>
        </w:rPr>
        <w:footnoteReference w:id="65"/>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این عقیده را قبول نداریم امّا معتقدیم که آب به اذن خدا خاموش</w:t>
      </w:r>
    </w:p>
    <w:p>
      <w:pPr>
        <w:pStyle w:val="BookText"/>
        <w:rPr/>
      </w:pPr>
      <w:r>
        <w:rPr>
          <w:rFonts w:ascii="IRNazanin" w:hAnsi="IRNazanin" w:eastAsia="IRNazanin"/>
          <w:color w:val="111111"/>
          <w:sz w:val="28"/>
          <w:sz w:val="28"/>
          <w:szCs w:val="28"/>
          <w:rtl w:val="true"/>
          <w:lang w:bidi="fa-IR"/>
        </w:rPr>
        <w:t>می‌کند وآتش به فرمان خدا می‌سوزاند و کارد به اجازه او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باید سبب سوراخ کن تا حجب را برکند از بیخ و بن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اگر چنین ایده‌ای داشته باشیم همیشه در زندگی آرامش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پرتوی از یقین مولی علی علیه السلام در قلب و روح ما ایجاد شود، تا آثار و ثمرات آن را در دنیا و آخرت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این حدیث، عدم نیاز به محافظت و مراقبت از اشخاص است، در حالی که پیامبر اکرم صلی الله علیه و آله مراقب و محافظ داشت و استوانة الحرس، که هم‌اکنون نیز جایش در مسجدالنبی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ومشخص است، محل مراقبان و محافظان آن‌حضرت بوده است؟ یا معنای روایت چیز دیگری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مرحوم کلینی روایت مورد بحث را در مباحث مربوط به یقین آورده، این روایت درباره عده‌ای از اولیاءالله است که در سایه رسیدن به مقام یقین، نیاز به مراقب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واگرهم از مراقب استفاده کنند برای حفظ ظاهر و بسته‌ماندن دهان برخی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واصل‌شده به قلّه یقین، به جایی می‌رسد که مطمئن می‌شود تنها خداوند حافظ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هرکسی به این مقام نمی‌رسد؛ ولی پیامبر اکرم صلی الله علیه و آله و حضرت علی علیه السلام چنین بودند ومحافظت از پیامبر صلی الله علیه و آله نیز صرفاً یک امر تشریفاتی بود</w:t>
      </w:r>
      <w:r>
        <w:rPr>
          <w:rFonts w:eastAsia="IRNazanin" w:cs="IRNazanin"/>
          <w:color w:val="111111"/>
          <w:sz w:val="28"/>
          <w:szCs w:val="28"/>
          <w:rtl w:val="true"/>
          <w:lang w:bidi="fa-IR"/>
        </w:rPr>
        <w:t>.</w:t>
      </w:r>
      <w:bookmarkStart w:id="134" w:name="pg4072_31673"/>
    </w:p>
    <w:p>
      <w:pPr>
        <w:pStyle w:val="Heading3"/>
        <w:numPr>
          <w:ilvl w:val="2"/>
          <w:numId w:val="1"/>
        </w:numPr>
        <w:rPr/>
      </w:pPr>
      <w:bookmarkStart w:id="135" w:name="__RefHeading___Toc2438584_2281741623"/>
      <w:bookmarkStart w:id="136" w:name="_Toc50"/>
      <w:bookmarkEnd w:id="134"/>
      <w:bookmarkEnd w:id="135"/>
      <w:r>
        <w:rPr>
          <w:rtl w:val="true"/>
        </w:rPr>
        <w:t>راه‌های رسیدن به یقین</w:t>
      </w:r>
      <w:bookmarkEnd w:id="136"/>
    </w:p>
    <w:p>
      <w:pPr>
        <w:pStyle w:val="BookText"/>
        <w:rPr/>
      </w:pPr>
      <w:r>
        <w:rPr>
          <w:rFonts w:ascii="IRNazanin" w:hAnsi="IRNazanin" w:eastAsia="IRNazanin"/>
          <w:color w:val="111111"/>
          <w:sz w:val="28"/>
          <w:sz w:val="28"/>
          <w:szCs w:val="28"/>
          <w:rtl w:val="true"/>
          <w:lang w:bidi="fa-IR"/>
        </w:rPr>
        <w:t>یقین، آثار و ثمرات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یقین انسان به ذات پاک خداوند و توانایی‌اش بر همه‌چیز و علم و آگاهی و دیگر صفاتش بیشتر شود آثار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تحصیل یقین دو راه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هرچه بیشتر در آثار خداوند؛ ولذا در جای‌جای قرآن، مردم به تدبّر و تفکّر در جهان هستی سفارش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پاک و صالح؛ هرچه اعمال پاک و شایسته انسان بیشتر شوددرجات یقینش بالاترمی‌رودوهرچه یقین فزون‌ترگرددآرامش بیشتری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ذیل حدیث دهم گذشت</w:t>
      </w:r>
      <w:r>
        <w:rPr>
          <w:rFonts w:eastAsia="IRNazanin" w:cs="IRNazanin"/>
          <w:color w:val="111111"/>
          <w:sz w:val="28"/>
          <w:szCs w:val="28"/>
          <w:rtl w:val="true"/>
          <w:lang w:bidi="fa-IR"/>
        </w:rPr>
        <w:t>.</w:t>
      </w:r>
      <w:bookmarkStart w:id="137" w:name="pg4072_31674"/>
    </w:p>
    <w:p>
      <w:pPr>
        <w:pStyle w:val="Heading2"/>
        <w:numPr>
          <w:ilvl w:val="1"/>
          <w:numId w:val="1"/>
        </w:numPr>
        <w:rPr/>
      </w:pPr>
      <w:bookmarkStart w:id="138" w:name="__RefHeading___Toc2438586_2281741623"/>
      <w:bookmarkStart w:id="139" w:name="_Toc51"/>
      <w:bookmarkEnd w:id="137"/>
      <w:bookmarkEnd w:id="138"/>
      <w:r>
        <w:rPr/>
        <w:t>13</w:t>
      </w:r>
      <w:r>
        <w:rPr>
          <w:rtl w:val="true"/>
        </w:rPr>
        <w:t xml:space="preserve">. </w:t>
      </w:r>
      <w:r>
        <w:rPr>
          <w:rtl w:val="true"/>
        </w:rPr>
        <w:t>سرآمد طاعت‌ها</w:t>
      </w:r>
      <w:bookmarkEnd w:id="139"/>
    </w:p>
    <w:p>
      <w:pPr>
        <w:pStyle w:val="Heading3"/>
        <w:numPr>
          <w:ilvl w:val="2"/>
          <w:numId w:val="1"/>
        </w:numPr>
        <w:rPr/>
      </w:pPr>
      <w:bookmarkStart w:id="140" w:name="__RefHeading___Toc2438588_2281741623"/>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طاعَةِ اللّهِ الصَّبْرُ وَ الرِّضا عَنِاللّهِ فیما اَحَبَّ الْعَبْدُ اَوْکَرِهَ، وَلایَرْضی عَبْدٌ عَنِاللّهِ فیما اَحَبَّ اَوْ کَرِهَ اِلّا کانَ خَیْراً لَهُ فیما اَحَبَّ اَوْ کَرِهَ؛ اوج اطاعت و بندگی خدا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دربرابر حوادث، و راضی بودن به قضای الهی، چه مطلوب بنده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راضی به قضای الهی در چیزهای مطلوب ونامطلوب نمی‌شود مگر این‌که خیرش در آن چیز مطلوب یا نامطلوب نهفته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راضی بودن به قضای پروردگار مسأله بسیار مهمّی است ودرروایات فراوانی برآن تأکیدشده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الرضابالقضاء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اصول کافی، که حدیث مورد بحث نیز از همان باب است، حدیث مفصلی از پیامبراسلام صلی الله علیه و آله نقل شده که درواقع یک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روایت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کار بعضی از بندگانم آن است که به آن‌ها مال و ثروت فراوان داده شود، لذا آن‌ها را ثروتمند می‌کنم وامتحان آن‌ها هم در همین ثروت فراوان است که آیا آن را در مسیر اطاعت و رضای من مصرف می‌کنند، یا با آن عصیان خواهند کرد؟</w:t>
      </w:r>
    </w:p>
    <w:p>
      <w:pPr>
        <w:pStyle w:val="BookText"/>
        <w:rPr/>
      </w:pPr>
      <w:r>
        <w:rPr>
          <w:rFonts w:ascii="IRNazanin" w:hAnsi="IRNazanin" w:eastAsia="IRNazanin"/>
          <w:color w:val="111111"/>
          <w:sz w:val="28"/>
          <w:sz w:val="28"/>
          <w:szCs w:val="28"/>
          <w:rtl w:val="true"/>
          <w:lang w:bidi="fa-IR"/>
        </w:rPr>
        <w:t>گروه دوّمی هستند که صلاح آن‌ها را در کمی مال و ثروت وتنگدستی می‌دانم، لذا به آن‌ها به‌مقدار نیاز و حاجت می‌دهم نه بیشتر، و امتحان و آزمایش آن‌ها را نیز در فقر و تنگدستی قرار می‌دهم که آیا بر آنچه دارند، صبر می‌کنند یا به‌سراغ اموال حرام ونامشروع می‌روند؟</w:t>
      </w:r>
    </w:p>
    <w:p>
      <w:pPr>
        <w:pStyle w:val="BookText"/>
        <w:rPr/>
      </w:pPr>
      <w:r>
        <w:rPr>
          <w:rFonts w:ascii="IRNazanin" w:hAnsi="IRNazanin" w:eastAsia="IRNazanin"/>
          <w:color w:val="111111"/>
          <w:sz w:val="28"/>
          <w:sz w:val="28"/>
          <w:szCs w:val="28"/>
          <w:rtl w:val="true"/>
          <w:lang w:bidi="fa-IR"/>
        </w:rPr>
        <w:t>برخی بندگانم شوق زیادی برای اطاعت وبندگی و عبادت دارند، اهل نماز شب و تلاوت قرآن و مناجات ورازونیازند، این توفیق را به آن‌ها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خواب را بر آن‌ها مسلّط می‌کنم، وزمانی بیدار می‌شوند که اذان را گفته‌اند و زمان نماز شب ورازونیاز گذشته است، زیرا مصلحت آن‌ها را در خواب‌ماندن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مصلحتشان چند شب محروم‌ماندن از نماز شب است، تا مبادا دچار عجب و غرور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خوب است، امّا گاه مصلحت انسان در خواب است تا فریب وسوسه‌های شیطان را نخورد و بر مرکب غرور سوار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روایت قدسی آمده سه مثال است، و روشن است که منحصر در آن 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یک نفر در سلامت است ومصلحت دیگری در بیماری؛ مصلحت یکی در مقام و دیگری</w:t>
      </w:r>
      <w:bookmarkStart w:id="142" w:name="pg4072_31676"/>
    </w:p>
    <w:p>
      <w:pPr>
        <w:pStyle w:val="BookText"/>
        <w:rPr/>
      </w:pPr>
      <w:bookmarkEnd w:id="142"/>
      <w:r>
        <w:rPr>
          <w:rFonts w:ascii="IRNazanin" w:hAnsi="IRNazanin" w:eastAsia="IRNazanin"/>
          <w:color w:val="111111"/>
          <w:sz w:val="28"/>
          <w:sz w:val="28"/>
          <w:szCs w:val="28"/>
          <w:rtl w:val="true"/>
          <w:lang w:bidi="fa-IR"/>
        </w:rPr>
        <w:t>در نداشتن مقام؛ مصلحت یکی در داشتن دوستان خوب و دیگری در محروم‌بودن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راضی به رضای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بنده حقیقی کسی است که راضی به قضاءالله باشد</w:t>
      </w:r>
      <w:r>
        <w:rPr>
          <w:rFonts w:eastAsia="IRNazanin" w:cs="IRNazanin"/>
          <w:color w:val="111111"/>
          <w:sz w:val="28"/>
          <w:szCs w:val="28"/>
          <w:rtl w:val="true"/>
          <w:lang w:bidi="fa-IR"/>
        </w:rPr>
        <w:t>.</w:t>
      </w:r>
    </w:p>
    <w:p>
      <w:pPr>
        <w:pStyle w:val="Heading3"/>
        <w:numPr>
          <w:ilvl w:val="2"/>
          <w:numId w:val="1"/>
        </w:numPr>
        <w:rPr/>
      </w:pPr>
      <w:bookmarkStart w:id="143" w:name="__RefHeading___Toc2438590_2281741623"/>
      <w:bookmarkStart w:id="144" w:name="_Toc53"/>
      <w:bookmarkEnd w:id="143"/>
      <w:r>
        <w:rPr>
          <w:rtl w:val="true"/>
        </w:rPr>
        <w:t>چگونه راضی به قضاءالله باشیم؟</w:t>
      </w:r>
      <w:bookmarkEnd w:id="144"/>
    </w:p>
    <w:p>
      <w:pPr>
        <w:pStyle w:val="BookText"/>
        <w:rPr/>
      </w:pPr>
      <w:r>
        <w:rPr>
          <w:rFonts w:ascii="IRNazanin" w:hAnsi="IRNazanin" w:eastAsia="IRNazanin"/>
          <w:color w:val="111111"/>
          <w:sz w:val="28"/>
          <w:sz w:val="28"/>
          <w:szCs w:val="28"/>
          <w:rtl w:val="true"/>
          <w:lang w:bidi="fa-IR"/>
        </w:rPr>
        <w:t xml:space="preserve">اگر به سه نکته توجّه کنیم و به آن ایمان داشته باشیم، به‌راحتی تسلیم قضای الهی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رحیم است و بدون حساب‌وکتاب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نیازی به بندگانش ندارد، ما اگر ثروتمند باشیم یا فقیر، سالم باشیم یا بیمار، خواب باشیم یا بیدار، در حال عبادت باشیم یا تارک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منفعت یا ضرری برای خداوند نداردوعباداتی که واجب شده،کلاس‌های تربیتی برای خودماست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ما محدود است، آنچه می‌دانیم درمقابل آنچه نمی‌دانیم قطره‌ای دربرابر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خداشناس معروف، اینشتین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علوم و دانش بشر از ابتدای خلقت تاکنون دربرابر مجهولاتش همچون یک ورق از یک کتاب قطور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عقیده من حتّی کمتر از یک ورق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ودانش تمام انسان‌ها در طول تاریخ است، حال، علم ودانش من که هیچ هیچ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سه نکته توجّه کنیم و به آن ایمان داشته باشیم</w:t>
      </w:r>
      <w:bookmarkStart w:id="145" w:name="pg4072_31677"/>
    </w:p>
    <w:p>
      <w:pPr>
        <w:pStyle w:val="BookText"/>
        <w:rPr/>
      </w:pPr>
      <w:bookmarkEnd w:id="145"/>
      <w:r>
        <w:rPr>
          <w:rFonts w:ascii="IRNazanin" w:hAnsi="IRNazanin" w:eastAsia="IRNazanin"/>
          <w:color w:val="111111"/>
          <w:sz w:val="28"/>
          <w:sz w:val="28"/>
          <w:szCs w:val="28"/>
          <w:rtl w:val="true"/>
          <w:lang w:bidi="fa-IR"/>
        </w:rPr>
        <w:t>درمقابل حوادث بی‌تابی نمی‌کنیم و آن را به صلاح خود می‌دانیم،</w:t>
      </w:r>
    </w:p>
    <w:p>
      <w:pPr>
        <w:pStyle w:val="BookText"/>
        <w:rPr/>
      </w:pPr>
      <w:r>
        <w:rPr>
          <w:rFonts w:ascii="IRNazanin" w:hAnsi="IRNazanin" w:eastAsia="IRNazanin"/>
          <w:color w:val="111111"/>
          <w:sz w:val="28"/>
          <w:sz w:val="28"/>
          <w:szCs w:val="28"/>
          <w:rtl w:val="true"/>
          <w:lang w:bidi="fa-IR"/>
        </w:rPr>
        <w:t>تجربه نیز این مطلب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ما حوادثی پیش آمده که در آن‌موقع برایمان نامطلوب و تلخ بود، ولی گذشت زمان ثابت کرد که اگر آن حادثه رخ نمی‌داد زندگی‌مان تباه می‌شد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منتها گاه حکمت و فلسفه حوادث و ناملایمات به‌مرور زمان روشن می‌شود و گاه تا آخر عمر برملا نمی‌گردد</w:t>
      </w:r>
      <w:r>
        <w:rPr>
          <w:rFonts w:eastAsia="IRNazanin" w:cs="IRNazanin"/>
          <w:color w:val="111111"/>
          <w:sz w:val="28"/>
          <w:szCs w:val="28"/>
          <w:rtl w:val="true"/>
          <w:lang w:bidi="fa-IR"/>
        </w:rPr>
        <w:t>.</w:t>
      </w:r>
    </w:p>
    <w:p>
      <w:pPr>
        <w:pStyle w:val="Heading3"/>
        <w:numPr>
          <w:ilvl w:val="2"/>
          <w:numId w:val="1"/>
        </w:numPr>
        <w:rPr/>
      </w:pPr>
      <w:bookmarkStart w:id="146" w:name="__RefHeading___Toc2438592_2281741623"/>
      <w:bookmarkStart w:id="147" w:name="_Toc54"/>
      <w:bookmarkEnd w:id="146"/>
      <w:r>
        <w:rPr>
          <w:rtl w:val="true"/>
        </w:rPr>
        <w:t>فواید راضی بودن به قضاءالله</w:t>
      </w:r>
      <w:bookmarkEnd w:id="147"/>
    </w:p>
    <w:p>
      <w:pPr>
        <w:pStyle w:val="BookText"/>
        <w:rPr/>
      </w:pPr>
      <w:r>
        <w:rPr>
          <w:rFonts w:ascii="IRNazanin" w:hAnsi="IRNazanin" w:eastAsia="IRNazanin"/>
          <w:color w:val="111111"/>
          <w:sz w:val="28"/>
          <w:sz w:val="28"/>
          <w:szCs w:val="28"/>
          <w:rtl w:val="true"/>
          <w:lang w:bidi="fa-IR"/>
        </w:rPr>
        <w:t xml:space="preserve">راضی بودن به قضاءالله فواید و آثاری دارد که به دو مورد آن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باید تلاش و کوشش خود را به کار گیرد و سستی و تنبلی را کنار بگذارد، امّا اگر علی‌رغم تمام تلاش‌ها و کوشش‌ها حادثه ناخوشایندی رخ داد بی‌تابی نکند وراضی به قضای الهی باشد و آرامش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مادّی امروز بیماران روانی رو به افزایش‌اند و پیش‌بینی می‌شود که دنیا سرانجام تبدیل به دارالمجانین بزرگی 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امّاافرادباایمان درمقابل حوادث همچون کوه استوارند</w:t>
      </w:r>
      <w:r>
        <w:rPr>
          <w:rStyle w:val="FootnoteAnchor"/>
          <w:rtl w:val="true"/>
        </w:rPr>
        <w:footnoteReference w:id="69"/>
      </w:r>
      <w:r>
        <w:rPr>
          <w:rFonts w:ascii="IRNazanin" w:hAnsi="IRNazanin" w:eastAsia="IRNazanin"/>
          <w:color w:val="111111"/>
          <w:sz w:val="28"/>
          <w:sz w:val="28"/>
          <w:szCs w:val="28"/>
          <w:rtl w:val="true"/>
          <w:lang w:bidi="fa-IR"/>
        </w:rPr>
        <w:t>وآرامش</w:t>
      </w:r>
    </w:p>
    <w:p>
      <w:pPr>
        <w:pStyle w:val="BookText"/>
        <w:rPr/>
      </w:pPr>
      <w:r>
        <w:rPr>
          <w:rFonts w:ascii="IRNazanin" w:hAnsi="IRNazanin" w:eastAsia="IRNazanin"/>
          <w:color w:val="111111"/>
          <w:sz w:val="28"/>
          <w:sz w:val="28"/>
          <w:szCs w:val="28"/>
          <w:rtl w:val="true"/>
          <w:lang w:bidi="fa-IR"/>
        </w:rPr>
        <w:t>روحی خودراازدست نمی‌دهند؛چون می‌دانندبه صلاح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 کسی که براثر فقدان سه نکته‌ای که گفته شد، راضی به قضای الهی نیست، به‌تدریج به خداوند سوءظن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نامه‌هایی که به دست ما می‌رسد به‌روشنی دیده می‌شود که برخی براثر حادثه‌ای، یا برآورده نشدن حاجتشان، از خداوند زده شده و نماز و روزه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به خداوند سوءظن دارند، امّا کسانی که راضی به قضای الهی هستند ایمانشان را از دست نداده وبه خداوند حسن 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 که حوادث دنیوی، ظاهری دارد وباطنی؛ گاه ممکن است ظاهر حادثه‌ای به نفع ما نباشد، امّا باطن آن به سود ما باشد، داستان موسی و خضر علیهما السلام از همین قبیل بود که ظاهر آن، اعتراض موسی علیه السلام را بلند کرد امّا وقتی از باطن آن اطلاع یافت سکوت کرد و قانع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پایه‌های ایمان، مأیوس نشدن از ادامه راه، بی‌تفاوت نبودن، توکّل برخدا و مانند آن، از دیگر ثمرات راضی بودن به قضاءالله است که این‌جا جای شرح و بسط آن‌ها نیست</w:t>
      </w:r>
      <w:r>
        <w:rPr>
          <w:rFonts w:eastAsia="IRNazanin" w:cs="IRNazanin"/>
          <w:color w:val="111111"/>
          <w:sz w:val="28"/>
          <w:szCs w:val="28"/>
          <w:rtl w:val="true"/>
          <w:lang w:bidi="fa-IR"/>
        </w:rPr>
        <w:t>.</w:t>
      </w:r>
      <w:bookmarkStart w:id="148" w:name="pg4072_31679"/>
    </w:p>
    <w:p>
      <w:pPr>
        <w:pStyle w:val="Heading2"/>
        <w:numPr>
          <w:ilvl w:val="1"/>
          <w:numId w:val="1"/>
        </w:numPr>
        <w:rPr/>
      </w:pPr>
      <w:bookmarkStart w:id="149" w:name="__RefHeading___Toc2438594_2281741623"/>
      <w:bookmarkStart w:id="150" w:name="_Toc55"/>
      <w:bookmarkEnd w:id="148"/>
      <w:bookmarkEnd w:id="149"/>
      <w:r>
        <w:rPr/>
        <w:t>14</w:t>
      </w:r>
      <w:r>
        <w:rPr>
          <w:rtl w:val="true"/>
        </w:rPr>
        <w:t xml:space="preserve">. </w:t>
      </w:r>
      <w:r>
        <w:rPr>
          <w:rtl w:val="true"/>
        </w:rPr>
        <w:t>نشانه‌های مؤمن</w:t>
      </w:r>
      <w:bookmarkEnd w:id="150"/>
    </w:p>
    <w:p>
      <w:pPr>
        <w:pStyle w:val="Heading3"/>
        <w:numPr>
          <w:ilvl w:val="2"/>
          <w:numId w:val="1"/>
        </w:numPr>
        <w:rPr/>
      </w:pPr>
      <w:bookmarkStart w:id="151" w:name="__RefHeading___Toc2438596_2281741623"/>
      <w:bookmarkStart w:id="152" w:name="_Toc56"/>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شخصی از امام صادق علیه السلام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شَیْءٍ یُعْلَمُ الْمُؤْمِنُ بِاَنَّهُ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لِلّهِ وَالرِّضا فیما وَرَدَعَلَیْهِ مِنْ سُرُورٍ اَوْسَخَطٍ؛ از چه راهی می‌توان فهمید که مؤمن،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آن است که دربرابر خداوند تسلیم باشد ودرباره حوادثی که در زندگی‌اش رخ می‌دهد راضی باشد، چه آن حوادث اسباب خوشحالی او گردد، یا موجبات ناراحتی وغضبش را فراهم کند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53" w:name="__RefHeading___Toc2438598_2281741623"/>
      <w:bookmarkStart w:id="154" w:name="_Toc57"/>
      <w:bookmarkEnd w:id="153"/>
      <w:r>
        <w:rPr>
          <w:rtl w:val="true"/>
        </w:rPr>
        <w:t>سختی‌های اجتناب‌ناپذیر زندگی</w:t>
      </w:r>
      <w:bookmarkEnd w:id="1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چه بخواهد و چه نخواهد، آمیخته با انواع سختی‌ها و مشکلات و حوادث تلخ و شیرین است، به‌گونه‌ای که نمی‌توان باور کرد که کسی در طول عمرش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جسمی، روحی، فردی، اجتماعی، خانوادگی، فامیلی،</w:t>
      </w:r>
      <w:bookmarkStart w:id="155" w:name="pg4072_31680"/>
    </w:p>
    <w:p>
      <w:pPr>
        <w:pStyle w:val="BookText"/>
        <w:rPr/>
      </w:pPr>
      <w:bookmarkEnd w:id="155"/>
      <w:r>
        <w:rPr>
          <w:rFonts w:ascii="IRNazanin" w:hAnsi="IRNazanin" w:eastAsia="IRNazanin"/>
          <w:color w:val="111111"/>
          <w:sz w:val="28"/>
          <w:sz w:val="28"/>
          <w:szCs w:val="28"/>
          <w:rtl w:val="true"/>
          <w:lang w:bidi="fa-IR"/>
        </w:rPr>
        <w:t>اقتصادی، سیاسی، اجتماعی، طبیعی، انواع بیماری‌ها، زلزله‌ها، سونامی‌ها، جنگ‌ها، قحطی‌ها و خشکسالی‌ها و مانند آن، در زندگی بشر وجود دارد و لازمه زندگی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ماه‌های اخیر</w:t>
      </w:r>
      <w:r>
        <w:rPr>
          <w:rStyle w:val="FootnoteAnchor"/>
          <w:rtl w:val="true"/>
        </w:rPr>
        <w:footnoteReference w:id="71"/>
      </w:r>
      <w:r>
        <w:rPr>
          <w:rFonts w:ascii="IRNazanin" w:hAnsi="IRNazanin" w:eastAsia="IRNazanin"/>
          <w:color w:val="111111"/>
          <w:sz w:val="28"/>
          <w:sz w:val="28"/>
          <w:szCs w:val="28"/>
          <w:rtl w:val="true"/>
          <w:lang w:bidi="fa-IR"/>
        </w:rPr>
        <w:t>فوران آتش‌فشان در ایسلند تمام اروپا را تحت</w:t>
      </w:r>
    </w:p>
    <w:p>
      <w:pPr>
        <w:pStyle w:val="BookText"/>
        <w:rPr/>
      </w:pPr>
      <w:r>
        <w:rPr>
          <w:rFonts w:ascii="IRNazanin" w:hAnsi="IRNazanin" w:eastAsia="IRNazanin"/>
          <w:color w:val="111111"/>
          <w:sz w:val="28"/>
          <w:sz w:val="28"/>
          <w:szCs w:val="28"/>
          <w:rtl w:val="true"/>
          <w:lang w:bidi="fa-IR"/>
        </w:rPr>
        <w:t>تأثیر خود قرار داد، به‌گونه‌ای که انتشار ذرّات خاکستر این آتش‌فشان هزاران‌هزار مسافر را در فرودگاه‌ها زمین‌گیر کرد و مانع پرواز بموقع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وعجیب این‌که هیچ‌کس قادر بر جلوگیری از چنین حوادثی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گاه آن‌قدر شدید و وحشتناک است که یک شهر را به تلی از خاک تبدیل می‌کند، بلکه گاه حتّی اثری از بقایای آن محل آباد سابق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وجود داشته که براثر زلزله، زمین دهان باز کرده و تمام روستا را با اهالی آن بلعیده و سپس شکاف زمین بسته شده و جای روستا صاف صاف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زلزله‌ای در اعماق دریا رخ می‌دهد و امواج خروشانی در دریا ایجاد می‌کند وآن امواج تبدیل به سونامی شده وساحل و ساحل‌نشینان و تمام ساختمان‌ها و کاخ‌ها و کوخ‌ها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دربرابر این حوادث باید تسلیم و راضی باشد</w:t>
      </w:r>
      <w:r>
        <w:rPr>
          <w:rFonts w:eastAsia="IRNazanin" w:cs="IRNazanin"/>
          <w:color w:val="111111"/>
          <w:sz w:val="28"/>
          <w:szCs w:val="28"/>
          <w:rtl w:val="true"/>
          <w:lang w:bidi="fa-IR"/>
        </w:rPr>
        <w:t>.</w:t>
      </w:r>
    </w:p>
    <w:p>
      <w:pPr>
        <w:pStyle w:val="Heading3"/>
        <w:numPr>
          <w:ilvl w:val="2"/>
          <w:numId w:val="1"/>
        </w:numPr>
        <w:rPr/>
      </w:pPr>
      <w:bookmarkStart w:id="156" w:name="__RefHeading___Toc2438600_2281741623"/>
      <w:bookmarkStart w:id="157" w:name="_Toc58"/>
      <w:bookmarkEnd w:id="156"/>
      <w:r>
        <w:rPr>
          <w:rtl w:val="true"/>
        </w:rPr>
        <w:t>پرهیز از مشکلات خودساخته</w:t>
      </w:r>
      <w:bookmarkEnd w:id="15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سری مشکلات و حوادث، خودساخته است و نتیجه سوء تدبیر و عدم برنامه‌ریزی مناسب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p>
    <w:p>
      <w:pPr>
        <w:pStyle w:val="BookText"/>
        <w:rPr/>
      </w:pPr>
      <w:r>
        <w:rPr>
          <w:rFonts w:ascii="IRNazanin" w:hAnsi="IRNazanin" w:eastAsia="IRNazanin"/>
          <w:color w:val="111111"/>
          <w:sz w:val="28"/>
          <w:sz w:val="28"/>
          <w:szCs w:val="28"/>
          <w:rtl w:val="true"/>
          <w:lang w:bidi="fa-IR"/>
        </w:rPr>
        <w:t>دانش‌آموزی تنبلی کرده و درس نخوانده و مردود شده است؛ یا شخصی بدون آمادگی کافی در کنکور شرکت کرده و امتیاز لازم را به دست نیاورده است؛ یا انسانی بدون اخذ ضمانت کافی ومدارک معتبر، اموال خود را در اختیار کسی گذاشته و آن شخص آن‌ها را بالا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دربرابر این حوادث خودساخته که انسان‌ها خود عامل آن هستند معنی ندارد و اجر و ثوابی هم بر آن مترتّب نمی‌شود، بلکه دعا برای رفع آن نیز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در روایتی می‌خوانیم که دعای چند نفر به هدف اجابت نمی‌رسد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جالِسٌ فی بَیْتِه یَقُولُ یارَبِّ ارْزُقْنی،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آمُرْکَ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کانَتْ لَهُ امْرَأةٌ فَدَعا عَلَیْها،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اَجْعَلْ اَمْرَها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کانَ لَهُ مالٌ فَاَفْسَدَهُ،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ارْزُقْنی،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آمُرْکَ بِالاْقْتِصادِ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کانَ لَهُ مالٌ فَاَدانَهُ بِغَیْرِ بَیِّنَةٍ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آمُرْکَ 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در خانه‌اش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می‌خواهد که روزی‌اش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به‌دنبال کسب روزی باش؟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همسر بدی دارد و او را نفرین می‌کند که از دستش خلاص شود،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حق طلاق را به تو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 استفاده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ثروتمند است واموالش را ضایع می‌کند وسپس از خدا روزی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سفارش به اقتصاد و میانه‌روی در هزینه کردن اموالت نکردم؟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اموالش را به دیگری قرض</w:t>
      </w:r>
    </w:p>
    <w:p>
      <w:pPr>
        <w:pStyle w:val="BookText"/>
        <w:rPr/>
      </w:pPr>
      <w:r>
        <w:rPr>
          <w:rFonts w:ascii="IRNazanin" w:hAnsi="IRNazanin" w:eastAsia="IRNazanin"/>
          <w:color w:val="111111"/>
          <w:sz w:val="28"/>
          <w:sz w:val="28"/>
          <w:szCs w:val="28"/>
          <w:rtl w:val="true"/>
          <w:lang w:bidi="fa-IR"/>
        </w:rPr>
        <w:t xml:space="preserve">می‌دهد و شاهد و سندی از وام‌گیرنده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اموالش 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سفارش نکردم که در چنین مواردی شاهد بگیر؟</w:t>
      </w:r>
      <w:r>
        <w:rPr>
          <w:rFonts w:eastAsia="IRNazanin" w:cs="IRNazanin"/>
          <w:color w:val="111111"/>
          <w:sz w:val="28"/>
          <w:szCs w:val="28"/>
          <w:rtl w:val="true"/>
          <w:lang w:bidi="fa-IR"/>
        </w:rPr>
        <w:t>!».</w:t>
      </w:r>
      <w:r>
        <w:rPr>
          <w:rStyle w:val="FootnoteAnchor"/>
          <w:rtl w:val="true"/>
        </w:rPr>
        <w:footnoteReference w:id="7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تسلیم و رضا مربوط به حوادث غیرقابل پیشگیری و خارج از حدود اختیارات ماست، که صبر و تسلیم ورضا دربرابر چنین حوادثی، هم ثواب دارد، هم ارزش محسوب می‌شود و هم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دربرابر چنین حوادثی تسلیم نباشد ممکن است ایمانش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مسلمانان در مواجهه با یک مشکل یا حادثه یا عدم استجابت دعا و خواسته‌هایشان دست از نماز و روزه و دعا وتوسّل و خلاصه اعتقاداتشان می‌کشند و به تسلیم و رضا پشت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تسلیم و رضا نقش مهمّی در ایمان دارد و بدون آن، مؤمن، مؤمن نمی‌شود، و چه افراد مؤمنِ نمازشب‌خوانی که براثر نداشتن مقام تسلیم و رضا، متزلزل‌الایمان از دنیا رفته‌اند</w:t>
      </w:r>
      <w:r>
        <w:rPr>
          <w:rFonts w:eastAsia="IRNazanin" w:cs="IRNazanin"/>
          <w:color w:val="111111"/>
          <w:sz w:val="28"/>
          <w:szCs w:val="28"/>
          <w:rtl w:val="true"/>
          <w:lang w:bidi="fa-IR"/>
        </w:rPr>
        <w:t>.</w:t>
      </w:r>
      <w:bookmarkStart w:id="158" w:name="pg4072_31683"/>
    </w:p>
    <w:p>
      <w:pPr>
        <w:pStyle w:val="Heading2"/>
        <w:numPr>
          <w:ilvl w:val="1"/>
          <w:numId w:val="1"/>
        </w:numPr>
        <w:rPr/>
      </w:pPr>
      <w:bookmarkStart w:id="159" w:name="__RefHeading___Toc2438602_2281741623"/>
      <w:bookmarkStart w:id="160" w:name="_Toc59"/>
      <w:bookmarkEnd w:id="158"/>
      <w:bookmarkEnd w:id="159"/>
      <w:r>
        <w:rPr/>
        <w:t>15</w:t>
      </w:r>
      <w:r>
        <w:rPr>
          <w:rtl w:val="true"/>
        </w:rPr>
        <w:t xml:space="preserve">. </w:t>
      </w:r>
      <w:r>
        <w:rPr>
          <w:rtl w:val="true"/>
        </w:rPr>
        <w:t>توکّل و آثارش</w:t>
      </w:r>
      <w:bookmarkEnd w:id="160"/>
    </w:p>
    <w:p>
      <w:pPr>
        <w:pStyle w:val="Heading3"/>
        <w:numPr>
          <w:ilvl w:val="2"/>
          <w:numId w:val="1"/>
        </w:numPr>
        <w:rPr/>
      </w:pPr>
      <w:bookmarkStart w:id="161" w:name="__RefHeading___Toc2438604_2281741623"/>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 عَزَّوَجَلَّ اِلی داوُدَ علیه السلام مَااعْتَصَمَ بی عَبْدٌ مِنْ عِبادی دُونَ اَحَدٍ مِنْ خَلْقی عَرَفْتُ ذلِکَ مِنْ نِیَّتِه ثُمَّ تَکیدُهُ السَّماواتُ وَالاَْرْضُ وَ مَنْ فیهِنَّ اِلّا جَعَلْتُ لَهُ الْمَخْرَجَ مِنْ بَیْنِهِنَّ وَمَااعْتَصَمَ عَبْدٌمِنْ عِبْادی بِاَحَدٍمِنْ خَلْقی عَرَفْتُ ذلکَ مِنْ نِیَّتِه، اِلّاقَطَعْتُ اَسْبابَ السَّماواتِ وَالاَْرْضِ مِنْ یَدَیْهِ وَ اَسْخَتُّ الاَْرْضَ مِنْ تَحْتِه وَلَمْ اُبالِ بِاَیِّ وادٍ هَلَکَ؛ خداوند عزّوجل به حضرت داود علیه السلام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از بندگان من، بر من توکّل وتکیه کند، نه بر غیر من از مخلوقات، و در نیّتش صادق و راستگو باشد،سپس تمام آسمان‌هاوزمین و کسانی که در آن سکونت دارند به دشمنی با او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بخواهند او را ضعیف و ناتوان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نجاتی برای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از بندگانم بر غیر من توکّل کند و در این راه ثابت‌قدم باشد تمام اسباب عالم آفرینش را از او قطع می‌کنم،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که زیر پای اوست دشمن او می‌گردانم،واهمیّت نمی‌دهم که درکدام سرزمین به هلاکت برسد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چند نکته در این حدیث شریف قابل توجّه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مورد بحث، یک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به حدیثی گفته می‌شود که گوینده آن خداست، هرچند روایات معصومین علیهم السلام هم درواقع سخن خداست، که به شکل قال رسول الله و قال الباقر و 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بیان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حدیث قدسی به شکل قال‌الله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معتقدند که وحی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قرآنی، که براساس اعجاز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غیر قرآنی که براساس اعجاز نیست و حدیث قدسی از نوع دوّم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 روایت، حضرت داود علیه السلام مخاطب قرار گرفته است؟ داود پیامبر علیه السلام ، صاحب ملک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حضرت داود و حضرت سلیمان علیهما السلام داشتند نظیر نداشت، نه‌تنها در گذشته، که در آینده هم شاید نظیر آن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خداوند خطاب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توان و قدرت وامکانات، اگر بر غیر من توکّل کنی و بر احدی از مخلوقات تکیه بزنی، راه به جایی نمی‌بری وتمام اسباب آسمان و زمین را از تحت قدرتت خارج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سه گروه‌اند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مادّی‌ها و طبیعی‌مسلک‌ها هستند، که عالم ماوراء</w:t>
      </w:r>
    </w:p>
    <w:p>
      <w:pPr>
        <w:pStyle w:val="BookText"/>
        <w:rPr/>
      </w:pPr>
      <w:r>
        <w:rPr>
          <w:rFonts w:ascii="IRNazanin" w:hAnsi="IRNazanin" w:eastAsia="IRNazanin"/>
          <w:color w:val="111111"/>
          <w:sz w:val="28"/>
          <w:sz w:val="28"/>
          <w:szCs w:val="28"/>
          <w:rtl w:val="true"/>
          <w:lang w:bidi="fa-IR"/>
        </w:rPr>
        <w:t>طبیعت را قبول ندارند و آن را خیال و توهّم و پندار می‌دانند وشعار آن‌ها مضمون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إِلاَّ حَیَاتُنَا الدُّنْیَا نَمُوتُ وَنَحْیا وَمَا یُهْلِکُنَا إِلاَّ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همین زندگی دنیای ما در کار نیست؛ گروهی از ما می‌میرند و گروهی جای آن‌ها را می‌گیرند؛ وجز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هلاک نمی‌کند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خلاصه این‌که این</w:t>
      </w:r>
    </w:p>
    <w:p>
      <w:pPr>
        <w:pStyle w:val="BookText"/>
        <w:rPr/>
      </w:pPr>
      <w:r>
        <w:rPr>
          <w:rFonts w:ascii="IRNazanin" w:hAnsi="IRNazanin" w:eastAsia="IRNazanin"/>
          <w:color w:val="111111"/>
          <w:sz w:val="28"/>
          <w:sz w:val="28"/>
          <w:szCs w:val="28"/>
          <w:rtl w:val="true"/>
          <w:lang w:bidi="fa-IR"/>
        </w:rPr>
        <w:t>گروه غرق در عالم اسباب‌اند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ظاهراً مسلمان‌اند، ولی به‌کلّی منکر عالم اسباب‌اند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برخلاف آیات صریح قرآن مجید، که عالم اسباب را تأیید وتثبیت می‌کند، منکر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 الاَْرْضَ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زمین را بعد از مرگ آن زنده می‌کند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تأیید عالم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مسیح علیه السلام</w:t>
      </w:r>
    </w:p>
    <w:p>
      <w:pPr>
        <w:pStyle w:val="BookText"/>
        <w:rPr/>
      </w:pPr>
      <w:r>
        <w:rPr>
          <w:rFonts w:ascii="IRNazanin" w:hAnsi="IRNazanin" w:eastAsia="IRNazanin"/>
          <w:color w:val="111111"/>
          <w:sz w:val="28"/>
          <w:sz w:val="28"/>
          <w:szCs w:val="28"/>
          <w:rtl w:val="true"/>
          <w:lang w:bidi="fa-IR"/>
        </w:rPr>
        <w:t>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را به اذن خدا زنده می‌کنم</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وَأُبْرِءُ الاَْکْمَهَ وَالاَْبْرَصَ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اذن خدا کور مادرزاد</w:t>
      </w:r>
    </w:p>
    <w:p>
      <w:pPr>
        <w:pStyle w:val="BookText"/>
        <w:rPr/>
      </w:pPr>
      <w:r>
        <w:rPr>
          <w:rFonts w:ascii="IRNazanin" w:hAnsi="IRNazanin" w:eastAsia="IRNazanin"/>
          <w:color w:val="111111"/>
          <w:sz w:val="28"/>
          <w:sz w:val="28"/>
          <w:szCs w:val="28"/>
          <w:rtl w:val="true"/>
          <w:lang w:bidi="fa-IR"/>
        </w:rPr>
        <w:t>ومبتلا به بیماری پیسی را بهبود می‌بخشم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معنایش این است که</w:t>
      </w:r>
    </w:p>
    <w:p>
      <w:pPr>
        <w:pStyle w:val="BookText"/>
        <w:rPr/>
      </w:pPr>
      <w:r>
        <w:rPr>
          <w:rFonts w:ascii="IRNazanin" w:hAnsi="IRNazanin" w:eastAsia="IRNazanin"/>
          <w:color w:val="111111"/>
          <w:sz w:val="28"/>
          <w:sz w:val="28"/>
          <w:szCs w:val="28"/>
          <w:rtl w:val="true"/>
          <w:lang w:bidi="fa-IR"/>
        </w:rPr>
        <w:t>فاعل آن کار حضرت عیسی علیه السلام است؛ البتّه او به اذن خدا این کار را انجام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کسانی‌اند که در سایه تعلیمات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معتقد به عالم اسباب هستند و هم ایمان به مسبب‌الاسباب دارند؛ گروهی که نه در عالم اسباب گم شده، و نه مسبب‌الاسباب را</w:t>
      </w:r>
      <w:bookmarkStart w:id="163" w:name="pg4072_31686"/>
    </w:p>
    <w:p>
      <w:pPr>
        <w:pStyle w:val="BookText"/>
        <w:rPr/>
      </w:pPr>
      <w:bookmarkEnd w:id="163"/>
      <w:r>
        <w:rPr>
          <w:rFonts w:ascii="IRNazanin" w:hAnsi="IRNazanin" w:eastAsia="IRNazanin"/>
          <w:color w:val="111111"/>
          <w:sz w:val="28"/>
          <w:sz w:val="28"/>
          <w:szCs w:val="28"/>
          <w:rtl w:val="true"/>
          <w:lang w:bidi="fa-IR"/>
        </w:rPr>
        <w:t>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در توان دارید از نیرو واز اسب‌های ورزیده آماده سازید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 همه امکانات</w:t>
      </w:r>
    </w:p>
    <w:p>
      <w:pPr>
        <w:pStyle w:val="BookText"/>
        <w:rPr/>
      </w:pPr>
      <w:r>
        <w:rPr>
          <w:rFonts w:ascii="IRNazanin" w:hAnsi="IRNazanin" w:eastAsia="IRNazanin"/>
          <w:color w:val="111111"/>
          <w:sz w:val="28"/>
          <w:sz w:val="28"/>
          <w:szCs w:val="28"/>
          <w:rtl w:val="true"/>
          <w:lang w:bidi="fa-IR"/>
        </w:rPr>
        <w:t>و اسباب بهره می‌گیرند، و هم به مقتضای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النَّصْرُ إِلاَّ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وپیروزی جز از طرف خدا نیست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نصر و پیروزی را</w:t>
      </w:r>
    </w:p>
    <w:p>
      <w:pPr>
        <w:pStyle w:val="BookText"/>
        <w:rPr/>
      </w:pPr>
      <w:r>
        <w:rPr>
          <w:rFonts w:ascii="IRNazanin" w:hAnsi="IRNazanin" w:eastAsia="IRNazanin"/>
          <w:color w:val="111111"/>
          <w:sz w:val="28"/>
          <w:sz w:val="28"/>
          <w:szCs w:val="28"/>
          <w:rtl w:val="true"/>
          <w:lang w:bidi="fa-IR"/>
        </w:rPr>
        <w:t>تنها از ناحیه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مورد بحث، اگر انسان در چنین حالتی قرار گیرد وبرخداتوکّل کندهیچ‌چیزوهیچ‌کس نمی‌توانداوراازپای درآورد</w:t>
      </w:r>
      <w:r>
        <w:rPr>
          <w:rFonts w:eastAsia="IRNazanin" w:cs="IRNazanin"/>
          <w:color w:val="111111"/>
          <w:sz w:val="28"/>
          <w:szCs w:val="28"/>
          <w:rtl w:val="true"/>
          <w:lang w:bidi="fa-IR"/>
        </w:rPr>
        <w:t>.</w:t>
      </w:r>
    </w:p>
    <w:p>
      <w:pPr>
        <w:pStyle w:val="Heading3"/>
        <w:numPr>
          <w:ilvl w:val="2"/>
          <w:numId w:val="1"/>
        </w:numPr>
        <w:rPr/>
      </w:pPr>
      <w:bookmarkStart w:id="164" w:name="__RefHeading___Toc2438606_2281741623"/>
      <w:bookmarkStart w:id="165" w:name="_Toc61"/>
      <w:bookmarkEnd w:id="164"/>
      <w:r>
        <w:rPr>
          <w:rtl w:val="true"/>
        </w:rPr>
        <w:t>آثار توکل بر خدا</w:t>
      </w:r>
      <w:bookmarkEnd w:id="165"/>
    </w:p>
    <w:p>
      <w:pPr>
        <w:pStyle w:val="BookText"/>
        <w:rPr/>
      </w:pPr>
      <w:r>
        <w:rPr>
          <w:rFonts w:ascii="IRNazanin" w:hAnsi="IRNazanin" w:eastAsia="IRNazanin"/>
          <w:color w:val="111111"/>
          <w:sz w:val="28"/>
          <w:sz w:val="28"/>
          <w:szCs w:val="28"/>
          <w:rtl w:val="true"/>
          <w:lang w:bidi="fa-IR"/>
        </w:rPr>
        <w:t>چنین انسانی هرگز به خود یأس و نومیدی راه نمی‌دهد، که یأس و ناامیدی اوّلین عامل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براین،انسان متوکّل،شجاع ونترس است وازهجوم دشمن و کثرت مخالفین هرگز نمی‌هراسد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 عَلی قِتالی لَماوَلَّیْتُ عَنْها؛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نبرد با من پشت به پشت یکدیگر بدهند، به جنگ پشت نمی‌کنم</w:t>
      </w:r>
      <w:r>
        <w:rPr>
          <w:rFonts w:eastAsia="IRNazanin" w:cs="IRNazanin"/>
          <w:color w:val="111111"/>
          <w:sz w:val="28"/>
          <w:szCs w:val="28"/>
          <w:rtl w:val="true"/>
          <w:lang w:bidi="fa-IR"/>
        </w:rPr>
        <w:t>».</w:t>
      </w:r>
      <w:r>
        <w:rPr>
          <w:rStyle w:val="FootnoteAnchor"/>
          <w:rtl w:val="true"/>
        </w:rPr>
        <w:footnoteReference w:id="8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انسان‌هایی اهل استقامت و پایداری و ایستادگی دربرابر مشکلات و ناملایمات هستند چون معتقدند که خداوند برای آن‌ها راه نجاتی در نظر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محصول توکّل، آرامش روح و آسایش قلب است، که البتّه به‌آسانی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مسائلی رخ داده که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حضرت سلیمان علیه السلام با آن حشمت و ملک و مقام، زمانی که تکیه بر عصا کرده و ناظر بر کارکرد عمّالش بود، در حال ایستاده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کارهای خود بودند، امّا موریانه‌ها مأمور خوردن عصای سلیمان علیه السلام شدند، هنگامی که آن‌ها مأموریت الهی را به انجام رساندند عصا شکست و جسد بی‌جان سلیمان علیه السلام به‌روی زمین افتاد و همه‌چیز به‌هم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خداوند اراده کند، یک موریانه تمام ملک سلیمان علیه السلام را به هم می‌ریزد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اگر او بخواهد، طوفانی از سنگ‌ریزه‌ها می‌آید</w:t>
      </w:r>
    </w:p>
    <w:p>
      <w:pPr>
        <w:pStyle w:val="BookText"/>
        <w:rPr/>
      </w:pPr>
      <w:r>
        <w:rPr>
          <w:rFonts w:ascii="IRNazanin" w:hAnsi="IRNazanin" w:eastAsia="IRNazanin"/>
          <w:color w:val="111111"/>
          <w:sz w:val="28"/>
          <w:sz w:val="28"/>
          <w:szCs w:val="28"/>
          <w:rtl w:val="true"/>
          <w:lang w:bidi="fa-IR"/>
        </w:rPr>
        <w:t>ولشکر احزاب را درهم می‌کوبد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اگر خداوند تصمیم بر حفظ</w:t>
      </w:r>
    </w:p>
    <w:p>
      <w:pPr>
        <w:pStyle w:val="BookText"/>
        <w:rPr/>
      </w:pPr>
      <w:r>
        <w:rPr>
          <w:rFonts w:ascii="IRNazanin" w:hAnsi="IRNazanin" w:eastAsia="IRNazanin"/>
          <w:color w:val="111111"/>
          <w:sz w:val="28"/>
          <w:sz w:val="28"/>
          <w:szCs w:val="28"/>
          <w:rtl w:val="true"/>
          <w:lang w:bidi="fa-IR"/>
        </w:rPr>
        <w:t>جان پیامبرش بگیرد عنکبوتی را مأمور می‌کند که بر در غار ثور تار بتند، و با این کار پیامبرش را حفظ می‌کند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قدرتش به‌اندازه‌ای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 کوچک‌ترین چیز، بزرگ‌ترین نتیجه‌ها را ازقبیل پیروزی وشکست،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چنین خدایی باید تکیه کرد، یا بر بندگان ضعیف و ناتوانش؟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آخر این‌که همه‌چیز به توحید بازمی‌گردد و از آن سرچشمه می‌گیرد حتی فضایل اخلاقی</w:t>
      </w:r>
      <w:r>
        <w:rPr>
          <w:rFonts w:eastAsia="IRNazanin" w:cs="IRNazanin"/>
          <w:color w:val="111111"/>
          <w:sz w:val="28"/>
          <w:szCs w:val="28"/>
          <w:rtl w:val="true"/>
          <w:lang w:bidi="fa-IR"/>
        </w:rPr>
        <w:t>.</w:t>
      </w:r>
      <w:bookmarkStart w:id="166" w:name="pg4072_31688"/>
    </w:p>
    <w:p>
      <w:pPr>
        <w:pStyle w:val="Heading2"/>
        <w:numPr>
          <w:ilvl w:val="1"/>
          <w:numId w:val="1"/>
        </w:numPr>
        <w:rPr/>
      </w:pPr>
      <w:bookmarkStart w:id="167" w:name="__RefHeading___Toc2438608_2281741623"/>
      <w:bookmarkStart w:id="168" w:name="_Toc62"/>
      <w:bookmarkEnd w:id="166"/>
      <w:bookmarkEnd w:id="167"/>
      <w:r>
        <w:rPr/>
        <w:t>16</w:t>
      </w:r>
      <w:r>
        <w:rPr>
          <w:rtl w:val="true"/>
        </w:rPr>
        <w:t xml:space="preserve">. </w:t>
      </w:r>
      <w:r>
        <w:rPr>
          <w:rtl w:val="true"/>
        </w:rPr>
        <w:t>گفتگوی امام سجّاد علیه السلام و حضرت خضر علیه السلام</w:t>
      </w:r>
      <w:bookmarkEnd w:id="168"/>
    </w:p>
    <w:p>
      <w:pPr>
        <w:pStyle w:val="Heading3"/>
        <w:numPr>
          <w:ilvl w:val="2"/>
          <w:numId w:val="1"/>
        </w:numPr>
        <w:rPr/>
      </w:pPr>
      <w:bookmarkStart w:id="169" w:name="__RefHeading___Toc2438610_2281741623"/>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حَتَّی انْتَهَیْتُ اِلی هذَا الْحائِطِ فَاتَّکَأْتُ عَلَیْهِ فَاِذا رَجُلٌ عَلَیْهِ ثَوْبانِ اَبْیَضانِ یَنْظُرُ فی تِجاهِ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اَراکَ کَئیباً حَزیناً؟ أعَلَی الدُّنْیا؟ فَرِزْقُ اللّهِ حاضِرٌ لِلْبَرِّ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اَحْزَنُ وَاِنَّهُ لَکَما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الاْخِرَةِ؟ فَوَعْدٌ صادِقٌ یَحْکُمُ فیهِ مَلِکٌ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اَحْزُنُ وَ اِنَّهُ لَکَما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حُزْنُکَ؟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نَتَخَوَّفُ مِنْ فِتْنَة ابْنِ الزُّبَیْرِ وَ ما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اَحَداً دَعَا اللّهَ فَلَمْ یُجِبْهُ؟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 اَحَداً تَوَکَّلَ عَلَی اللّهِ فَلَمْ یَکْفِه؟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اَحَداً سَأَلَ اللّهِ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غابَ عَنّی؛ از منزل خارج شدم تا به این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دیوار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وغمناک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تکیه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سفیدپوشی را درمقابل خود دیدم که به من نگاه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غمناک وحزین هستی؟ آیا غصّه دنیا را می‌خوری؟ خداوند روزی</w:t>
      </w:r>
      <w:bookmarkStart w:id="171" w:name="pg4072_31689"/>
    </w:p>
    <w:p>
      <w:pPr>
        <w:pStyle w:val="BookText"/>
        <w:rPr/>
      </w:pPr>
      <w:bookmarkEnd w:id="171"/>
      <w:r>
        <w:rPr>
          <w:rFonts w:ascii="IRNazanin" w:hAnsi="IRNazanin" w:eastAsia="IRNazanin"/>
          <w:color w:val="111111"/>
          <w:sz w:val="28"/>
          <w:sz w:val="28"/>
          <w:szCs w:val="28"/>
          <w:rtl w:val="true"/>
          <w:lang w:bidi="fa-IR"/>
        </w:rPr>
        <w:t xml:space="preserve">همه انسان‌ها را، چه خوب باشند و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سایه تلاش</w:t>
      </w:r>
    </w:p>
    <w:p>
      <w:pPr>
        <w:pStyle w:val="BookText"/>
        <w:rPr/>
      </w:pPr>
      <w:r>
        <w:rPr>
          <w:rFonts w:ascii="IRNazanin" w:hAnsi="IRNazanin" w:eastAsia="IRNazanin"/>
          <w:color w:val="111111"/>
          <w:sz w:val="28"/>
          <w:sz w:val="28"/>
          <w:szCs w:val="28"/>
          <w:rtl w:val="true"/>
          <w:lang w:bidi="fa-IR"/>
        </w:rPr>
        <w:t>وکوششان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دنیا را نمی‌خورم و همان‌طور که شما می‌گویی خداوند روزی همه را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آخرت را می‌خوری؟ درمورد آخرت وعده خداوند راست است وآن خداوندِ مالکِ قادرِ قاهر در آن روز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آخرت را هم نمی‌خورم وحرف شما درمورد آخرت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ناراحتی؟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فتنه عبدالله‌بن‌زبیر وعوارض آن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خندید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خدا را بخواند و خداوند او را اجابت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بر خدا توکّل کند وخداوند او را کفایت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از خداوند چیزی بخواهد وخداوند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نظرم غایب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توجّه به چند نکته درمورد این حدیث لازم است </w:t>
      </w:r>
      <w:r>
        <w:rPr>
          <w:rFonts w:eastAsia="IRNazanin" w:cs="IRNazanin"/>
          <w:color w:val="111111"/>
          <w:sz w:val="28"/>
          <w:szCs w:val="28"/>
          <w:rtl w:val="true"/>
          <w:lang w:bidi="fa-IR"/>
        </w:rPr>
        <w:t>:</w:t>
      </w:r>
    </w:p>
    <w:p>
      <w:pPr>
        <w:pStyle w:val="Heading3"/>
        <w:numPr>
          <w:ilvl w:val="2"/>
          <w:numId w:val="1"/>
        </w:numPr>
        <w:rPr/>
      </w:pPr>
      <w:bookmarkStart w:id="172" w:name="__RefHeading___Toc2438612_2281741623"/>
      <w:bookmarkStart w:id="173" w:name="_Toc64"/>
      <w:bookmarkEnd w:id="172"/>
      <w:r>
        <w:rPr/>
        <w:t>1</w:t>
      </w:r>
      <w:r>
        <w:rPr>
          <w:rtl w:val="true"/>
        </w:rPr>
        <w:t xml:space="preserve">. </w:t>
      </w:r>
      <w:r>
        <w:rPr>
          <w:rtl w:val="true"/>
        </w:rPr>
        <w:t>مرد سفیدپوش که بود؟</w:t>
      </w:r>
      <w:bookmarkEnd w:id="173"/>
    </w:p>
    <w:p>
      <w:pPr>
        <w:pStyle w:val="BookText"/>
        <w:rPr/>
      </w:pPr>
      <w:r>
        <w:rPr>
          <w:rFonts w:ascii="IRNazanin" w:hAnsi="IRNazanin" w:eastAsia="IRNazanin"/>
          <w:color w:val="111111"/>
          <w:sz w:val="28"/>
          <w:sz w:val="28"/>
          <w:szCs w:val="28"/>
          <w:rtl w:val="true"/>
          <w:lang w:bidi="fa-IR"/>
        </w:rPr>
        <w:t xml:space="preserve">از قرائن استفاده می‌شود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سفیدپوش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خضر پیامبر علیه السلام است که در مشکلات و سختی‌ها به یاری دوستان خدا شتافته و آن‌ها را از مشکلات نجات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در این‌جا سه جمله به امام سجّاد علیه السلام گفت تا او را از</w:t>
      </w:r>
      <w:bookmarkStart w:id="174" w:name="pg4072_31690"/>
    </w:p>
    <w:p>
      <w:pPr>
        <w:pStyle w:val="BookText"/>
        <w:rPr/>
      </w:pPr>
      <w:bookmarkEnd w:id="174"/>
      <w:r>
        <w:rPr>
          <w:rFonts w:ascii="IRNazanin" w:hAnsi="IRNazanin" w:eastAsia="IRNazanin"/>
          <w:color w:val="111111"/>
          <w:sz w:val="28"/>
          <w:sz w:val="28"/>
          <w:szCs w:val="28"/>
          <w:rtl w:val="true"/>
          <w:lang w:bidi="fa-IR"/>
        </w:rPr>
        <w:t>نگرانی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مذکور،هم موجب رفع نگرانی امام سجّاد علیه السلام شد و هم درسی است برای ما و همه انسان‌ها تا دامنه قیامت</w:t>
      </w:r>
      <w:r>
        <w:rPr>
          <w:rFonts w:eastAsia="IRNazanin" w:cs="IRNazanin"/>
          <w:color w:val="111111"/>
          <w:sz w:val="28"/>
          <w:szCs w:val="28"/>
          <w:rtl w:val="true"/>
          <w:lang w:bidi="fa-IR"/>
        </w:rPr>
        <w:t>.</w:t>
      </w:r>
    </w:p>
    <w:p>
      <w:pPr>
        <w:pStyle w:val="Heading3"/>
        <w:numPr>
          <w:ilvl w:val="2"/>
          <w:numId w:val="1"/>
        </w:numPr>
        <w:rPr/>
      </w:pPr>
      <w:bookmarkStart w:id="175" w:name="__RefHeading___Toc2438614_2281741623"/>
      <w:bookmarkStart w:id="176" w:name="_Toc65"/>
      <w:bookmarkEnd w:id="175"/>
      <w:r>
        <w:rPr/>
        <w:t>2</w:t>
      </w:r>
      <w:r>
        <w:rPr>
          <w:rtl w:val="true"/>
        </w:rPr>
        <w:t xml:space="preserve">. </w:t>
      </w:r>
      <w:r>
        <w:rPr>
          <w:rtl w:val="true"/>
        </w:rPr>
        <w:t>فتنه ابن زبیر</w:t>
      </w:r>
      <w:bookmarkEnd w:id="176"/>
    </w:p>
    <w:p>
      <w:pPr>
        <w:pStyle w:val="BookText"/>
        <w:rPr/>
      </w:pPr>
      <w:r>
        <w:rPr>
          <w:rFonts w:ascii="IRNazanin" w:hAnsi="IRNazanin" w:eastAsia="IRNazanin"/>
          <w:color w:val="111111"/>
          <w:sz w:val="28"/>
          <w:sz w:val="28"/>
          <w:szCs w:val="28"/>
          <w:rtl w:val="true"/>
          <w:lang w:bidi="fa-IR"/>
        </w:rPr>
        <w:t>روایت مورد بحث، پس از شهادت امام حسین علیه السلام و در آستانه فتنه عبدالله‌بن‌زبیر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از وضعیّتی که بعد از شهادت امام حسین علیه السلام بر علیه یزیدبن‌معاویه پیش آمد سوء استفاده کرد وبا این‌که خود از دشمنان اهل بیت علیهم السلام بود از مردم مدینه و مکه برای خودبیعت گرفت تاحکومتش را بر عراق و حجاز،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امام علیه السلام این بود که اگر ابن زبیر پیروز می‌شد دشمنی از دشمنان اهل‌بیت علیهم السلام پیروز می‌گردید، و اگر مغلوب یزیدبن‌معاویه می‌شد قدرت یزید که از سرسخت‌ترین دشمنان اهل‌بیت علیهم السلام بود بیشتر می‌شد و درهرحال، مردم در این میان قربانی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امام علیه السلام بجابودوابن زبیردر کار خود موفّق شد 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سال بر حجاز و عراق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شامیان به‌سمت مقرّ حکومت اوحرکت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آن‌هاگفته شد که اگر مردم مدینه تسلیم نشده و مقاومت کردند سه روز بر شما حلال هستند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شامیان بعد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پیروزی، سه روز بر نوامیس و اموال مردم مسلّط گشته و مرتکب جنایاتی شدند که قلم از شرح و توصیف آن شرم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آن‌ها هرچند متعرّض خاندان بنی‌هاشم نشدند، امّا جنایاتی که</w:t>
      </w:r>
    </w:p>
    <w:p>
      <w:pPr>
        <w:pStyle w:val="BookText"/>
        <w:rPr/>
      </w:pPr>
      <w:r>
        <w:rPr>
          <w:rFonts w:ascii="IRNazanin" w:hAnsi="IRNazanin" w:eastAsia="IRNazanin"/>
          <w:color w:val="111111"/>
          <w:sz w:val="28"/>
          <w:sz w:val="28"/>
          <w:szCs w:val="28"/>
          <w:rtl w:val="true"/>
          <w:lang w:bidi="fa-IR"/>
        </w:rPr>
        <w:t>بر سایر مردم روا کردند مصیبت دردناکی برای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به‌سمت مکّه حرکت کرده و بر فراز کوه ابوقیس منجنیقی نصب کردند و خانه کعبه را ویران ساختند و جنایت دیگری بر جنایات یزیدبن‌معاویه افزودند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عجیب است که هنوز در گوشه و کنار کشورهای اسلامی افرادی یافت می‌شوند که از یزیدبن‌معاویه به‌عنوان امیرالمؤمنین یاد کرده و به نامش مسجد و مدرسه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نادان جنایت او را در کربلا، به فراموشی سپرده‌اند، درمورد جنایت غم‌بار وکم‌نظیر او در مکّه و مدینه چه می‌گویند؟ آیا وقت آن نرسیده که دست از لجاجت و تعصّب برداشته و حقایق مسلّم تاریخی را پذیرفته و از جنایت‌کاران تبرّی بجویند؟</w:t>
      </w:r>
    </w:p>
    <w:p>
      <w:pPr>
        <w:pStyle w:val="BookText"/>
        <w:rPr/>
      </w:pPr>
      <w:r>
        <w:rPr>
          <w:rFonts w:ascii="IRNazanin" w:hAnsi="IRNazanin" w:eastAsia="IRNazanin"/>
          <w:color w:val="111111"/>
          <w:sz w:val="28"/>
          <w:sz w:val="28"/>
          <w:szCs w:val="28"/>
          <w:rtl w:val="true"/>
          <w:lang w:bidi="fa-IR"/>
        </w:rPr>
        <w:t>برخی از اوقات دعاها به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نشدن دعاها هرچند علل مختلفی دارد ولی درهرحال نباید باعث نگرانی شود، زیرا هیچ دعا کننده‌ای دست خالی از درگاه خداوند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زیبایی از پیامبر اکرم صلی الله علیه و آله در این زمینه توجّه فرمایید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دَعَا اللّهَ تَعالی بِدَعْوَةٍ لَیْسَ فیها قَطیعَةُ رَحِمٍ، وَلاَاسْتِجْلابُ اِثْمٍ، اِلّا اَعْطاهُ اللّهُ تَعالی بِها اِحْدی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یُعَجِّلَ لَهُ الدَّعْوَةَ وَ اِمّا اَنْ یَدَّخِرَها لَهُ فِی الاْخِرَةِ، وَ اِمّا اَنْ یَرْفَعَ عَنْهُ مِثْلَها مِنَ السُّوءِ؛ هر مسلمانی به درگاه الهی دعایی کند که مشتمل بر</w:t>
      </w:r>
    </w:p>
    <w:p>
      <w:pPr>
        <w:pStyle w:val="BookText"/>
        <w:rPr/>
      </w:pPr>
      <w:r>
        <w:rPr>
          <w:rFonts w:ascii="IRNazanin" w:hAnsi="IRNazanin" w:eastAsia="IRNazanin"/>
          <w:color w:val="111111"/>
          <w:sz w:val="28"/>
          <w:sz w:val="28"/>
          <w:szCs w:val="28"/>
          <w:rtl w:val="true"/>
          <w:lang w:bidi="fa-IR"/>
        </w:rPr>
        <w:t xml:space="preserve">گناهی نباشد ودر آن قطع رحمی نیز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وبرادرم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ازسه پاداش زیررابه اوعطامی‌کند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دعایش رابه اجابت می‌رساند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دعا را برای آخرتش ذخیره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درمقابل آن پاداش به او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دیگری از مشکلاتش را برطرف می‌سازد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بنابراین، اگر اجابت دعا به نفعش باشد خداوند در اجابت دعایش تعجیل می‌کند و اگر به مصلحتش نباشد یکی از دو کار زیر را برایش انجام می‌دهد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به‌سبب آن دعا، اجر و پاداشی برایش در نظر گرفته و آن را ذخیره آخرتش می‌کند و در آن دنیا چیزی به او عطا می‌کند که از آنچه طلب کرده بود گران‌بهاتر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به‌گونه‌ای که امکان دارد</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بقیّه دعاهایم نیز مستجاب نشده بود و پاداش آن را اکنون دریافت می‌کردم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برطرف شدن آن مشکل به مصلحتش نباشد خداوند مشکل دیگرش را برطرف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دستی که به درگاه خداوندبلندمی‌شودخالی برنمی‌گردد</w:t>
      </w:r>
      <w:r>
        <w:rPr>
          <w:rFonts w:eastAsia="IRNazanin" w:cs="IRNazanin"/>
          <w:color w:val="111111"/>
          <w:sz w:val="28"/>
          <w:szCs w:val="28"/>
          <w:rtl w:val="true"/>
          <w:lang w:bidi="fa-IR"/>
        </w:rPr>
        <w:t>.</w:t>
      </w:r>
      <w:bookmarkStart w:id="177" w:name="pg4072_31693"/>
    </w:p>
    <w:p>
      <w:pPr>
        <w:pStyle w:val="Heading2"/>
        <w:numPr>
          <w:ilvl w:val="1"/>
          <w:numId w:val="1"/>
        </w:numPr>
        <w:rPr/>
      </w:pPr>
      <w:bookmarkStart w:id="178" w:name="__RefHeading___Toc2438616_2281741623"/>
      <w:bookmarkStart w:id="179" w:name="_Toc66"/>
      <w:bookmarkEnd w:id="177"/>
      <w:bookmarkEnd w:id="178"/>
      <w:r>
        <w:rPr/>
        <w:t>17</w:t>
      </w:r>
      <w:r>
        <w:rPr>
          <w:rtl w:val="true"/>
        </w:rPr>
        <w:t xml:space="preserve">. </w:t>
      </w:r>
      <w:r>
        <w:rPr>
          <w:rtl w:val="true"/>
        </w:rPr>
        <w:t>دعا و شکر و توکّل</w:t>
      </w:r>
      <w:bookmarkEnd w:id="179"/>
    </w:p>
    <w:p>
      <w:pPr>
        <w:pStyle w:val="Heading3"/>
        <w:numPr>
          <w:ilvl w:val="2"/>
          <w:numId w:val="1"/>
        </w:numPr>
        <w:rPr/>
      </w:pPr>
      <w:bookmarkStart w:id="180" w:name="__RefHeading___Toc2438618_2281741623"/>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ثَلاثاً لَمْ یُنْمَعْ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اُعْطِیَ الدُّعاءَ اُعْطِیَ الاِْجابَةَ، وَ مَنْ اُعْطِیَ الشُّکْرَ اُعْطِیَ الزّیادَةَ، وَ مَنْ اُعْطِیَ التَّوَکُّلَ اُعْطِیَ الْکِفایَةَ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اَتَلَوْتَ کِتابَ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کسی که سه</w:t>
      </w:r>
    </w:p>
    <w:p>
      <w:pPr>
        <w:pStyle w:val="BookText"/>
        <w:rPr/>
      </w:pPr>
      <w:r>
        <w:rPr>
          <w:rFonts w:ascii="IRNazanin" w:hAnsi="IRNazanin" w:eastAsia="IRNazanin"/>
          <w:color w:val="111111"/>
          <w:sz w:val="28"/>
          <w:sz w:val="28"/>
          <w:szCs w:val="28"/>
          <w:rtl w:val="true"/>
          <w:lang w:bidi="fa-IR"/>
        </w:rPr>
        <w:t xml:space="preserve">چیز نصیبش شود، سه چیز دیگر هم به او داده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توفیق دعا پیدا کند، خداوند اجابت دعا را هم روزی‌اش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اگرتوفیق شکرگزاری نعم الهی رایابد،نعمتش افزون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توفیق توکّل داشته باشد، خداوند امورش را کفایت خواهد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برگرفته از قرآن مجید است</w:t>
      </w:r>
      <w:r>
        <w:rPr>
          <w:rFonts w:eastAsia="IRNazanin" w:cs="IRNazanin"/>
          <w:color w:val="111111"/>
          <w:sz w:val="28"/>
          <w:szCs w:val="28"/>
          <w:rtl w:val="true"/>
          <w:lang w:bidi="fa-IR"/>
        </w:rPr>
        <w:t>)</w:t>
      </w:r>
      <w:bookmarkStart w:id="182" w:name="pg4072_31694"/>
    </w:p>
    <w:p>
      <w:pPr>
        <w:pStyle w:val="BookText"/>
        <w:rPr/>
      </w:pPr>
      <w:bookmarkEnd w:id="182"/>
      <w:r>
        <w:rPr>
          <w:rFonts w:ascii="IRNazanin" w:hAnsi="IRNazanin" w:eastAsia="IRNazanin"/>
          <w:color w:val="111111"/>
          <w:sz w:val="28"/>
          <w:sz w:val="28"/>
          <w:szCs w:val="28"/>
          <w:rtl w:val="true"/>
          <w:lang w:bidi="fa-IR"/>
        </w:rPr>
        <w:t>آیا کتاب خداوند عزّوجلّ را تلاوت کرده‌ای؟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خدا توکل کند خداوند او را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نعمت‌های الهی را به‌جا آورید نعمتم را بر شما افزون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اجابت کنم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83" w:name="__RefHeading___Toc2438620_2281741623"/>
      <w:bookmarkStart w:id="184" w:name="_Toc68"/>
      <w:bookmarkEnd w:id="183"/>
      <w:r>
        <w:rPr>
          <w:rtl w:val="true"/>
        </w:rPr>
        <w:t>منبع علوم ائمه علیهم السلام</w:t>
      </w:r>
      <w:bookmarkEnd w:id="184"/>
    </w:p>
    <w:p>
      <w:pPr>
        <w:pStyle w:val="BookText"/>
        <w:rPr/>
      </w:pPr>
      <w:r>
        <w:rPr>
          <w:rFonts w:ascii="IRNazanin" w:hAnsi="IRNazanin" w:eastAsia="IRNazanin"/>
          <w:color w:val="111111"/>
          <w:sz w:val="28"/>
          <w:sz w:val="28"/>
          <w:szCs w:val="28"/>
          <w:rtl w:val="true"/>
          <w:lang w:bidi="fa-IR"/>
        </w:rPr>
        <w:t>از این روایت ارزشمند و قرائن دیگر استفاده می‌شود که علوم ائمه علیهم السلام منابع مختلفی داشته که یکی از مهم‌ترین آن‌ها قرآن مجید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اهل‌البیت علیهم السلام به دو شکل از قرآن مجید استفاده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ظاهر آیات قرآن استنباطاتی می‌نمودند، مانند روایت مورد بحث، که در آن از ظاهرِ سه آیه از قرآن استفاده شده، و گاه به باطن قرآن استدلال می‌کردند مانند روایتی درمورد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باطن آیه شریفه زیر استدلال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إِنْ أَصْبَحَ مَاؤُکُمْ غَوْرآ 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جاری وگوارا در دسترس شما قرار دهد؟</w:t>
      </w:r>
      <w:r>
        <w:rPr>
          <w:rFonts w:eastAsia="IRNazanin" w:cs="IRNazanin"/>
          <w:color w:val="111111"/>
          <w:sz w:val="28"/>
          <w:szCs w:val="28"/>
          <w:rtl w:val="true"/>
          <w:lang w:bidi="fa-IR"/>
        </w:rPr>
        <w:t>!».</w:t>
      </w:r>
      <w:r>
        <w:rPr>
          <w:rStyle w:val="FootnoteAnchor"/>
          <w:rtl w:val="true"/>
        </w:rPr>
        <w:footnoteReference w:id="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امامی نازل شده که قیام به عدل الهی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پنهان گردد</w:t>
      </w:r>
      <w:bookmarkStart w:id="185" w:name="pg4072_31695"/>
    </w:p>
    <w:p>
      <w:pPr>
        <w:pStyle w:val="BookText"/>
        <w:rPr/>
      </w:pPr>
      <w:bookmarkEnd w:id="185"/>
      <w:r>
        <w:rPr>
          <w:rFonts w:ascii="IRNazanin" w:hAnsi="IRNazanin" w:eastAsia="IRNazanin"/>
          <w:color w:val="111111"/>
          <w:sz w:val="28"/>
          <w:sz w:val="28"/>
          <w:szCs w:val="28"/>
          <w:rtl w:val="true"/>
          <w:lang w:bidi="fa-IR"/>
        </w:rPr>
        <w:t>و ندانید کجاست، چه کسی برای شما امامی می‌فرستد که اخبار آسمان‌ها وزمین و حلال و حرام خدا را برای شما شرح دهد؟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جاءَ تَأْویلُ هذِهِ الاْیَةِ وَلابُدَّ اَنْ یَجیءَ تَأْویلُها؛ به خداسوگند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هنوز نیامده، ولی سرانجام خواهد آمد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سرچشمه دیگر علوم ائمه علیهم السلام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تصریح می‌کردند که هرچه درباره احکام بیان می‌کنیم به نقل از پدرانمان از رسول خدا صلی الله علیه و آله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دیگر، الهامات الهی به قلوب پاک و مطهر آن بزرگواران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علوم امامان معصوم علیهم السلام سرچشمه‌های مختلفی دارد، که مهم‌ترین آن‌ها قرآن مجید است</w:t>
      </w:r>
      <w:r>
        <w:rPr>
          <w:rFonts w:eastAsia="IRNazanin" w:cs="IRNazanin"/>
          <w:color w:val="111111"/>
          <w:sz w:val="28"/>
          <w:szCs w:val="28"/>
          <w:rtl w:val="true"/>
          <w:lang w:bidi="fa-IR"/>
        </w:rPr>
        <w:t>.</w:t>
      </w:r>
    </w:p>
    <w:p>
      <w:pPr>
        <w:pStyle w:val="Heading3"/>
        <w:numPr>
          <w:ilvl w:val="2"/>
          <w:numId w:val="1"/>
        </w:numPr>
        <w:rPr/>
      </w:pPr>
      <w:bookmarkStart w:id="186" w:name="__RefHeading___Toc2438622_2281741623"/>
      <w:bookmarkStart w:id="187" w:name="_Toc69"/>
      <w:bookmarkEnd w:id="186"/>
      <w:r>
        <w:rPr>
          <w:rtl w:val="true"/>
        </w:rPr>
        <w:t>شرح و تفسیر روایت</w:t>
      </w:r>
      <w:bookmarkEnd w:id="187"/>
    </w:p>
    <w:p>
      <w:pPr>
        <w:pStyle w:val="Heading3"/>
        <w:numPr>
          <w:ilvl w:val="2"/>
          <w:numId w:val="1"/>
        </w:numPr>
        <w:rPr/>
      </w:pPr>
      <w:bookmarkStart w:id="188" w:name="__RefHeading___Toc2438624_2281741623"/>
      <w:bookmarkStart w:id="189" w:name="_Toc70"/>
      <w:bookmarkEnd w:id="188"/>
      <w:r>
        <w:rPr/>
        <w:t>1</w:t>
      </w:r>
      <w:r>
        <w:rPr>
          <w:rtl w:val="true"/>
        </w:rPr>
        <w:t xml:space="preserve">. </w:t>
      </w:r>
      <w:r>
        <w:rPr>
          <w:rtl w:val="true"/>
        </w:rPr>
        <w:t>دعا و اجابت</w:t>
      </w:r>
      <w:bookmarkEnd w:id="1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دراوّلین‌جمله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توفیق‌دعاپیداکندخداوند اجابت دعاراروزی‌اش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اجابت دعاشرایطی برای‌خداوند وشرایطی برای دعاکننده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مابایدرعایت کنیم متعدد است</w:t>
      </w:r>
      <w:r>
        <w:rPr>
          <w:rStyle w:val="FootnoteAnchor"/>
          <w:rtl w:val="true"/>
        </w:rPr>
        <w:footnoteReference w:id="98"/>
      </w:r>
      <w:r>
        <w:rPr>
          <w:rFonts w:ascii="IRNazanin" w:hAnsi="IRNazanin" w:eastAsia="IRNazanin"/>
          <w:color w:val="111111"/>
          <w:sz w:val="28"/>
          <w:sz w:val="28"/>
          <w:szCs w:val="28"/>
          <w:rtl w:val="true"/>
          <w:lang w:bidi="fa-IR"/>
        </w:rPr>
        <w:t>و در بعضی روایات تا هشت شرط</w:t>
      </w:r>
      <w:r>
        <w:rPr>
          <w:rStyle w:val="FootnoteAnchor"/>
          <w:rtl w:val="true"/>
        </w:rPr>
        <w:footnoteReference w:id="99"/>
      </w:r>
      <w:r>
        <w:rPr>
          <w:rFonts w:ascii="IRNazanin" w:hAnsi="IRNazanin" w:eastAsia="IRNazanin"/>
          <w:color w:val="111111"/>
          <w:sz w:val="28"/>
          <w:sz w:val="28"/>
          <w:szCs w:val="28"/>
          <w:rtl w:val="true"/>
          <w:lang w:bidi="fa-IR"/>
        </w:rPr>
        <w:t>شمرده شده که ازجمله</w:t>
      </w:r>
      <w:bookmarkStart w:id="190" w:name="pg4072_31696"/>
    </w:p>
    <w:p>
      <w:pPr>
        <w:pStyle w:val="BookText"/>
        <w:rPr/>
      </w:pPr>
      <w:bookmarkEnd w:id="190"/>
      <w:r>
        <w:rPr>
          <w:rFonts w:ascii="IRNazanin" w:hAnsi="IRNazanin" w:eastAsia="IRNazanin"/>
          <w:color w:val="111111"/>
          <w:sz w:val="28"/>
          <w:sz w:val="28"/>
          <w:szCs w:val="28"/>
          <w:rtl w:val="true"/>
          <w:lang w:bidi="fa-IR"/>
        </w:rPr>
        <w:t>آن‌ها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آلوده به گناه است بدون توبه دعایش اجابت نمی‌شود</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یکی‌دیگرازشرایط،استفاده ازغذای‌حلال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انرژی‌ای که با غذای حرام تولید شده و به کمک آن دست‌ها</w:t>
      </w:r>
    </w:p>
    <w:p>
      <w:pPr>
        <w:pStyle w:val="BookText"/>
        <w:rPr/>
      </w:pPr>
      <w:r>
        <w:rPr>
          <w:rFonts w:ascii="IRNazanin" w:hAnsi="IRNazanin" w:eastAsia="IRNazanin"/>
          <w:color w:val="111111"/>
          <w:sz w:val="28"/>
          <w:sz w:val="28"/>
          <w:szCs w:val="28"/>
          <w:rtl w:val="true"/>
          <w:lang w:bidi="fa-IR"/>
        </w:rPr>
        <w:t>به آسمان بلند گردیده وخداوند خوانده شده، 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اموال نامشروع پاک شد تا لیاقت اجابت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شد،اجابت دعاشرایطی هم برای خداونددارد که ازجمله آن‌ها مصلحت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بنده نمی‌فهمد مصلحتش چیست، و تقاضای چیزی می‌کند که مایه بدبختی وهلاکت اوست، همانند بیماری که تقاضای غذایی می‌کند که خوردن آن منتهی به مرگ او می‌شود و پرستار وپزشک آگاه با آن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چنین مواردی با اجابت دعا موافقت نمی‌کند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انسان بعدها می‌فهمد که اگر آن دعا اجابت می‌شد زندگی‌اش آتش می‌گرفت، و چقدر خدا را شکر می‌کند که به هدف اجابت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در حدیث قبل گذشت خداوند هیچ دعایی رابی‌اثر نمی‌کند واگر اجابت به مصلحت نباشد، یا عوض آن را در آخرت می‌دهد یا مشکل دیگری را از او حل می‌کند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91" w:name="__RefHeading___Toc2438626_2281741623"/>
      <w:bookmarkStart w:id="192" w:name="_Toc71"/>
      <w:bookmarkEnd w:id="191"/>
      <w:r>
        <w:rPr/>
        <w:t>2</w:t>
      </w:r>
      <w:r>
        <w:rPr>
          <w:rtl w:val="true"/>
        </w:rPr>
        <w:t xml:space="preserve">. </w:t>
      </w:r>
      <w:r>
        <w:rPr>
          <w:rtl w:val="true"/>
        </w:rPr>
        <w:t>شکر و زیادی نعمت</w:t>
      </w:r>
      <w:bookmarkEnd w:id="1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جمله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توفیق شکرگزاری</w:t>
      </w:r>
      <w:bookmarkStart w:id="193" w:name="pg4072_31697"/>
    </w:p>
    <w:p>
      <w:pPr>
        <w:pStyle w:val="BookText"/>
        <w:rPr/>
      </w:pPr>
      <w:bookmarkEnd w:id="193"/>
      <w:r>
        <w:rPr>
          <w:rFonts w:ascii="IRNazanin" w:hAnsi="IRNazanin" w:eastAsia="IRNazanin"/>
          <w:color w:val="111111"/>
          <w:sz w:val="28"/>
          <w:sz w:val="28"/>
          <w:szCs w:val="28"/>
          <w:rtl w:val="true"/>
          <w:lang w:bidi="fa-IR"/>
        </w:rPr>
        <w:t>پیدا کند، نعمت‌هایش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مسائل مختلف‌دنیابی‌ارتباط باهم نیستندبلکه ازقبیل علّت ومعلول،وسبب و مسبّب‌اند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همه‌چیز تأثیر می‌کند، اعمال ما منشأ مسائلی خواهد بود، اخلاق ما آثاری خواهد داشت، افکار وگفتار ما پیامدهایی دارد و شکرگزاری نیز افزوده شدن نعمت را درپی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 کردم، چه با زبان و چه با کردار، خداوندمی‌گوید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لایق نعمت است،بیشتربه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شکر نکنم بلکه کفران بورزم با زبان حال و قال اعلام عدم لیاقت می‌کنم و طبیعی است که نعمت از کف انسان نالایق بیرون رود</w:t>
      </w:r>
      <w:r>
        <w:rPr>
          <w:rFonts w:eastAsia="IRNazanin" w:cs="IRNazanin"/>
          <w:color w:val="111111"/>
          <w:sz w:val="28"/>
          <w:szCs w:val="28"/>
          <w:rtl w:val="true"/>
          <w:lang w:bidi="fa-IR"/>
        </w:rPr>
        <w:t>.</w:t>
      </w:r>
    </w:p>
    <w:p>
      <w:pPr>
        <w:pStyle w:val="Heading3"/>
        <w:numPr>
          <w:ilvl w:val="2"/>
          <w:numId w:val="1"/>
        </w:numPr>
        <w:rPr/>
      </w:pPr>
      <w:bookmarkStart w:id="194" w:name="__RefHeading___Toc2438628_2281741623"/>
      <w:bookmarkStart w:id="195" w:name="_Toc72"/>
      <w:bookmarkEnd w:id="194"/>
      <w:r>
        <w:rPr/>
        <w:t>3</w:t>
      </w:r>
      <w:r>
        <w:rPr>
          <w:rtl w:val="true"/>
        </w:rPr>
        <w:t xml:space="preserve">. </w:t>
      </w:r>
      <w:r>
        <w:rPr>
          <w:rtl w:val="true"/>
        </w:rPr>
        <w:t>توکّل و کفایت</w:t>
      </w:r>
      <w:bookmarkEnd w:id="1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جمله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توفیق توکّل بر خدا پیدا کند در سایه حمایت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در دنیا تنها نیست، اگر احساس کند که خداوند، قادر بر همه‌چیز است، اگر ایمان داشته باشدکه خداونداراده انجام هرکاری راکند آن کار تحقّق پیدا می‌کند، حتی اگر آفرینش هزاران خورشید همچون خورشید عالمتاب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اگرباور کند که خداوند، قادر علی‌الاطلاق، حکیم مطلق، رحیم علی‌الاطلاق، و دانای مطلق است و بر چنین خدایی توکّل کند، بی‌شک خداوند او را کفایت می‌کند وتنهایش نمی‌گذارد ودرحوادث روزگارنجاتش می‌دهدواگرحادثه‌ای رابرای امتحان و پرورش او ایجاد کند سرانجام او را بی‌بهره نمی‌گذارد</w:t>
      </w:r>
      <w:r>
        <w:rPr>
          <w:rFonts w:eastAsia="IRNazanin" w:cs="IRNazanin"/>
          <w:color w:val="111111"/>
          <w:sz w:val="28"/>
          <w:szCs w:val="28"/>
          <w:rtl w:val="true"/>
          <w:lang w:bidi="fa-IR"/>
        </w:rPr>
        <w:t>.</w:t>
      </w:r>
      <w:bookmarkStart w:id="196" w:name="pg4072_31698"/>
    </w:p>
    <w:p>
      <w:pPr>
        <w:pStyle w:val="Heading2"/>
        <w:numPr>
          <w:ilvl w:val="1"/>
          <w:numId w:val="1"/>
        </w:numPr>
        <w:rPr/>
      </w:pPr>
      <w:bookmarkStart w:id="197" w:name="__RefHeading___Toc2438630_2281741623"/>
      <w:bookmarkStart w:id="198" w:name="_Toc73"/>
      <w:bookmarkEnd w:id="196"/>
      <w:bookmarkEnd w:id="197"/>
      <w:r>
        <w:rPr/>
        <w:t>18</w:t>
      </w:r>
      <w:r>
        <w:rPr>
          <w:rtl w:val="true"/>
        </w:rPr>
        <w:t xml:space="preserve">. </w:t>
      </w:r>
      <w:r>
        <w:rPr>
          <w:rtl w:val="true"/>
        </w:rPr>
        <w:t>کظم غیظ</w:t>
      </w:r>
      <w:bookmarkEnd w:id="198"/>
    </w:p>
    <w:p>
      <w:pPr>
        <w:pStyle w:val="Heading3"/>
        <w:numPr>
          <w:ilvl w:val="2"/>
          <w:numId w:val="1"/>
        </w:numPr>
        <w:rPr/>
      </w:pPr>
      <w:bookmarkStart w:id="199" w:name="__RefHeading___Toc2438632_2281741623"/>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مااُحِبٌّ اَنَّ لی بِذُلِّ نَفْسی حُمْرَالنَّعَمِ، وَ ما تَجَرَّعْتُ جُرْعَةً اَحَبَّ اِلَیَّ مِنْ جُرْعةِ غَیْظٍ لا اُکافی بِها صاحِبَها؛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عزّت نفس وشرافتم را از دست بدهم حتّی اگر شتران سرخ‌مو نصیبم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جرعه‌ای را برای نوشیدن گواراتر از فروبردن خشم و غیظ نمی‌دانم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چهارم علیه السلام دراین روایت شریف به دو مطلب 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Heading3"/>
        <w:numPr>
          <w:ilvl w:val="2"/>
          <w:numId w:val="1"/>
        </w:numPr>
        <w:rPr/>
      </w:pPr>
      <w:bookmarkStart w:id="201" w:name="__RefHeading___Toc2438634_2281741623"/>
      <w:bookmarkStart w:id="202" w:name="_Toc75"/>
      <w:bookmarkEnd w:id="201"/>
      <w:r>
        <w:rPr/>
        <w:t>1</w:t>
      </w:r>
      <w:r>
        <w:rPr>
          <w:rtl w:val="true"/>
        </w:rPr>
        <w:t xml:space="preserve">. </w:t>
      </w:r>
      <w:r>
        <w:rPr>
          <w:rtl w:val="true"/>
        </w:rPr>
        <w:t>عزّت نفس</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برای شترهای سرخ‌مو ارزش زیادی قائل است به‌گونه‌ای که هرکس چنین شترانی را در اختیار داشت ثروتمند محسوب</w:t>
      </w:r>
    </w:p>
    <w:p>
      <w:pPr>
        <w:pStyle w:val="BookText"/>
        <w:rPr/>
      </w:pPr>
      <w:r>
        <w:rPr>
          <w:rFonts w:ascii="IRNazanin" w:hAnsi="IRNazanin" w:eastAsia="IRNazanin"/>
          <w:color w:val="111111"/>
          <w:sz w:val="28"/>
          <w:sz w:val="28"/>
          <w:szCs w:val="28"/>
          <w:rtl w:val="true"/>
          <w:lang w:bidi="fa-IR"/>
        </w:rPr>
        <w:t>می‌شد، بنابراین، معنای سخن امام علیه السلام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ثروت‌ها را درمقابل ذلّت‌نفس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دنیا در برخورد با مادیات سه گروه‌اند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صددرصد مادّی هستند و معیار شخصیّت راتنها ثروت و مادیّات می‌دانند و فرزندان زیاد که گاهی باعث جلب وجذب ثروت می‌شود برای آن‌ها اهمیّت زیادی پیدا می‌کند،همان‌گونه که در گذشته در میان عرب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کافران بر دو معیار کثرت مال و فرزند تکیه کرده ومی‌گفتند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و فرزندان ما از پیامبران بیشتر است ولذا شخصیّت ما هم بالاتر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درداستان حضرت موسی علیه السلام وفرعون،وقتی حضرت موسی علیه السلام با لباس و عصای چوپانی درمقابل فرعون ظاهرشدو اعلام نبوّت کرد، فرعون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پس چرا دستبند طلا،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قصر باشکوه، اموال فراوان، باغات زیاد و ثروت انباشته نداری؟ خلاصه این‌که گروهی از مردم دنیا صددرصد مادّی هستند وهمه چیز را با معیار پول وثروت می‌سنجند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نظر عقیده، الهی امّا در عمل،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خدا و پیامبر و روز قیامت و نماز و روزه هستند، امّا در مسائل اقتصادی، مادّی عمل می‌کنند و کاری به حلال و حرام</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همچون مسلمانان و موحّدان سخن می‌گویند، امّا در عمل بسان کفّار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مدّعیان ایمان و اسلام، جزء این گروه‌اند ولذا درمقابل پولداران خاضع‌اند، امّا فقرای باتقوا برایشان اهمیّتی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شخصیّتشان در فکر و عمل،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پاکی که گفتار و عملشان یکی است و معیار کرامت وشخصیّت را تقوای الهی دانسته</w:t>
      </w:r>
      <w:r>
        <w:rPr>
          <w:rStyle w:val="FootnoteAnchor"/>
          <w:rtl w:val="true"/>
        </w:rPr>
        <w:footnoteReference w:id="107"/>
      </w:r>
      <w:r>
        <w:rPr>
          <w:rFonts w:ascii="IRNazanin" w:hAnsi="IRNazanin" w:eastAsia="IRNazanin"/>
          <w:color w:val="111111"/>
          <w:sz w:val="28"/>
          <w:sz w:val="28"/>
          <w:szCs w:val="28"/>
          <w:rtl w:val="true"/>
          <w:lang w:bidi="fa-IR"/>
        </w:rPr>
        <w:t>و مال و ثروت را زینت دنیای</w:t>
      </w:r>
    </w:p>
    <w:p>
      <w:pPr>
        <w:pStyle w:val="BookText"/>
        <w:rPr/>
      </w:pPr>
      <w:r>
        <w:rPr>
          <w:rFonts w:ascii="IRNazanin" w:hAnsi="IRNazanin" w:eastAsia="IRNazanin"/>
          <w:color w:val="111111"/>
          <w:sz w:val="28"/>
          <w:sz w:val="28"/>
          <w:szCs w:val="28"/>
          <w:rtl w:val="true"/>
          <w:lang w:bidi="fa-IR"/>
        </w:rPr>
        <w:t>فانی می‌شمرند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افراد،الهی فکرمی‌کنندواعمالشان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آمده‌اند تا مردم را از گروه اوّل و دوّم خارج، و به گروه سوّم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قبل از آمدن پیامبر اسلام صلی الله علیه و آله افرادی همچون ابولهب و ابوجهل و ابوسفیان ثروتمند، شخصیّت‌های جامعه بودند؛ امّا بعد از آمدن آن‌حضرت افراد فقیر امّا باتقوایی چون علی‌بن‌ابی‌طالب علیه السلام و سلمان فارسی و ابوذر غفاری جزء شخصیّت‌های جامعه اسلامی شدند، آن‌ها که زندگی ساده، امّا ایمان و تقوا وصفات اخلاقی والایی داشتند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قصد اصلاح جامعه را دارند باید از این نقطه شروع کرده، و محور و ملاک شخصیّت را از مادیّات به الهیات تبدیل کنند والّا همان مفاسد مالی و اخلاقی‌ای که قبل از پذیرش اسلام وجود داشت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ثروت ملاک</w:t>
      </w:r>
      <w:bookmarkStart w:id="203" w:name="pg4072_31701"/>
    </w:p>
    <w:p>
      <w:pPr>
        <w:pStyle w:val="BookText"/>
        <w:rPr/>
      </w:pPr>
      <w:bookmarkEnd w:id="203"/>
      <w:r>
        <w:rPr>
          <w:rFonts w:ascii="IRNazanin" w:hAnsi="IRNazanin" w:eastAsia="IRNazanin"/>
          <w:color w:val="111111"/>
          <w:sz w:val="28"/>
          <w:sz w:val="28"/>
          <w:szCs w:val="28"/>
          <w:rtl w:val="true"/>
          <w:lang w:bidi="fa-IR"/>
        </w:rPr>
        <w:t>شخصیّت نیست، امام سجّاد علیه السلام حاضر نمی‌شود عزّت نفس خود را با بالاترین ثروت‌ها مبادله کند</w:t>
      </w:r>
      <w:r>
        <w:rPr>
          <w:rFonts w:eastAsia="IRNazanin" w:cs="IRNazanin"/>
          <w:color w:val="111111"/>
          <w:sz w:val="28"/>
          <w:szCs w:val="28"/>
          <w:rtl w:val="true"/>
          <w:lang w:bidi="fa-IR"/>
        </w:rPr>
        <w:t>.</w:t>
      </w:r>
    </w:p>
    <w:p>
      <w:pPr>
        <w:pStyle w:val="Heading3"/>
        <w:numPr>
          <w:ilvl w:val="2"/>
          <w:numId w:val="1"/>
        </w:numPr>
        <w:rPr/>
      </w:pPr>
      <w:bookmarkStart w:id="204" w:name="__RefHeading___Toc2438636_2281741623"/>
      <w:bookmarkStart w:id="205" w:name="_Toc76"/>
      <w:bookmarkEnd w:id="204"/>
      <w:r>
        <w:rPr/>
        <w:t>2</w:t>
      </w:r>
      <w:r>
        <w:rPr>
          <w:rtl w:val="true"/>
        </w:rPr>
        <w:t xml:space="preserve">. </w:t>
      </w:r>
      <w:r>
        <w:rPr>
          <w:rtl w:val="true"/>
        </w:rPr>
        <w:t>فرونشاندن خشم</w:t>
      </w:r>
      <w:bookmarkEnd w:id="205"/>
    </w:p>
    <w:p>
      <w:pPr>
        <w:pStyle w:val="BookText"/>
        <w:rPr/>
      </w:pPr>
      <w:r>
        <w:rPr>
          <w:rFonts w:ascii="IRNazanin" w:hAnsi="IRNazanin" w:eastAsia="IRNazanin"/>
          <w:color w:val="111111"/>
          <w:sz w:val="28"/>
          <w:sz w:val="28"/>
          <w:szCs w:val="28"/>
          <w:rtl w:val="true"/>
          <w:lang w:bidi="fa-IR"/>
        </w:rPr>
        <w:t>امام علیه السلام در جمله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جرعه‌ای را برای نوشیدن بهتر از نوشیدن جرعه خشم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فرونشاندن خشم به نوشیدن آب به این دلیل است که وقتی انسان خشمناک می‌شود گویا چیزی بیخ گلویش گیر کرده، وگاه تن صدایش عوض می‌شود، و حتّی نمی‌تواند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 خود را کنترل می‌کند و به حالت عادی برمی‌گردد، همانند کسی است که آبی نوشیده و گلویش راحت شده و مشکل صدا و سخن‌گفتنش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کار ساده‌ای نیست ولذا برخی خود را کنترل نکرده و خشمشان را بیرون می‌ریزند و با دیگران درگیر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انسان غالباً در حال خشم و عصبانیّت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حال سخنان ناموزون و ناشایستی می‌گوید که بعد نمی‌تواند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زشتی از او سرمی‌زند که تا آخر عمر سربه‌زیر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حالت انسان حالت عصبانیّت است؛ چراکه این حالت سرچشمه بسیاری از طلاق‌ها و جدایی‌ها و قهرها و حتی قتل‌ها و جنگ‌هاست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عصبانیّت</w:t>
      </w:r>
    </w:p>
    <w:p>
      <w:pPr>
        <w:pStyle w:val="BookText"/>
        <w:rPr/>
      </w:pPr>
      <w:r>
        <w:rPr>
          <w:rFonts w:ascii="IRNazanin" w:hAnsi="IRNazanin" w:eastAsia="IRNazanin"/>
          <w:color w:val="111111"/>
          <w:sz w:val="28"/>
          <w:sz w:val="28"/>
          <w:szCs w:val="28"/>
          <w:rtl w:val="true"/>
          <w:lang w:bidi="fa-IR"/>
        </w:rPr>
        <w:t>سه چیز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تنبیه نکنید، تصمیم بر کاری نگیرید و اقدام به مجازات کسی نکنید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چراکه عصبانیّت جلوی</w:t>
      </w:r>
    </w:p>
    <w:p>
      <w:pPr>
        <w:pStyle w:val="BookText"/>
        <w:rPr/>
      </w:pPr>
      <w:r>
        <w:rPr>
          <w:rFonts w:ascii="IRNazanin" w:hAnsi="IRNazanin" w:eastAsia="IRNazanin"/>
          <w:color w:val="111111"/>
          <w:sz w:val="28"/>
          <w:sz w:val="28"/>
          <w:szCs w:val="28"/>
          <w:rtl w:val="true"/>
          <w:lang w:bidi="fa-IR"/>
        </w:rPr>
        <w:t>فکر و عقل انسان را می‌گیرد و باید پس از فرونشاندن خشم که عقل، قادر بر تصمیم‌گیری صحیح خواهد بود، تصمیم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اخلاق راه‌هایی برای رفع عصبانیّت گفته‌اند، ازجمله این‌که اگر ایستاده است بنشیند و اگر نشسته، برخیزد؛ محیط خود را عوض کند و به کار دیگری مشغول شود و مقداری آب بنوشد وخلاصه آن حالتش را تغییر دهد</w:t>
      </w:r>
      <w:r>
        <w:rPr>
          <w:rFonts w:eastAsia="IRNazanin" w:cs="IRNazanin"/>
          <w:color w:val="111111"/>
          <w:sz w:val="28"/>
          <w:szCs w:val="28"/>
          <w:rtl w:val="true"/>
          <w:lang w:bidi="fa-IR"/>
        </w:rPr>
        <w:t>.</w:t>
      </w:r>
      <w:r>
        <w:rPr>
          <w:rStyle w:val="FootnoteAnchor"/>
          <w:rtl w:val="true"/>
        </w:rPr>
        <w:footnoteReference w:id="110"/>
      </w:r>
      <w:bookmarkStart w:id="206" w:name="pg4072_31703"/>
    </w:p>
    <w:p>
      <w:pPr>
        <w:pStyle w:val="Heading2"/>
        <w:numPr>
          <w:ilvl w:val="1"/>
          <w:numId w:val="1"/>
        </w:numPr>
        <w:rPr/>
      </w:pPr>
      <w:bookmarkStart w:id="207" w:name="__RefHeading___Toc2438638_2281741623"/>
      <w:bookmarkStart w:id="208" w:name="_Toc77"/>
      <w:bookmarkEnd w:id="206"/>
      <w:bookmarkEnd w:id="207"/>
      <w:r>
        <w:rPr/>
        <w:t>19</w:t>
      </w:r>
      <w:r>
        <w:rPr>
          <w:rtl w:val="true"/>
        </w:rPr>
        <w:t xml:space="preserve">. </w:t>
      </w:r>
      <w:r>
        <w:rPr>
          <w:rtl w:val="true"/>
        </w:rPr>
        <w:t>به غیرخدا امید مبند</w:t>
      </w:r>
      <w:bookmarkEnd w:id="208"/>
    </w:p>
    <w:p>
      <w:pPr>
        <w:pStyle w:val="Heading3"/>
        <w:numPr>
          <w:ilvl w:val="2"/>
          <w:numId w:val="1"/>
        </w:numPr>
        <w:rPr/>
      </w:pPr>
      <w:bookmarkStart w:id="209" w:name="__RefHeading___Toc2438640_2281741623"/>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حسین بن عُلْوان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علمی هزینه سفرم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تقاضای کمک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یکی از فرمانروایان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نخواهی شد و به خواسته‌ات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چه کسی این مطلب را به تو گفته است؟ گفت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اَباعَبْدِاللّهِ علیه السلام حَدَّثَنی اَنَّهُ قَرَأَ فی بَعْضِ الْکُتُبِ اَنَّ اللّهَ تَبارَکَ وَتَعالی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مَجْدی وَارْتِفاعی عَلی عَرْشی لاَُقَطِّعَنَّ اَمَلَ کُلِّ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غَیْری بِالْیَأْسِ وَلاََکْسُوَنَّهُ ثَوْبَ الْمَذَلَّةِ عِنْدَالنّاسِ وَ لاَُنَحِّیَنَّهُ مِنْ قُرْبی وَلاَُبَعِدَّنَّهُ مِنْ فَضْلی، اَیُؤَمِّلُ غَیْری فِی الشَّدائِدِ؟ وَالشَّدائِدُ بِیَدی وَیَرْجُوغَیْری وَیَقْرَعُ بِالْفِکْرِ بابَ غَیْری وَ بِیَدی مَفاتیحُالاَْبْوابِ وَهِیَ مُغْلَقَةٌ وَبابی مَفْتُوحٌ لِمَنْ دَعانی، فَمَنْ ذَاالَّذی اَمَّلَنی لِنَوائِبِه فَقَطَّعْتُهُ دُونَها؟ وَ مَنْ ذَاالَّذی رَجانی لِعَظیمَةٍ فَقَطَعْتُ رَجائهُ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صادق علیه السلام به نقل از بعضی از کتاب‌های آسمانی این حدیث را</w:t>
      </w:r>
      <w:bookmarkStart w:id="211" w:name="pg4072_31704"/>
    </w:p>
    <w:p>
      <w:pPr>
        <w:pStyle w:val="BookText"/>
        <w:rPr/>
      </w:pPr>
      <w:bookmarkEnd w:id="211"/>
      <w:r>
        <w:rPr>
          <w:rFonts w:ascii="IRNazanin" w:hAnsi="IRNazanin" w:eastAsia="IRNazanin"/>
          <w:color w:val="111111"/>
          <w:sz w:val="28"/>
          <w:sz w:val="28"/>
          <w:szCs w:val="28"/>
          <w:rtl w:val="true"/>
          <w:lang w:bidi="fa-IR"/>
        </w:rPr>
        <w:t>برای من نقل کرده است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w:t>
      </w:r>
    </w:p>
    <w:p>
      <w:pPr>
        <w:pStyle w:val="BookText"/>
        <w:rPr/>
      </w:pPr>
      <w:r>
        <w:rPr>
          <w:rFonts w:ascii="IRNazanin" w:hAnsi="IRNazanin" w:eastAsia="IRNazanin"/>
          <w:color w:val="111111"/>
          <w:sz w:val="28"/>
          <w:sz w:val="28"/>
          <w:szCs w:val="28"/>
          <w:rtl w:val="true"/>
          <w:lang w:bidi="fa-IR"/>
        </w:rPr>
        <w:t>عزّت وجلال وبزرگواری و علوّم بر عرش، هرکس امید به غیر من ببندد امیدش را قطع می‌کنم، و لباس ذلّت بر اندامش می‌پوشانم واو را نزد مردم خوار می‌کنم، و او را از مقام قربم و از فضل ورحمتم دور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مشکلات و شداید به غیر من امید بسته در حالی که کلید حل همه مشکلات در دست من است ودرِ خانه من به روی همه کسانی که مرا بخوانند باز است؟ چه کسانی را سراغ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به درگاهم روی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حلّ مشکلی داشتند و امید آن‌ها را ناامید کرده‌ام؟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برای روشن شدن معنی حدیث، توضیح چند مطلب لازم است </w:t>
      </w:r>
      <w:r>
        <w:rPr>
          <w:rFonts w:eastAsia="IRNazanin" w:cs="IRNazanin"/>
          <w:color w:val="111111"/>
          <w:sz w:val="28"/>
          <w:szCs w:val="28"/>
          <w:rtl w:val="true"/>
          <w:lang w:bidi="fa-IR"/>
        </w:rPr>
        <w:t>:</w:t>
      </w:r>
    </w:p>
    <w:p>
      <w:pPr>
        <w:pStyle w:val="Heading3"/>
        <w:numPr>
          <w:ilvl w:val="2"/>
          <w:numId w:val="1"/>
        </w:numPr>
        <w:rPr/>
      </w:pPr>
      <w:bookmarkStart w:id="212" w:name="__RefHeading___Toc2438642_2281741623"/>
      <w:bookmarkStart w:id="213" w:name="_Toc79"/>
      <w:bookmarkEnd w:id="212"/>
      <w:r>
        <w:rPr/>
        <w:t>1</w:t>
      </w:r>
      <w:r>
        <w:rPr>
          <w:rtl w:val="true"/>
        </w:rPr>
        <w:t xml:space="preserve">. </w:t>
      </w:r>
      <w:r>
        <w:rPr>
          <w:rtl w:val="true"/>
        </w:rPr>
        <w:t>توحید افعالی</w:t>
      </w:r>
      <w:bookmarkEnd w:id="213"/>
    </w:p>
    <w:p>
      <w:pPr>
        <w:pStyle w:val="BookText"/>
        <w:rPr/>
      </w:pPr>
      <w:r>
        <w:rPr>
          <w:rFonts w:ascii="IRNazanin" w:hAnsi="IRNazanin" w:eastAsia="IRNazanin"/>
          <w:color w:val="111111"/>
          <w:sz w:val="28"/>
          <w:sz w:val="28"/>
          <w:szCs w:val="28"/>
          <w:rtl w:val="true"/>
          <w:lang w:bidi="fa-IR"/>
        </w:rPr>
        <w:t>تکیه اصلی روایت برتوحید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پیروان‌اهل بیت علیهم السلام براثر تعالیمی که آن بزرگواران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هماهنگ با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وسطیم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معتقد به تفویضیم تا نقش برای خدا قائل نباشیم و نه معتقد به نفی عالم اسباب هستیم تا برای خود نقشی قایل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نباشیم بلکه همه‌چیز را به‌دست خدا می‌دانیم و معتقدیم که همان خدا به عالم اسباب اجازه تأثیر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 اجازه خداوند شفا می‌بخشد، سنگ به اذن‌الله شیشه را می‌شکند، چاقو به اذن‌الله می‌برد و آتش به اجازه خدا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اسباب را مؤثّر</w:t>
      </w:r>
      <w:bookmarkStart w:id="214" w:name="pg4072_31705"/>
    </w:p>
    <w:p>
      <w:pPr>
        <w:pStyle w:val="BookText"/>
        <w:rPr/>
      </w:pPr>
      <w:bookmarkEnd w:id="214"/>
      <w:r>
        <w:rPr>
          <w:rFonts w:ascii="IRNazanin" w:hAnsi="IRNazanin" w:eastAsia="IRNazanin"/>
          <w:color w:val="111111"/>
          <w:sz w:val="28"/>
          <w:sz w:val="28"/>
          <w:szCs w:val="28"/>
          <w:rtl w:val="true"/>
          <w:lang w:bidi="fa-IR"/>
        </w:rPr>
        <w:t>می‌دانیم، امّا معتقدیم که مسبّب‌الاسباب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مسائل اخلاقی برپایه این اصل معنی خواهد داشت</w:t>
      </w:r>
      <w:r>
        <w:rPr>
          <w:rFonts w:eastAsia="IRNazanin" w:cs="IRNazanin"/>
          <w:color w:val="111111"/>
          <w:sz w:val="28"/>
          <w:szCs w:val="28"/>
          <w:rtl w:val="true"/>
          <w:lang w:bidi="fa-IR"/>
        </w:rPr>
        <w:t>.</w:t>
      </w:r>
    </w:p>
    <w:p>
      <w:pPr>
        <w:pStyle w:val="Heading3"/>
        <w:numPr>
          <w:ilvl w:val="2"/>
          <w:numId w:val="1"/>
        </w:numPr>
        <w:rPr/>
      </w:pPr>
      <w:bookmarkStart w:id="215" w:name="__RefHeading___Toc2438644_2281741623"/>
      <w:bookmarkStart w:id="216" w:name="_Toc80"/>
      <w:bookmarkEnd w:id="215"/>
      <w:r>
        <w:rPr/>
        <w:t>2</w:t>
      </w:r>
      <w:r>
        <w:rPr>
          <w:rtl w:val="true"/>
        </w:rPr>
        <w:t xml:space="preserve">. </w:t>
      </w:r>
      <w:r>
        <w:rPr>
          <w:rtl w:val="true"/>
        </w:rPr>
        <w:t>کمک گرفتن از دیگران</w:t>
      </w:r>
      <w:bookmarkEnd w:id="216"/>
    </w:p>
    <w:p>
      <w:pPr>
        <w:pStyle w:val="BookText"/>
        <w:rPr/>
      </w:pPr>
      <w:r>
        <w:rPr>
          <w:rFonts w:ascii="IRNazanin" w:hAnsi="IRNazanin" w:eastAsia="IRNazanin"/>
          <w:color w:val="111111"/>
          <w:sz w:val="28"/>
          <w:sz w:val="28"/>
          <w:szCs w:val="28"/>
          <w:rtl w:val="true"/>
          <w:lang w:bidi="fa-IR"/>
        </w:rPr>
        <w:t>در معارف دینی به مسلمانان دستور داده شده که به کمک هم شتافته و نیازهای یکدیگر را مرتفع سازند</w:t>
      </w:r>
      <w:r>
        <w:rPr>
          <w:rStyle w:val="FootnoteAnchor"/>
          <w:rtl w:val="true"/>
        </w:rPr>
        <w:footnoteReference w:id="112"/>
      </w:r>
      <w:r>
        <w:rPr>
          <w:rFonts w:ascii="IRNazanin" w:hAnsi="IRNazanin" w:eastAsia="IRNazanin"/>
          <w:color w:val="111111"/>
          <w:sz w:val="28"/>
          <w:sz w:val="28"/>
          <w:szCs w:val="28"/>
          <w:rtl w:val="true"/>
          <w:lang w:bidi="fa-IR"/>
        </w:rPr>
        <w:t>؛ امّا یکدیگر را</w:t>
      </w:r>
    </w:p>
    <w:p>
      <w:pPr>
        <w:pStyle w:val="BookText"/>
        <w:rPr/>
      </w:pPr>
      <w:r>
        <w:rPr>
          <w:rFonts w:ascii="IRNazanin" w:hAnsi="IRNazanin" w:eastAsia="IRNazanin"/>
          <w:color w:val="111111"/>
          <w:sz w:val="28"/>
          <w:sz w:val="28"/>
          <w:szCs w:val="28"/>
          <w:rtl w:val="true"/>
          <w:lang w:bidi="fa-IR"/>
        </w:rPr>
        <w:t>مستقل‌التأثیر ندانند و معتقد باشند که خداوند به‌وسیله آن‌ها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مورد بحث این نیست که از دیگران کمک نگرفته و برای گذران زندگی به‌سراغ کار و فعالیّت نروید، بلکه معنای آن این است که کمک گرفتن از دیگران جایز است، امّا اثر را از لطف و عنایت الهی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وقتی کشاورز زمین را شخم زد و برای کشت آماده ساخت و بذرافشانی کرد و آن را آب داد،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حَبّاً مُبارَکاً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انجام دادم مقدّمه بود و کار</w:t>
      </w:r>
    </w:p>
    <w:p>
      <w:pPr>
        <w:pStyle w:val="BookText"/>
        <w:rPr/>
      </w:pPr>
      <w:r>
        <w:rPr>
          <w:rFonts w:ascii="IRNazanin" w:hAnsi="IRNazanin" w:eastAsia="IRNazanin"/>
          <w:color w:val="111111"/>
          <w:sz w:val="28"/>
          <w:sz w:val="28"/>
          <w:szCs w:val="28"/>
          <w:rtl w:val="true"/>
          <w:lang w:bidi="fa-IR"/>
        </w:rPr>
        <w:t>اصلی، که تأثیرگذاری است، به‌دست باکفایت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زراعتم را مبارک و پرمحصول قرار بده</w:t>
      </w:r>
      <w:r>
        <w:rPr>
          <w:rFonts w:eastAsia="IRNazanin" w:cs="IRNazanin"/>
          <w:color w:val="111111"/>
          <w:sz w:val="28"/>
          <w:szCs w:val="28"/>
          <w:rtl w:val="true"/>
          <w:lang w:bidi="fa-IR"/>
        </w:rPr>
        <w:t>.</w:t>
      </w:r>
    </w:p>
    <w:p>
      <w:pPr>
        <w:pStyle w:val="Heading3"/>
        <w:numPr>
          <w:ilvl w:val="2"/>
          <w:numId w:val="1"/>
        </w:numPr>
        <w:rPr/>
      </w:pPr>
      <w:bookmarkStart w:id="217" w:name="__RefHeading___Toc2438646_2281741623"/>
      <w:bookmarkStart w:id="218" w:name="_Toc81"/>
      <w:bookmarkEnd w:id="217"/>
      <w:r>
        <w:rPr/>
        <w:t>3</w:t>
      </w:r>
      <w:r>
        <w:rPr>
          <w:rtl w:val="true"/>
        </w:rPr>
        <w:t xml:space="preserve">. </w:t>
      </w:r>
      <w:r>
        <w:rPr>
          <w:rtl w:val="true"/>
        </w:rPr>
        <w:t>از هرکسی تقاضای کمک مکن</w:t>
      </w:r>
      <w:bookmarkEnd w:id="2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به‌هنگام نیاز، به در خانه ظلمه و اشخاص بی‌مروّت وانسان‌های</w:t>
      </w:r>
    </w:p>
    <w:p>
      <w:pPr>
        <w:pStyle w:val="BookText"/>
        <w:rPr/>
      </w:pPr>
      <w:r>
        <w:rPr>
          <w:rFonts w:ascii="IRNazanin" w:hAnsi="IRNazanin" w:eastAsia="IRNazanin"/>
          <w:color w:val="111111"/>
          <w:sz w:val="28"/>
          <w:sz w:val="28"/>
          <w:szCs w:val="28"/>
          <w:rtl w:val="true"/>
          <w:lang w:bidi="fa-IR"/>
        </w:rPr>
        <w:t>ناصالح نباید رفت که انسان را ناامید برمی‌گردانند و اگر هم مشکل را حل کنند مشکل بزرگ‌تری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به‌سراغ انسان‌های صالح و بزرگوار و کریم رفت تا ضمن حل مشکل آبروی نیازمند نیز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نمونه‌های فراوان وجود دارد که نه‌تنها امید بستن به غیر خدا و انسان‌های ناصالح مشکل را برطرف نکرده، بلکه مشکلی بر مشکلات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نمونه آن از زندگانی حضرت یوسف علیه السلام توجّه فرمایید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برخی از روایات آمده، حضرت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و به یازده برادرم، که همه زورمند وشجاع و قهرمان بودند، می‌نگریستم که چگونه حتی به گرگ‌های بیابان حمله کرده و آن‌ها را مجبور به فرار می‌کنند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برادران شجاع چه کسی می‌تواند مرا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وبه‌جای خداوند به بازوی برادرانم تکیه کردم، امّا وقتی که مرا از پدر گرفتند و در صحرا برای از بین بردنم نقشه کشیدند و تصمیم گرفتند مرا به چاه بیندازند تا کاروانی مرا به غلامی بگیرد و به شهرهای دوردست ببرد، و پیش از انداختن در چاه مرا کتک مفصّلی زدند و مجروح و خونین کردند،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چشم از خدا بستم و به شما پیوستم، اکنون گرفتار خود شما هستم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در قرآن مجید آمده است که وقتی حضرت یوسف علیه السلام خواب آن دو زندانی را تعبیر کرد، خطاب به آن شخصی که آزاد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لِلَّذِی ظَنَّ أَنَّهُ نَاجٍ مِنْهُمَا اذْکُرْنِی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نزد آقایت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تا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تکیه بر غیر خدا و غفلت از یاد او باعث شد که چندین سال دیگر در زندان بماند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زیرا آن شخص درخواست حضرت یوسف علیه السلام را</w:t>
      </w:r>
    </w:p>
    <w:p>
      <w:pPr>
        <w:pStyle w:val="BookText"/>
        <w:rPr/>
      </w:pPr>
      <w:r>
        <w:rPr>
          <w:rFonts w:ascii="IRNazanin" w:hAnsi="IRNazanin" w:eastAsia="IRNazanin"/>
          <w:color w:val="111111"/>
          <w:sz w:val="28"/>
          <w:sz w:val="28"/>
          <w:szCs w:val="28"/>
          <w:rtl w:val="true"/>
          <w:lang w:bidi="fa-IR"/>
        </w:rPr>
        <w:t>فراموش کرد وخداوند بدین شکل امیدش را ناامید ساخت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یوسف علیه السلام براثر یک ترک اولی سال‌ها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زندگی فردی واجتماعی برای ما درس است؛ در زندگی فردی به افراد مبغوض وناصالح متوسّل نشویم و اگر از نیکان تقاضایی داریم بدانیم که عامل اساسی خداست ودر زندگی جمعی دست به دامن غرب و شرق نشویم</w:t>
      </w:r>
      <w:r>
        <w:rPr>
          <w:rFonts w:eastAsia="IRNazanin" w:cs="IRNazanin"/>
          <w:color w:val="111111"/>
          <w:sz w:val="28"/>
          <w:szCs w:val="28"/>
          <w:rtl w:val="true"/>
          <w:lang w:bidi="fa-IR"/>
        </w:rPr>
        <w:t>.</w:t>
      </w:r>
      <w:bookmarkStart w:id="219" w:name="pg4072_31708"/>
    </w:p>
    <w:p>
      <w:pPr>
        <w:pStyle w:val="Heading2"/>
        <w:numPr>
          <w:ilvl w:val="1"/>
          <w:numId w:val="1"/>
        </w:numPr>
        <w:rPr/>
      </w:pPr>
      <w:bookmarkStart w:id="220" w:name="__RefHeading___Toc2438648_2281741623"/>
      <w:bookmarkStart w:id="221" w:name="_Toc82"/>
      <w:bookmarkEnd w:id="219"/>
      <w:bookmarkEnd w:id="220"/>
      <w:r>
        <w:rPr/>
        <w:t>20</w:t>
      </w:r>
      <w:r>
        <w:rPr>
          <w:rtl w:val="true"/>
        </w:rPr>
        <w:t xml:space="preserve">. </w:t>
      </w:r>
      <w:r>
        <w:rPr>
          <w:rtl w:val="true"/>
        </w:rPr>
        <w:t>وصیّت‌نامه لقمان حکیم</w:t>
      </w:r>
      <w:bookmarkEnd w:id="221"/>
    </w:p>
    <w:p>
      <w:pPr>
        <w:pStyle w:val="Heading3"/>
        <w:numPr>
          <w:ilvl w:val="2"/>
          <w:numId w:val="1"/>
        </w:numPr>
        <w:rPr/>
      </w:pPr>
      <w:bookmarkStart w:id="222" w:name="__RefHeading___Toc2438650_2281741623"/>
      <w:bookmarkStart w:id="223" w:name="_Toc83"/>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یاپدرش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صادق علیه السلام درمورد آنچه که در وصیّت‌نامه لقمان نوشته شده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الاَْعاجیبُ وَ کانَ اَعْجَبُ ما کانَ فیها 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خَفِاللّهَ عَزَّوَجَلَّ خیفَةً لَوْ جِئْتَهُ بِبِرِّالثَّقَلَیْنِ لَعَذَّبَکَ، وَارْجُ اللّهَ رَجاءً لَوْ 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عَبْدٍ مُؤْمِنٍ اِلّاَ وَفی قَلْبِه نُورانِ نُورُ خیفَةٍ وَ نُورُ رَجاءٍ، لَوْ وُزِنَ هذا لَمْ یَزِدْ عَلی هذا وَ لَوْ وُزِنَ هذا لَمْ یَزِدْ عَلی هذا؛ در وصیّت‌نامه لقمان مسائل بسیار عجیب و مهمّی بوده که از مهم‌ترین و عجیب‌ترین آن‌ها این است که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آن‌چنان بترس که اگر تمام حسنات جنّ و انس را در اختیار داشته باشی،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لغزشی کرده باشم که به‌سبب آن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امیدوار به فضل پروردگارت باش که اگر به‌اندازه جنّ و انس گناه کرده باشی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عمل خیری کرده باشم که سبب نجاتم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هر</w:t>
      </w:r>
      <w:bookmarkStart w:id="224" w:name="pg4072_31709"/>
    </w:p>
    <w:p>
      <w:pPr>
        <w:pStyle w:val="BookText"/>
        <w:rPr/>
      </w:pPr>
      <w:bookmarkEnd w:id="224"/>
      <w:r>
        <w:rPr>
          <w:rFonts w:ascii="IRNazanin" w:hAnsi="IRNazanin" w:eastAsia="IRNazanin"/>
          <w:color w:val="111111"/>
          <w:sz w:val="28"/>
          <w:sz w:val="28"/>
          <w:szCs w:val="28"/>
          <w:rtl w:val="true"/>
          <w:lang w:bidi="fa-IR"/>
        </w:rPr>
        <w:t>انسان مؤمنی دو نور خوف ورجا وجود دارد و این دو مساوی ویکسان هستند به‌گونه‌ای که اگر هر یک از آن‌ها را وزن کنی ذرّه‌ای کم یا بیش از دیگری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خوف و رجا بازتاب زیادی در آیات قرآن و روایات معصومان علیهم السلام دارد و مرحوم کلینی سیزده روایت در باب الخوف والرجاء اصول کافی از پیامبر اسلام صلی الله علیه و آله و امام سجّاد علیه السلام و حضرت صادق علیه السلام نقل کرده است</w:t>
      </w:r>
      <w:r>
        <w:rPr>
          <w:rFonts w:eastAsia="IRNazanin" w:cs="IRNazanin"/>
          <w:color w:val="111111"/>
          <w:sz w:val="28"/>
          <w:szCs w:val="28"/>
          <w:rtl w:val="true"/>
          <w:lang w:bidi="fa-IR"/>
        </w:rPr>
        <w:t>.</w:t>
      </w:r>
    </w:p>
    <w:p>
      <w:pPr>
        <w:pStyle w:val="Heading3"/>
        <w:numPr>
          <w:ilvl w:val="2"/>
          <w:numId w:val="1"/>
        </w:numPr>
        <w:rPr/>
      </w:pPr>
      <w:bookmarkStart w:id="225" w:name="__RefHeading___Toc2438652_2281741623"/>
      <w:bookmarkStart w:id="226" w:name="_Toc84"/>
      <w:bookmarkEnd w:id="225"/>
      <w:r>
        <w:rPr>
          <w:rtl w:val="true"/>
        </w:rPr>
        <w:t>خوف و رجا در عالم تکوین و تشریع</w:t>
      </w:r>
      <w:bookmarkEnd w:id="226"/>
    </w:p>
    <w:p>
      <w:pPr>
        <w:pStyle w:val="BookText"/>
        <w:rPr/>
      </w:pPr>
      <w:r>
        <w:rPr>
          <w:rFonts w:ascii="IRNazanin" w:hAnsi="IRNazanin" w:eastAsia="IRNazanin"/>
          <w:color w:val="111111"/>
          <w:sz w:val="28"/>
          <w:sz w:val="28"/>
          <w:szCs w:val="28"/>
          <w:rtl w:val="true"/>
          <w:lang w:bidi="fa-IR"/>
        </w:rPr>
        <w:t>خوف ورجااختصاص به عالم تشریع ندارد،بلکه درعالم طبیعت هم همیشه دو نیروی جاذبه و دافعه، موجودات را در حالت تعادل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تعادل آن‌ها به‌هم بخورد از هم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زمین و کره خورشید نسبت به همدیگر، هم نیروی جاذبه دارند و هم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باعث می‌شود که زمین از خورشید زیاد فاصله نگیرد و دور نشود چون در این صورت نه از نور خورشید به‌طور مطلوب می‌تواند بهره بگیرد و نه از حرارت آن، وکلّ حیات و زندگی موجودات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دافعه باعث می‌شود که زمین بیش از اندازه به خورشید نزدیک نشود، 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جذب خورشید گردد در حرارت فوق‌العاده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سطح خورشید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 و ذوب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نیروی جاذبه و گریز از مرکز باعث حفظ فاصله لازم بین</w:t>
      </w:r>
    </w:p>
    <w:p>
      <w:pPr>
        <w:pStyle w:val="BookText"/>
        <w:rPr/>
      </w:pPr>
      <w:r>
        <w:rPr>
          <w:rFonts w:ascii="IRNazanin" w:hAnsi="IRNazanin" w:eastAsia="IRNazanin"/>
          <w:color w:val="111111"/>
          <w:sz w:val="28"/>
          <w:sz w:val="28"/>
          <w:szCs w:val="28"/>
          <w:rtl w:val="true"/>
          <w:lang w:bidi="fa-IR"/>
        </w:rPr>
        <w:t>زمین وخورشید می‌شود و تعادل آن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میلیون‌ها سال از جدا شدن کره زمین از خورشید و گردشش به دور آن می‌گذرد امّا فاصله آن‌ها کم یا زیاد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انسان هم دو نیروی جاذبه و دافعه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فشار خون را بالا می‌برد و به آن شتاب می‌دهد و دیگری از شتاب آن می‌کاهد اگر تعادل این دو به‌هم بخورد انسان دچار سرگیجه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رگ‌های اعصاب انسان رگی به نام سمپاتیک وجود دارد که رگ تحریک‌کننده است و رگ دیگری به نام پاراسمپاتیک، که رگ بازدارنده است، که تعادل آن‌ها اعصاب انسان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 در زندگی مادّی انسان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وجود کشاورزی رجا و امیدواری باشد و با این امید بذر را پاشیده و دیگر به‌سراغ دفع آفات و آبیاری و مانند آن نرود، زراعت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تمام وجودش ترس و ناامیدی باشد باز به نتیجه‌ای نمی‌رسد و ترس از آفت و عدم بازدهی محصولات باعث می‌شود که دنبال کار را نگیرد و در فصل برداشت محصولی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دستگاه‌های صنعتیِ ساخت بشر نیز چنین است، 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 هم نیروی محرّکه دارند و هم نیروی بازدارنده که همان ترمز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خوف و رجا و نیروی محرّکه و بازدارنده لازمه همه موجودات است و اختصاص به مسائل معنوی و عقیدتی ندارد ودر یک مفهوم گسترده تمام عالم هستی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معنوی اگر تنها به عبادت و ایمان و درس و بحث وزیارت و دعا و توسّل، دل ببندیم و به فکر مسائل دیگر نباشیم یک‌وقت چشم باز کرده، می‌بینیم آلوده انواع گناهان شده‌ایم واگر خدای ناکرده مرتکب گناهان متعدّدی گشته و از رحمت و لطف خدا مأیوس شده باشیم، توبه و جبران نمی‌کنیم، بلکه ممکن است آلوده گناهان بیشتری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بیش از حد انسان را آلوده گناه می‌کند، همان‌گونه که یأس بیش از اندازه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بگوییم که کارهای خیر، عبادات زیاد، کتاب‌های خوب، تبلیغات فراوان ومانندآن‌هارا،مرابیمه کرده است بلکه همواره باید احتمال بدهیم که ممکن است به‌دلیل بعضی لغزش‌هامجازات شویم، که این تفکّر نیرویی تازه ایجاد می‌کند و به دنبال طاعات وعبادات بیشتری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آن‌چنان مأیوس نشویم که خود را اهل نجات ندانیم و دیگر به دنبال طاعت و عبادت نرفته واز گناه وخلاف ابایی نداشته باشیم وپرونده خود را سنگین‌تر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بنابراین،آن‌هاکه در منابر و سخنرانی‌ها و جلسات خود، بیش از حدبه‌مردم امیدواری می‌دهندکاراشتباهی کرده وبرخلاف دستورات دین قدم برداشته‌اند؛مثل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ارتباطت راباامام‌حسین علیه السلام قوی کن، سپس هر گناه و خلافی که مایل هستی انجام بده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مردم را نباید بیش از اندازه امیدوار کرد، همان‌گونه که نباید آن‌ها را بیش از حد ترساند و ناامید کرد، بلکه همواره باید آن‌ها را در حالت خوف و رجا نگه داشت</w:t>
      </w:r>
      <w:r>
        <w:rPr>
          <w:rFonts w:eastAsia="IRNazanin" w:cs="IRNazanin"/>
          <w:color w:val="111111"/>
          <w:sz w:val="28"/>
          <w:szCs w:val="28"/>
          <w:rtl w:val="true"/>
          <w:lang w:bidi="fa-IR"/>
        </w:rPr>
        <w:t>.</w:t>
      </w:r>
      <w:bookmarkStart w:id="227" w:name="pg4072_31712"/>
    </w:p>
    <w:p>
      <w:pPr>
        <w:pStyle w:val="Heading2"/>
        <w:numPr>
          <w:ilvl w:val="1"/>
          <w:numId w:val="1"/>
        </w:numPr>
        <w:rPr/>
      </w:pPr>
      <w:bookmarkStart w:id="228" w:name="__RefHeading___Toc2438654_2281741623"/>
      <w:bookmarkStart w:id="229" w:name="_Toc85"/>
      <w:bookmarkEnd w:id="227"/>
      <w:bookmarkEnd w:id="228"/>
      <w:r>
        <w:rPr/>
        <w:t>21</w:t>
      </w:r>
      <w:r>
        <w:rPr>
          <w:rtl w:val="true"/>
        </w:rPr>
        <w:t xml:space="preserve">. </w:t>
      </w:r>
      <w:r>
        <w:rPr>
          <w:rtl w:val="true"/>
        </w:rPr>
        <w:t>خدا تو را می‌بیند</w:t>
      </w:r>
      <w:bookmarkEnd w:id="229"/>
    </w:p>
    <w:p>
      <w:pPr>
        <w:pStyle w:val="Heading3"/>
        <w:numPr>
          <w:ilvl w:val="2"/>
          <w:numId w:val="1"/>
        </w:numPr>
        <w:rPr/>
      </w:pPr>
      <w:bookmarkStart w:id="230" w:name="__RefHeading___Toc2438656_2281741623"/>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اسحاق بن عمار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خَفِاللّهَ کَاَنَّکَ تَراهُ وَاِنْ کُنْتَ لاتَراهُ فَاِنَّهُ یَراکَ، فَاِنْ کُنْتَ تَری اَنَّهُ لایَراکَ فَقَدْ کَفَرْتَ، وَاِنْ کُنْتَ تَعْلَمُ اَنَّهُ یَراکَ ثُمَّ بَرَزْتَ لَهُ بِالْمَعْصِیَةِ فَقَدْ جَعَلْتَهُ مِنْ اَهْوَنِ النّاظِرینَ عَلَیْکَ؛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آن‌چنان بترس که گویی اورا می‌بینی،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بصیرت تو باز نشده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خدا را ببینی خداوند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تصوّر می‌کنی خداوند تو را نمی‌بیند، به خدا کافر شده‌ای واگر می‌دانی که او تورامی‌بیند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داری که در محضر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درمقابلش گناه کردی، او را جزء بی‌مقدارترین ناظرین بر خودت قرار داده‌ای</w:t>
      </w:r>
      <w:r>
        <w:rPr>
          <w:rFonts w:eastAsia="IRNazanin" w:cs="IRNazanin"/>
          <w:color w:val="111111"/>
          <w:sz w:val="28"/>
          <w:szCs w:val="28"/>
          <w:rtl w:val="true"/>
          <w:lang w:bidi="fa-IR"/>
        </w:rPr>
        <w:t>».</w:t>
      </w:r>
      <w:r>
        <w:rPr>
          <w:rStyle w:val="FootnoteAnchor"/>
          <w:rtl w:val="true"/>
        </w:rPr>
        <w:footnoteReference w:id="1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نکته در این روایت قابل توجّه است </w:t>
      </w:r>
      <w:r>
        <w:rPr>
          <w:rFonts w:eastAsia="IRNazanin" w:cs="IRNazanin"/>
          <w:color w:val="111111"/>
          <w:sz w:val="28"/>
          <w:szCs w:val="28"/>
          <w:rtl w:val="true"/>
          <w:lang w:bidi="fa-IR"/>
        </w:rPr>
        <w:t>:</w:t>
      </w:r>
      <w:bookmarkStart w:id="232" w:name="pg4072_31713"/>
    </w:p>
    <w:p>
      <w:pPr>
        <w:pStyle w:val="Heading3"/>
        <w:numPr>
          <w:ilvl w:val="2"/>
          <w:numId w:val="1"/>
        </w:numPr>
        <w:rPr/>
      </w:pPr>
      <w:bookmarkStart w:id="233" w:name="__RefHeading___Toc2438658_2281741623"/>
      <w:bookmarkStart w:id="234" w:name="_Toc87"/>
      <w:bookmarkEnd w:id="232"/>
      <w:bookmarkEnd w:id="233"/>
      <w:r>
        <w:rPr>
          <w:rtl w:val="true"/>
        </w:rPr>
        <w:t>نکته اوّل</w:t>
      </w:r>
      <w:r>
        <w:rPr>
          <w:rtl w:val="true"/>
        </w:rPr>
        <w:t xml:space="preserve">: </w:t>
      </w:r>
      <w:r>
        <w:rPr>
          <w:rtl w:val="true"/>
        </w:rPr>
        <w:t>معرفت خدا</w:t>
      </w:r>
      <w:bookmarkEnd w:id="234"/>
    </w:p>
    <w:p>
      <w:pPr>
        <w:pStyle w:val="BookText"/>
        <w:rPr/>
      </w:pPr>
      <w:r>
        <w:rPr>
          <w:rFonts w:ascii="IRNazanin" w:hAnsi="IRNazanin" w:eastAsia="IRNazanin"/>
          <w:color w:val="111111"/>
          <w:sz w:val="28"/>
          <w:sz w:val="28"/>
          <w:szCs w:val="28"/>
          <w:rtl w:val="true"/>
          <w:lang w:bidi="fa-IR"/>
        </w:rPr>
        <w:t>غالب مسائل اخلاقی از توحید سرچشمه می‌گیرند، به‌ویژه 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صفت اخلاقی‌ای بی‌ارتباط با توحید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اگر معرفت ما درباره خدا کامل باشد آثار صفات اخلاقی در وجودمان آشکار و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خداوندمتعال رادرهمه‌جاحاضر وناظر اعمالمان 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معتقدان به وحدت وجود، ما خود را عین خدا نمی‌دانیم؛ چون بطلان این عقیده روشن است</w:t>
      </w:r>
      <w:r>
        <w:rPr>
          <w:rStyle w:val="FootnoteAnchor"/>
          <w:rtl w:val="true"/>
        </w:rPr>
        <w:footnoteReference w:id="118"/>
      </w:r>
      <w:r>
        <w:rPr>
          <w:rFonts w:ascii="IRNazanin" w:hAnsi="IRNazanin" w:eastAsia="IRNazanin"/>
          <w:color w:val="111111"/>
          <w:sz w:val="28"/>
          <w:sz w:val="28"/>
          <w:szCs w:val="28"/>
          <w:rtl w:val="true"/>
          <w:lang w:bidi="fa-IR"/>
        </w:rPr>
        <w:t>، ولی خود را از</w:t>
      </w:r>
    </w:p>
    <w:p>
      <w:pPr>
        <w:pStyle w:val="BookText"/>
        <w:rPr/>
      </w:pPr>
      <w:r>
        <w:rPr>
          <w:rFonts w:ascii="IRNazanin" w:hAnsi="IRNazanin" w:eastAsia="IRNazanin"/>
          <w:color w:val="111111"/>
          <w:sz w:val="28"/>
          <w:sz w:val="28"/>
          <w:szCs w:val="28"/>
          <w:rtl w:val="true"/>
          <w:lang w:bidi="fa-IR"/>
        </w:rPr>
        <w:t>خدا جدا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قرآن مجید توصیف می‌کند او را همه‌جا همراه خود و ناظر بر اعمالمان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 أَنَّهُ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کافی نیست که پروردگارت بر همه‌چیز شاهد و گواه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w:t>
      </w:r>
    </w:p>
    <w:p>
      <w:pPr>
        <w:pStyle w:val="BookText"/>
        <w:rPr/>
      </w:pPr>
      <w:r>
        <w:rPr>
          <w:rFonts w:ascii="IRNazanin" w:hAnsi="IRNazanin" w:eastAsia="IRNazanin"/>
          <w:color w:val="111111"/>
          <w:sz w:val="28"/>
          <w:sz w:val="28"/>
          <w:szCs w:val="28"/>
          <w:rtl w:val="true"/>
          <w:lang w:bidi="fa-IR"/>
        </w:rPr>
        <w:t>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به او از رگ قلبش نزدیک‌تریم</w:t>
      </w:r>
      <w:r>
        <w:rPr>
          <w:rFonts w:eastAsia="IRNazanin" w:cs="IRNazanin"/>
          <w:color w:val="111111"/>
          <w:sz w:val="28"/>
          <w:szCs w:val="28"/>
          <w:rtl w:val="true"/>
          <w:lang w:bidi="fa-IR"/>
        </w:rPr>
        <w:t>»</w:t>
      </w:r>
      <w:r>
        <w:rPr>
          <w:rStyle w:val="FootnoteAnchor"/>
          <w:rtl w:val="true"/>
        </w:rPr>
        <w:footnoteReference w:id="1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وگاه بالاتر می‌رود 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یَحُولُ بَیْنَ الْمَرْءِ وَقَلْبِهِ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میان انسان وقلب او حائل می‌شود</w:t>
      </w:r>
      <w:r>
        <w:rPr>
          <w:rFonts w:eastAsia="IRNazanin" w:cs="IRNazanin"/>
          <w:color w:val="111111"/>
          <w:sz w:val="28"/>
          <w:szCs w:val="28"/>
          <w:rtl w:val="true"/>
          <w:lang w:bidi="fa-IR"/>
        </w:rPr>
        <w:t>».</w:t>
      </w:r>
      <w:r>
        <w:rPr>
          <w:rStyle w:val="FootnoteAnchor"/>
          <w:rtl w:val="true"/>
        </w:rPr>
        <w:footnoteReference w:id="121"/>
      </w:r>
      <w:bookmarkStart w:id="235" w:name="pg4072_31714"/>
    </w:p>
    <w:p>
      <w:pPr>
        <w:pStyle w:val="BookText"/>
        <w:rPr/>
      </w:pPr>
      <w:bookmarkEnd w:id="235"/>
      <w:r>
        <w:rPr>
          <w:rFonts w:ascii="IRNazanin" w:hAnsi="IRNazanin" w:eastAsia="IRNazanin"/>
          <w:color w:val="111111"/>
          <w:sz w:val="28"/>
          <w:sz w:val="28"/>
          <w:szCs w:val="28"/>
          <w:rtl w:val="true"/>
          <w:lang w:bidi="fa-IR"/>
        </w:rPr>
        <w:t>حضرت علی علیه السلام این مطلب ظریف ودقیق را چه زیبا توصیف کرده،آن‌جاکه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هُوَفِی الاَْشْیاءِ عَلی غَیْرِ مُما زَجَةٍ، خارِجٌ مِنْها عَلی غَیْرِمُبایَنَةٍ؛خداوندداخل درهمه اشیاست، امّا مخلوط وممزوج با آن‌ها نیست و خارج از همه اشیاست، امّا از آن‌ها جدا نیست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درباره خدا چنین معرفتی پیدا کنیم هرگز معصیت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در هر گفتگوی پنهانی دو نفره، نفر سوم اوست، و در گفتگوی سرّی سه نفره، نفر چهارم اوست و در گفتگوی مخفیانه چهار نفره نفر پنجم اوست،</w:t>
      </w:r>
      <w:r>
        <w:rPr>
          <w:rStyle w:val="FootnoteAnchor"/>
          <w:rtl w:val="true"/>
        </w:rPr>
        <w:footnoteReference w:id="123"/>
      </w:r>
      <w:r>
        <w:rPr>
          <w:rFonts w:ascii="IRNazanin" w:hAnsi="IRNazanin" w:eastAsia="IRNazanin"/>
          <w:color w:val="111111"/>
          <w:sz w:val="28"/>
          <w:sz w:val="28"/>
          <w:szCs w:val="28"/>
          <w:rtl w:val="true"/>
          <w:lang w:bidi="fa-IR"/>
        </w:rPr>
        <w:t>زبان خود را کنترل</w:t>
      </w:r>
    </w:p>
    <w:p>
      <w:pPr>
        <w:pStyle w:val="BookText"/>
        <w:rPr/>
      </w:pPr>
      <w:r>
        <w:rPr>
          <w:rFonts w:ascii="IRNazanin" w:hAnsi="IRNazanin" w:eastAsia="IRNazanin"/>
          <w:color w:val="111111"/>
          <w:sz w:val="28"/>
          <w:sz w:val="28"/>
          <w:szCs w:val="28"/>
          <w:rtl w:val="true"/>
          <w:lang w:bidi="fa-IR"/>
        </w:rPr>
        <w:t>واخلاقمان را اصلاح خواهیم کرد و تأثیر آن در اعمال و کردارمان آشکار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2438660_2281741623"/>
      <w:bookmarkStart w:id="237" w:name="_Toc88"/>
      <w:bookmarkEnd w:id="236"/>
      <w:r>
        <w:rPr>
          <w:rtl w:val="true"/>
        </w:rPr>
        <w:t>نکته دوم</w:t>
      </w:r>
      <w:r>
        <w:rPr>
          <w:rtl w:val="true"/>
        </w:rPr>
        <w:t xml:space="preserve">: </w:t>
      </w:r>
      <w:r>
        <w:rPr>
          <w:rtl w:val="true"/>
        </w:rPr>
        <w:t>علم گسترده خدا</w:t>
      </w:r>
      <w:bookmarkEnd w:id="237"/>
    </w:p>
    <w:p>
      <w:pPr>
        <w:pStyle w:val="BookText"/>
        <w:rPr/>
      </w:pPr>
      <w:r>
        <w:rPr>
          <w:rFonts w:ascii="IRNazanin" w:hAnsi="IRNazanin" w:eastAsia="IRNazanin"/>
          <w:color w:val="111111"/>
          <w:sz w:val="28"/>
          <w:sz w:val="28"/>
          <w:szCs w:val="28"/>
          <w:rtl w:val="true"/>
          <w:lang w:bidi="fa-IR"/>
        </w:rPr>
        <w:t>عالَم، محضر خداست و علم پروردگار شامل همه‌چیز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در تمام کهکشان‌ها و دریاها وآسمان‌ها از علم خدا پنهان نیست وگذشته وحال وآینده همه‌اش دربرابرخداوندیکسان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حضرت علی علیه السلام در این زمینه نیز عجیب است، می‌فرماید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عَجیجَ الْوُحُوشِ فِی الْفَلَواتِ، وَ مَعاصِیَ الْعِبادِ فِی الْخَلَواتِ، وَاخْتِلافِ النِّینَانِ فِی الْبِحارِ الْغامِراتِ، وَتَلاطُمَ الْماءِ بِالرِّیاحِ الْعاصِفاتِ؛ خداوند از صدای نعره حیوانات وحشی در کوه‌ها و بیابان‌ها، گناه</w:t>
      </w:r>
      <w:bookmarkStart w:id="238" w:name="pg4072_31715"/>
    </w:p>
    <w:p>
      <w:pPr>
        <w:pStyle w:val="BookText"/>
        <w:rPr/>
      </w:pPr>
      <w:bookmarkEnd w:id="238"/>
      <w:r>
        <w:rPr>
          <w:rFonts w:ascii="IRNazanin" w:hAnsi="IRNazanin" w:eastAsia="IRNazanin"/>
          <w:color w:val="111111"/>
          <w:sz w:val="28"/>
          <w:sz w:val="28"/>
          <w:szCs w:val="28"/>
          <w:rtl w:val="true"/>
          <w:lang w:bidi="fa-IR"/>
        </w:rPr>
        <w:t>ومعصیت بندگان در خلوتگاه‌ها، آمدوشد و حرکات ماهیان در</w:t>
      </w:r>
    </w:p>
    <w:p>
      <w:pPr>
        <w:pStyle w:val="BookText"/>
        <w:rPr/>
      </w:pPr>
      <w:r>
        <w:rPr>
          <w:rFonts w:ascii="IRNazanin" w:hAnsi="IRNazanin" w:eastAsia="IRNazanin"/>
          <w:color w:val="111111"/>
          <w:sz w:val="28"/>
          <w:sz w:val="28"/>
          <w:szCs w:val="28"/>
          <w:rtl w:val="true"/>
          <w:lang w:bidi="fa-IR"/>
        </w:rPr>
        <w:t xml:space="preserve">اقیانوس‌های عمیق، و تلاطم امواج آب براثر وزش تندبادها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باور داشته باشیم که علم خداوند آن‌قدر وسیع است که هیچ‌چیز بر وی مخفی نمی‌ماند، بسیار مؤثّر خواهد بود</w:t>
      </w:r>
      <w:r>
        <w:rPr>
          <w:rFonts w:eastAsia="IRNazanin" w:cs="IRNazanin"/>
          <w:color w:val="111111"/>
          <w:sz w:val="28"/>
          <w:szCs w:val="28"/>
          <w:rtl w:val="true"/>
          <w:lang w:bidi="fa-IR"/>
        </w:rPr>
        <w:t>.</w:t>
      </w:r>
    </w:p>
    <w:p>
      <w:pPr>
        <w:pStyle w:val="Heading3"/>
        <w:numPr>
          <w:ilvl w:val="2"/>
          <w:numId w:val="1"/>
        </w:numPr>
        <w:rPr/>
      </w:pPr>
      <w:bookmarkStart w:id="239" w:name="__RefHeading___Toc2438662_2281741623"/>
      <w:bookmarkStart w:id="240" w:name="_Toc89"/>
      <w:bookmarkEnd w:id="239"/>
      <w:r>
        <w:rPr>
          <w:rtl w:val="true"/>
        </w:rPr>
        <w:t>نکته سوم</w:t>
      </w:r>
      <w:r>
        <w:rPr>
          <w:rtl w:val="true"/>
        </w:rPr>
        <w:t xml:space="preserve">: </w:t>
      </w:r>
      <w:r>
        <w:rPr>
          <w:rtl w:val="true"/>
        </w:rPr>
        <w:t>نظارت الهی</w:t>
      </w:r>
      <w:bookmarkEnd w:id="240"/>
    </w:p>
    <w:p>
      <w:pPr>
        <w:pStyle w:val="BookText"/>
        <w:rPr/>
      </w:pPr>
      <w:r>
        <w:rPr>
          <w:rFonts w:ascii="IRNazanin" w:hAnsi="IRNazanin" w:eastAsia="IRNazanin"/>
          <w:color w:val="111111"/>
          <w:sz w:val="28"/>
          <w:sz w:val="28"/>
          <w:szCs w:val="28"/>
          <w:rtl w:val="true"/>
          <w:lang w:bidi="fa-IR"/>
        </w:rPr>
        <w:t>ما متأسفانه گاه خداوند را کمتر از ناظران عادی و معمولی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مأمور پلیس خلاف نمی‌کنیم؛ بلکه دربرابر یک انسان عادی که سِمَتی هم در نیروی انتظامی ندارد دست به خلاف نمی‌زنیم؛ بلکه گاه درمقابل یک کودک که تااندازه‌ای بد و خوب را متوجّه می‌شود کار ناشایستی انجام نمی‌دهیم و از این بالاتر درمقابل دوربین بی‌جان پلیس در بزرگراه‌ها و اتوبان‌ها سبقت بی‌جا نمی‌گیریم، امّا در محضر خدا گناه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دوربین جامد یا کودک نابالغ می‌ترسیم، امّا از خدا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درداستان حضرت یوسف علیه السلام هنگامی که زلیخاتمام درهارابست و پرده‌ها را کشید و خود را در یک‌قدمی رسیدن به وصالش دید، پارچه‌ای بر روی بت سنگی‌اش انداخت تا در لحظه گناه ناظر آن‌ها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نباشد،حضرت یوسف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با یک پارچه مخفی</w:t>
      </w:r>
    </w:p>
    <w:p>
      <w:pPr>
        <w:pStyle w:val="BookText"/>
        <w:rPr/>
      </w:pPr>
      <w:r>
        <w:rPr>
          <w:rFonts w:ascii="IRNazanin" w:hAnsi="IRNazanin" w:eastAsia="IRNazanin"/>
          <w:color w:val="111111"/>
          <w:sz w:val="28"/>
          <w:sz w:val="28"/>
          <w:szCs w:val="28"/>
          <w:rtl w:val="true"/>
          <w:lang w:bidi="fa-IR"/>
        </w:rPr>
        <w:t>و پنهان می‌شود، امّا من چگونه می‌توانم دربرابر خدایم، که همه‌جا حاضر و ناظر است، معصیت کنم و برخلاف فرمانش گام بردارم؟</w:t>
      </w:r>
      <w:r>
        <w:rPr>
          <w:rStyle w:val="FootnoteAnchor"/>
          <w:rtl w:val="true"/>
        </w:rPr>
        <w:footnoteReference w:id="1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اگراین حدیث راباورکنیم وخدارادرهمه‌جا ناظر خود بدانیم دست از بسیاری از کارها برخواهیم داشت</w:t>
      </w:r>
      <w:r>
        <w:rPr>
          <w:rFonts w:eastAsia="IRNazanin" w:cs="IRNazanin"/>
          <w:color w:val="111111"/>
          <w:sz w:val="28"/>
          <w:szCs w:val="28"/>
          <w:rtl w:val="true"/>
          <w:lang w:bidi="fa-IR"/>
        </w:rPr>
        <w:t>.</w:t>
      </w:r>
      <w:bookmarkStart w:id="241" w:name="pg4072_31717"/>
    </w:p>
    <w:p>
      <w:pPr>
        <w:pStyle w:val="Heading2"/>
        <w:numPr>
          <w:ilvl w:val="1"/>
          <w:numId w:val="1"/>
        </w:numPr>
        <w:rPr/>
      </w:pPr>
      <w:bookmarkStart w:id="242" w:name="__RefHeading___Toc2438664_2281741623"/>
      <w:bookmarkStart w:id="243" w:name="_Toc90"/>
      <w:bookmarkEnd w:id="241"/>
      <w:bookmarkEnd w:id="242"/>
      <w:r>
        <w:rPr/>
        <w:t>22</w:t>
      </w:r>
      <w:r>
        <w:rPr>
          <w:rtl w:val="true"/>
        </w:rPr>
        <w:t xml:space="preserve">. </w:t>
      </w:r>
      <w:r>
        <w:rPr>
          <w:rtl w:val="true"/>
        </w:rPr>
        <w:t>خوف از خدا</w:t>
      </w:r>
      <w:bookmarkEnd w:id="243"/>
    </w:p>
    <w:p>
      <w:pPr>
        <w:pStyle w:val="Heading3"/>
        <w:numPr>
          <w:ilvl w:val="2"/>
          <w:numId w:val="1"/>
        </w:numPr>
        <w:rPr/>
      </w:pPr>
      <w:bookmarkStart w:id="244" w:name="__RefHeading___Toc2438666_2281741623"/>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یکی از اصحاب امام صادق علیه السلام به نام هیثم بن واقد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اَخافَ اللّهُ مِنْهُ کُلَّ شَیْءٍ، وَ مَنْ لَمْ یَخَفِاللّهَ اَخافَهُاللّهُ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خداوند همه‌چیز را از او می‌ترساند، و کسی که از خدا نترسد خداوند او را از همه‌چیز می‌ترساند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46" w:name="__RefHeading___Toc2438668_2281741623"/>
      <w:bookmarkStart w:id="247" w:name="_Toc92"/>
      <w:bookmarkEnd w:id="246"/>
      <w:r>
        <w:rPr>
          <w:rtl w:val="true"/>
        </w:rPr>
        <w:t>رابطه بین ترس از خدا و نترسیدن از غیرخدا</w:t>
      </w:r>
      <w:bookmarkEnd w:id="247"/>
    </w:p>
    <w:p>
      <w:pPr>
        <w:pStyle w:val="BookText"/>
        <w:rPr/>
      </w:pPr>
      <w:r>
        <w:rPr>
          <w:rFonts w:ascii="IRNazanin" w:hAnsi="IRNazanin" w:eastAsia="IRNazanin"/>
          <w:color w:val="111111"/>
          <w:sz w:val="28"/>
          <w:sz w:val="28"/>
          <w:szCs w:val="28"/>
          <w:rtl w:val="true"/>
          <w:lang w:bidi="fa-IR"/>
        </w:rPr>
        <w:t>لازمه خوف از خدا پاکی و تقواست، و کسی که پاک است باکی از محاسبه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می‌ترسد شجاع است، چون همه‌چیز را درمقابل قدرت خداوند کوچک و بی‌مقدار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از او می‌ترسند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سلاح عصر ما بمب اتم است، یک بمب اتم کوچک در هر نقطه‌ای بیفتد تمام اشیای موجود در آن مکان و اطراف آن را</w:t>
      </w:r>
      <w:bookmarkStart w:id="248" w:name="pg4072_31718"/>
    </w:p>
    <w:p>
      <w:pPr>
        <w:pStyle w:val="BookText"/>
        <w:rPr/>
      </w:pPr>
      <w:bookmarkEnd w:id="248"/>
      <w:r>
        <w:rPr>
          <w:rFonts w:ascii="IRNazanin" w:hAnsi="IRNazanin" w:eastAsia="IRNazanin"/>
          <w:color w:val="111111"/>
          <w:sz w:val="28"/>
          <w:sz w:val="28"/>
          <w:szCs w:val="28"/>
          <w:rtl w:val="true"/>
          <w:lang w:bidi="fa-IR"/>
        </w:rPr>
        <w:t>هرچه که باشد تا شعاع مخصوص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نزدیک‌تر است را پودر کرده، به آسمان می‌فرستد واشیای موجود در شعاع دورتر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بمب اتمی که ساخته شد بسیار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قدرت تخریبی آن را بیازمایند آن را با وسیله‌ای بر روی برج چندطبقه‌ای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طوفان ناشی از گردوغبار آن فرونشست و به‌سراغ برج رفتند نه از برج اثری بود و نه ویرانه‌ای از آن باقی مانده بود، بلکه تمام آن تبدیل به پودر شده و به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می‌ترسد از خطرناک‌ترین سلاح یعنی بمب اتم هم نمی‌ترسد، چون آخرین مرحله مبارزه در راه خدا شهادت است و خائف‌عن‌الله از مرگ وشهادت باکی ندارد، بلکه در آرزوی آن، لحظه‌شماری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از خدا نمی‌ترسند از همه‌چیز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سایه خود می‌ترسند، از حیوانات وحشت دارند، از کم‌شدن روزی خود خائف‌اند، از دوستان می‌ترسند، از دشمنان هراس دارند، از بیماری خوف دارند، خلاصه از همه‌چیز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خدا بترس و از هیچ‌کس جز او مترس یا از خدا مترس و از همه‌چیز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خود توست</w:t>
      </w:r>
      <w:r>
        <w:rPr>
          <w:rFonts w:eastAsia="IRNazanin" w:cs="IRNazanin"/>
          <w:color w:val="111111"/>
          <w:sz w:val="28"/>
          <w:szCs w:val="28"/>
          <w:rtl w:val="true"/>
          <w:lang w:bidi="fa-IR"/>
        </w:rPr>
        <w:t>.</w:t>
      </w:r>
    </w:p>
    <w:p>
      <w:pPr>
        <w:pStyle w:val="Heading3"/>
        <w:numPr>
          <w:ilvl w:val="2"/>
          <w:numId w:val="1"/>
        </w:numPr>
        <w:rPr/>
      </w:pPr>
      <w:bookmarkStart w:id="249" w:name="__RefHeading___Toc2438670_2281741623"/>
      <w:bookmarkStart w:id="250" w:name="_Toc93"/>
      <w:bookmarkEnd w:id="249"/>
      <w:r>
        <w:rPr>
          <w:rtl w:val="true"/>
        </w:rPr>
        <w:t>خوف از خدا یعنی چه؟</w:t>
      </w:r>
      <w:bookmarkEnd w:id="25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رحمان و رحیم و غفور و کریم و جواد ومنّان وارحم‌الرّاحمین نیست، پس خوف از خدا چه معنی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ممکن است معانی و تفاسیر متعدّدی داشته باشد که به سه نمونه آن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عظمت خدا؛ خداوند متعال وجودی است فوق‌العاده بزرگ، هنگامی که انسان درمقابل این وجود باعظمت قرار می‌گیرد و درباره او معرفت و شناخت پیدا می‌کند، حالت خوف وواهمه‌ای به وی دست می‌دهد همان‌گونه که وقتی به محضر عالم بزرگی مشرّف می‌شودچنین حالتی به اودست می‌دهد،تاآن‌جاکه گاه قادر به سخن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عظمت، خوف ایجاد می‌کند، هرچند صاحب آن ارحم‌الراحمین باشد و اهل جود و کرم وغفران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وقتی عظمت خدا را درک کند مرعوب بزرگی و کبریایی آن وجود نامتناهی شده و از او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ازعدالت خدا؛منظورازترس درروایت موردبحث وموارد مشابه، ترس از عدالت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با عدالتش رفتارکند،کارمابسیارمشکل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فاطر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یُؤَاخِذُ اللهُ النَّاسَ بِمَا کَسَبُوا مَا تَرَکَ عَلَی ظَهْرِهَا مِنْ دَابَّةٍ وَلَکِنْ یُؤَخِّرُهُمْ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مردم را به‌سبب کارهایی که انجام داده‌اند مجازات کند، جنبنده‌ای را بر روی زمین باقی نخواهد</w:t>
      </w:r>
    </w:p>
    <w:p>
      <w:pPr>
        <w:pStyle w:val="BookText"/>
        <w:rPr/>
      </w:pPr>
      <w:r>
        <w:rPr>
          <w:rFonts w:ascii="IRNazanin" w:hAnsi="IRNazanin" w:eastAsia="IRNazanin"/>
          <w:color w:val="111111"/>
          <w:sz w:val="28"/>
          <w:sz w:val="28"/>
          <w:szCs w:val="28"/>
          <w:rtl w:val="true"/>
          <w:lang w:bidi="fa-IR"/>
        </w:rPr>
        <w:t xml:space="preserve">گذاشت؛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سرآمد معیّنی تأخیر می‌اندازد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آری این لطف و فضل الهی است که ما را امیدوار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نگه‌داشته، وگرنه محاسبه مطابق عدالت الهی وحشت‌آفرین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عصر و زمان ما که گناه و معصیت از هر عصر و زمانی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اخلاقی، کتاب‌ها و مجلّات فاسد، سی‌دی‌های وحشتناک، اینترنت، رسانه‌های اغواگر، موادّ مخدّر و مانند آن، غوغا کرده و انسان‌ها را به انواع گناهان آلوده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انسان‌ها را با عدالتش مجازات کند جنبنده‌ای بر روی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عصر ما از مفاسد عصر لوط پیامبر علیه السلام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مجازات آن‌ها زلزله‌ای ایجاد کرد که تمام خانه‌های آن‌ها را ویران ساخت، سپس بارانی از سنگ بر آن‌ها نازل شد وخرابه‌های خانه‌های آن‌ها نیز ویران گشت،</w:t>
      </w:r>
      <w:r>
        <w:rPr>
          <w:rStyle w:val="FootnoteAnchor"/>
          <w:rtl w:val="true"/>
        </w:rPr>
        <w:footnoteReference w:id="128"/>
      </w:r>
      <w:r>
        <w:rPr>
          <w:rFonts w:ascii="IRNazanin" w:hAnsi="IRNazanin" w:eastAsia="IRNazanin"/>
          <w:color w:val="111111"/>
          <w:sz w:val="28"/>
          <w:sz w:val="28"/>
          <w:szCs w:val="28"/>
          <w:rtl w:val="true"/>
          <w:lang w:bidi="fa-IR"/>
        </w:rPr>
        <w:t>اگر خداوند بخواهد</w:t>
      </w:r>
    </w:p>
    <w:p>
      <w:pPr>
        <w:pStyle w:val="BookText"/>
        <w:rPr/>
      </w:pPr>
      <w:r>
        <w:rPr>
          <w:rFonts w:ascii="IRNazanin" w:hAnsi="IRNazanin" w:eastAsia="IRNazanin"/>
          <w:color w:val="111111"/>
          <w:sz w:val="28"/>
          <w:sz w:val="28"/>
          <w:szCs w:val="28"/>
          <w:rtl w:val="true"/>
          <w:lang w:bidi="fa-IR"/>
        </w:rPr>
        <w:t>به مقتضای عدالتش گناهکاران عصر و زمان ما را مجازات کند چه می‌کند؟ آیا اندیشیدن به برخورد عدالت‌آمیز خداوند و محاسبه ومجازات گنهکاران، طبق عدالت الهی، خوف‌آور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گناهان؛ خوف از خدا به‌معنی ترس از گناهان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اسلام صلی الله علیه و آله با آن عظمتش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اگر پروردگارم را نافرمانی کنم از مجازات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 تو چطور</w:t>
      </w:r>
    </w:p>
    <w:p>
      <w:pPr>
        <w:pStyle w:val="BookText"/>
        <w:rPr/>
      </w:pPr>
      <w:r>
        <w:rPr>
          <w:rFonts w:ascii="IRNazanin" w:hAnsi="IRNazanin" w:eastAsia="IRNazanin"/>
          <w:color w:val="111111"/>
          <w:sz w:val="28"/>
          <w:sz w:val="28"/>
          <w:szCs w:val="28"/>
          <w:rtl w:val="true"/>
          <w:lang w:bidi="fa-IR"/>
        </w:rPr>
        <w:t>خائف و ترسان نباشیم؟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مطلبی است که در سوره انفال آمده است، آن‌جا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خَاصَّةً وَاعْلَمُوا أَنَّ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فتنه ومجازاتی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سخت‌کیفر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طبق این آیه شریفه، کسانی که آلوده به گناه</w:t>
      </w:r>
    </w:p>
    <w:p>
      <w:pPr>
        <w:pStyle w:val="BookText"/>
        <w:rPr/>
      </w:pPr>
      <w:r>
        <w:rPr>
          <w:rFonts w:ascii="IRNazanin" w:hAnsi="IRNazanin" w:eastAsia="IRNazanin"/>
          <w:color w:val="111111"/>
          <w:sz w:val="28"/>
          <w:sz w:val="28"/>
          <w:szCs w:val="28"/>
          <w:rtl w:val="true"/>
          <w:lang w:bidi="fa-IR"/>
        </w:rPr>
        <w:t>نیستند هم از گناه دیگران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مجید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در این آیه می‌گوید که مجازات الهی دامنگیر غیر ظالمین هم می‌شود؟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خودشان مستقیماً ظلم نکرده‌اند ولی با ترک نهی از منکر و سکوتشان عملاً مؤیّد ظلم ستمکاران بوده‌اند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سرچشمه خوف از خداوند، یکی از سه امر مذکور است</w:t>
      </w:r>
      <w:r>
        <w:rPr>
          <w:rFonts w:eastAsia="IRNazanin" w:cs="IRNazanin"/>
          <w:color w:val="111111"/>
          <w:sz w:val="28"/>
          <w:szCs w:val="28"/>
          <w:rtl w:val="true"/>
          <w:lang w:bidi="fa-IR"/>
        </w:rPr>
        <w:t>.</w:t>
      </w:r>
      <w:bookmarkStart w:id="251" w:name="pg4072_31722"/>
    </w:p>
    <w:p>
      <w:pPr>
        <w:pStyle w:val="Heading2"/>
        <w:numPr>
          <w:ilvl w:val="1"/>
          <w:numId w:val="1"/>
        </w:numPr>
        <w:rPr/>
      </w:pPr>
      <w:bookmarkStart w:id="252" w:name="__RefHeading___Toc2438672_2281741623"/>
      <w:bookmarkStart w:id="253" w:name="_Toc94"/>
      <w:bookmarkEnd w:id="251"/>
      <w:bookmarkEnd w:id="252"/>
      <w:r>
        <w:rPr/>
        <w:t>23</w:t>
      </w:r>
      <w:r>
        <w:rPr>
          <w:rtl w:val="true"/>
        </w:rPr>
        <w:t xml:space="preserve">. </w:t>
      </w:r>
      <w:r>
        <w:rPr>
          <w:rtl w:val="true"/>
        </w:rPr>
        <w:t>امید و عمل</w:t>
      </w:r>
      <w:bookmarkEnd w:id="253"/>
    </w:p>
    <w:p>
      <w:pPr>
        <w:pStyle w:val="Heading3"/>
        <w:numPr>
          <w:ilvl w:val="2"/>
          <w:numId w:val="1"/>
        </w:numPr>
        <w:rPr/>
      </w:pPr>
      <w:bookmarkStart w:id="254" w:name="__RefHeading___Toc2438674_2281741623"/>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یکی از راویان حدیث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یَعْمَلُونَ بِالْمَعاصی وَ یَقُولُونَ نَرْجُو، فَلایَزالُونَ کَذلِکَ حَتّی یأتِیَهُمُ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یَتَرَجَّحُونَ فِی الاَْمانِیِّ، کَذَبُوا، لَیْسُوابِراجینَ، اِنَّ مَنْ رَجا شَیْئاً طَلَبَهُ وَ مَنْ خافَ مِنْ شَیْءٍ هَرَبَ مِنْهُ؛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دائماً گناه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به لطف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روش ادامه می‌دهند تا مرگشان فرابرسد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اوهام و خیالات خود سرگردان‌اند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نیستند، چون کسی که امید به چیزی دارد آن را طلب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چیزی می‌ترسد از آن فرار می‌کند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مورد اشاره در روایت، اگر امید به بهشت، و ترس از جهنّم</w:t>
      </w:r>
      <w:bookmarkStart w:id="256" w:name="pg4072_31723"/>
    </w:p>
    <w:p>
      <w:pPr>
        <w:pStyle w:val="BookText"/>
        <w:rPr/>
      </w:pPr>
      <w:bookmarkEnd w:id="256"/>
      <w:r>
        <w:rPr>
          <w:rFonts w:ascii="IRNazanin" w:hAnsi="IRNazanin" w:eastAsia="IRNazanin"/>
          <w:color w:val="111111"/>
          <w:sz w:val="28"/>
          <w:sz w:val="28"/>
          <w:szCs w:val="28"/>
          <w:rtl w:val="true"/>
          <w:lang w:bidi="fa-IR"/>
        </w:rPr>
        <w:t>داشتند، در طلب طاعت الهی برآمده و از گناهان و معاصی فرار می‌کردند، پس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سه نکته در توضیح این روایت قناعت می‌کنیم </w:t>
      </w:r>
      <w:r>
        <w:rPr>
          <w:rFonts w:eastAsia="IRNazanin" w:cs="IRNazanin"/>
          <w:color w:val="111111"/>
          <w:sz w:val="28"/>
          <w:szCs w:val="28"/>
          <w:rtl w:val="true"/>
          <w:lang w:bidi="fa-IR"/>
        </w:rPr>
        <w:t>:</w:t>
      </w:r>
    </w:p>
    <w:p>
      <w:pPr>
        <w:pStyle w:val="Heading3"/>
        <w:numPr>
          <w:ilvl w:val="2"/>
          <w:numId w:val="1"/>
        </w:numPr>
        <w:rPr/>
      </w:pPr>
      <w:bookmarkStart w:id="257" w:name="__RefHeading___Toc2438676_2281741623"/>
      <w:bookmarkStart w:id="258" w:name="_Toc96"/>
      <w:bookmarkEnd w:id="257"/>
      <w:r>
        <w:rPr/>
        <w:t>1</w:t>
      </w:r>
      <w:r>
        <w:rPr>
          <w:rtl w:val="true"/>
        </w:rPr>
        <w:t xml:space="preserve">. </w:t>
      </w:r>
      <w:r>
        <w:rPr>
          <w:rtl w:val="true"/>
        </w:rPr>
        <w:t>تحریف در مفاهیم اسلامی</w:t>
      </w:r>
      <w:bookmarkEnd w:id="258"/>
    </w:p>
    <w:p>
      <w:pPr>
        <w:pStyle w:val="BookText"/>
        <w:rPr/>
      </w:pPr>
      <w:r>
        <w:rPr>
          <w:rFonts w:ascii="IRNazanin" w:hAnsi="IRNazanin" w:eastAsia="IRNazanin"/>
          <w:color w:val="111111"/>
          <w:sz w:val="28"/>
          <w:sz w:val="28"/>
          <w:szCs w:val="28"/>
          <w:rtl w:val="true"/>
          <w:lang w:bidi="fa-IR"/>
        </w:rPr>
        <w:t>تحریف در مفاهیم اسلامی، هم گسترده است، هم پیچیده وهم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گسترده است چون اختصاص به عوام ندارد، بلکه در میان خواص هم رواج دارد و از سوی دیگر از نظر تعداد مفاهیم تحریف‌یافته نیز این گسترش وجود دارد، تا آن‌جا که عدهّای در توحید گرفتار تحریف شده و سر از وحدت وجود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 ولایت و امید و 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دستخوش تحریف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پیچیده است چون گاه به‌گونه‌ای است که انسان باور نمی‌کند دچار تحریف شده، خیال می‌کند در حال پیاده کردن مفاهیم اسلامی در درون خود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در مسیر توحید و خوف ورجا و شفاعت و ولایت است، امّا اشتباه می‌کند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خطرناک است چون مفاهیم دینی وقتی تحریف شود تبدیل به ضدّ 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و امیدواری، که باید سبب</w:t>
      </w:r>
      <w:bookmarkStart w:id="259" w:name="pg4072_31724"/>
    </w:p>
    <w:p>
      <w:pPr>
        <w:pStyle w:val="BookText"/>
        <w:rPr/>
      </w:pPr>
      <w:bookmarkEnd w:id="259"/>
      <w:r>
        <w:rPr>
          <w:rFonts w:ascii="IRNazanin" w:hAnsi="IRNazanin" w:eastAsia="IRNazanin"/>
          <w:color w:val="111111"/>
          <w:sz w:val="28"/>
          <w:sz w:val="28"/>
          <w:szCs w:val="28"/>
          <w:rtl w:val="true"/>
          <w:lang w:bidi="fa-IR"/>
        </w:rPr>
        <w:t>ترک گناه شود، عامل آلودگی به گناه می‌گردد یا امید به شفاعت که باید سبب نزدیکی ما به حضرات معصومین علیهم السلام شود ما را از آن‌ها دور می‌کند</w:t>
      </w:r>
      <w:r>
        <w:rPr>
          <w:rFonts w:eastAsia="IRNazanin" w:cs="IRNazanin"/>
          <w:color w:val="111111"/>
          <w:sz w:val="28"/>
          <w:szCs w:val="28"/>
          <w:rtl w:val="true"/>
          <w:lang w:bidi="fa-IR"/>
        </w:rPr>
        <w:t>.</w:t>
      </w:r>
    </w:p>
    <w:p>
      <w:pPr>
        <w:pStyle w:val="Heading3"/>
        <w:numPr>
          <w:ilvl w:val="2"/>
          <w:numId w:val="1"/>
        </w:numPr>
        <w:rPr/>
      </w:pPr>
      <w:bookmarkStart w:id="260" w:name="__RefHeading___Toc2438678_2281741623"/>
      <w:bookmarkStart w:id="261" w:name="_Toc97"/>
      <w:bookmarkEnd w:id="260"/>
      <w:r>
        <w:rPr/>
        <w:t>2</w:t>
      </w:r>
      <w:r>
        <w:rPr>
          <w:rtl w:val="true"/>
        </w:rPr>
        <w:t xml:space="preserve">. </w:t>
      </w:r>
      <w:r>
        <w:rPr>
          <w:rtl w:val="true"/>
        </w:rPr>
        <w:t>عوامل تحریف</w:t>
      </w:r>
      <w:bookmarkEnd w:id="261"/>
    </w:p>
    <w:p>
      <w:pPr>
        <w:pStyle w:val="BookText"/>
        <w:rPr/>
      </w:pPr>
      <w:r>
        <w:rPr>
          <w:rFonts w:ascii="IRNazanin" w:hAnsi="IRNazanin" w:eastAsia="IRNazanin"/>
          <w:color w:val="111111"/>
          <w:sz w:val="28"/>
          <w:sz w:val="28"/>
          <w:szCs w:val="28"/>
          <w:rtl w:val="true"/>
          <w:lang w:bidi="fa-IR"/>
        </w:rPr>
        <w:t>یکی از اسباب و عوامل تحریف این است که بعضی‌ها می‌خواهند جمع بین ضدّین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را می‌خواهند هم آخرت را؛ هم طالب بهشت‌اند و هم راحت‌طلب‌اند ونمی‌خواهند بهایی برای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می‌خواهند متدیّن باشند و هم بی‌قیدوبند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مفهومی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می‌کنند و دست به توجیه می‌زنند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غیر از معصومین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گناه می‌کنیم و امیدوار به فضل و رحمت خدا هم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دارند امکانات و ثروت خود را به رخ دیگران بکشند وانواع اسراف‌ها و تبذیرها را انجام دهند ولذا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را تحریف کرده و ریا و اسراف و تبذیر را با بازگو</w:t>
      </w:r>
    </w:p>
    <w:p>
      <w:pPr>
        <w:pStyle w:val="BookText"/>
        <w:rPr/>
      </w:pPr>
      <w:r>
        <w:rPr>
          <w:rFonts w:ascii="Amiri" w:hAnsi="Amiri" w:eastAsia="Amiri" w:cs="Amiri"/>
          <w:color w:val="111111"/>
          <w:sz w:val="28"/>
          <w:sz w:val="28"/>
          <w:szCs w:val="28"/>
          <w:rtl w:val="true"/>
          <w:lang w:bidi="ar-SA"/>
        </w:rPr>
        <w:t>کردن نعمت‌های الهی مخلوط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می‌خواهند کاخی مجلّل از حلال وحرام بسازند، آن را تحت لوای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درآورده،ودر معنای تفضّل الهی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هوی‌وهوس ووسوسه‌های شیطان انسان را وادار به تحریف کرده و به بهانه امید</w:t>
      </w:r>
      <w:bookmarkStart w:id="262" w:name="pg4072_31725"/>
    </w:p>
    <w:p>
      <w:pPr>
        <w:pStyle w:val="BookText"/>
        <w:rPr/>
      </w:pPr>
      <w:bookmarkEnd w:id="262"/>
      <w:r>
        <w:rPr>
          <w:rFonts w:ascii="IRNazanin" w:hAnsi="IRNazanin" w:eastAsia="IRNazanin"/>
          <w:color w:val="111111"/>
          <w:sz w:val="28"/>
          <w:sz w:val="28"/>
          <w:szCs w:val="28"/>
          <w:rtl w:val="true"/>
          <w:lang w:bidi="fa-IR"/>
        </w:rPr>
        <w:t>به رحمت الهی سراسر عمرش را آلوده انواع گناهان ومعاصی</w:t>
      </w:r>
    </w:p>
    <w:p>
      <w:pPr>
        <w:pStyle w:val="BookText"/>
        <w:rPr/>
      </w:pPr>
      <w:r>
        <w:rPr>
          <w:rFonts w:ascii="IRNazanin" w:hAnsi="IRNazanin" w:eastAsia="IRNazanin"/>
          <w:color w:val="111111"/>
          <w:sz w:val="28"/>
          <w:sz w:val="28"/>
          <w:szCs w:val="28"/>
          <w:rtl w:val="true"/>
          <w:lang w:bidi="fa-IR"/>
        </w:rPr>
        <w:t>می‌کند و با همان آلودگی‌ها می‌میرد</w:t>
      </w:r>
      <w:r>
        <w:rPr>
          <w:rFonts w:eastAsia="IRNazanin" w:cs="IRNazanin"/>
          <w:color w:val="111111"/>
          <w:sz w:val="28"/>
          <w:szCs w:val="28"/>
          <w:rtl w:val="true"/>
          <w:lang w:bidi="fa-IR"/>
        </w:rPr>
        <w:t>.</w:t>
      </w:r>
    </w:p>
    <w:p>
      <w:pPr>
        <w:pStyle w:val="Heading3"/>
        <w:numPr>
          <w:ilvl w:val="2"/>
          <w:numId w:val="1"/>
        </w:numPr>
        <w:rPr/>
      </w:pPr>
      <w:bookmarkStart w:id="263" w:name="__RefHeading___Toc2438680_2281741623"/>
      <w:bookmarkStart w:id="264" w:name="_Toc98"/>
      <w:bookmarkEnd w:id="263"/>
      <w:r>
        <w:rPr/>
        <w:t>3</w:t>
      </w:r>
      <w:r>
        <w:rPr>
          <w:rtl w:val="true"/>
        </w:rPr>
        <w:t xml:space="preserve">. </w:t>
      </w:r>
      <w:r>
        <w:rPr>
          <w:rtl w:val="true"/>
        </w:rPr>
        <w:t>استدلال زیبای امام علیه السلام</w:t>
      </w:r>
      <w:bookmarkEnd w:id="264"/>
    </w:p>
    <w:p>
      <w:pPr>
        <w:pStyle w:val="BookText"/>
        <w:rPr/>
      </w:pPr>
      <w:r>
        <w:rPr>
          <w:rFonts w:ascii="IRNazanin" w:hAnsi="IRNazanin" w:eastAsia="IRNazanin"/>
          <w:color w:val="111111"/>
          <w:sz w:val="28"/>
          <w:sz w:val="28"/>
          <w:szCs w:val="28"/>
          <w:rtl w:val="true"/>
          <w:lang w:bidi="fa-IR"/>
        </w:rPr>
        <w:t>امام صادق علیه السلام درمقابل منطق غلط تحریف‌گرانِ خوف و رجا، که در لوای این واژه تحریف‌شده، خود را آلوده گناهان می‌کنند، در جمله‌ای کوتاه، استدلال متین وقوی و کوبنده‌ای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کسی که امید به رفتن به بهشت دارد برای رسیدن به آن تلاش نمی‌کند؟ آیا برای چیزهایی که او را به بهشت می‌رساند تلاش نمی‌کند و از آنچه او را از بهشت دور می‌کند اجتناب نمی‌ورزد؟حقیقتآکسی که ترس ازجهنّم وآتش سوزان وعذاب‌های وحشتناک آن دارد برای دورماندن از آن فعّالیت نمی‌کند؟</w:t>
      </w:r>
    </w:p>
    <w:p>
      <w:pPr>
        <w:pStyle w:val="BookText"/>
        <w:rPr/>
      </w:pPr>
      <w:r>
        <w:rPr>
          <w:rFonts w:ascii="IRNazanin" w:hAnsi="IRNazanin" w:eastAsia="IRNazanin"/>
          <w:color w:val="111111"/>
          <w:sz w:val="28"/>
          <w:sz w:val="28"/>
          <w:szCs w:val="28"/>
          <w:rtl w:val="true"/>
          <w:lang w:bidi="fa-IR"/>
        </w:rPr>
        <w:t>آیا کسی که مدّعی ولایت حضرات معصومین علیهم السلام است نباید تلاش کند که خود را به آن‌ها نزدیک کرده و حتّی‌الامکان همرنگ آن‌ها شود و در مسیرشان گام بردارد؟</w:t>
      </w:r>
    </w:p>
    <w:p>
      <w:pPr>
        <w:pStyle w:val="BookText"/>
        <w:rPr/>
      </w:pPr>
      <w:r>
        <w:rPr>
          <w:rFonts w:ascii="IRNazanin" w:hAnsi="IRNazanin" w:eastAsia="IRNazanin"/>
          <w:color w:val="111111"/>
          <w:sz w:val="28"/>
          <w:sz w:val="28"/>
          <w:szCs w:val="28"/>
          <w:rtl w:val="true"/>
          <w:lang w:bidi="fa-IR"/>
        </w:rPr>
        <w:t>شخصی که ادّعاداردازدشمنان خدابیزار است و زیارت عاشورا را با صد لعن و صد سلام می‌خواند، نباید مسیرش را از مسیر دشمنان امام حسین علیه السلام جدا سازد وآنچه را که خوشایند آنان است انجام ندهد،ودرگفتاروکرداروپندارشباهتی به آن‌ها نداشته 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امید به هرچیز باید انسان را وادار به تلاش و عمل کند وگرنه امیدِ صادق نیست</w:t>
      </w:r>
      <w:r>
        <w:rPr>
          <w:rFonts w:eastAsia="IRNazanin" w:cs="IRNazanin"/>
          <w:color w:val="111111"/>
          <w:sz w:val="28"/>
          <w:szCs w:val="28"/>
          <w:rtl w:val="true"/>
          <w:lang w:bidi="fa-IR"/>
        </w:rPr>
        <w:t>.</w:t>
      </w:r>
      <w:bookmarkStart w:id="265" w:name="pg4072_31726"/>
    </w:p>
    <w:p>
      <w:pPr>
        <w:pStyle w:val="Heading2"/>
        <w:numPr>
          <w:ilvl w:val="1"/>
          <w:numId w:val="1"/>
        </w:numPr>
        <w:rPr/>
      </w:pPr>
      <w:bookmarkStart w:id="266" w:name="__RefHeading___Toc2438682_2281741623"/>
      <w:bookmarkStart w:id="267" w:name="_Toc99"/>
      <w:bookmarkEnd w:id="265"/>
      <w:bookmarkEnd w:id="266"/>
      <w:r>
        <w:rPr/>
        <w:t>24</w:t>
      </w:r>
      <w:r>
        <w:rPr>
          <w:rtl w:val="true"/>
        </w:rPr>
        <w:t xml:space="preserve">. </w:t>
      </w:r>
      <w:r>
        <w:rPr>
          <w:rtl w:val="true"/>
        </w:rPr>
        <w:t>خوف و تقوا</w:t>
      </w:r>
      <w:bookmarkEnd w:id="267"/>
    </w:p>
    <w:p>
      <w:pPr>
        <w:pStyle w:val="Heading3"/>
        <w:numPr>
          <w:ilvl w:val="2"/>
          <w:numId w:val="1"/>
        </w:numPr>
        <w:rPr/>
      </w:pPr>
      <w:bookmarkStart w:id="268" w:name="__RefHeading___Toc2438684_2281741623"/>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الْعِبادَةِ شِدَّةَ الْخَوْفِ مِنَ اللهِعَزَّوَجَلَّ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إِنَّمَایَخْشَی اللهَمِنْ عِبَادِهِ الْعُلَمَاءُ</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وَقالَ جَلَّ 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فَلاَتَخْشَوْاالنَّاسَ وَاخْشَوْنِ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وَقالَ تَبارَکَ</w:t>
      </w:r>
    </w:p>
    <w:p>
      <w:pPr>
        <w:pStyle w:val="BookText"/>
        <w:rPr/>
      </w:pPr>
      <w:r>
        <w:rPr>
          <w:rFonts w:ascii="Amiri" w:hAnsi="Amiri" w:eastAsia="Amiri" w:cs="Amiri"/>
          <w:color w:val="111111"/>
          <w:sz w:val="28"/>
          <w:sz w:val="28"/>
          <w:szCs w:val="28"/>
          <w:rtl w:val="true"/>
          <w:lang w:bidi="ar-SA"/>
        </w:rPr>
        <w:t>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مَخْرَجآ</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الشَّرَفِ وَ الذِّکْرِ لا یَکُونانِ فی قَلْبِ الْخائِفِ الرّاهِبِ؛ یکی از عبادات، شدّت خوف از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بندگانم، تنها دانشمندان، خداترس‌اند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نهراسید،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تقوای الهی پیشه کند خداوند راه نجاتی برای او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مقام‌پرستی و عشق به شهرت، در قلب آدم خائفِ بیمناک جای ندارد</w:t>
      </w:r>
      <w:r>
        <w:rPr>
          <w:rFonts w:eastAsia="IRNazanin" w:cs="IRNazanin"/>
          <w:color w:val="111111"/>
          <w:sz w:val="28"/>
          <w:szCs w:val="28"/>
          <w:rtl w:val="true"/>
          <w:lang w:bidi="fa-IR"/>
        </w:rPr>
        <w:t>».</w:t>
      </w:r>
      <w:r>
        <w:rPr>
          <w:rStyle w:val="FootnoteAnchor"/>
          <w:rtl w:val="true"/>
        </w:rPr>
        <w:footnoteReference w:id="138"/>
      </w:r>
      <w:bookmarkStart w:id="270" w:name="pg4072_31727"/>
    </w:p>
    <w:p>
      <w:pPr>
        <w:pStyle w:val="Heading3"/>
        <w:numPr>
          <w:ilvl w:val="2"/>
          <w:numId w:val="1"/>
        </w:numPr>
        <w:rPr/>
      </w:pPr>
      <w:bookmarkStart w:id="271" w:name="__RefHeading___Toc2438686_2281741623"/>
      <w:bookmarkStart w:id="272" w:name="_Toc101"/>
      <w:bookmarkEnd w:id="270"/>
      <w:bookmarkEnd w:id="271"/>
      <w:r>
        <w:rPr>
          <w:rtl w:val="true"/>
        </w:rPr>
        <w:t>گستره عبادات</w:t>
      </w:r>
      <w:bookmarkEnd w:id="272"/>
    </w:p>
    <w:p>
      <w:pPr>
        <w:pStyle w:val="BookText"/>
        <w:rPr/>
      </w:pPr>
      <w:r>
        <w:rPr>
          <w:rFonts w:ascii="IRNazanin" w:hAnsi="IRNazanin" w:eastAsia="IRNazanin"/>
          <w:color w:val="111111"/>
          <w:sz w:val="28"/>
          <w:sz w:val="28"/>
          <w:szCs w:val="28"/>
          <w:rtl w:val="true"/>
          <w:lang w:bidi="fa-IR"/>
        </w:rPr>
        <w:t>ما معمولاً عبادات را اعمالی می‌دانیم که با اعضا و جوارح انجام می‌شود، نظیر نماز و روزه و حج و زکات و خمس و مانند آن، امّا مطابق آنچه در حدیث مورد بحث آمده، امام صادق علیه السلام عبادت را فراتر از اعمال و کردار می‌داند ولذا حالت درونی شدّت خوف از خداوند را نیز به‌عنوان یکی از عبادات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مصداق‌های دیگری برای این ادّعا می‌توان ذکر کرد</w:t>
      </w:r>
      <w:r>
        <w:rPr>
          <w:rStyle w:val="FootnoteAnchor"/>
          <w:rtl w:val="true"/>
        </w:rPr>
        <w:footnoteReference w:id="139"/>
      </w:r>
      <w:r>
        <w:rPr>
          <w:rFonts w:ascii="IRNazanin" w:hAnsi="IRNazanin" w:eastAsia="IRNazanin"/>
          <w:color w:val="111111"/>
          <w:sz w:val="28"/>
          <w:sz w:val="28"/>
          <w:szCs w:val="28"/>
          <w:rtl w:val="true"/>
          <w:lang w:bidi="fa-IR"/>
        </w:rPr>
        <w:t>، که ازجمله</w:t>
      </w:r>
    </w:p>
    <w:p>
      <w:pPr>
        <w:pStyle w:val="BookText"/>
        <w:rPr/>
      </w:pPr>
      <w:r>
        <w:rPr>
          <w:rFonts w:ascii="IRNazanin" w:hAnsi="IRNazanin" w:eastAsia="IRNazanin"/>
          <w:color w:val="111111"/>
          <w:sz w:val="28"/>
          <w:sz w:val="28"/>
          <w:szCs w:val="28"/>
          <w:rtl w:val="true"/>
          <w:lang w:bidi="fa-IR"/>
        </w:rPr>
        <w:t>آن‌ها تفکّر و اندیشه است که از برترین عبادت‌هاست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73" w:name="__RefHeading___Toc2438688_2281741623"/>
      <w:bookmarkStart w:id="274" w:name="_Toc102"/>
      <w:bookmarkEnd w:id="273"/>
      <w:r>
        <w:rPr>
          <w:rtl w:val="true"/>
        </w:rPr>
        <w:t>ارتباط خوف و تقوا</w:t>
      </w:r>
      <w:bookmarkEnd w:id="27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به‌منظور بیان اهمیّت خوف از خداوند به سه آیه استدلال کرده است که آیه اوّل و دوم درمورد خوف، ولی آیه سوم درمورد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برای خوف، به آیه مربوط به تقوا استدلال کرده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تقوا زاییده خوف است امام علیه السلام به آیه تقوا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بنده از عدالت خداوند و از مجازات‌های شدیدی که در انتظار بدکاران است نترسد، تقوایی نخواهد داشت، بنابراین سرچشمه تقوا، خوف از خداست</w:t>
      </w:r>
      <w:r>
        <w:rPr>
          <w:rFonts w:eastAsia="IRNazanin" w:cs="IRNazanin"/>
          <w:color w:val="111111"/>
          <w:sz w:val="28"/>
          <w:szCs w:val="28"/>
          <w:rtl w:val="true"/>
          <w:lang w:bidi="fa-IR"/>
        </w:rPr>
        <w:t>.</w:t>
      </w:r>
      <w:bookmarkStart w:id="275" w:name="pg4072_31728"/>
    </w:p>
    <w:p>
      <w:pPr>
        <w:pStyle w:val="Heading3"/>
        <w:numPr>
          <w:ilvl w:val="2"/>
          <w:numId w:val="1"/>
        </w:numPr>
        <w:rPr/>
      </w:pPr>
      <w:bookmarkStart w:id="276" w:name="__RefHeading___Toc2438690_2281741623"/>
      <w:bookmarkStart w:id="277" w:name="_Toc103"/>
      <w:bookmarkEnd w:id="275"/>
      <w:bookmarkEnd w:id="276"/>
      <w:r>
        <w:rPr>
          <w:rtl w:val="true"/>
        </w:rPr>
        <w:t>کلامی از علامه مجلسی رحمة الله</w:t>
      </w:r>
      <w:bookmarkEnd w:id="277"/>
    </w:p>
    <w:p>
      <w:pPr>
        <w:pStyle w:val="BookText"/>
        <w:rPr/>
      </w:pPr>
      <w:r>
        <w:rPr>
          <w:rFonts w:ascii="IRNazanin" w:hAnsi="IRNazanin" w:eastAsia="IRNazanin"/>
          <w:color w:val="111111"/>
          <w:sz w:val="28"/>
          <w:sz w:val="28"/>
          <w:szCs w:val="28"/>
          <w:rtl w:val="true"/>
          <w:lang w:bidi="fa-IR"/>
        </w:rPr>
        <w:t>علامه مجلسی رحمة الله در کتاب ارزشمند مرآت العقول که شرح وتفسیر اصول و فروع کافی است، در شرح حدیث ششم باب الخوف و الرجاء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نیست‌که آیات وروایات درموردعفووکرم وجودوبخشش خداوندفراوان است،به‌گونه‌ای که بامطالعه آن‌ها انسان مسرور شده و به وجد می‌آید، ولی مبادا این آیات و روایات انسان را مغرور کرده و شیطان وی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زندگانی انبیا واولیا و بزرگان استناد می‌کند که علی‌رغم توجّه به این دسته از آیات وروایات هرگز مغرور نشده و همواره خائف و راهب بوده‌اند، ولذا عمرشان رادرراه عبادت،وشب وروزشان رادرمسیرطاعت سپری کرده‌اند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آری، اولیاءالله دل به امید بدون عمل، خوش نکردند ولذا حضرت علی علیه السلام بعضی از اوقات از خوف الهی غش می‌کرد</w:t>
      </w:r>
      <w:r>
        <w:rPr>
          <w:rStyle w:val="FootnoteAnchor"/>
          <w:rtl w:val="true"/>
        </w:rPr>
        <w:footnoteReference w:id="142"/>
      </w:r>
      <w:r>
        <w:rPr>
          <w:rFonts w:ascii="IRNazanin" w:hAnsi="IRNazanin" w:eastAsia="IRNazanin"/>
          <w:color w:val="111111"/>
          <w:sz w:val="28"/>
          <w:sz w:val="28"/>
          <w:szCs w:val="28"/>
          <w:rtl w:val="true"/>
          <w:lang w:bidi="fa-IR"/>
        </w:rPr>
        <w:t>وحضرت</w:t>
      </w:r>
    </w:p>
    <w:p>
      <w:pPr>
        <w:pStyle w:val="BookText"/>
        <w:rPr/>
      </w:pPr>
      <w:r>
        <w:rPr>
          <w:rFonts w:ascii="IRNazanin" w:hAnsi="IRNazanin" w:eastAsia="IRNazanin"/>
          <w:color w:val="111111"/>
          <w:sz w:val="28"/>
          <w:sz w:val="28"/>
          <w:szCs w:val="28"/>
          <w:rtl w:val="true"/>
          <w:lang w:bidi="fa-IR"/>
        </w:rPr>
        <w:t>فاطمه علیها السلام هنگامی که در محراب عبادت قرار می‌گرفت خوف خدا لرزه به اندامش می‌انداخت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وامام حسن مجتبی علیه السلام وقتی‌که ازوضوگرفتن فارغ می‌شدرنگش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می‌خواهد به درگاه خدا برود، سزاوار است که رنگش تغییر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امام صادق علیه السلام به‌هنگام لبیک گفتن در میقات، لکنت زبان گرفت،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لبیک نمی‌گویید؟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خداوند جواب منفی بدهد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خلاصه این‌که آیات رحمت و عفو و گذشت خداوند نباید ذرّه‌ای از خوف انسان بکاهد و در عین حال که امیدوار به فضل ورحمت خداست از عدل و مجازاتش خائف باشد که این خوف، او را به‌سمت ترک گناه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رحمة الله در کتاب اوصاف الاشرافش در ذیل این روایت چنین فرموده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الخوف و الخشیة و ان کانا بمعنی واحد فی اللغة الا ان بینهما فرقاًبین ارباب القلوب، و هو ان الخوف تألم النفس من المکروه المنتظر، و العقاب المتوقع بسبب احتمال فعل المنهیات و ترک الطاعات، و هو یحصل لاکثر الخلق و ان کانت مراتبه متفاوتة جدّاً والمرتبة العلیا منه لاتحصل الا للقلیل، و الخشیة حالة نفسانیة تنشأ عن الشعور بعظمة الرب و هیبته و خوف الحجب عنه، و هذه الحالة لا تحصل الا لمن اطلع علی جلال الکبریاء و ذاق لذة القرب، و لذلک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 و خشیت در لغت به یک معنی است ولی از نظر اهل دل وعلمای عرفان به یک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خوف، ناراحتی و تأثّر درونی و نفسانی برای عذاب‌ها و بلاهایی است که براثر انجام محرّمات و ترک اطاعت‌ها وعبادات</w:t>
      </w:r>
      <w:bookmarkStart w:id="278" w:name="pg4072_31730"/>
    </w:p>
    <w:p>
      <w:pPr>
        <w:pStyle w:val="BookText"/>
        <w:rPr/>
      </w:pPr>
      <w:bookmarkEnd w:id="278"/>
      <w:r>
        <w:rPr>
          <w:rFonts w:ascii="IRNazanin" w:hAnsi="IRNazanin" w:eastAsia="IRNazanin"/>
          <w:color w:val="111111"/>
          <w:sz w:val="28"/>
          <w:sz w:val="28"/>
          <w:szCs w:val="28"/>
          <w:rtl w:val="true"/>
          <w:lang w:bidi="fa-IR"/>
        </w:rPr>
        <w:t>ممکن است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 اکثر مردم حاصل می‌شود هرچند مراتب آن متفاوت است و مرتبه والای آن جز برای گروه اندکی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خشیت، یک حالت روحانی معنوی است که از عظمت و ابهّت پروردگار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انسان در هیبت و عظمت پروردگار می‌اندیشد حالت خشیت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جز به افرادی که از جلال</w:t>
      </w:r>
    </w:p>
    <w:p>
      <w:pPr>
        <w:pStyle w:val="BookText"/>
        <w:rPr/>
      </w:pPr>
      <w:r>
        <w:rPr>
          <w:rFonts w:ascii="IRNazanin" w:hAnsi="IRNazanin" w:eastAsia="IRNazanin"/>
          <w:color w:val="111111"/>
          <w:sz w:val="28"/>
          <w:sz w:val="28"/>
          <w:szCs w:val="28"/>
          <w:rtl w:val="true"/>
          <w:lang w:bidi="fa-IR"/>
        </w:rPr>
        <w:t>وکبریای پروردگار آگاه‌اند و لذّت قرب الهی را چشیده‌اند،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متعال آن را اختصاص به به دانشمندان وآگاهان داده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کلام خواجه نصیر کلام بسیار حکیمانه‌ای است که نشان می‌دهد خوف و خشیت دو مقام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کنیم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خلق واجد آن‌اند عبور کرده و در سایه تلاش و کوشش و بالا بردن علم و آگاهی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Heading3"/>
        <w:numPr>
          <w:ilvl w:val="2"/>
          <w:numId w:val="1"/>
        </w:numPr>
        <w:rPr/>
      </w:pPr>
      <w:bookmarkStart w:id="279" w:name="__RefHeading___Toc2438692_2281741623"/>
      <w:bookmarkStart w:id="280" w:name="_Toc104"/>
      <w:bookmarkEnd w:id="279"/>
      <w:r>
        <w:rPr>
          <w:rtl w:val="true"/>
        </w:rPr>
        <w:t>عشق به مقام و شهرت</w:t>
      </w:r>
      <w:bookmarkEnd w:id="28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ذیل روایت اشاره به نکته مهمی کرده است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مقام‌پرستی و شهرت‌طلبی، با خوف از خدا، در یک دل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مقام خوف و خشیت رسیده، عشق به مقام وشهرت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مقام‌پرست و شهرت‌طلب است نمی‌تواند 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و بدبختی‌های بشر براثر همین دو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پول‌هایی صرف می‌شود تا مقام‌پرستان به مقام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به آن مقام می‌رسند چون لیاقت و شایستگی آن را ندارند خرابکاری‌هایشان از خدماتشان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شهرت‌طلبان، از راه‌های مختلف، برای رسیدن به مقصودشان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پوشیدن لباس‌های عجیب و غریب، گاه با آرایش‌های بی‌سابقه و حیرت‌آور، و گاه با رفتارهای نادر وکم‌سابقه، و بالاخره گاه با اعمال خلاف شرع و عرف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مقام‌پرستی و شهرت‌طلبی دو رذیله زشت اخلاقی است، که مانع رسیدن انسان به مقام خوف از خدا می‌شود</w:t>
      </w:r>
      <w:r>
        <w:rPr>
          <w:rFonts w:eastAsia="IRNazanin" w:cs="IRNazanin"/>
          <w:color w:val="111111"/>
          <w:sz w:val="28"/>
          <w:szCs w:val="28"/>
          <w:rtl w:val="true"/>
          <w:lang w:bidi="fa-IR"/>
        </w:rPr>
        <w:t>.</w:t>
      </w:r>
      <w:bookmarkStart w:id="281" w:name="pg4072_31732"/>
    </w:p>
    <w:p>
      <w:pPr>
        <w:pStyle w:val="Heading2"/>
        <w:numPr>
          <w:ilvl w:val="1"/>
          <w:numId w:val="1"/>
        </w:numPr>
        <w:rPr/>
      </w:pPr>
      <w:bookmarkStart w:id="282" w:name="__RefHeading___Toc2438694_2281741623"/>
      <w:bookmarkStart w:id="283" w:name="_Toc105"/>
      <w:bookmarkEnd w:id="281"/>
      <w:bookmarkEnd w:id="282"/>
      <w:r>
        <w:rPr/>
        <w:t>25</w:t>
      </w:r>
      <w:r>
        <w:rPr>
          <w:rtl w:val="true"/>
        </w:rPr>
        <w:t xml:space="preserve">. </w:t>
      </w:r>
      <w:r>
        <w:rPr>
          <w:rtl w:val="true"/>
        </w:rPr>
        <w:t>مؤمن بین دو خوف است</w:t>
      </w:r>
      <w:bookmarkEnd w:id="283"/>
    </w:p>
    <w:p>
      <w:pPr>
        <w:pStyle w:val="Heading3"/>
        <w:numPr>
          <w:ilvl w:val="2"/>
          <w:numId w:val="1"/>
        </w:numPr>
        <w:rPr/>
      </w:pPr>
      <w:bookmarkStart w:id="284" w:name="__RefHeading___Toc2438696_2281741623"/>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حُفِظَ مِنْ خُطَبِ النَّبِی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الْمُومِنَ یَعْمَلُ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اَجَلٍ قَدْ مَضی لا یَدْری مَا اللهُ صانِعٌ فیه وَبَیْنَ اَجَلٍ قَدْ بَقِیَ لا یَدْری مَا اللهُ قاضٍ فِیهِ، فَلْیَأخُذِ الْمُؤمِنُ مِنْ نَفْسِه لِنَفْسِه وَ مِنْ دُنْیاهُ لاِخِرَتِهِ وَ فی الشَّیْبَةِ</w:t>
      </w:r>
      <w:r>
        <w:rPr>
          <w:rStyle w:val="FootnoteAnchor"/>
          <w:rtl w:val="true"/>
        </w:rPr>
        <w:footnoteReference w:id="147"/>
      </w:r>
      <w:r>
        <w:rPr>
          <w:rFonts w:ascii="Amiri" w:hAnsi="Amiri" w:eastAsia="Amiri" w:cs="Amiri"/>
          <w:color w:val="111111"/>
          <w:sz w:val="28"/>
          <w:sz w:val="28"/>
          <w:szCs w:val="28"/>
          <w:rtl w:val="true"/>
          <w:lang w:bidi="ar-SA"/>
        </w:rPr>
        <w:t>قَبْلَ الْکِبَرِ وَ فِی الْحَیاةِ قَبْلَ الْمَماتِ، فَوالَّذی نَفْسُ</w:t>
      </w:r>
    </w:p>
    <w:p>
      <w:pPr>
        <w:pStyle w:val="BookText"/>
        <w:rPr/>
      </w:pPr>
      <w:r>
        <w:rPr>
          <w:rFonts w:ascii="IRNazanin" w:hAnsi="IRNazanin" w:eastAsia="IRNazanin"/>
          <w:color w:val="111111"/>
          <w:sz w:val="28"/>
          <w:sz w:val="28"/>
          <w:szCs w:val="28"/>
          <w:rtl w:val="true"/>
          <w:lang w:bidi="fa-IR"/>
        </w:rPr>
        <w:t>مُحَمَّدٍ بِیَدهِ ما بَعْدَ الدُّنیا مِنْ مُسْتَعتَبٍ وَ ما بَعْدَها مِنْ دارٍ اِلاَّ الْجَنَّةُ اَوِ النّارُ؛ ازجمله خطبه‌هایی که از پیامبر صلی الله علیه و آله محفوظ مانده این است که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خوف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و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نمی‌داند که خداوند درباره آن چه می‌کند؟ و خوف از آنچه خواهد آمد واطّلاع ندارد که</w:t>
      </w:r>
      <w:bookmarkStart w:id="286" w:name="pg4072_31733"/>
    </w:p>
    <w:p>
      <w:pPr>
        <w:pStyle w:val="BookText"/>
        <w:rPr/>
      </w:pPr>
      <w:bookmarkEnd w:id="286"/>
      <w:r>
        <w:rPr>
          <w:rFonts w:ascii="IRNazanin" w:hAnsi="IRNazanin" w:eastAsia="IRNazanin"/>
          <w:color w:val="111111"/>
          <w:sz w:val="28"/>
          <w:sz w:val="28"/>
          <w:szCs w:val="28"/>
          <w:rtl w:val="true"/>
          <w:lang w:bidi="fa-IR"/>
        </w:rPr>
        <w:t xml:space="preserve">خداوند چه قضاوتی خواهد داشت؟ بنابراین، مؤمن باید از خودش برای خودش مایه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دنیایش برای آخرتش، و در آغاز پیری قبل از آن‌که ازکارافتاده شود، ودر زمان حیات، قبل از رسیدن مرگ توشه‌ای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به‌آن کس که جان محمد در دست اوست، بعد از این دنیا، جایی برای توبه وعذرخواهی نیست،وسرنوشتی جزبهشت وجهنم وجودندارد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نکاتی در این روایت شریف قابل توجّه و دقّت است </w:t>
      </w:r>
      <w:r>
        <w:rPr>
          <w:rFonts w:eastAsia="IRNazanin" w:cs="IRNazanin"/>
          <w:color w:val="111111"/>
          <w:sz w:val="28"/>
          <w:szCs w:val="28"/>
          <w:rtl w:val="true"/>
          <w:lang w:bidi="fa-IR"/>
        </w:rPr>
        <w:t>:</w:t>
      </w:r>
    </w:p>
    <w:p>
      <w:pPr>
        <w:pStyle w:val="Heading3"/>
        <w:numPr>
          <w:ilvl w:val="2"/>
          <w:numId w:val="1"/>
        </w:numPr>
        <w:rPr/>
      </w:pPr>
      <w:bookmarkStart w:id="287" w:name="__RefHeading___Toc2438698_2281741623"/>
      <w:bookmarkStart w:id="288" w:name="_Toc107"/>
      <w:bookmarkEnd w:id="287"/>
      <w:r>
        <w:rPr/>
        <w:t>1</w:t>
      </w:r>
      <w:r>
        <w:rPr>
          <w:rtl w:val="true"/>
        </w:rPr>
        <w:t xml:space="preserve">. </w:t>
      </w:r>
      <w:r>
        <w:rPr>
          <w:rtl w:val="true"/>
        </w:rPr>
        <w:t>خطبه‌های باقی‌مانده</w:t>
      </w:r>
      <w:bookmarkEnd w:id="288"/>
    </w:p>
    <w:p>
      <w:pPr>
        <w:pStyle w:val="BookText"/>
        <w:rPr/>
      </w:pPr>
      <w:r>
        <w:rPr>
          <w:rFonts w:ascii="IRNazanin" w:hAnsi="IRNazanin" w:eastAsia="IRNazanin"/>
          <w:color w:val="111111"/>
          <w:sz w:val="28"/>
          <w:sz w:val="28"/>
          <w:szCs w:val="28"/>
          <w:rtl w:val="true"/>
          <w:lang w:bidi="fa-IR"/>
        </w:rPr>
        <w:t>از این روایت استفاده می‌شود که پیامبر اکرم صلی الله علیه و آله خطبه‌های متعددی داشته که تنها بخشی از آن‌ها حفظ شده و به دست ما رسیده، و بخش دیگرشان در طول زمان از بین رفته است</w:t>
      </w:r>
      <w:r>
        <w:rPr>
          <w:rFonts w:eastAsia="IRNazanin" w:cs="IRNazanin"/>
          <w:color w:val="111111"/>
          <w:sz w:val="28"/>
          <w:szCs w:val="28"/>
          <w:rtl w:val="true"/>
          <w:lang w:bidi="fa-IR"/>
        </w:rPr>
        <w:t>.</w:t>
      </w:r>
    </w:p>
    <w:p>
      <w:pPr>
        <w:pStyle w:val="Heading3"/>
        <w:numPr>
          <w:ilvl w:val="2"/>
          <w:numId w:val="1"/>
        </w:numPr>
        <w:rPr/>
      </w:pPr>
      <w:bookmarkStart w:id="289" w:name="__RefHeading___Toc2438700_2281741623"/>
      <w:bookmarkStart w:id="290" w:name="_Toc108"/>
      <w:bookmarkEnd w:id="289"/>
      <w:r>
        <w:rPr/>
        <w:t>2</w:t>
      </w:r>
      <w:r>
        <w:rPr>
          <w:rtl w:val="true"/>
        </w:rPr>
        <w:t xml:space="preserve">. </w:t>
      </w:r>
      <w:r>
        <w:rPr>
          <w:rtl w:val="true"/>
        </w:rPr>
        <w:t>اهمیّت خطبه در مقایسه با حدیث</w:t>
      </w:r>
      <w:bookmarkEnd w:id="290"/>
    </w:p>
    <w:p>
      <w:pPr>
        <w:pStyle w:val="BookText"/>
        <w:rPr/>
      </w:pPr>
      <w:r>
        <w:rPr>
          <w:rFonts w:ascii="IRNazanin" w:hAnsi="IRNazanin" w:eastAsia="IRNazanin"/>
          <w:color w:val="111111"/>
          <w:sz w:val="28"/>
          <w:sz w:val="28"/>
          <w:szCs w:val="28"/>
          <w:rtl w:val="true"/>
          <w:lang w:bidi="fa-IR"/>
        </w:rPr>
        <w:t>مخاطب سخن در حدیث، محدود به یک یا چند نفر است، امّا مخاطبین درخطبه‌که جنبه عمومی داردتعدادقابل‌ملاحظه‌ای هستند و حتّی برای غایبین هم پیام دارد ولذا دارای اهمیّت بیشتری است</w:t>
      </w:r>
      <w:r>
        <w:rPr>
          <w:rFonts w:eastAsia="IRNazanin" w:cs="IRNazanin"/>
          <w:color w:val="111111"/>
          <w:sz w:val="28"/>
          <w:szCs w:val="28"/>
          <w:rtl w:val="true"/>
          <w:lang w:bidi="fa-IR"/>
        </w:rPr>
        <w:t>.</w:t>
      </w:r>
    </w:p>
    <w:p>
      <w:pPr>
        <w:pStyle w:val="Heading3"/>
        <w:numPr>
          <w:ilvl w:val="2"/>
          <w:numId w:val="1"/>
        </w:numPr>
        <w:rPr/>
      </w:pPr>
      <w:bookmarkStart w:id="291" w:name="__RefHeading___Toc2438702_2281741623"/>
      <w:bookmarkStart w:id="292" w:name="_Toc109"/>
      <w:bookmarkEnd w:id="291"/>
      <w:r>
        <w:rPr/>
        <w:t>3</w:t>
      </w:r>
      <w:r>
        <w:rPr>
          <w:rtl w:val="true"/>
        </w:rPr>
        <w:t xml:space="preserve">. </w:t>
      </w:r>
      <w:r>
        <w:rPr>
          <w:rtl w:val="true"/>
        </w:rPr>
        <w:t>خوف از گذشته و آینده</w:t>
      </w:r>
      <w:bookmarkEnd w:id="2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از خطبه، که نقل شد، سه مطلب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بیان واقعیّتی است که هر مؤمنی گرفتار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دستورالعملی است که مؤمن باید برای رهایی از آن واقعیّت و رسیدن به آرامش، مطابق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سوم، که در پایان به آن پرداخته شده، هشداری است که توجّه به آن سرانجام خوبی را برای انسان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مؤمن درباره اعمال گذشته و عمر ازدست‌رفته خائف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کوتاهی‌ها و خطاها و گناهان ومعاصی گذشته خود نگران است و نمی‌داند که خداوند با او چه خواهد کرد؟ و راستی که جای خوف است، همان‌گونه که درباره آینده‌اش هم نگران است، که عاقبتش چه خواهد شد؟ زیرا چه‌بسیار افرادی بودند که در آخر عمر منحرف گشته و از صراط مستقیم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همواره با این واقعیّت روبروست که از پرونده اعمال گذشته‌اش خائف و برای عاقبت خود نگران و بیمناک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نه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می‌شوند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شریفه اولیاءالله درباره گذشته و آینده خوفی ندارند، پس چگونه در روایت مورد بحث، پیامبر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در بین خوف از گذشته وآینده گرفتار است؟</w:t>
      </w:r>
      <w:bookmarkStart w:id="293" w:name="pg4072_31735"/>
    </w:p>
    <w:p>
      <w:pPr>
        <w:pStyle w:val="BookText"/>
        <w:rPr/>
      </w:pPr>
      <w:bookmarkEnd w:id="293"/>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روشن است، زیرا آیه شریفه درمورد مسائل دنیوی سخن می‌گوید و روایت، از مسائل اخروی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اولیاءالله برای امکانات مادّی‌ای که در گذشته عمر از دست داده‌اند حسرت نمی‌خورند و نگران گذران زندگی خود در باقی‌مانده عمر نیز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درمورد بیم مؤمنان از گذشته عمر و آثار آن در جهان آخرت و آینده زندگی و عاقبت و عوارض آن در جهان دیگر بحث می‌کند</w:t>
      </w:r>
      <w:r>
        <w:rPr>
          <w:rFonts w:eastAsia="IRNazanin" w:cs="IRNazanin"/>
          <w:color w:val="111111"/>
          <w:sz w:val="28"/>
          <w:szCs w:val="28"/>
          <w:rtl w:val="true"/>
          <w:lang w:bidi="fa-IR"/>
        </w:rPr>
        <w:t>.</w:t>
      </w:r>
    </w:p>
    <w:p>
      <w:pPr>
        <w:pStyle w:val="Heading3"/>
        <w:numPr>
          <w:ilvl w:val="2"/>
          <w:numId w:val="1"/>
        </w:numPr>
        <w:rPr/>
      </w:pPr>
      <w:bookmarkStart w:id="294" w:name="__RefHeading___Toc2438704_2281741623"/>
      <w:bookmarkStart w:id="295" w:name="_Toc110"/>
      <w:bookmarkEnd w:id="294"/>
      <w:r>
        <w:rPr/>
        <w:t>4</w:t>
      </w:r>
      <w:r>
        <w:rPr>
          <w:rtl w:val="true"/>
        </w:rPr>
        <w:t xml:space="preserve">. </w:t>
      </w:r>
      <w:r>
        <w:rPr>
          <w:rtl w:val="true"/>
        </w:rPr>
        <w:t>دستورالعمل پیامبر صلی الله علیه و آله</w:t>
      </w:r>
      <w:bookmarkEnd w:id="295"/>
    </w:p>
    <w:p>
      <w:pPr>
        <w:pStyle w:val="BookText"/>
        <w:rPr/>
      </w:pPr>
      <w:r>
        <w:rPr>
          <w:rFonts w:ascii="IRNazanin" w:hAnsi="IRNazanin" w:eastAsia="IRNazanin"/>
          <w:color w:val="111111"/>
          <w:sz w:val="28"/>
          <w:sz w:val="28"/>
          <w:szCs w:val="28"/>
          <w:rtl w:val="true"/>
          <w:lang w:bidi="fa-IR"/>
        </w:rPr>
        <w:t>پیامبر اکرم صلی الله علیه و آله برای رهایی از آن دو خوف، چنین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خودش برای خودش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زحماتی را به جان بخرد تا در آینده اهل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دنیا از اموال نامشروع و مقام حرام و دیگر محرّمات بپرهیزد تا در آن جهان رستگار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از شهوت‌رانی و مانند آن خودداری کند تا در پیری آه و حسرت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کشت کند و افعال خیر انجام دهد و ذخیره‌سازد، تا پس از مرگ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ازجمله حقایقی است که هرکس با هر گرایش و اعتقاد ودین و مذهبی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بالاخره باید بروند، هرچند عدّه‌ای زودتر و عدّه‌ای دیرتر می‌روند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بعضی، از مرگ روی‌گردان باشند و به‌هنگام عبور از</w:t>
      </w:r>
      <w:bookmarkStart w:id="296" w:name="pg4072_31736"/>
    </w:p>
    <w:p>
      <w:pPr>
        <w:pStyle w:val="BookText"/>
        <w:rPr/>
      </w:pPr>
      <w:bookmarkEnd w:id="296"/>
      <w:r>
        <w:rPr>
          <w:rFonts w:ascii="IRNazanin" w:hAnsi="IRNazanin" w:eastAsia="IRNazanin"/>
          <w:color w:val="111111"/>
          <w:sz w:val="28"/>
          <w:sz w:val="28"/>
          <w:szCs w:val="28"/>
          <w:rtl w:val="true"/>
          <w:lang w:bidi="fa-IR"/>
        </w:rPr>
        <w:t>گورستان صورت خود را از آن برگردانند، مرگ به‌سراغشان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جوانی و زندگی و دنیا باید عبور کرد و به پیری ومرگ و آخرت رسید، چرا برای آن روز توشه‌ای برنمی‌گیریم؟</w:t>
      </w:r>
      <w:r>
        <w:rPr>
          <w:rFonts w:eastAsia="IRNazanin" w:cs="IRNazanin"/>
          <w:color w:val="111111"/>
          <w:sz w:val="28"/>
          <w:szCs w:val="28"/>
          <w:rtl w:val="true"/>
          <w:lang w:bidi="fa-IR"/>
        </w:rPr>
        <w:t>!</w:t>
      </w:r>
    </w:p>
    <w:p>
      <w:pPr>
        <w:pStyle w:val="Heading3"/>
        <w:numPr>
          <w:ilvl w:val="2"/>
          <w:numId w:val="1"/>
        </w:numPr>
        <w:rPr/>
      </w:pPr>
      <w:bookmarkStart w:id="297" w:name="__RefHeading___Toc2438706_2281741623"/>
      <w:bookmarkStart w:id="298" w:name="_Toc111"/>
      <w:bookmarkEnd w:id="297"/>
      <w:r>
        <w:rPr/>
        <w:t>5</w:t>
      </w:r>
      <w:r>
        <w:rPr>
          <w:rtl w:val="true"/>
        </w:rPr>
        <w:t xml:space="preserve">. </w:t>
      </w:r>
      <w:r>
        <w:rPr>
          <w:rtl w:val="true"/>
        </w:rPr>
        <w:t>هشدار</w:t>
      </w:r>
      <w:bookmarkEnd w:id="298"/>
    </w:p>
    <w:p>
      <w:pPr>
        <w:pStyle w:val="BookText"/>
        <w:rPr/>
      </w:pPr>
      <w:r>
        <w:rPr>
          <w:rFonts w:ascii="IRNazanin" w:hAnsi="IRNazanin" w:eastAsia="IRNazanin"/>
          <w:color w:val="111111"/>
          <w:sz w:val="28"/>
          <w:sz w:val="28"/>
          <w:szCs w:val="28"/>
          <w:rtl w:val="true"/>
          <w:lang w:bidi="fa-IR"/>
        </w:rPr>
        <w:t>حضرت در آخرین جمله، تنها این دنیا را جایگاه توبه وعذرخواهی و جبران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مرگ پرونده‌ها بسته می‌شود، نه حسنه‌ای به حسنات انسان اضافه می‌شود</w:t>
      </w:r>
      <w:r>
        <w:rPr>
          <w:rStyle w:val="FootnoteAnchor"/>
          <w:rtl w:val="true"/>
        </w:rPr>
        <w:footnoteReference w:id="149"/>
      </w:r>
      <w:r>
        <w:rPr>
          <w:rFonts w:ascii="IRNazanin" w:hAnsi="IRNazanin" w:eastAsia="IRNazanin"/>
          <w:color w:val="111111"/>
          <w:sz w:val="28"/>
          <w:sz w:val="28"/>
          <w:szCs w:val="28"/>
          <w:rtl w:val="true"/>
          <w:lang w:bidi="fa-IR"/>
        </w:rPr>
        <w:t>و نه گناهی</w:t>
      </w:r>
    </w:p>
    <w:p>
      <w:pPr>
        <w:pStyle w:val="BookText"/>
        <w:rPr/>
      </w:pPr>
      <w:r>
        <w:rPr>
          <w:rFonts w:ascii="IRNazanin" w:hAnsi="IRNazanin" w:eastAsia="IRNazanin"/>
          <w:color w:val="111111"/>
          <w:sz w:val="28"/>
          <w:sz w:val="28"/>
          <w:szCs w:val="28"/>
          <w:rtl w:val="true"/>
          <w:lang w:bidi="fa-IR"/>
        </w:rPr>
        <w:t>از گناهانش کسر می‌گردد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گذشتن وقت و تمام شدن فرصت باید خطاها وگناهان را جبران کرد، تا در دو راهی بهشت و جهنّم، بتوان راه بهشت را در پیش گرفت</w:t>
      </w:r>
      <w:r>
        <w:rPr>
          <w:rFonts w:eastAsia="IRNazanin" w:cs="IRNazanin"/>
          <w:color w:val="111111"/>
          <w:sz w:val="28"/>
          <w:szCs w:val="28"/>
          <w:rtl w:val="true"/>
          <w:lang w:bidi="fa-IR"/>
        </w:rPr>
        <w:t>.</w:t>
      </w:r>
      <w:bookmarkStart w:id="299" w:name="pg4072_31737"/>
    </w:p>
    <w:p>
      <w:pPr>
        <w:pStyle w:val="Heading2"/>
        <w:numPr>
          <w:ilvl w:val="1"/>
          <w:numId w:val="1"/>
        </w:numPr>
        <w:rPr/>
      </w:pPr>
      <w:bookmarkStart w:id="300" w:name="__RefHeading___Toc2438708_2281741623"/>
      <w:bookmarkStart w:id="301" w:name="_Toc112"/>
      <w:bookmarkEnd w:id="299"/>
      <w:bookmarkEnd w:id="300"/>
      <w:r>
        <w:rPr/>
        <w:t>26</w:t>
      </w:r>
      <w:r>
        <w:rPr>
          <w:rtl w:val="true"/>
        </w:rPr>
        <w:t xml:space="preserve">. </w:t>
      </w:r>
      <w:r>
        <w:rPr>
          <w:rtl w:val="true"/>
        </w:rPr>
        <w:t>مقام ربّ</w:t>
      </w:r>
      <w:bookmarkEnd w:id="301"/>
    </w:p>
    <w:p>
      <w:pPr>
        <w:pStyle w:val="Heading3"/>
        <w:numPr>
          <w:ilvl w:val="2"/>
          <w:numId w:val="1"/>
        </w:numPr>
        <w:rPr/>
      </w:pPr>
      <w:bookmarkStart w:id="302" w:name="__RefHeading___Toc2438710_2281741623"/>
      <w:bookmarkStart w:id="303" w:name="_Toc113"/>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داود بن کثیر رِقّی درمورد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اَنَّ اللهَ یَراهُ وَ یَسْمَعُ ما یَقُولُ وَ یَعْلَمُ ما یَعْمَلُهُ مِنْ خَیْرٍ اَوْ شَرٍّ فَیَحْجُزُهُ ذلِکَ عَنِ الْقَبیحِ مِنَ الاعْمالِ، فَذلِکَ الَّذی خافَ مَقامَ رَبِّهِ وَ نَهَی النَّفْسَ عَنِ الْهَوی؛ کسی که بداند خداوند او را می‌بیند و سخنانش را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خیر و شر در ذهنش می‌گذرد اطّلاع دارد، و این امور او را از کارهای قبیح و زشت بازدارد، چنین کسی از مقام پروردگارش خائف است و نفسش را از هواوهوس بازداشته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04" w:name="__RefHeading___Toc2438712_2281741623"/>
      <w:bookmarkStart w:id="305" w:name="_Toc114"/>
      <w:bookmarkEnd w:id="304"/>
      <w:r>
        <w:rPr>
          <w:rtl w:val="true"/>
        </w:rPr>
        <w:t>داود رِقّی کیست؟</w:t>
      </w:r>
      <w:bookmarkEnd w:id="3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رجالی، مدح فراوانی درمورد داود بن کثیر رقّی</w:t>
      </w:r>
      <w:bookmarkStart w:id="306" w:name="pg4072_31738"/>
    </w:p>
    <w:p>
      <w:pPr>
        <w:pStyle w:val="BookText"/>
        <w:rPr/>
      </w:pPr>
      <w:bookmarkEnd w:id="306"/>
      <w:r>
        <w:rPr>
          <w:rFonts w:ascii="IRNazanin" w:hAnsi="IRNazanin" w:eastAsia="IRNazanin"/>
          <w:color w:val="111111"/>
          <w:sz w:val="28"/>
          <w:sz w:val="28"/>
          <w:szCs w:val="28"/>
          <w:rtl w:val="true"/>
          <w:lang w:bidi="fa-IR"/>
        </w:rPr>
        <w:t xml:space="preserve">دیده می‌شود، که دو مورد آن جالب توجّه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داود رقی به من، همچون نسبت مقداد به پیامبر اکرم صلی الله علیه و آله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آن‌حضرت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مایل است به یکی از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به داود رقی نظرنماید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دیگر افتخارات او این است که شاگرد سه امام بزرگوار، حضرات صادق و کاظم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بالاخره در حدود سنه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07" w:name="__RefHeading___Toc2438714_2281741623"/>
      <w:bookmarkStart w:id="308" w:name="_Toc115"/>
      <w:bookmarkEnd w:id="307"/>
      <w:r>
        <w:rPr>
          <w:rtl w:val="true"/>
        </w:rPr>
        <w:t>تفسیر قرآن به قرآن</w:t>
      </w:r>
      <w:bookmarkEnd w:id="308"/>
    </w:p>
    <w:p>
      <w:pPr>
        <w:pStyle w:val="BookText"/>
        <w:rPr/>
      </w:pPr>
      <w:r>
        <w:rPr>
          <w:rFonts w:ascii="IRNazanin" w:hAnsi="IRNazanin" w:eastAsia="IRNazanin"/>
          <w:color w:val="111111"/>
          <w:sz w:val="28"/>
          <w:sz w:val="28"/>
          <w:szCs w:val="28"/>
          <w:rtl w:val="true"/>
          <w:lang w:bidi="fa-IR"/>
        </w:rPr>
        <w:t xml:space="preserve">امام صادق علیه السلام در پاسخ داود رقی، و به‌منظور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استدلال می‌کند و سه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برای خائف مقام رب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می‌داند خدا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که خداوند سخنانش را می‌شنود وسوم این‌که می‌داند خداوند از آنچه او می‌داند اطّلاع دارد و از خیر و شرّ نیّات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کسی که این باورهای سه‌گانه را داشته باشد از مقام رب می‌ترسد وبه‌سراغ گناه و معصیت نمی‌رود و پاداشش بهشت است</w:t>
      </w:r>
      <w:r>
        <w:rPr>
          <w:rFonts w:eastAsia="IRNazanin" w:cs="IRNazanin"/>
          <w:color w:val="111111"/>
          <w:sz w:val="28"/>
          <w:szCs w:val="28"/>
          <w:rtl w:val="true"/>
          <w:lang w:bidi="fa-IR"/>
        </w:rPr>
        <w:t>.</w:t>
      </w:r>
      <w:bookmarkStart w:id="309" w:name="pg4072_31739"/>
    </w:p>
    <w:p>
      <w:pPr>
        <w:pStyle w:val="Heading3"/>
        <w:numPr>
          <w:ilvl w:val="2"/>
          <w:numId w:val="1"/>
        </w:numPr>
        <w:rPr/>
      </w:pPr>
      <w:bookmarkStart w:id="310" w:name="__RefHeading___Toc2438716_2281741623"/>
      <w:bookmarkStart w:id="311" w:name="_Toc116"/>
      <w:bookmarkEnd w:id="309"/>
      <w:bookmarkEnd w:id="310"/>
      <w:r>
        <w:rPr>
          <w:rtl w:val="true"/>
        </w:rPr>
        <w:t>جنّتان چیست؟</w:t>
      </w:r>
      <w:bookmarkEnd w:id="311"/>
    </w:p>
    <w:p>
      <w:pPr>
        <w:pStyle w:val="BookText"/>
        <w:rPr/>
      </w:pPr>
      <w:r>
        <w:rPr>
          <w:rFonts w:ascii="IRNazanin" w:hAnsi="IRNazanin" w:eastAsia="IRNazanin"/>
          <w:color w:val="111111"/>
          <w:sz w:val="28"/>
          <w:sz w:val="28"/>
          <w:szCs w:val="28"/>
          <w:rtl w:val="true"/>
          <w:lang w:bidi="fa-IR"/>
        </w:rPr>
        <w:t xml:space="preserve">مفسران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گفته‌اند که شرح آن را در تفسیر نمونه نوشته‌ایم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بهترین تفسیر به شرح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خائفین مقام رب، دو جنّت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باغ مادّی با تمام نعمت‌های مادّی آن ازقبیل حور و قصور و غِلمان و غذاها ونعمت‌ها و تخت‌های متعدد، و دیگری باغ معنوی، که رضوان‌الله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قرب پروردگار، لذّت رضای خداوند، لذّت معرفت رب‌الارباب، که این پاداش بزرگ‌تر و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زیر نیز اشاره به همین مطلب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 عِنْدَ رَبِّهِمْ جَنَّاتٌ تَجْرِی مِنْ تَحْتِهَا الاَْنْهَارُ خَالِدِینَ فِیهَا وَأَزْوَاجٌ مُّطَهَّرَةٌ وَرِضْوَانٌ مِّنْ اللهِ وَاللهُ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کسانی که پرهیزکاری پیشه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سرمایه‌ها</w:t>
      </w:r>
      <w:r>
        <w:rPr>
          <w:rStyle w:val="FootnoteAnchor"/>
          <w:rtl w:val="true"/>
        </w:rPr>
        <w:footnoteReference w:id="156"/>
      </w:r>
      <w:r>
        <w:rPr>
          <w:rFonts w:ascii="IRNazanin" w:hAnsi="IRNazanin" w:eastAsia="IRNazanin"/>
          <w:color w:val="111111"/>
          <w:sz w:val="28"/>
          <w:sz w:val="28"/>
          <w:szCs w:val="28"/>
          <w:rtl w:val="true"/>
          <w:lang w:bidi="fa-IR"/>
        </w:rPr>
        <w:t>، در راه مشروع</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باغ‌هایی بهشتی است که نهرها از پای درختانش می‌گذرد؛ جاودانه در آن خواهند بود، وهمسرانی پاکیزه، وخشنودی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12" w:name="__RefHeading___Toc2438718_2281741623"/>
      <w:bookmarkStart w:id="313" w:name="_Toc117"/>
      <w:bookmarkEnd w:id="312"/>
      <w:r>
        <w:rPr>
          <w:rtl w:val="true"/>
        </w:rPr>
        <w:t>مقام رب چیست؟</w:t>
      </w:r>
      <w:bookmarkEnd w:id="31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احاطه علمی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w:t>
      </w:r>
    </w:p>
    <w:p>
      <w:pPr>
        <w:pStyle w:val="BookText"/>
        <w:rPr/>
      </w:pPr>
      <w:r>
        <w:rPr>
          <w:rFonts w:ascii="IRNazanin" w:hAnsi="IRNazanin" w:eastAsia="IRNazanin"/>
          <w:color w:val="111111"/>
          <w:sz w:val="28"/>
          <w:sz w:val="28"/>
          <w:szCs w:val="28"/>
          <w:rtl w:val="true"/>
          <w:lang w:bidi="fa-IR"/>
        </w:rPr>
        <w:t>آن سه ویژگی را داشته باشد از احاطه علمی پروردگار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اعم از عرصه محشر، دادگاه الهی، حساب‌وکتاب، نامه اعمال و مانند آن، وگروه سوم بر این عقیده‌اند که منظور از مقام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پروردگار می‌ترسند و خوف از عدالت، بازگشت به خوف از اعمال خود انسان می‌کند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البته این سه تفسیر</w:t>
      </w:r>
    </w:p>
    <w:p>
      <w:pPr>
        <w:pStyle w:val="BookText"/>
        <w:rPr/>
      </w:pPr>
      <w:r>
        <w:rPr>
          <w:rFonts w:ascii="IRNazanin" w:hAnsi="IRNazanin" w:eastAsia="IRNazanin"/>
          <w:color w:val="111111"/>
          <w:sz w:val="28"/>
          <w:sz w:val="28"/>
          <w:szCs w:val="28"/>
          <w:rtl w:val="true"/>
          <w:lang w:bidi="fa-IR"/>
        </w:rPr>
        <w:t>منافاتی با هم ندارند و هر سه تفسیر می‌تواند مراد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حقیقتاً کتاب عجیبی است، که گاه با یک آیه کوتاه مفاهیم متعددی را بیان می‌کند و درس‌های فراوانی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ما هم در زمره خائفان مقام ربّ باشیم</w:t>
      </w:r>
      <w:r>
        <w:rPr>
          <w:rFonts w:eastAsia="IRNazanin" w:cs="IRNazanin"/>
          <w:color w:val="111111"/>
          <w:sz w:val="28"/>
          <w:szCs w:val="28"/>
          <w:rtl w:val="true"/>
          <w:lang w:bidi="fa-IR"/>
        </w:rPr>
        <w:t>.</w:t>
      </w:r>
      <w:bookmarkStart w:id="314" w:name="pg4072_31741"/>
    </w:p>
    <w:p>
      <w:pPr>
        <w:pStyle w:val="Heading2"/>
        <w:numPr>
          <w:ilvl w:val="1"/>
          <w:numId w:val="1"/>
        </w:numPr>
        <w:rPr/>
      </w:pPr>
      <w:bookmarkStart w:id="315" w:name="__RefHeading___Toc2438720_2281741623"/>
      <w:bookmarkStart w:id="316" w:name="_Toc118"/>
      <w:bookmarkEnd w:id="314"/>
      <w:bookmarkEnd w:id="315"/>
      <w:r>
        <w:rPr/>
        <w:t>27</w:t>
      </w:r>
      <w:r>
        <w:rPr>
          <w:rtl w:val="true"/>
        </w:rPr>
        <w:t xml:space="preserve">. </w:t>
      </w:r>
      <w:r>
        <w:rPr>
          <w:rtl w:val="true"/>
        </w:rPr>
        <w:t>به اعمالت دل مبند</w:t>
      </w:r>
      <w:bookmarkEnd w:id="316"/>
    </w:p>
    <w:p>
      <w:pPr>
        <w:pStyle w:val="Heading3"/>
        <w:numPr>
          <w:ilvl w:val="2"/>
          <w:numId w:val="1"/>
        </w:numPr>
        <w:rPr/>
      </w:pPr>
      <w:bookmarkStart w:id="317" w:name="__RefHeading___Toc2438722_2281741623"/>
      <w:bookmarkStart w:id="318" w:name="_Toc119"/>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امام باقر علیه السلام از رسول خدا صلی الله علیه و آله چنین نقل می‌کند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یَتَّکِلُ الْعامِلونَ عَلی اَعْمالِهِمُ الَّتی یَعْمَلُونَها لِثَوابی، فَاِنَّهُمْ لَوِ اجْتَهَدُوا وَ اَتْعَبُوا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اِلی حُسْنِ الظَّنِّ بی فَلْیَطمَئِنُّوا، فَاِنَّ رَحْمَتی عِنْدَ ذلِکَ تُدْرِکُهُمْ، وَ مَنّی یُبَلِّغُهُمْ رِضْوانی، وَ مَغْفِرَتی تُلْبِسُهُمْ عَفوی، فَاِنّی اَنَا اللهُ الرَّحمنُ الرَّحیمُ وَ بِذلِکَ تَسَمَّیْتُ؛ خداوند تبارک وتعالی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اعمال نیکی دارند بر اعمالشان که برای رسیدن به ثواب من انجام داده‌اند، تکیه نکنند؛ چون اگر آن‌ها تلاش و کوشش کنند وخودشان را در راه عبادت من به زحمت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جایی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کنه عبادت من نائل نمی‌شوندودربرابرآنچه ازمن طلب می‌کنند از کرامت ونعمت‌های مادّی و معنوی بهشتی مقصّر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رحمت من تکیه</w:t>
      </w:r>
      <w:bookmarkStart w:id="319" w:name="pg4072_31742"/>
    </w:p>
    <w:p>
      <w:pPr>
        <w:pStyle w:val="BookText"/>
        <w:rPr/>
      </w:pPr>
      <w:bookmarkEnd w:id="319"/>
      <w:r>
        <w:rPr>
          <w:rFonts w:ascii="IRNazanin" w:hAnsi="IRNazanin" w:eastAsia="IRNazanin"/>
          <w:color w:val="111111"/>
          <w:sz w:val="28"/>
          <w:sz w:val="28"/>
          <w:szCs w:val="28"/>
          <w:rtl w:val="true"/>
          <w:lang w:bidi="fa-IR"/>
        </w:rPr>
        <w:t>کنند و به فضل و کرم من امّیدوار باشند و به حُسن ظنّ من اطمینان</w:t>
      </w:r>
    </w:p>
    <w:p>
      <w:pPr>
        <w:pStyle w:val="BookText"/>
        <w:rPr/>
      </w:pPr>
      <w:r>
        <w:rPr>
          <w:rFonts w:ascii="IRNazanin" w:hAnsi="IRNazanin" w:eastAsia="IRNazanin"/>
          <w:color w:val="111111"/>
          <w:sz w:val="28"/>
          <w:sz w:val="28"/>
          <w:szCs w:val="28"/>
          <w:rtl w:val="true"/>
          <w:lang w:bidi="fa-IR"/>
        </w:rPr>
        <w:t>کنند، در این صورت رحمت من شامل حال آن‌ها می‌شود، و منّت من آن‌ها را به بهشت رضوان می‌رساند، و مغفرت من لباس عفو بر اندامشان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من خداوند رحمان ورحیم هستم وخود را به این نام نامیدم</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20" w:name="__RefHeading___Toc2438724_2281741623"/>
      <w:bookmarkStart w:id="321" w:name="_Toc120"/>
      <w:bookmarkEnd w:id="320"/>
      <w:r>
        <w:rPr>
          <w:rtl w:val="true"/>
        </w:rPr>
        <w:t>حقیقت پاداش اعمال</w:t>
      </w:r>
      <w:bookmarkEnd w:id="321"/>
    </w:p>
    <w:p>
      <w:pPr>
        <w:pStyle w:val="BookText"/>
        <w:rPr/>
      </w:pPr>
      <w:r>
        <w:rPr>
          <w:rFonts w:ascii="IRNazanin" w:hAnsi="IRNazanin" w:eastAsia="IRNazanin"/>
          <w:color w:val="111111"/>
          <w:sz w:val="28"/>
          <w:sz w:val="28"/>
          <w:szCs w:val="28"/>
          <w:rtl w:val="true"/>
          <w:lang w:bidi="fa-IR"/>
        </w:rPr>
        <w:t>مباحث زیاد و نکات متعدّدی در این روایت وجود دارد که فقط به یک نکته از آن می‌پردازیم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پاداش‌هایی که خداوند به بندگانش می‌دهد، به‌عنوان اجر و مزد است، یا تفضّلی از سوی خداوند کریم محسوب می‌شود؟</w:t>
      </w:r>
    </w:p>
    <w:p>
      <w:pPr>
        <w:pStyle w:val="BookText"/>
        <w:rPr/>
      </w:pPr>
      <w:r>
        <w:rPr>
          <w:rFonts w:ascii="IRNazanin" w:hAnsi="IRNazanin" w:eastAsia="IRNazanin"/>
          <w:color w:val="111111"/>
          <w:sz w:val="28"/>
          <w:sz w:val="28"/>
          <w:szCs w:val="28"/>
          <w:rtl w:val="true"/>
          <w:lang w:bidi="fa-IR"/>
        </w:rPr>
        <w:t>این بحث در میان علما و دانشمندان، مخصوصاً دانشمندان علم کلام،</w:t>
      </w:r>
      <w:r>
        <w:rPr>
          <w:rStyle w:val="FootnoteAnchor"/>
          <w:rtl w:val="true"/>
        </w:rPr>
        <w:footnoteReference w:id="160"/>
      </w:r>
      <w:r>
        <w:rPr>
          <w:rFonts w:ascii="IRNazanin" w:hAnsi="IRNazanin" w:eastAsia="IRNazanin"/>
          <w:color w:val="111111"/>
          <w:sz w:val="28"/>
          <w:sz w:val="28"/>
          <w:szCs w:val="28"/>
          <w:rtl w:val="true"/>
          <w:lang w:bidi="fa-IR"/>
        </w:rPr>
        <w:t xml:space="preserve">مطرح است و دو نظریّه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با تمسّک به ظاهر بعضی از آیات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آیاتی که بندگان خدا را درمقابل انجام عملی مستحق اجر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بندگان را مستحق پاداش می‌دانند و آنچه را که خداوند کرامت می‌کند مزد زحماتشان تلقّی می‌کنند، منتها چون خداوند کریم است اجر ومزد هنگفتی می‌دهد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تعبیراتی همانند آنچه در آیه شریفه انفاق</w:t>
      </w:r>
      <w:r>
        <w:rPr>
          <w:rStyle w:val="FootnoteAnchor"/>
          <w:rtl w:val="true"/>
        </w:rPr>
        <w:footnoteReference w:id="161"/>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تمسک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مذکور عمل مُنفِق خودش رشد می‌کند</w:t>
      </w:r>
    </w:p>
    <w:p>
      <w:pPr>
        <w:pStyle w:val="BookText"/>
        <w:rPr/>
      </w:pPr>
      <w:r>
        <w:rPr>
          <w:rFonts w:ascii="IRNazanin" w:hAnsi="IRNazanin" w:eastAsia="IRNazanin"/>
          <w:color w:val="111111"/>
          <w:sz w:val="28"/>
          <w:sz w:val="28"/>
          <w:szCs w:val="28"/>
          <w:rtl w:val="true"/>
          <w:lang w:bidi="fa-IR"/>
        </w:rPr>
        <w:t>و چندصد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شک آب و باران و شرایط جوّی و دیگر عوامل دخیل‌اند، امّا بذری که مکلّف ریخته،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امور نشان می‌دهد آنچه خداوند درمقابل اعمال نیک انسان می‌دهد اجر و مزد اعمال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نظریّه اوّل، عدّه‌ای معتقدند که تمام آنچه خداوند به بندگانش می‌دهدتفضّلات الهیّه است وماطلبی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چنددلیل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بندگان، موفّق به انجام عبادتی می‌شویم، به‌وسیله توان وقوّت و عقل و فکر و هوشی است که خداوند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ابزار و وسایل دیگری، سودی به دست آورد وخود تنها نظارت داشته باشد، طلبکار خواهد بود؟ بنابراین، ما هرچه داریم از اوست و اگر عبادتی می‌کنیم به‌وسیله نعمت‌های اوست، پس طلبی از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عبادت کنیم شکریک نعمت کوچک اونیز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فراوان وغیر قابل شمارشی</w:t>
      </w:r>
      <w:r>
        <w:rPr>
          <w:rStyle w:val="FootnoteAnchor"/>
          <w:rtl w:val="true"/>
        </w:rPr>
        <w:footnoteReference w:id="162"/>
      </w:r>
      <w:r>
        <w:rPr>
          <w:rFonts w:ascii="IRNazanin" w:hAnsi="IRNazanin" w:eastAsia="IRNazanin"/>
          <w:color w:val="111111"/>
          <w:sz w:val="28"/>
          <w:sz w:val="28"/>
          <w:szCs w:val="28"/>
          <w:rtl w:val="true"/>
          <w:lang w:bidi="fa-IR"/>
        </w:rPr>
        <w:t>به ما داده که نه‌تنها</w:t>
      </w:r>
    </w:p>
    <w:p>
      <w:pPr>
        <w:pStyle w:val="BookText"/>
        <w:rPr/>
      </w:pPr>
      <w:r>
        <w:rPr>
          <w:rFonts w:ascii="IRNazanin" w:hAnsi="IRNazanin" w:eastAsia="IRNazanin"/>
          <w:color w:val="111111"/>
          <w:sz w:val="28"/>
          <w:sz w:val="28"/>
          <w:szCs w:val="28"/>
          <w:rtl w:val="true"/>
          <w:lang w:bidi="fa-IR"/>
        </w:rPr>
        <w:t>نمی‌توانیم آن‌راشماره‌کنیم بلکه‌گاه تاآخرعمربه‌بعضی‌ازنعمت‌های او که در کل دوران زندگی از آن استفاده کرده‌ایم، پی نمی‌بریم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عبادت‌های ما شکر یک نعمت از نعمت‌های الهی محسوب می‌شود؟ یکی از نعمت‌های خداوند رگ نخاع است که در میانه ستون فقرات انسان قرار گرفته و فرماندهی قسمت عمده‌ای از بدن</w:t>
      </w:r>
    </w:p>
    <w:p>
      <w:pPr>
        <w:pStyle w:val="BookText"/>
        <w:rPr/>
      </w:pP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بیماری در بیمارستان رفته بودم، که جوان رشید و رعنایی را بر روی تخت بیمارستان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تصادف قطع نخاع شده وتا آخر عمر نمی‌تواند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به شما بدهند تا رگ نخاعتان را قطع کنند، آیا حاضر به این مبادله خواهید شد؟</w:t>
      </w:r>
    </w:p>
    <w:p>
      <w:pPr>
        <w:pStyle w:val="BookText"/>
        <w:rPr/>
      </w:pPr>
      <w:r>
        <w:rPr>
          <w:rFonts w:ascii="IRNazanin" w:hAnsi="IRNazanin" w:eastAsia="IRNazanin"/>
          <w:color w:val="111111"/>
          <w:sz w:val="28"/>
          <w:sz w:val="28"/>
          <w:szCs w:val="28"/>
          <w:rtl w:val="true"/>
          <w:lang w:bidi="fa-IR"/>
        </w:rPr>
        <w:t>این، یک نمونه از نعمت‌های غیر قابل شمارش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عبادت‌های ما در طول عمر شکر این نعمت خواهد شد؟ شخص دیگری براثر تصادف ضربه مغزی شده و حافظه خود را از دست داده است و هیچ‌کس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نه مادر، نه برادر، نه خواهر، نه همسر، نه فرزند، نه دوست، نه همکار، نه همسایه، نه خانه، نه زندگی، نه محل کار و نه هیچ‌کس و هیچ‌چیز دیگر، وارتباطش با گذشته کاملاً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شکر نعمت حافظه را به‌جا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عبادات ما جبران یک نعمت از نعمت‌های خدا نیز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عباداتی که ما انجام می‌دهیم منافعش به خود ما می‌رسد وسود و منفعتی برای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می‌گیریم سلامتی را برای ما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می‌خوانیم ما را از فساد وفحشا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به‌جا می‌آوریم باعث وحدت و اتحاد ویکپارچگی مسلمانان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بانوان مسلمان حجاب را رعایت می‌کنند بر قداست وتقوای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شراب نمی‌خورند</w:t>
      </w:r>
      <w:bookmarkStart w:id="322" w:name="pg4072_31745"/>
    </w:p>
    <w:p>
      <w:pPr>
        <w:pStyle w:val="BookText"/>
        <w:rPr/>
      </w:pPr>
      <w:bookmarkEnd w:id="322"/>
      <w:r>
        <w:rPr>
          <w:rFonts w:ascii="IRNazanin" w:hAnsi="IRNazanin" w:eastAsia="IRNazanin"/>
          <w:color w:val="111111"/>
          <w:sz w:val="28"/>
          <w:sz w:val="28"/>
          <w:szCs w:val="28"/>
          <w:rtl w:val="true"/>
          <w:lang w:bidi="fa-IR"/>
        </w:rPr>
        <w:t>عقلشان بیمه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ما نفعی برای خدا ندارد تا استحقاق اجرت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خودش را نظافت کند می‌تواند اجرت آن را از دیگران بطلبد؟</w:t>
      </w:r>
    </w:p>
    <w:p>
      <w:pPr>
        <w:pStyle w:val="BookText"/>
        <w:rPr/>
      </w:pPr>
      <w:r>
        <w:rPr>
          <w:rFonts w:ascii="IRNazanin" w:hAnsi="IRNazanin" w:eastAsia="IRNazanin"/>
          <w:color w:val="111111"/>
          <w:sz w:val="28"/>
          <w:sz w:val="28"/>
          <w:szCs w:val="28"/>
          <w:rtl w:val="true"/>
          <w:lang w:bidi="fa-IR"/>
        </w:rPr>
        <w:t>اگر مزرعه خود را آفت‌زدایی کند حق دارد مزد آن را از همسایه‌اش بگیرد؟</w:t>
      </w:r>
    </w:p>
    <w:p>
      <w:pPr>
        <w:pStyle w:val="BookText"/>
        <w:rPr/>
      </w:pPr>
      <w:r>
        <w:rPr>
          <w:rFonts w:ascii="IRNazanin" w:hAnsi="IRNazanin" w:eastAsia="IRNazanin"/>
          <w:color w:val="111111"/>
          <w:sz w:val="28"/>
          <w:sz w:val="28"/>
          <w:szCs w:val="28"/>
          <w:rtl w:val="true"/>
          <w:lang w:bidi="fa-IR"/>
        </w:rPr>
        <w:t>از ادلّه سه‌گانه فوق روشن شد که پاداش‌های الهی چیزی جز تفضّل و لطف و عنایت پروردگار نیست</w:t>
      </w:r>
      <w:r>
        <w:rPr>
          <w:rFonts w:eastAsia="IRNazanin" w:cs="IRNazanin"/>
          <w:color w:val="111111"/>
          <w:sz w:val="28"/>
          <w:szCs w:val="28"/>
          <w:rtl w:val="true"/>
          <w:lang w:bidi="fa-IR"/>
        </w:rPr>
        <w:t>.</w:t>
      </w:r>
    </w:p>
    <w:p>
      <w:pPr>
        <w:pStyle w:val="Heading3"/>
        <w:numPr>
          <w:ilvl w:val="2"/>
          <w:numId w:val="1"/>
        </w:numPr>
        <w:rPr/>
      </w:pPr>
      <w:bookmarkStart w:id="323" w:name="__RefHeading___Toc2438726_2281741623"/>
      <w:bookmarkStart w:id="324" w:name="_Toc121"/>
      <w:bookmarkEnd w:id="323"/>
      <w:r>
        <w:rPr>
          <w:rtl w:val="true"/>
        </w:rPr>
        <w:t>ثمرات این دیدگاه</w:t>
      </w:r>
      <w:bookmarkEnd w:id="324"/>
    </w:p>
    <w:p>
      <w:pPr>
        <w:pStyle w:val="BookText"/>
        <w:rPr/>
      </w:pPr>
      <w:r>
        <w:rPr>
          <w:rFonts w:ascii="IRNazanin" w:hAnsi="IRNazanin" w:eastAsia="IRNazanin"/>
          <w:color w:val="111111"/>
          <w:sz w:val="28"/>
          <w:sz w:val="28"/>
          <w:szCs w:val="28"/>
          <w:rtl w:val="true"/>
          <w:lang w:bidi="fa-IR"/>
        </w:rPr>
        <w:t xml:space="preserve">کسی که پاداش و ثواب الهی را تفضّل و لطف او بداند، نه اجر ومزد، این دیدگاه، آثاری برای او درپی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این‌که هرگز به اعمال خویش مغرور نمی‌شود چون معتقد است که همه این‌ها به خودش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به خدا نکرده و منّتی بر او ندارد، بنابراین جایی برای غرور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مشکلی در زندگی‌اش ایجاد شود لب به شکایت باز نمی‌کند، چون کسی لب به شکایت می‌گشاید که خود را طلبکار بداند وچنین انسانی خود را طلبکار نمی‌داند</w:t>
      </w:r>
      <w:r>
        <w:rPr>
          <w:rFonts w:eastAsia="IRNazanin" w:cs="IRNazanin"/>
          <w:color w:val="111111"/>
          <w:sz w:val="28"/>
          <w:szCs w:val="28"/>
          <w:rtl w:val="true"/>
          <w:lang w:bidi="fa-IR"/>
        </w:rPr>
        <w:t>.</w:t>
      </w:r>
      <w:bookmarkStart w:id="325" w:name="pg4072_31746"/>
    </w:p>
    <w:p>
      <w:pPr>
        <w:pStyle w:val="Heading2"/>
        <w:numPr>
          <w:ilvl w:val="1"/>
          <w:numId w:val="1"/>
        </w:numPr>
        <w:rPr/>
      </w:pPr>
      <w:bookmarkStart w:id="326" w:name="__RefHeading___Toc2438728_2281741623"/>
      <w:bookmarkStart w:id="327" w:name="_Toc122"/>
      <w:bookmarkEnd w:id="325"/>
      <w:bookmarkEnd w:id="326"/>
      <w:r>
        <w:rPr/>
        <w:t>28</w:t>
      </w:r>
      <w:r>
        <w:rPr>
          <w:rtl w:val="true"/>
        </w:rPr>
        <w:t xml:space="preserve">. </w:t>
      </w:r>
      <w:r>
        <w:rPr>
          <w:rtl w:val="true"/>
        </w:rPr>
        <w:t>حسن ظن به خدا</w:t>
      </w:r>
      <w:bookmarkEnd w:id="327"/>
    </w:p>
    <w:p>
      <w:pPr>
        <w:pStyle w:val="Heading3"/>
        <w:numPr>
          <w:ilvl w:val="2"/>
          <w:numId w:val="1"/>
        </w:numPr>
        <w:rPr/>
      </w:pPr>
      <w:bookmarkStart w:id="328" w:name="__RefHeading___Toc2438730_2281741623"/>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برید بن معاویه به نقل از امام باقر علیه السلام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عَلِیٍّ علیه السلام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اِلهَ اِلّا هُوَ ما اُعْطِیَ مُؤمِنٌ قَطُّ خَیْرَ الدُّنْیا وَ الآخِرَةِ اِلّا بِحُسْنِ ظَنِّه بِاللهِ وَ رَجائِهِ لَهُ وَ حُسْنِ خُلْقِه وَ الْکَفِّ عَنِ اغْتیابِ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علی علیه السلام دیدم که رسول خدا صلی الله علیه و آله بر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آن‌کس که معبودی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خیر دنیا وآخرت نصیب هیچ مؤمنی نمی‌شود مگر این‌که به خداوند خوش‌بین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 باشد، و خلق‌وخوی نیکو داشته باشد واز غیبت مؤمنین خودداری کند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30" w:name="__RefHeading___Toc2438732_2281741623"/>
      <w:bookmarkStart w:id="331" w:name="_Toc124"/>
      <w:bookmarkEnd w:id="330"/>
      <w:r>
        <w:rPr>
          <w:rtl w:val="true"/>
        </w:rPr>
        <w:t>برید بن معاویه کیست؟</w:t>
      </w:r>
      <w:bookmarkEnd w:id="3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بن معاویه، که حدیث فوق را نقل کرده، از بزرگان اصحاب حضرت امام باقر و امام صادق علیهما السلام است و در زمان حیات امام</w:t>
      </w:r>
      <w:bookmarkStart w:id="332" w:name="pg4072_31747"/>
    </w:p>
    <w:p>
      <w:pPr>
        <w:pStyle w:val="BookText"/>
        <w:rPr/>
      </w:pPr>
      <w:bookmarkEnd w:id="332"/>
      <w:r>
        <w:rPr>
          <w:rFonts w:ascii="IRNazanin" w:hAnsi="IRNazanin" w:eastAsia="IRNazanin"/>
          <w:color w:val="111111"/>
          <w:sz w:val="28"/>
          <w:sz w:val="28"/>
          <w:szCs w:val="28"/>
          <w:rtl w:val="true"/>
          <w:lang w:bidi="fa-IR"/>
        </w:rPr>
        <w:t>ششم علیه السلام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رجال درباره‌اش چنین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فقیه له محل عند الائمّه؛ او فردی مورد اعتماد و انسانی فقیه بود و در نزد امامان علیهم السلام موقعیّت خوبی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علاوه بر این، برید بن معاویه جزء اصحاب اجماع بوده است؛</w:t>
      </w:r>
      <w:r>
        <w:rPr>
          <w:rStyle w:val="FootnoteAnchor"/>
          <w:rtl w:val="true"/>
        </w:rPr>
        <w:footnoteReference w:id="164"/>
      </w:r>
      <w:r>
        <w:rPr>
          <w:rFonts w:ascii="IRNazanin" w:hAnsi="IRNazanin" w:eastAsia="IRNazanin"/>
          <w:color w:val="111111"/>
          <w:sz w:val="28"/>
          <w:sz w:val="28"/>
          <w:szCs w:val="28"/>
          <w:rtl w:val="true"/>
          <w:lang w:bidi="fa-IR"/>
        </w:rPr>
        <w:t>اصحاب اجماع</w:t>
      </w:r>
    </w:p>
    <w:p>
      <w:pPr>
        <w:pStyle w:val="BookText"/>
        <w:rPr/>
      </w:pPr>
      <w:r>
        <w:rPr>
          <w:rFonts w:ascii="IRNazanin" w:hAnsi="IRNazanin" w:eastAsia="IRNazanin"/>
          <w:color w:val="111111"/>
          <w:sz w:val="28"/>
          <w:sz w:val="28"/>
          <w:szCs w:val="28"/>
          <w:rtl w:val="true"/>
          <w:lang w:bidi="fa-IR"/>
        </w:rPr>
        <w:t>کسانی‌اند که علمای رجال بر وثاقت آن‌ها اتّفاق نظر دارند</w:t>
      </w:r>
      <w:r>
        <w:rPr>
          <w:rFonts w:eastAsia="IRNazanin" w:cs="IRNazanin"/>
          <w:color w:val="111111"/>
          <w:sz w:val="28"/>
          <w:szCs w:val="28"/>
          <w:rtl w:val="true"/>
          <w:lang w:bidi="fa-IR"/>
        </w:rPr>
        <w:t>.</w:t>
      </w:r>
    </w:p>
    <w:p>
      <w:pPr>
        <w:pStyle w:val="Heading3"/>
        <w:numPr>
          <w:ilvl w:val="2"/>
          <w:numId w:val="1"/>
        </w:numPr>
        <w:rPr/>
      </w:pPr>
      <w:bookmarkStart w:id="333" w:name="__RefHeading___Toc2438734_2281741623"/>
      <w:bookmarkStart w:id="334" w:name="_Toc125"/>
      <w:bookmarkEnd w:id="333"/>
      <w:r>
        <w:rPr>
          <w:rtl w:val="true"/>
        </w:rPr>
        <w:t>کتاب علی 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از این حدیث استفاده می‌شود که حضرت علی علیه السلام کتابی داشته که سخنان پیامبر گرامی اسلام صلی الله علیه و آله را در آن جمع‌آوری کرده، واین کتاب در نزد امام باقر علیه السلام بوده است</w:t>
      </w:r>
      <w:r>
        <w:rPr>
          <w:rFonts w:eastAsia="IRNazanin" w:cs="IRNazanin"/>
          <w:color w:val="111111"/>
          <w:sz w:val="28"/>
          <w:szCs w:val="28"/>
          <w:rtl w:val="true"/>
          <w:lang w:bidi="fa-IR"/>
        </w:rPr>
        <w:t>.</w:t>
      </w:r>
    </w:p>
    <w:p>
      <w:pPr>
        <w:pStyle w:val="Heading3"/>
        <w:numPr>
          <w:ilvl w:val="2"/>
          <w:numId w:val="1"/>
        </w:numPr>
        <w:rPr/>
      </w:pPr>
      <w:bookmarkStart w:id="335" w:name="__RefHeading___Toc2438736_2281741623"/>
      <w:bookmarkStart w:id="336" w:name="_Toc126"/>
      <w:bookmarkEnd w:id="335"/>
      <w:r>
        <w:rPr>
          <w:rtl w:val="true"/>
        </w:rPr>
        <w:t>معنای حسن ظن به خدا</w:t>
      </w:r>
      <w:bookmarkEnd w:id="336"/>
    </w:p>
    <w:p>
      <w:pPr>
        <w:pStyle w:val="BookText"/>
        <w:rPr/>
      </w:pPr>
      <w:r>
        <w:rPr>
          <w:rFonts w:ascii="IRNazanin" w:hAnsi="IRNazanin" w:eastAsia="IRNazanin"/>
          <w:color w:val="111111"/>
          <w:sz w:val="28"/>
          <w:sz w:val="28"/>
          <w:szCs w:val="28"/>
          <w:rtl w:val="true"/>
          <w:lang w:bidi="fa-IR"/>
        </w:rPr>
        <w:t>طبق این روایت شریفه خیر دنیا و آخرت در گرو سه عمل وعقیده است که یکی از آن‌ها خوش‌بین بودن به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ظنِّ بالله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انسان باور کند خداوند هرچه برای وی مقدّر کرده به صلاح و مصلحت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خیال نکند خدا وی را فراموش کرده، یا به او لطف ندارد، یا فلان حادثه‌ای که خارج از اختیار وی اتّفاق افتاده کار درستی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کند که آنچه از دوست می‌رسد نکوست، درباره خدا حسن ظن دارد</w:t>
      </w:r>
      <w:r>
        <w:rPr>
          <w:rFonts w:eastAsia="IRNazanin" w:cs="IRNazanin"/>
          <w:color w:val="111111"/>
          <w:sz w:val="28"/>
          <w:szCs w:val="28"/>
          <w:rtl w:val="true"/>
          <w:lang w:bidi="fa-IR"/>
        </w:rPr>
        <w:t>.</w:t>
      </w:r>
      <w:bookmarkStart w:id="337" w:name="pg4072_31748"/>
    </w:p>
    <w:p>
      <w:pPr>
        <w:pStyle w:val="Heading3"/>
        <w:numPr>
          <w:ilvl w:val="2"/>
          <w:numId w:val="1"/>
        </w:numPr>
        <w:rPr/>
      </w:pPr>
      <w:bookmarkStart w:id="338" w:name="__RefHeading___Toc2438738_2281741623"/>
      <w:bookmarkStart w:id="339" w:name="_Toc127"/>
      <w:bookmarkEnd w:id="337"/>
      <w:bookmarkEnd w:id="338"/>
      <w:r>
        <w:rPr>
          <w:rtl w:val="true"/>
        </w:rPr>
        <w:t>ریشه حسن ظنّ بالله</w:t>
      </w:r>
      <w:bookmarkEnd w:id="339"/>
    </w:p>
    <w:p>
      <w:pPr>
        <w:pStyle w:val="BookText"/>
        <w:rPr/>
      </w:pPr>
      <w:r>
        <w:rPr>
          <w:rFonts w:ascii="IRNazanin" w:hAnsi="IRNazanin" w:eastAsia="IRNazanin"/>
          <w:color w:val="111111"/>
          <w:sz w:val="28"/>
          <w:sz w:val="28"/>
          <w:szCs w:val="28"/>
          <w:rtl w:val="true"/>
          <w:lang w:bidi="fa-IR"/>
        </w:rPr>
        <w:t>حسن ظن به خدا از معرفت صفات خداوند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سه صفت از صفات خداوند متعال ایمان داشته باشیم وآن‌ها را باور کنیم بدون شک به خداوند خوش‌بین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کنیم که خداوند از همه ما بی‌نیاز است؛ نه محتاج عبادت ماست و نه نیازی به ترک معصیت ما دارد و نه حتّی حسن ظن ما سود و منفعتی برای او درپی خواهد داشت، بلکه همه این‌ها به نفع خود ماست و ثمره و فایده‌اش به خود ما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بدانیم که خداوند،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رحمت عامّه است که شامل مسلمان و غیر مسلمان و مؤمن و غیر مؤمن می‌شود، و هم رحمت خاصّه و ویژه مؤمنان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باشیم که خداوند چیزهایی را می‌داند که ما نمی‌دانیم، و از اموری آگاه است که ما اطّلاعی نداریم، ومصلحت ما را بهتر از خود ما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درمورد این صفات سه‌گانه معرفت و شناخت داشته باشد به خداوند خوش‌بین خواهد بود و هرچه را که از او برسد نیکو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نمونه‌های فراوانی برای این مطلب می‌توان یافت که یکی ازآن‌هاداستان حضرت موسی وخضر علیهما السلام است،که درس‌ها و نکته‌ها و پیام‌های فراوانی دارد که درخور دقّت و اندیشه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همراه حضرت خضر علیه السلام با یک کشتی</w:t>
      </w:r>
    </w:p>
    <w:p>
      <w:pPr>
        <w:pStyle w:val="BookText"/>
        <w:rPr/>
      </w:pPr>
      <w:r>
        <w:rPr>
          <w:rFonts w:ascii="IRNazanin" w:hAnsi="IRNazanin" w:eastAsia="IRNazanin"/>
          <w:color w:val="111111"/>
          <w:sz w:val="28"/>
          <w:sz w:val="28"/>
          <w:szCs w:val="28"/>
          <w:rtl w:val="true"/>
          <w:lang w:bidi="fa-IR"/>
        </w:rPr>
        <w:t>سفر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خضر نبی علیه السلام در گوشه‌ای از کشتی مشغول سوراخ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می‌دید اگر کشتی سوراخ شود آب به‌تدریج وارد آن می‌شود و آن را غرق خواهد کرد عصبانی شد و به حضرت خضر علیه السلام اعتراض کرد که چرا کشتی را سوراخ می‌کنی؟</w:t>
      </w:r>
    </w:p>
    <w:p>
      <w:pPr>
        <w:pStyle w:val="BookText"/>
        <w:rPr/>
      </w:pP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نگفتم که تو تحمّل کارهای مرا نداری؟ موسی علیه السلام از وی خواست که این بار را نادیده بگیرد و فرصت دیگری به او بدهد، امّا بعد از این‌که دو صحنه غیر قابل تحمّل دیگر را دید و اعتراض کرد، حضرت خضر علیه السلام از وی جدا شد، ولی قبل از آن، فلسفه کارهای سه‌گانه‌اش را برای حضرت موسی علیه السلام بیان کرد که شرح آن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سه‌گانه همگی ظاهری ناخوشایند و ناراحت کننده دارند امّا هنگامی که فلسفه آن روشن می‌شود متوجّه می‌شویم که حقیقتاً به مصلحت صاحبان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کسانی که از فلسفه این اعمال اطّلاع ندارند آن را ناخوشایند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قنداقه حضرت موسی علیه السلام به آب انداخته شد و مادر آن‌حضرت مشاهده کرد که قنداقه به‌سمت قصر حاکم مصر رفت وبه دست فرعون و همسرش افتاد، امیدی به زنده‌ماندن فرزندش نداشت در حالی که آن‌جا امن‌ترین نقطه برای فرزندش بود وخداوند می‌دانست که آن قنداقه را به کجا هدایت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چقدر حوادث مختلفی در طول زندگی برای ما پیش</w:t>
      </w:r>
    </w:p>
    <w:p>
      <w:pPr>
        <w:pStyle w:val="BookText"/>
        <w:rPr/>
      </w:pPr>
      <w:r>
        <w:rPr>
          <w:rFonts w:ascii="IRNazanin" w:hAnsi="IRNazanin" w:eastAsia="IRNazanin"/>
          <w:color w:val="111111"/>
          <w:sz w:val="28"/>
          <w:sz w:val="28"/>
          <w:szCs w:val="28"/>
          <w:rtl w:val="true"/>
          <w:lang w:bidi="fa-IR"/>
        </w:rPr>
        <w:t>آمده که خیال می‌کردیم به ضرر ما بوده ولی درواقع به مصلحت ما بوده و بعداً آن مصحلت آشکار گشته و گاه تا آخر عمر هم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سری به زندگی حضرت موسی علیه السلام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آن‌حضرت با مأمور دربار فرعون درگیر شد و او را نقش بر زمین کرد و متوجّه شد که فرعونیان درپی او هستند تا دستگیر ومجازاتش کنند، از مصر خارج شد و بدون داشتن زادوتوشه‌ای به‌سمت مدین حرکت کرد و تشنه و گرسنه و با پای برهنه مسیر طولانی مصر تا مدین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آن‌روز رمزوراز آن سختی‌ها و مشکلات بر موسی علیه السلام روشن نبود، ولی بعد معلوم شد که این‌ها همه مقدّمه راه یافتن به مکتب حضرت شعیب علیه السلام وطی کردن مقدمات نبوّت و پیامبری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باور کنیم که خداوند بی‌نیاز است و نیازی به عبادات ما ندارد، و رحمان و رحیم است و به ما از خودمان هم مهربان‌تر است و چیزهایی می‌داند که ما از آن بی‌اطلاع هستیم، به او خوش‌بین خواهیم شد و درپی آن، خیر دنیا و آخرت نصیبمان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حسن ظنّ بالله مانند دیگر معارف دینی فقط به درد جهان آخرت نمی‌خورد، بلکه در این دنیا هم مایه آسایش و آرامش انسان است</w:t>
      </w:r>
      <w:r>
        <w:rPr>
          <w:rFonts w:eastAsia="IRNazanin" w:cs="IRNazanin"/>
          <w:color w:val="111111"/>
          <w:sz w:val="28"/>
          <w:szCs w:val="28"/>
          <w:rtl w:val="true"/>
          <w:lang w:bidi="fa-IR"/>
        </w:rPr>
        <w:t>.</w:t>
      </w:r>
      <w:bookmarkStart w:id="340" w:name="pg4072_31751"/>
    </w:p>
    <w:p>
      <w:pPr>
        <w:pStyle w:val="Heading2"/>
        <w:numPr>
          <w:ilvl w:val="1"/>
          <w:numId w:val="1"/>
        </w:numPr>
        <w:rPr/>
      </w:pPr>
      <w:bookmarkStart w:id="341" w:name="__RefHeading___Toc2438740_2281741623"/>
      <w:bookmarkStart w:id="342" w:name="_Toc128"/>
      <w:bookmarkEnd w:id="340"/>
      <w:bookmarkEnd w:id="341"/>
      <w:r>
        <w:rPr/>
        <w:t>29</w:t>
      </w:r>
      <w:r>
        <w:rPr>
          <w:rtl w:val="true"/>
        </w:rPr>
        <w:t xml:space="preserve">. </w:t>
      </w:r>
      <w:r>
        <w:rPr>
          <w:rtl w:val="true"/>
        </w:rPr>
        <w:t>ویژگی‌های سیزده‌گانه مؤمن</w:t>
      </w:r>
      <w:bookmarkEnd w:id="342"/>
    </w:p>
    <w:p>
      <w:pPr>
        <w:pStyle w:val="BookText"/>
        <w:rPr/>
      </w:pPr>
      <w:r>
        <w:rPr>
          <w:rFonts w:ascii="IRNazanin" w:hAnsi="IRNazanin" w:eastAsia="IRNazanin"/>
          <w:color w:val="111111"/>
          <w:sz w:val="28"/>
          <w:sz w:val="28"/>
          <w:szCs w:val="28"/>
          <w:rtl w:val="true"/>
          <w:lang w:bidi="fa-IR"/>
        </w:rPr>
        <w:t>امام صادق علیه السلام در روایتی سیزده ویژگی برای مؤمن بیان کرده، که به‌صورت اجمالی به شرح آن پرداخته، سپس خود را با آن محک می‌زنیم، تا متوجّه شویم که واجد چند صفت از صفات سیزده‌گانه هستیم و در صورتی که واجدیم، آیا آن صفات را به‌صورت کامل داریم یا در حدّ متوسّط یا ضعیف؟ که با ارزیابی این صفات در وجود خویش، پی به درجه و مقدار ایمانمان خواهیم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قُوراً عِنْدَ الْهَزاهِز؛ به‌هنگام لرزش‌ها بسیار باوقار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هر انسانی طوفان‌ها و حوداث مختلفی وجود دارد که حاصل بالا رفتن و پایین آمدن جایگاه اجتماعی، فقدان امنیّت، کم و زیاد شدن مال و ثروت،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ایمان داشته باشد،درچنین مواقعی خودرانباخته و دست و پایش را گم نمی‌کند و جزع‌وفزع نمی‌نماید و این طوفان‌ها مسیرش را تغیر نمی‌دهد، بلکه همچون کوه استقامت کرده و طوفان‌ها را مدیریّت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صَبُوراً عِنْدَ الْبَلاءِ؛ درمقابل بلاها صبور و مقاوم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چه بخواهد و چه نخواهد در طول زندگی گرفتار بلاهایی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شغلش را از دست بدهد، یا اموالش به سرقت برود،یاشاهدمرگ عزیزی ازعزیزانش باشد،یادچاربیماری سختی گردد، یا تصادفی بکند، یا مبتلا به خشکسالی شود، وخلاصه مشکلات و بلاهای مختلفی دامنگیرش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دربرابر این بلاها صبور باشد وناشکری نکند، چراکه صبر در برابر بلاها ومشکلات، نشانه ایمان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شَکُوراً عِنْدَ الرَّخاءِ؛ به‌هنگام عافیت و نعمت شکور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در زمان خوبی و خوشی و وفور نعمت هم باید به یاد خدا باشد و شکر نعماتش را در حدّ امکان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هنگام بلا صابر، و در زمان رخاء و نعمت شاکر باشد؛ هم قلباً هم لساناً و هم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قانِعاً بِما رَزَقَهُ اللهُ؛ به آنچه که خدا روزی‌اش کرده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تلاش و کوشش در حدّ وسع و قدرتش دریغ نورزد، ولی به آنچه روزی‌اش می‌شود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نورزد و چشم طمع به اموال دیگران ندوزد و از سرمایه تمام‌نشدنی قناعت</w:t>
      </w:r>
      <w:r>
        <w:rPr>
          <w:rStyle w:val="FootnoteAnchor"/>
          <w:rtl w:val="true"/>
        </w:rPr>
        <w:footnoteReference w:id="166"/>
      </w:r>
      <w:r>
        <w:rPr>
          <w:rFonts w:ascii="IRNazanin" w:hAnsi="IRNazanin" w:eastAsia="IRNazanin"/>
          <w:color w:val="111111"/>
          <w:sz w:val="28"/>
          <w:sz w:val="28"/>
          <w:szCs w:val="28"/>
          <w:rtl w:val="true"/>
          <w:lang w:bidi="fa-IR"/>
        </w:rPr>
        <w:t>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صفت، که در صدر حدیث آمده، درحقیقت به رابطه انسان با خدا پرداخته، و چهار صفت بعدی به رابطه انسان با خود وهمنوعانش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یَظْلِمُ الاَْعْداءَ؛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دشمنانش ظلم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حَکَمْتَ فَاحْکُمْ بَیْنَهُمْ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 با عدالت در میان آن‌ها داوری کن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مؤمن نیز به تبعیّت از رسول خدا صلی الله علیه و آله به هیچ‌کس حتّی دشمنانش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جنگی اسلام متعلق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ولی هنوز دنیای به‌اصطلاح مدرن و متمدّن امروز نتوانسته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جنگ شیمیایی را مجاز نمی‌شمرد واجازه مسموم کردن آب مورد استفاده دشمن را نمی‌دهد،</w:t>
      </w:r>
      <w:r>
        <w:rPr>
          <w:rStyle w:val="FootnoteAnchor"/>
          <w:rtl w:val="true"/>
        </w:rPr>
        <w:footnoteReference w:id="168"/>
      </w:r>
      <w:r>
        <w:rPr>
          <w:rFonts w:ascii="IRNazanin" w:hAnsi="IRNazanin" w:eastAsia="IRNazanin"/>
          <w:color w:val="111111"/>
          <w:sz w:val="28"/>
          <w:sz w:val="28"/>
          <w:szCs w:val="28"/>
          <w:rtl w:val="true"/>
          <w:lang w:bidi="fa-IR"/>
        </w:rPr>
        <w:t>ولی پیروان هوی‌وهوس</w:t>
      </w:r>
    </w:p>
    <w:p>
      <w:pPr>
        <w:pStyle w:val="BookText"/>
        <w:rPr/>
      </w:pPr>
      <w:r>
        <w:rPr>
          <w:rFonts w:ascii="IRNazanin" w:hAnsi="IRNazanin" w:eastAsia="IRNazanin"/>
          <w:color w:val="111111"/>
          <w:sz w:val="28"/>
          <w:sz w:val="28"/>
          <w:szCs w:val="28"/>
          <w:rtl w:val="true"/>
          <w:lang w:bidi="fa-IR"/>
        </w:rPr>
        <w:t>ودنیاپرستان،همه این کارهارابرای پیروزی درجنگ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ایجاد مزاحمت برای پیرمردان و زنان و بچّه‌های دشمن را نمی‌دهد و قطع درختان و تخریب محیط زیست را جایز نمی‌داند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 آمریکایی‌های مست مال و ثروت، هیروشیما</w:t>
      </w:r>
    </w:p>
    <w:p>
      <w:pPr>
        <w:pStyle w:val="BookText"/>
        <w:rPr/>
      </w:pPr>
      <w:r>
        <w:rPr>
          <w:rFonts w:ascii="IRNazanin" w:hAnsi="IRNazanin" w:eastAsia="IRNazanin"/>
          <w:color w:val="111111"/>
          <w:sz w:val="28"/>
          <w:sz w:val="28"/>
          <w:szCs w:val="28"/>
          <w:rtl w:val="true"/>
          <w:lang w:bidi="fa-IR"/>
        </w:rPr>
        <w:t>وناکازاکی را بمباران کرده و تمام انسان‌ها و حیوانات و درختان آن را نابود یا ناقص ساختند و آن دو شهر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پنجمین صفت مؤمن اجتناب از ستم به دشمنان است؛ تا چه رسد به دوستان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وَلایَتَحامَلُ لِلاَصْدِقاءِ؛وخودرا بر دوستانش تحمیل نمی‌کند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نه‌تنها به دوست و دشمن ظلم نمی‌کند، بلکه باعث ایجاد</w:t>
      </w:r>
    </w:p>
    <w:p>
      <w:pPr>
        <w:pStyle w:val="BookText"/>
        <w:rPr/>
      </w:pPr>
      <w:r>
        <w:rPr>
          <w:rFonts w:ascii="IRNazanin" w:hAnsi="IRNazanin" w:eastAsia="IRNazanin"/>
          <w:color w:val="111111"/>
          <w:sz w:val="28"/>
          <w:sz w:val="28"/>
          <w:szCs w:val="28"/>
          <w:rtl w:val="true"/>
          <w:lang w:bidi="fa-IR"/>
        </w:rPr>
        <w:t>زحمت برای دوستانش نیز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بر آنان تحمیل می‌سازد و نه کارهایش را به آن‌ها واگذار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بَدَنُهُ مِنْهُ فی تَعَبٍ وَ النّاسُ مِنْهُ فی راحَةٍ؛ بدنش از ناحیه او در زحمت است، امّا مردم از طرف او راحت و آسوده‌اند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خود را به زحمت و سختی می‌اندازد، ولی بر مردم چیزی را تحمیل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واجد این خصلت‌ها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بتوانیم این صفات را در خود پیاده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الْعِلْمَ خَلیلُ المُؤمِنِ؛ علم و دانش، دوست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دوستش چه استفاده‌هایی می‌کند؟ همان استفاده‌ها را از علم نیز باید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که متحیّر و سرگردان می‌ماند، با دوستش مشورت می‌کند، باید با علم و دانش هم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دوستش در مشکلات کمک می‌گیرد، از علم هم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حل مشکلات را از دوستش می‌پرسد، در این زمینه هم از علم ودانش راهنمایی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تنهایی به نزددوستش می‌رود،علم را هم انیس‌ومونس خود در تنهایی‌هایش قرار دهد؛ کتاب‌های علمی، علوم مربوط به عالم هستی و آفرینش، علوم قرآن و علوم اهل‌البیت علیهم السلام را مورد مطالعه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وَ زیرُهُ؛ و حلم و بردباری، وزیر مؤمن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حکومت با وزیر چه می‌کند؟ دستوراتش را به او می‌دهد و وزیر آن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که رئیس حکومت جان و تن</w:t>
      </w:r>
    </w:p>
    <w:p>
      <w:pPr>
        <w:pStyle w:val="BookText"/>
        <w:rPr/>
      </w:pPr>
      <w:r>
        <w:rPr>
          <w:rFonts w:ascii="IRNazanin" w:hAnsi="IRNazanin" w:eastAsia="IRNazanin"/>
          <w:color w:val="111111"/>
          <w:sz w:val="28"/>
          <w:sz w:val="28"/>
          <w:szCs w:val="28"/>
          <w:rtl w:val="true"/>
          <w:lang w:bidi="fa-IR"/>
        </w:rPr>
        <w:t>انسان است دستوراتش را به وزیرش که حلم و بردباری است می‌دهد تا انجام دهد، نه به خشم و غضب و جهل و نادانی وعصبانیّت و مانند آن، چراکه این‌ها وزیر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گرهی را که با دست باز می‌شود نباید با دندان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عامل پیشرفت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در کتاب فارسی دوران تحصیلات ما، داستانی درمورد آفتاب و باد به شرح زیر نوشته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آن‌ها با هم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قوی‌ترم و باد خود را قوی‌تر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قدرت خود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مردی در بیابانی قدم می‌زد و به‌سمت خانه‌اش می‌رفت، خورشید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لباس این مرد را از تنش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شروع به وزیدن کرد تا لباس‌های مرد را از بدنش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وزش باد بیشتر شد او لباس‌هایش را محکم‌تر گرفت و بالاخره باد موفّق نشد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به‌تدریج حرارت خود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کاهش گرما لباس رویین را از بدن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که بیشتر شد لباس دوم را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گرما شدیدتر می‌شد لباس‌هایش را کمتر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بردباری بهتر می‌توان به مقصد رسید تا با عصبانیّت و فشار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اَمیرُ جُنُودِه؛ و عقل، امیر لشکر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فرمانده تمام اعضا و جوارح انسان ازقبیل چشم و گوش ودست و پا و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بدن انسان مؤمن گوش به فرمان عقل‌اند و عاقلانه عمل می‌کنند و امارت هوای نفس وشیطان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کار گرفته شود بسیاری از کارهای زشت صورت نمی‌گیرد و انسان خود را گرفتار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وَالرِّفْقَ اَخُوهُ؛ و مدارا کردن، برادر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درموردمداراکردن بادیگران تأکید فراوانی در روایات</w:t>
      </w:r>
      <w:r>
        <w:rPr>
          <w:rStyle w:val="FootnoteAnchor"/>
          <w:rtl w:val="true"/>
        </w:rPr>
        <w:footnoteReference w:id="171"/>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می‌خورد، تا آن‌جا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الرِّفْقَ لَمْ یُوضَعْ عَلی شَیءٍ اِلّا زانَهُ وَ لا نُزِعَ من شَیءٍ اِلا شانَهُ؛ مدارا با هرچیز همراه شود سبب زینت‌آن می‌گردد،وازهرچیزرخت بربنددآن‌رازشت‌می‌کند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 والِدُهُ؛ و نیکوکاری، پدر انسان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جمله بسیار پرمعناست، انسان از مادر متولّد می‌شود، اما صفات و ویژگی‌های پدر از طریق ژن‌ها به او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هم به‌منزله پدر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جزء ذات او باشد به گونه‌ای که گویا آن را از پدر به ارث برده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ماتوفیق تخلّق به این صفات فضیلت راعنایت فرما</w:t>
      </w:r>
      <w:r>
        <w:rPr>
          <w:rFonts w:eastAsia="IRNazanin" w:cs="IRNazanin"/>
          <w:color w:val="111111"/>
          <w:sz w:val="28"/>
          <w:szCs w:val="28"/>
          <w:rtl w:val="true"/>
          <w:lang w:bidi="fa-IR"/>
        </w:rPr>
        <w:t>!</w:t>
      </w:r>
      <w:bookmarkStart w:id="343" w:name="pg4072_31757"/>
    </w:p>
    <w:p>
      <w:pPr>
        <w:pStyle w:val="Heading2"/>
        <w:numPr>
          <w:ilvl w:val="1"/>
          <w:numId w:val="1"/>
        </w:numPr>
        <w:rPr/>
      </w:pPr>
      <w:bookmarkStart w:id="344" w:name="__RefHeading___Toc2438742_2281741623"/>
      <w:bookmarkStart w:id="345" w:name="_Toc129"/>
      <w:bookmarkEnd w:id="343"/>
      <w:bookmarkEnd w:id="344"/>
      <w:r>
        <w:rPr/>
        <w:t>30</w:t>
      </w:r>
      <w:r>
        <w:rPr>
          <w:rtl w:val="true"/>
        </w:rPr>
        <w:t xml:space="preserve">. </w:t>
      </w:r>
      <w:r>
        <w:rPr>
          <w:rtl w:val="true"/>
        </w:rPr>
        <w:t>ارکان ایمان</w:t>
      </w:r>
      <w:bookmarkEnd w:id="345"/>
    </w:p>
    <w:p>
      <w:pPr>
        <w:pStyle w:val="Heading3"/>
        <w:numPr>
          <w:ilvl w:val="2"/>
          <w:numId w:val="1"/>
        </w:numPr>
        <w:rPr/>
      </w:pPr>
      <w:bookmarkStart w:id="346" w:name="__RefHeading___Toc2438744_2281741623"/>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حضرت علی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لَهُ اَرْکانٌ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وتَفْویضُ الامْرِ اِلَی اللهِ، وَالرِّضا بِقَضاءِ اللهِ، وَ التَّسْلیمُ لاَِمْرِاللهِ عَزَّوَجَلَّ؛ ایمان دارای چهار رکن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بر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امور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قضای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خداوند عزوجل بودن</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48" w:name="__RefHeading___Toc2438746_2281741623"/>
      <w:bookmarkStart w:id="349" w:name="_Toc131"/>
      <w:bookmarkEnd w:id="348"/>
      <w:r>
        <w:rPr>
          <w:rtl w:val="true"/>
        </w:rPr>
        <w:t>ارتباط این چهار رکن</w:t>
      </w:r>
      <w:bookmarkEnd w:id="3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چهار چیز، ارکان ایمان شمرده شده، به‌دلیل ارتباطی است که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در گام</w:t>
      </w:r>
    </w:p>
    <w:p>
      <w:pPr>
        <w:pStyle w:val="BookText"/>
        <w:rPr/>
      </w:pPr>
      <w:r>
        <w:rPr>
          <w:rFonts w:ascii="IRNazanin" w:hAnsi="IRNazanin" w:eastAsia="IRNazanin"/>
          <w:color w:val="111111"/>
          <w:sz w:val="28"/>
          <w:sz w:val="28"/>
          <w:szCs w:val="28"/>
          <w:rtl w:val="true"/>
          <w:lang w:bidi="fa-IR"/>
        </w:rPr>
        <w:t>اوّل توکّل بر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و کوشش خود را در حدّ امکان انجام می‌دهد، امّا آنچه را که خارج از توان و دور از دسترس اوست به خداوند وکالت می‌دهد که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رسیدن به هر مقصدی علل و عوامل زیادی دخالت دارند که تنها بخش کوچکی از آن‌ها در اختیار انسان است و بخش عمده آن‌ها تحت اختیار و در حدّ توان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بخش کوچک مربوط به خود را خود به‌جا می‌آورد و در بخش عمده خارج از توان، به خداوند وکالت داده وبر او توکّل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وکیل کردن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توانم بود انجام دادم و درباره آنچه از قدرت و توانم خارج است توکّل بر تو کردم و تو را وکیل قرار دادم وآن‌ها را به تو واگذار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همچون انتقال رسمی سند منزل، و واگذاری، همچون تحویل دادن کلید منزل و رفع موانع استفاده از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گام سوم اظهار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توکّل بر خدا کرده و او را وکیل خود قرار داده و کارهایش را به آن ذات پاک و قادر بی‌همتا واگذار کرده، ناراحت و پشیمان نیست، بلکه راضی و خوشحال است و درنتیجه، ثمره‌اش هرچه باشد می‌پذیرد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چهارم علاوه بر رضایت زبانی، رضایت قلبی خود را نیز ابراز می‌کند و تسلیم مشیّت و فرامین الهی است و هرچه را که او بخواهد، لساناً و قلباً پذیرا خواهد بود</w:t>
      </w:r>
      <w:r>
        <w:rPr>
          <w:rFonts w:eastAsia="IRNazanin" w:cs="IRNazanin"/>
          <w:color w:val="111111"/>
          <w:sz w:val="28"/>
          <w:szCs w:val="28"/>
          <w:rtl w:val="true"/>
          <w:lang w:bidi="fa-IR"/>
        </w:rPr>
        <w:t>.</w:t>
      </w:r>
      <w:bookmarkStart w:id="350" w:name="pg4072_31759"/>
    </w:p>
    <w:p>
      <w:pPr>
        <w:pStyle w:val="Heading3"/>
        <w:numPr>
          <w:ilvl w:val="2"/>
          <w:numId w:val="1"/>
        </w:numPr>
        <w:rPr/>
      </w:pPr>
      <w:bookmarkStart w:id="351" w:name="__RefHeading___Toc2438748_2281741623"/>
      <w:bookmarkStart w:id="352" w:name="_Toc132"/>
      <w:bookmarkEnd w:id="350"/>
      <w:bookmarkEnd w:id="351"/>
      <w:r>
        <w:rPr>
          <w:rtl w:val="true"/>
        </w:rPr>
        <w:t>مثالی روشن</w:t>
      </w:r>
      <w:bookmarkEnd w:id="352"/>
    </w:p>
    <w:p>
      <w:pPr>
        <w:pStyle w:val="BookText"/>
        <w:rPr/>
      </w:pPr>
      <w:r>
        <w:rPr>
          <w:rFonts w:ascii="IRNazanin" w:hAnsi="IRNazanin" w:eastAsia="IRNazanin"/>
          <w:color w:val="111111"/>
          <w:sz w:val="28"/>
          <w:sz w:val="28"/>
          <w:szCs w:val="28"/>
          <w:rtl w:val="true"/>
          <w:lang w:bidi="fa-IR"/>
        </w:rPr>
        <w:t>فرض کنید جوانی می‌خواهد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وتحقیق و مشورت، خانواده مناسبی را می‌یابد که ظاهراً انسان‌های متدیّن و باتقوا و خوش‌نام و خوش‌اخلاقی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درگاه الهی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خود را برای یافتن همسر خوب کردم و این مورد را مناسب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بقیّه‌اش را به تو وکالت دادم و بر تو توکّل کردم و به تو واگذار نمودم و راضی به امر تو و تسلیم فرمان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مصلحت من است برایم مهیّا کن و اگر به صلاح من نیست منصرفم ساز و به مورد مناسب‌تری هدایتم فرما</w:t>
      </w:r>
      <w:r>
        <w:rPr>
          <w:rFonts w:eastAsia="IRNazanin" w:cs="IRNazanin"/>
          <w:color w:val="111111"/>
          <w:sz w:val="28"/>
          <w:szCs w:val="28"/>
          <w:rtl w:val="true"/>
          <w:lang w:bidi="fa-IR"/>
        </w:rPr>
        <w:t>.</w:t>
      </w:r>
    </w:p>
    <w:p>
      <w:pPr>
        <w:pStyle w:val="Heading3"/>
        <w:numPr>
          <w:ilvl w:val="2"/>
          <w:numId w:val="1"/>
        </w:numPr>
        <w:rPr/>
      </w:pPr>
      <w:bookmarkStart w:id="353" w:name="__RefHeading___Toc2438750_2281741623"/>
      <w:bookmarkStart w:id="354" w:name="_Toc133"/>
      <w:bookmarkEnd w:id="353"/>
      <w:r>
        <w:rPr>
          <w:rtl w:val="true"/>
        </w:rPr>
        <w:t>چرا این چهار چیز ارکان ایمان‌اند؟</w:t>
      </w:r>
      <w:bookmarkEnd w:id="3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توکّل بر خدا، واگذاری امور به او، راضی بودن به قضایش، و تسلیم اوامرش بودن، به‌عنوان ارکان ایمان شمرده شده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این‌ها از توحید افعالی سرچشمه می‌گیرد، وانسان مؤمن می‌داند که تمام حوادث جهان هستی با اراده خداوند عالم صورت می‌گیرد و هیچ‌چیز بدون خواست او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می‌داند خداوندی که او را وکیل خود قرار داده وامورش رابه او سپرده و راضی به قضایش وتسلیم فرمانش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 و مصلحت او را تشخیص می‌دهد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 وبه هیچ‌کس کمترین ستمی روا نمی‌دارد</w:t>
      </w:r>
      <w:r>
        <w:rPr>
          <w:rFonts w:eastAsia="IRNazanin" w:cs="IRNazanin"/>
          <w:color w:val="111111"/>
          <w:sz w:val="28"/>
          <w:szCs w:val="28"/>
          <w:rtl w:val="true"/>
          <w:lang w:bidi="fa-IR"/>
        </w:rPr>
        <w:t>.</w:t>
      </w:r>
      <w:bookmarkStart w:id="355" w:name="pg4072_31760"/>
    </w:p>
    <w:p>
      <w:pPr>
        <w:pStyle w:val="BookText"/>
        <w:rPr/>
      </w:pPr>
      <w:bookmarkEnd w:id="35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و الطافش را شامل مسلمان و کافر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است و به انسان‌های مؤمن نظر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چنین وکیلی در عالم وجود، یافت می‌شود که بشر امورش را به او بسپرد؟</w:t>
      </w:r>
    </w:p>
    <w:p>
      <w:pPr>
        <w:pStyle w:val="Heading3"/>
        <w:numPr>
          <w:ilvl w:val="2"/>
          <w:numId w:val="1"/>
        </w:numPr>
        <w:rPr/>
      </w:pPr>
      <w:bookmarkStart w:id="356" w:name="__RefHeading___Toc2438752_2281741623"/>
      <w:bookmarkStart w:id="357" w:name="_Toc134"/>
      <w:bookmarkEnd w:id="356"/>
      <w:r>
        <w:rPr>
          <w:rtl w:val="true"/>
        </w:rPr>
        <w:t>حوادث تلخ و شیرین دنیا</w:t>
      </w:r>
      <w:bookmarkEnd w:id="357"/>
    </w:p>
    <w:p>
      <w:pPr>
        <w:pStyle w:val="BookText"/>
        <w:rPr/>
      </w:pPr>
      <w:r>
        <w:rPr>
          <w:rFonts w:ascii="IRNazanin" w:hAnsi="IRNazanin" w:eastAsia="IRNazanin"/>
          <w:color w:val="111111"/>
          <w:sz w:val="28"/>
          <w:sz w:val="28"/>
          <w:szCs w:val="28"/>
          <w:rtl w:val="true"/>
          <w:lang w:bidi="fa-IR"/>
        </w:rPr>
        <w:t>همه حوادث ورویدادهای دنیاشیرین ومطابق میل و خواست ما نیستند؛بلکه تلخی‌هاوشیرینی‌های دنیابه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 حوادث و رخدادهای تلخ و ناخوشایند دو گونه برخوردمی‌کنند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زبان به ناشکری و ناسپاسی گشوده و جزع‌وفزع وبی‌تابی کرده و درنتیجه اجر و پاداش خویش را ضایع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دیگر که انسان‌های واقعاً باایمانی هستند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 و حکیم است و مصالح و مفاسد مرا می‌داند، ولذا من تسلیم اوامر و خواسته‌های او هستم و در هر حال شکرش را به‌جا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علاوه بر این‌که آرامش خاصّی دارند، عندالله نیز مأجورند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انسان‌های کم‌تحمّل و ناسپاس چون دستپاچه هستند راه حل مشکل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که آرامش خود را از دست نداده و بر اعصاب خویش مسلّط‌اند، به‌راحتی نحوه برون رفت از حادثه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مثال زیر توجّه کنید تا آنچه گفته شد ملموس‌تر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گنجشکی از روزنه‌ای وارد اطاقی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را در آن اطاق گرفتار می‌بیند، دستپاچه شده و به‌سرعت در فضای اطاق می‌چرخد و خود را به درودیوار می‌زند تا راهی به بیرون پیدا کرده و خارج شود، در حالی که پنجره اطاق باز است، ولی براثر عجله و دستپاچگی پنجره باز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 در گوشه‌ای بنشیند و برای چند ثانیه نگاهی به اطراف اطاق بیندازد، راه رهایی را پیدا کرده و به‌راحتی خود را آزاد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یک حدیث کوتاه امیرمؤمنان علی علیه السلام چه مطالب بلند و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بتوانیم به آن‌ها عمل کرده و از نتایج شیرین آن بهره‌مند گردیم</w:t>
      </w:r>
      <w:r>
        <w:rPr>
          <w:rFonts w:eastAsia="IRNazanin" w:cs="IRNazanin"/>
          <w:color w:val="111111"/>
          <w:sz w:val="28"/>
          <w:szCs w:val="28"/>
          <w:rtl w:val="true"/>
          <w:lang w:bidi="fa-IR"/>
        </w:rPr>
        <w:t>.</w:t>
      </w:r>
      <w:bookmarkStart w:id="358" w:name="pg4072_31762"/>
    </w:p>
    <w:p>
      <w:pPr>
        <w:pStyle w:val="Heading2"/>
        <w:numPr>
          <w:ilvl w:val="1"/>
          <w:numId w:val="1"/>
        </w:numPr>
        <w:rPr/>
      </w:pPr>
      <w:bookmarkStart w:id="359" w:name="__RefHeading___Toc2438754_2281741623"/>
      <w:bookmarkStart w:id="360" w:name="_Toc135"/>
      <w:bookmarkEnd w:id="358"/>
      <w:bookmarkEnd w:id="359"/>
      <w:r>
        <w:rPr/>
        <w:t>31</w:t>
      </w:r>
      <w:r>
        <w:rPr>
          <w:rtl w:val="true"/>
        </w:rPr>
        <w:t xml:space="preserve">. </w:t>
      </w:r>
      <w:r>
        <w:rPr>
          <w:rtl w:val="true"/>
        </w:rPr>
        <w:t>حجاب‌های معرفت</w:t>
      </w:r>
      <w:bookmarkEnd w:id="360"/>
    </w:p>
    <w:p>
      <w:pPr>
        <w:pStyle w:val="Heading3"/>
        <w:numPr>
          <w:ilvl w:val="2"/>
          <w:numId w:val="1"/>
        </w:numPr>
        <w:rPr/>
      </w:pPr>
      <w:bookmarkStart w:id="361" w:name="__RefHeading___Toc2438756_2281741623"/>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فاتَ قَوْمٌ وَ ماتُوا قَبْلَ اَنْ یَهْتَدُوا وَ ظَنُّوا اَنَّهُمْ آمَنُوا، وَاَشْرَکُوا مِنْ حَیْثُ لا یَعلَمُونَ اِنَّهُ مَنْ اَتَی الْبُیُوتَ مِنْ اَبوابِها اِهْتَدی وَ مَنْ اَخَذَ فی غَیْرِها سَلَکَ طَریقَ الرَّدی؛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دنیا رفتند پیش از آن که هدایت شوند و آن‌ها گمان می‌کردند ایمان آورده‌اند، در حالی که مشرک شده بودند، از طریقی که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در خانه وارد شود هدایت می‌شود وهرکس از غیر آن وارد گردد در طریق هلاکت و گمراهی گام نهاده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63" w:name="__RefHeading___Toc2438758_2281741623"/>
      <w:bookmarkStart w:id="364" w:name="_Toc137"/>
      <w:bookmarkEnd w:id="363"/>
      <w:r>
        <w:rPr>
          <w:rtl w:val="true"/>
        </w:rPr>
        <w:t>معنای هیهات</w:t>
      </w:r>
      <w:bookmarkEnd w:id="36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زمانی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که چیزی دور از دسترس باشد، خواه این بُعد، از نظر مکانی باشد، یا از نظر زمانی، یا از نظر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تکرار شود نشانه تأکید است</w:t>
      </w:r>
      <w:r>
        <w:rPr>
          <w:rFonts w:eastAsia="IRNazanin" w:cs="IRNazanin"/>
          <w:color w:val="111111"/>
          <w:sz w:val="28"/>
          <w:szCs w:val="28"/>
          <w:rtl w:val="true"/>
          <w:lang w:bidi="fa-IR"/>
        </w:rPr>
        <w:t>.</w:t>
      </w:r>
      <w:bookmarkStart w:id="365" w:name="pg4072_31763"/>
    </w:p>
    <w:p>
      <w:pPr>
        <w:pStyle w:val="Heading3"/>
        <w:numPr>
          <w:ilvl w:val="2"/>
          <w:numId w:val="1"/>
        </w:numPr>
        <w:rPr/>
      </w:pPr>
      <w:bookmarkStart w:id="366" w:name="__RefHeading___Toc2438760_2281741623"/>
      <w:bookmarkStart w:id="367" w:name="_Toc138"/>
      <w:bookmarkEnd w:id="365"/>
      <w:bookmarkEnd w:id="366"/>
      <w:r>
        <w:rPr>
          <w:rtl w:val="true"/>
        </w:rPr>
        <w:t>تصوّر، یک چیز است، واقعیّت، چیز دیگر</w:t>
      </w:r>
      <w:bookmarkEnd w:id="367"/>
    </w:p>
    <w:p>
      <w:pPr>
        <w:pStyle w:val="BookText"/>
        <w:rPr/>
      </w:pPr>
      <w:r>
        <w:rPr>
          <w:rFonts w:ascii="IRNazanin" w:hAnsi="IRNazanin" w:eastAsia="IRNazanin"/>
          <w:color w:val="111111"/>
          <w:sz w:val="28"/>
          <w:sz w:val="28"/>
          <w:szCs w:val="28"/>
          <w:rtl w:val="true"/>
          <w:lang w:bidi="fa-IR"/>
        </w:rPr>
        <w:t>گاه هوای نفس جلوی کارکرد عقل را می‌گیرد ولذا شخصی خیال می‌کند مؤمن است در حالی که درحقیقت راه شرک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در مسیر هدایت گام برمی‌دارد، در حالی که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از مقرّبان درگاه الهی است، در حالی که چنین نیست وخدای ناکرده در زمره مطرودان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حجاب‌ها و موانعی دارد که شرح آن را در مباحث تفسیری نوشته‌ایم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یکی از موانع شناخت، تعصّب</w:t>
      </w:r>
    </w:p>
    <w:p>
      <w:pPr>
        <w:pStyle w:val="BookText"/>
        <w:rPr/>
      </w:pPr>
      <w:r>
        <w:rPr>
          <w:rFonts w:ascii="IRNazanin" w:hAnsi="IRNazanin" w:eastAsia="IRNazanin"/>
          <w:color w:val="111111"/>
          <w:sz w:val="28"/>
          <w:sz w:val="28"/>
          <w:szCs w:val="28"/>
          <w:rtl w:val="true"/>
          <w:lang w:bidi="fa-IR"/>
        </w:rPr>
        <w:t>کورکورانه و هوای نفس است؛ زیرا هوای نفس حقایق را وارونه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به وهّابی تندرو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فلان مکان زیارتی شیعیان بمب‌گذاری کن و زن و مرد و پیر و جوان وکوچک و بزرگ را بکش و اگر خودت هم کشته شدی به بهشت خواهی رفت و همنشین رسول خدا صلی الله علیه و آله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او اجازه نمی‌دهد فکر کند که در کجای معارف دین آمده است که کشتن انسان‌های بی‌گناه انسان را بهشتی می‌کند؟</w:t>
      </w:r>
      <w:r>
        <w:rPr>
          <w:rFonts w:eastAsia="IRNazanin" w:cs="IRNazanin"/>
          <w:color w:val="111111"/>
          <w:sz w:val="28"/>
          <w:szCs w:val="28"/>
          <w:rtl w:val="true"/>
          <w:lang w:bidi="fa-IR"/>
        </w:rPr>
        <w:t>!</w:t>
      </w:r>
    </w:p>
    <w:p>
      <w:pPr>
        <w:pStyle w:val="Heading3"/>
        <w:numPr>
          <w:ilvl w:val="2"/>
          <w:numId w:val="1"/>
        </w:numPr>
        <w:rPr/>
      </w:pPr>
      <w:bookmarkStart w:id="368" w:name="__RefHeading___Toc2438762_2281741623"/>
      <w:bookmarkStart w:id="369" w:name="_Toc139"/>
      <w:bookmarkEnd w:id="368"/>
      <w:r>
        <w:rPr>
          <w:rtl w:val="true"/>
        </w:rPr>
        <w:t>ریشه تعصّب</w:t>
      </w:r>
      <w:bookmarkEnd w:id="3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از شاخه‌های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حبّ ذات افراطی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هرچیزی که تعلّق به آن‌ها دارد علاقمندند، هرچند خرافات و گمراهی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خویشتن، علاقه به پدر</w:t>
      </w:r>
      <w:bookmarkStart w:id="370" w:name="pg4072_31764"/>
    </w:p>
    <w:p>
      <w:pPr>
        <w:pStyle w:val="BookText"/>
        <w:rPr/>
      </w:pPr>
      <w:bookmarkEnd w:id="370"/>
      <w:r>
        <w:rPr>
          <w:rFonts w:ascii="IRNazanin" w:hAnsi="IRNazanin" w:eastAsia="IRNazanin"/>
          <w:color w:val="111111"/>
          <w:sz w:val="28"/>
          <w:sz w:val="28"/>
          <w:szCs w:val="28"/>
          <w:rtl w:val="true"/>
          <w:lang w:bidi="fa-IR"/>
        </w:rPr>
        <w:t>ومادر و بستگان، علاقه به دین آبا و اجداد و حتّی علاقه به خرافات قوم و قبیله خود، همه به حبّ ذات برمی‌گردد</w:t>
      </w:r>
      <w:r>
        <w:rPr>
          <w:rFonts w:eastAsia="IRNazanin" w:cs="IRNazanin"/>
          <w:color w:val="111111"/>
          <w:sz w:val="28"/>
          <w:szCs w:val="28"/>
          <w:rtl w:val="true"/>
          <w:lang w:bidi="fa-IR"/>
        </w:rPr>
        <w:t>.</w:t>
      </w:r>
    </w:p>
    <w:p>
      <w:pPr>
        <w:pStyle w:val="Heading3"/>
        <w:numPr>
          <w:ilvl w:val="2"/>
          <w:numId w:val="1"/>
        </w:numPr>
        <w:rPr/>
      </w:pPr>
      <w:bookmarkStart w:id="371" w:name="__RefHeading___Toc2438764_2281741623"/>
      <w:bookmarkStart w:id="372" w:name="_Toc140"/>
      <w:bookmarkEnd w:id="371"/>
      <w:r>
        <w:rPr>
          <w:rtl w:val="true"/>
        </w:rPr>
        <w:t>راز گمراهی بسیاری از مسلمانان</w:t>
      </w:r>
      <w:bookmarkEnd w:id="372"/>
    </w:p>
    <w:p>
      <w:pPr>
        <w:pStyle w:val="BookText"/>
        <w:rPr/>
      </w:pPr>
      <w:r>
        <w:rPr>
          <w:rFonts w:ascii="IRNazanin" w:hAnsi="IRNazanin" w:eastAsia="IRNazanin"/>
          <w:color w:val="111111"/>
          <w:sz w:val="28"/>
          <w:sz w:val="28"/>
          <w:szCs w:val="28"/>
          <w:rtl w:val="true"/>
          <w:lang w:bidi="fa-IR"/>
        </w:rPr>
        <w:t>امام صادق علیه السلام علّت ضلالت و گمراهی عدّه‌ای از مسلمانان را رها کردن شاهراه هدایت، و افتادن در بیراهه‌ها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به خانه دین و ایمان از در آن وارد نشدند به خطا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تمام فرق اسلامی حدیث ثقلین را از پیامبر گرامی اسلام، حضرت محمد صلی الله علیه و آله نقل نکرده‌اند که آن‌حضرت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 کِتابَ اللهَ وَ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تَمَسّکْتُمْ بِهِما لَنْ تَضِلُّوا اَبَداً</w:t>
      </w:r>
      <w:r>
        <w:rPr>
          <w:rStyle w:val="FootnoteAnchor"/>
          <w:rtl w:val="true"/>
        </w:rPr>
        <w:footnoteReference w:id="176"/>
      </w:r>
      <w:r>
        <w:rPr>
          <w:rFonts w:ascii="IRNazanin" w:hAnsi="IRNazanin" w:eastAsia="IRNazanin"/>
          <w:color w:val="111111"/>
          <w:sz w:val="28"/>
          <w:sz w:val="28"/>
          <w:szCs w:val="28"/>
          <w:rtl w:val="true"/>
          <w:lang w:bidi="fa-IR"/>
        </w:rPr>
        <w:t xml:space="preserve">؛ من شما را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دو چیز گران‌بها یعنی قرآن و اهل‌بیتم را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چنگ بزنید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آیا اهل سنّت به دامان اهل‌بیت علیهم السلام چنگ زدند؟ در کتب صحاح آن‌ها چند روایت از امام باقر وامام صادق علیهما السلام که جزء عترت و اهل بیت پیامبر صلی الله علیه و آله هستند وجود 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حدیث سفینه را در منابع معتبرشان نقل نکرده‌اند</w:t>
      </w:r>
      <w:r>
        <w:rPr>
          <w:rStyle w:val="FootnoteAnchor"/>
          <w:rtl w:val="true"/>
        </w:rPr>
        <w:footnoteReference w:id="178"/>
      </w:r>
      <w:r>
        <w:rPr>
          <w:rFonts w:ascii="IRNazanin" w:hAnsi="IRNazanin" w:eastAsia="IRNazanin"/>
          <w:color w:val="111111"/>
          <w:sz w:val="28"/>
          <w:sz w:val="28"/>
          <w:szCs w:val="28"/>
          <w:rtl w:val="true"/>
          <w:lang w:bidi="fa-IR"/>
        </w:rPr>
        <w:t>که پیامبر</w:t>
      </w:r>
    </w:p>
    <w:p>
      <w:pPr>
        <w:pStyle w:val="BookText"/>
        <w:rPr/>
      </w:pPr>
      <w:r>
        <w:rPr>
          <w:rFonts w:ascii="Amiri" w:hAnsi="Amiri" w:eastAsia="Amiri" w:cs="Amiri"/>
          <w:color w:val="111111"/>
          <w:sz w:val="28"/>
          <w:sz w:val="28"/>
          <w:szCs w:val="28"/>
          <w:rtl w:val="true"/>
          <w:lang w:bidi="ar-SA"/>
        </w:rPr>
        <w:t>عظیم‌الشأن اسلام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اَهْلِ بَیْتِی فیکُم کَمَثَلِ سَفینَةِ نُوحٍ</w:t>
      </w:r>
    </w:p>
    <w:p>
      <w:pPr>
        <w:pStyle w:val="BookText"/>
        <w:rPr/>
      </w:pPr>
      <w:r>
        <w:rPr>
          <w:rFonts w:ascii="IRNazanin" w:hAnsi="IRNazanin" w:eastAsia="IRNazanin"/>
          <w:color w:val="111111"/>
          <w:sz w:val="28"/>
          <w:sz w:val="28"/>
          <w:szCs w:val="28"/>
          <w:rtl w:val="true"/>
          <w:lang w:bidi="fa-IR"/>
        </w:rPr>
        <w:t>مَنْ رَکَبها نَجی وَ مَن تَخَلَّفَ عَنْها هَلَکَ؛ مَثَل اهل‌بیت من همچون مَثَل کشتی نوح است که هرکس بر آن سوار شود نجات خواهد یافت وهرکس سوار نشود نابود می‌گردد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می‌دانیم که در آن روز کشتی نوح علیه السلام تنها پناهگاه و عامل نجات بود و کسانی که سوار آن نشدند غرق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پیامبر صلی الله علیه و آله تنها پناهگاه مسلمانان هم اهل‌بیت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این بزرگواران پیروی نکنند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اهل‌سنّت این‌روایت رانقل کرده‌اند،امابه‌آن عمل نکرده ونمی‌کنند؟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دورماندن از مکتب اهل‌بیت علیهم السلام پناه‌بردن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است و نتیجه</w:t>
      </w:r>
    </w:p>
    <w:p>
      <w:pPr>
        <w:pStyle w:val="BookText"/>
        <w:rPr/>
      </w:pPr>
      <w:r>
        <w:rPr>
          <w:rFonts w:ascii="IRNazanin" w:hAnsi="IRNazanin" w:eastAsia="IRNazanin"/>
          <w:color w:val="111111"/>
          <w:sz w:val="28"/>
          <w:sz w:val="28"/>
          <w:szCs w:val="28"/>
          <w:rtl w:val="true"/>
          <w:lang w:bidi="fa-IR"/>
        </w:rPr>
        <w:t>این‌گونه استدلال‌ها نبودن حکم واقعی در برخی از مسائل و نقصان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شیعه در سایه پناه‌بردن به مکتب اهل‌بیت علیهم السلام ، شریعت را کامل می‌داند</w:t>
      </w:r>
      <w:r>
        <w:rPr>
          <w:rStyle w:val="FootnoteAnchor"/>
          <w:rtl w:val="true"/>
        </w:rPr>
        <w:footnoteReference w:id="181"/>
      </w:r>
      <w:r>
        <w:rPr>
          <w:rFonts w:ascii="IRNazanin" w:hAnsi="IRNazanin" w:eastAsia="IRNazanin"/>
          <w:color w:val="111111"/>
          <w:sz w:val="28"/>
          <w:sz w:val="28"/>
          <w:szCs w:val="28"/>
          <w:rtl w:val="true"/>
          <w:lang w:bidi="fa-IR"/>
        </w:rPr>
        <w:t>وهیچ نیازی به قیاس واستحسان و مانند آن نمی‌بیند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شیعیان باید قدر نعمت پیروی از اهل بیت علیهم السلام واین کشتی نجات و ورود به خانه دین از در آن و قرارگرفتن در شاهراه هدایت و تبعیّت از ثقلین را بدانیم، و قدردان پدرها</w:t>
      </w:r>
      <w:bookmarkStart w:id="373" w:name="pg4072_31766"/>
    </w:p>
    <w:p>
      <w:pPr>
        <w:pStyle w:val="BookText"/>
        <w:rPr/>
      </w:pPr>
      <w:bookmarkEnd w:id="373"/>
      <w:r>
        <w:rPr>
          <w:rFonts w:ascii="IRNazanin" w:hAnsi="IRNazanin" w:eastAsia="IRNazanin"/>
          <w:color w:val="111111"/>
          <w:sz w:val="28"/>
          <w:sz w:val="28"/>
          <w:szCs w:val="28"/>
          <w:rtl w:val="true"/>
          <w:lang w:bidi="fa-IR"/>
        </w:rPr>
        <w:t>ومادرها ومعلّم‌ها و اساتید و روحانیون و علما و بزرگانی باشیم که این نعمت‌ها را در اختیارمان قرار داده‌اند</w:t>
      </w:r>
      <w:r>
        <w:rPr>
          <w:rFonts w:eastAsia="IRNazanin" w:cs="IRNazanin"/>
          <w:color w:val="111111"/>
          <w:sz w:val="28"/>
          <w:szCs w:val="28"/>
          <w:rtl w:val="true"/>
          <w:lang w:bidi="fa-IR"/>
        </w:rPr>
        <w:t>.</w:t>
      </w:r>
    </w:p>
    <w:p>
      <w:pPr>
        <w:pStyle w:val="Heading3"/>
        <w:numPr>
          <w:ilvl w:val="2"/>
          <w:numId w:val="1"/>
        </w:numPr>
        <w:rPr/>
      </w:pPr>
      <w:bookmarkStart w:id="374" w:name="__RefHeading___Toc2438766_2281741623"/>
      <w:bookmarkStart w:id="375" w:name="_Toc141"/>
      <w:bookmarkEnd w:id="374"/>
      <w:r>
        <w:rPr>
          <w:rtl w:val="true"/>
        </w:rPr>
        <w:t>اولوا الامر از منظر شیعه</w:t>
      </w:r>
      <w:bookmarkEnd w:id="375"/>
    </w:p>
    <w:p>
      <w:pPr>
        <w:pStyle w:val="BookText"/>
        <w:rPr/>
      </w:pPr>
      <w:r>
        <w:rPr>
          <w:rFonts w:ascii="IRNazanin" w:hAnsi="IRNazanin" w:eastAsia="IRNazanin"/>
          <w:color w:val="111111"/>
          <w:sz w:val="28"/>
          <w:sz w:val="28"/>
          <w:szCs w:val="28"/>
          <w:rtl w:val="true"/>
          <w:lang w:bidi="fa-IR"/>
        </w:rPr>
        <w:t xml:space="preserve">امام صادق علیه السلام در ادامه حدیث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اللهُ طاعَةَ وَلیِّ اَمْرِهِ بِطاعَةِ رَسُولِهِ صلی الله علیه و آله وَ طاعَةَ رَسُولِهِ بِطاعَتِهِ، فَمَنْ تَرَکَ طاعَةَ وُلاةِ الاَْمْرِلَمْ یُطِعِ اللهَ وَ لا رَسُولَهُ؛ خداوند متعال اطاعت از ولیّ امرش را با اطاعت از پیامبرش و اطاعت از پیامبرش را با اطاعت از خودش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از اولواالامر اطاعت نکند از خدا و رسولش پیروی نکرده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این روایت درحقیقت ناظر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الاَْمْرِ مِنْکُمْ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روایت مورد بحث و آیه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براساس مبانی پیروان مکتب اهل‌بیت علیهم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این آیه شریفه و همچنین روایت مذکور، اطاعت از اولواالامر را همچون اطاعت از خدا و پیامبرش، بدون قیدوشرط وبه‌صورت مطلق، واجب کرده است و چنین اطاعتی جز از معصوم جایزنیست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منظورازاولواالامرکه پیروی ازاوواجب است ودر ردیف اطاعت ازخداورسولش قرارگرفته،حضرات معصومین علیهم السلام هستند، چون اطاعت بی‌قیدوشرط از غیر معصوم جایز نیست</w:t>
      </w:r>
      <w:r>
        <w:rPr>
          <w:rFonts w:eastAsia="IRNazanin" w:cs="IRNazanin"/>
          <w:color w:val="111111"/>
          <w:sz w:val="28"/>
          <w:szCs w:val="28"/>
          <w:rtl w:val="true"/>
          <w:lang w:bidi="fa-IR"/>
        </w:rPr>
        <w:t>.</w:t>
      </w:r>
      <w:bookmarkStart w:id="376" w:name="pg4072_31767"/>
    </w:p>
    <w:p>
      <w:pPr>
        <w:pStyle w:val="Heading3"/>
        <w:numPr>
          <w:ilvl w:val="2"/>
          <w:numId w:val="1"/>
        </w:numPr>
        <w:rPr/>
      </w:pPr>
      <w:bookmarkStart w:id="377" w:name="__RefHeading___Toc2438768_2281741623"/>
      <w:bookmarkStart w:id="378" w:name="_Toc142"/>
      <w:bookmarkEnd w:id="376"/>
      <w:bookmarkEnd w:id="377"/>
      <w:r>
        <w:rPr>
          <w:rtl w:val="true"/>
        </w:rPr>
        <w:t>اولوا الامر از نظر اهل سنّت</w:t>
      </w:r>
      <w:bookmarkEnd w:id="378"/>
    </w:p>
    <w:p>
      <w:pPr>
        <w:pStyle w:val="BookText"/>
        <w:rPr/>
      </w:pPr>
      <w:r>
        <w:rPr>
          <w:rFonts w:ascii="IRNazanin" w:hAnsi="IRNazanin" w:eastAsia="IRNazanin"/>
          <w:color w:val="111111"/>
          <w:sz w:val="28"/>
          <w:sz w:val="28"/>
          <w:szCs w:val="28"/>
          <w:rtl w:val="true"/>
          <w:lang w:bidi="fa-IR"/>
        </w:rPr>
        <w:t>کسانی که اهل بیت علیهم السلام را رها کرده و به‌دنبال دیگران به‌راه افتاده‌اند، در تفسیر اولواالامر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تفاسیر متفاوتِ نادرستی ارائه کرده‌اند، که به دو نمونه آن اشاره 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اولواالامر، فرمانده لشکر اسلام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در</w:t>
      </w:r>
    </w:p>
    <w:p>
      <w:pPr>
        <w:pStyle w:val="BookText"/>
        <w:rPr/>
      </w:pPr>
      <w:r>
        <w:rPr>
          <w:rFonts w:ascii="IRNazanin" w:hAnsi="IRNazanin" w:eastAsia="IRNazanin"/>
          <w:color w:val="111111"/>
          <w:sz w:val="28"/>
          <w:sz w:val="28"/>
          <w:szCs w:val="28"/>
          <w:rtl w:val="true"/>
          <w:lang w:bidi="fa-IR"/>
        </w:rPr>
        <w:t>جبهه جنگ و هنگام رویارویی با دشمن، باید از فرمانده لشکر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فرمانده لشکر هم‌طراز خدا و رسول اوست که اطاعت از او هم‌طراز اطاعت از آنان قرار گرفته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خداوند انسان‌ها را مکلّف کند که از انسان جایزالخطایی همچون خودشان بی‌قیدوشرط پیروی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اولواالامر فرمانروایان هستند؛ برحق باشند یا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هرشکلی بر جامعه اسلامی مسلّط شد وحکومت را در دست گرفت واجب‌الاطاعه است هرچند فرد سفّاک وخون‌ریز وبی‌دینی همچون یزید بن معاویه و خان مغول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همین تفسیر غلط، هم‌اکنون برخی از مفتیان وهابی، قیام‌های کشورهای اسلامی برعلیه زمامداران خودسرشان را حرام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قیام برضد اولواالامر می‌دانند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زمامدار حکومت اسلامی شد و بر مسلمانان مسلّط گشت اولواالامر است و اطاعتش لازم، مگر این‌که</w:t>
      </w:r>
    </w:p>
    <w:p>
      <w:pPr>
        <w:pStyle w:val="BookText"/>
        <w:rPr/>
      </w:pPr>
      <w:r>
        <w:rPr>
          <w:rFonts w:ascii="IRNazanin" w:hAnsi="IRNazanin" w:eastAsia="IRNazanin"/>
          <w:color w:val="111111"/>
          <w:sz w:val="28"/>
          <w:sz w:val="28"/>
          <w:szCs w:val="28"/>
          <w:rtl w:val="true"/>
          <w:lang w:bidi="fa-IR"/>
        </w:rPr>
        <w:t>مرتد شود، یا مانع اقامه 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 که دست به این دو کار نزند لازم‌الاطاعه است هرچند خون هزار مسلمان را بریزد و اموال بیت‌المال را به تاراج ببرد و عزّت و اقتدار مسلمانان را نابود سازد وآنان را ذلیل 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چنین عقیده‌ای، که بطلانش روشن است و نیازی به اقامه دلیل ندارد، اسلام را تبدیل به آیینی می‌کند که عاقلان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تمام خلفای بنی‌امیّه و بنی‌العبّاس را اولواالامر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خلفای بنی‌عبّاس وقتی بر مردم مسلّط شد تمام دشمنانش را به کاخش دعوت کرد و در آن‌جا سر همه آنان را از بدنشان جدا ساخت، سپس برروی بدن‌های بی‌سرشان فرشی پهن کرد و سفره غذا انداخت و غذا خورد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آیا اطاعت از چنین شخصی در ردیف اطاعت از خدا وپیامبرش می‌باشد و بدون هیچ قیدوشرطی واجب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نسل فعلی اهل سنّت دربرخی ازکشورهای اسلامی، این تفسیر غلط را در عمل نپذیرفته‌اند، ولذا برعلیه زمامداران خودکامه خویش به پا خاسته و دست از اطاعتشان کشیده‌اند</w:t>
      </w:r>
      <w:r>
        <w:rPr>
          <w:rFonts w:eastAsia="IRNazanin" w:cs="IRNazanin"/>
          <w:color w:val="111111"/>
          <w:sz w:val="28"/>
          <w:szCs w:val="28"/>
          <w:rtl w:val="true"/>
          <w:lang w:bidi="fa-IR"/>
        </w:rPr>
        <w:t>.</w:t>
      </w:r>
      <w:bookmarkStart w:id="379" w:name="pg4072_31769"/>
    </w:p>
    <w:p>
      <w:pPr>
        <w:pStyle w:val="Heading2"/>
        <w:numPr>
          <w:ilvl w:val="1"/>
          <w:numId w:val="1"/>
        </w:numPr>
        <w:rPr/>
      </w:pPr>
      <w:bookmarkStart w:id="380" w:name="__RefHeading___Toc2438770_2281741623"/>
      <w:bookmarkStart w:id="381" w:name="_Toc143"/>
      <w:bookmarkEnd w:id="379"/>
      <w:bookmarkEnd w:id="380"/>
      <w:r>
        <w:rPr/>
        <w:t>32</w:t>
      </w:r>
      <w:r>
        <w:rPr>
          <w:rtl w:val="true"/>
        </w:rPr>
        <w:t xml:space="preserve">. </w:t>
      </w:r>
      <w:r>
        <w:rPr>
          <w:rtl w:val="true"/>
        </w:rPr>
        <w:t>نشانه‌های سه‌گانه ایمان</w:t>
      </w:r>
      <w:bookmarkEnd w:id="381"/>
    </w:p>
    <w:p>
      <w:pPr>
        <w:pStyle w:val="Heading3"/>
        <w:numPr>
          <w:ilvl w:val="2"/>
          <w:numId w:val="1"/>
        </w:numPr>
        <w:rPr/>
      </w:pPr>
      <w:bookmarkStart w:id="382" w:name="__RefHeading___Toc2438772_2281741623"/>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امام رضا علیه السلام از پدران بزرگوارش نقل کرده که در یکی از غزوات و جنگ‌ها، گروهی از مسلمانان را خدمت حضرت محمد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باایمانی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ایمانتان تا چه حدّی است؟ آن‌ها سه نشانه برای ایمانشان بیان کردند </w:t>
      </w:r>
      <w:r>
        <w:rPr>
          <w:rFonts w:eastAsia="IRNazanin" w:cs="IRNazanin"/>
          <w:color w:val="111111"/>
          <w:sz w:val="28"/>
          <w:szCs w:val="28"/>
          <w:rtl w:val="true"/>
          <w:lang w:bidi="fa-IR"/>
        </w:rPr>
        <w:t>:</w:t>
      </w:r>
    </w:p>
    <w:p>
      <w:pPr>
        <w:pStyle w:val="Heading3"/>
        <w:numPr>
          <w:ilvl w:val="2"/>
          <w:numId w:val="1"/>
        </w:numPr>
        <w:rPr/>
      </w:pPr>
      <w:bookmarkStart w:id="384" w:name="__RefHeading___Toc2438774_2281741623"/>
      <w:bookmarkStart w:id="385" w:name="_Toc145"/>
      <w:bookmarkEnd w:id="384"/>
      <w:r>
        <w:rPr/>
        <w:t>1</w:t>
      </w:r>
      <w:r>
        <w:rPr>
          <w:rtl w:val="true"/>
        </w:rPr>
        <w:t xml:space="preserve">. </w:t>
      </w:r>
      <w:r>
        <w:rPr>
          <w:rtl w:val="true"/>
        </w:rPr>
        <w:t>صبر و بردباری</w:t>
      </w:r>
      <w:bookmarkEnd w:id="385"/>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ایمان ما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بلا صبر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عِنْدَ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دارد که در این‌جا ممکن است یکی از این دو معنی را داشته باشد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حوادث ناگوار؛ که جزئی از زندگی این دنیاست ولذا هرکسی در طول زندگی با حوادث ناخوشایندی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چون از دست دادن عزیزان، فقدان مال و ثروت، زلزله‌ها، طوفان‌ها،سیلاب‌ها،سونامی‌هاودیگرحوادث طبیعی وغیر طبیعی</w:t>
      </w:r>
      <w:bookmarkStart w:id="386" w:name="pg4072_31770"/>
    </w:p>
    <w:p>
      <w:pPr>
        <w:pStyle w:val="BookText"/>
        <w:rPr/>
      </w:pPr>
      <w:bookmarkEnd w:id="386"/>
      <w:r>
        <w:rPr>
          <w:rFonts w:ascii="IRNazanin" w:hAnsi="IRNazanin" w:eastAsia="IRNazanin"/>
          <w:color w:val="111111"/>
          <w:sz w:val="28"/>
          <w:sz w:val="28"/>
          <w:szCs w:val="28"/>
          <w:rtl w:val="true"/>
          <w:lang w:bidi="fa-IR"/>
        </w:rPr>
        <w:t>که خواسته یا نخواسته دامنگیر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کسی است که دربرابراین مشکلات ومصائب صبور وخویشتن‌دار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دیگر بلا،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انسان‌ها را آزمایش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 بِشَیْءٍ مِنَ الْخَوْفِ وَالْجُوعِ وَنَقْصٍ مِنَ الاَْمْوَالِ وَالاَْنفُسِ وَالثَّمَرَاتِ وَبَشِّرْ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به‌یقین همه شما را با اموری همچون ترس، گرسنگی و کاهش در مال‌ها و جان‌ها و میوه‌ها آزمایش می‌کنیم؛ و بشارت ده به صابران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مؤمن، هم در برابر مشکلات و حوادث ناگوار صبور است و هم به‌هنگام امتحانات و بلاها صبر و شکیبایی‌اش را از دست نمی‌دهد</w:t>
      </w:r>
      <w:r>
        <w:rPr>
          <w:rFonts w:eastAsia="IRNazanin" w:cs="IRNazanin"/>
          <w:color w:val="111111"/>
          <w:sz w:val="28"/>
          <w:szCs w:val="28"/>
          <w:rtl w:val="true"/>
          <w:lang w:bidi="fa-IR"/>
        </w:rPr>
        <w:t>.</w:t>
      </w:r>
    </w:p>
    <w:p>
      <w:pPr>
        <w:pStyle w:val="Heading3"/>
        <w:numPr>
          <w:ilvl w:val="2"/>
          <w:numId w:val="1"/>
        </w:numPr>
        <w:rPr/>
      </w:pPr>
      <w:bookmarkStart w:id="387" w:name="__RefHeading___Toc2438776_2281741623"/>
      <w:bookmarkStart w:id="388" w:name="_Toc146"/>
      <w:bookmarkEnd w:id="387"/>
      <w:r>
        <w:rPr/>
        <w:t>2</w:t>
      </w:r>
      <w:r>
        <w:rPr>
          <w:rtl w:val="true"/>
        </w:rPr>
        <w:t xml:space="preserve">. </w:t>
      </w:r>
      <w:r>
        <w:rPr>
          <w:rtl w:val="true"/>
        </w:rPr>
        <w:t>شکر و قدردانی</w:t>
      </w:r>
      <w:bookmarkEnd w:id="388"/>
    </w:p>
    <w:p>
      <w:pPr>
        <w:pStyle w:val="BookText"/>
        <w:rPr/>
      </w:pPr>
      <w:r>
        <w:rPr>
          <w:rFonts w:ascii="IRNazanin" w:hAnsi="IRNazanin" w:eastAsia="IRNazanin"/>
          <w:color w:val="111111"/>
          <w:sz w:val="28"/>
          <w:sz w:val="28"/>
          <w:szCs w:val="28"/>
          <w:rtl w:val="true"/>
          <w:lang w:bidi="fa-IR"/>
        </w:rPr>
        <w:t>آن‌هادومین ویژگی خودراشکروسپاسگزاری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به‌هنگام وفور نعمت و آرامش شکرگزار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عِنْدَ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عکس‌العمل مردم دربرابرنعمت‌هاوخوشی‌هاسه‌گونه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خودشان، دوستانشان، اقوام و بستگانشان و حتّی پدر ومادرشان، بلکه خدای خویش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هنگامی که غرق نعمت می‌شوند، مست و مغرور می‌گردند و همچون قارون</w:t>
      </w:r>
      <w:r>
        <w:rPr>
          <w:rStyle w:val="FootnoteAnchor"/>
          <w:rtl w:val="true"/>
        </w:rPr>
        <w:footnoteReference w:id="187"/>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ثروتی را که دارم، درسایه علم ودانش وتلاش وزحمت</w:t>
      </w:r>
      <w:bookmarkStart w:id="389" w:name="pg4072_31771"/>
    </w:p>
    <w:p>
      <w:pPr>
        <w:pStyle w:val="BookText"/>
        <w:rPr/>
      </w:pPr>
      <w:bookmarkEnd w:id="389"/>
      <w:r>
        <w:rPr>
          <w:rFonts w:ascii="IRNazanin" w:hAnsi="IRNazanin" w:eastAsia="IRNazanin"/>
          <w:color w:val="111111"/>
          <w:sz w:val="28"/>
          <w:sz w:val="28"/>
          <w:szCs w:val="28"/>
          <w:rtl w:val="true"/>
          <w:lang w:bidi="fa-IR"/>
        </w:rPr>
        <w:t>به‌دست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محصول لیاقت و درایت و مدیریت و کدّ یمین وعرق جبین خودم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بنابراین،دیگران حقی درآن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در هنگام بلا، صبور و بردبار، و در زمان فزونی نعمت و آسودگی و آرامش و امنیّت و فراوانی هم به یاد خدا هستند و همه این‌ها را از ناحیه او می‌دانند و شکرگزار او هستند و این شکرگزاری نه‌تنها در زبان، بلکه در عملشان هم متبلور می‌شود ولذادیگران رانیزدرنعمت‌هایی که خدا به آن‌ها داده سهیم می‌کنند</w:t>
      </w:r>
      <w:r>
        <w:rPr>
          <w:rFonts w:eastAsia="IRNazanin" w:cs="IRNazanin"/>
          <w:color w:val="111111"/>
          <w:sz w:val="28"/>
          <w:szCs w:val="28"/>
          <w:rtl w:val="true"/>
          <w:lang w:bidi="fa-IR"/>
        </w:rPr>
        <w:t>.</w:t>
      </w:r>
    </w:p>
    <w:p>
      <w:pPr>
        <w:pStyle w:val="Heading3"/>
        <w:numPr>
          <w:ilvl w:val="2"/>
          <w:numId w:val="1"/>
        </w:numPr>
        <w:rPr/>
      </w:pPr>
      <w:bookmarkStart w:id="390" w:name="__RefHeading___Toc2438778_2281741623"/>
      <w:bookmarkStart w:id="391" w:name="_Toc147"/>
      <w:bookmarkEnd w:id="390"/>
      <w:r>
        <w:rPr/>
        <w:t>3</w:t>
      </w:r>
      <w:r>
        <w:rPr>
          <w:rtl w:val="true"/>
        </w:rPr>
        <w:t xml:space="preserve">. </w:t>
      </w:r>
      <w:r>
        <w:rPr>
          <w:rtl w:val="true"/>
        </w:rPr>
        <w:t>راضی به قضای الهی</w:t>
      </w:r>
      <w:bookmarkEnd w:id="391"/>
    </w:p>
    <w:p>
      <w:pPr>
        <w:pStyle w:val="BookText"/>
        <w:rPr/>
      </w:pPr>
      <w:r>
        <w:rPr>
          <w:rFonts w:ascii="IRNazanin" w:hAnsi="IRNazanin" w:eastAsia="IRNazanin"/>
          <w:color w:val="111111"/>
          <w:sz w:val="28"/>
          <w:sz w:val="28"/>
          <w:szCs w:val="28"/>
          <w:rtl w:val="true"/>
          <w:lang w:bidi="fa-IR"/>
        </w:rPr>
        <w:t xml:space="preserve">سومین خصوصیتی که آن جمعیّت برای خود شمردند رضایت به قضای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حوادثی که در زندگی ما رخ می‌دهد مطابق حکمت خدا و به نفع ماست؛ ولی چون علم و آگاهی ما بسیار محدود است پی به رمزوراز آن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مصلحت ما را در چنین زندگی‌ای دانسته و ما باید به قضای الهی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هم حکیم است وهم رحیم و چیز بدی برای بندگانش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حوادث و مشکلات ناخواسته‌ای که از حوزه اختیار وقدرت ما خارج است راضی به قضای الهی نباشیم، یا خدا را حکیم نمی‌دانیم و یا به رحیمیّت او ایمان نداریم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آن گروه سه ویژگی صبر و شکر و راضی بودن به قضای الهی را برای خود به‌عنوان نشانه‌های ایمان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پس از شنیدن این سه صفت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حُلَماءٌعُلماءٌکادُوامِنَ الْفِقْهِ اَنْ یَکُونُوااَنْبیاءَ؛چنین کسانی انسان‌های حلیم و آگاهی هستند، در حدّی که نزدیک خط پیامبران‌اند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همان‌گونه هستید که شرح دادید، سه کار زیر را انجام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تَبْنُوا مالا تَسْکُنُونَ؛ بناهایی که در آن سکونت نمی‌کنید نسازید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تَجْمَعُوا مالا تَأکُلُونَ؛ آنچه را که نمی‌خورید جمع‌آوری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به‌اندازه نیاز خودتان در طول زندگی امکاناتی فراهم کنید وبیش از آن حرص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انبارداری نباشید که برای استفاده دیگران اموالی را نگهداری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اِلَیْهِ تَرْجِعُونَ؛ از خداوندی که سرانجام به‌سوی او بازمی‌گردید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دستورالعمل بسیار خوب ومناسبی برای طالبان سیر و سلوک است</w:t>
      </w:r>
      <w:r>
        <w:rPr>
          <w:rFonts w:eastAsia="IRNazanin" w:cs="IRNazanin"/>
          <w:color w:val="111111"/>
          <w:sz w:val="28"/>
          <w:szCs w:val="28"/>
          <w:rtl w:val="true"/>
          <w:lang w:bidi="fa-IR"/>
        </w:rPr>
        <w:t>.</w:t>
      </w:r>
      <w:bookmarkStart w:id="392" w:name="pg4072_31773"/>
    </w:p>
    <w:p>
      <w:pPr>
        <w:pStyle w:val="Heading2"/>
        <w:numPr>
          <w:ilvl w:val="1"/>
          <w:numId w:val="1"/>
        </w:numPr>
        <w:rPr/>
      </w:pPr>
      <w:bookmarkStart w:id="393" w:name="__RefHeading___Toc2438780_2281741623"/>
      <w:bookmarkStart w:id="394" w:name="_Toc148"/>
      <w:bookmarkEnd w:id="392"/>
      <w:bookmarkEnd w:id="393"/>
      <w:r>
        <w:rPr/>
        <w:t>33</w:t>
      </w:r>
      <w:r>
        <w:rPr>
          <w:rtl w:val="true"/>
        </w:rPr>
        <w:t xml:space="preserve">. </w:t>
      </w:r>
      <w:r>
        <w:rPr>
          <w:rtl w:val="true"/>
        </w:rPr>
        <w:t>اسلام و ایمان و یقین</w:t>
      </w:r>
      <w:bookmarkEnd w:id="394"/>
    </w:p>
    <w:p>
      <w:pPr>
        <w:pStyle w:val="Heading3"/>
        <w:numPr>
          <w:ilvl w:val="2"/>
          <w:numId w:val="1"/>
        </w:numPr>
        <w:rPr/>
      </w:pPr>
      <w:bookmarkStart w:id="395" w:name="__RefHeading___Toc2438782_2281741623"/>
      <w:bookmarkStart w:id="396" w:name="_Toc149"/>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الاْیمانَ اَفْضَلُ مِنَ الاِْسْلامِ وَ اِنَّ الْیَقینَ اَفْضَلُ مِنَ الاْیمانِ وَ ما مِنْ شَیءٍ اَعَزُّ مِنَ الْیَقینِ؛ ایمان از اسلام بالاتر، ویقین از ایمان بالاتر است، و چیزی کمیاب‌تر از یقین نیست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397" w:name="__RefHeading___Toc2438784_2281741623"/>
      <w:bookmarkStart w:id="398" w:name="_Toc150"/>
      <w:bookmarkEnd w:id="397"/>
      <w:r>
        <w:rPr>
          <w:rtl w:val="true"/>
        </w:rPr>
        <w:t>برتری ایمان بر اسلام</w:t>
      </w:r>
      <w:bookmarkEnd w:id="398"/>
    </w:p>
    <w:p>
      <w:pPr>
        <w:pStyle w:val="BookText"/>
        <w:rPr/>
      </w:pPr>
      <w:r>
        <w:rPr>
          <w:rFonts w:ascii="IRNazanin" w:hAnsi="IRNazanin" w:eastAsia="IRNazanin"/>
          <w:color w:val="111111"/>
          <w:sz w:val="28"/>
          <w:sz w:val="28"/>
          <w:szCs w:val="28"/>
          <w:rtl w:val="true"/>
          <w:lang w:bidi="fa-IR"/>
        </w:rPr>
        <w:t>امام علیه السلام در جمله اوّل ایمان را برتر از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به‌معنای تسلیم است؛ یعنی همین که کسی شهادتین را بر زبان جاری کند و به ظاهر تسلیم شود مسلمان محسوب شده واحکام اسلام درباره او جاری می‌گردد؛ هرچند به آنچه که شهادت داده اعتقاد قلبی و درونی نداشته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ایمان، به باور درونی و قلبی انسان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bookmarkStart w:id="399" w:name="pg4072_31774"/>
    </w:p>
    <w:p>
      <w:pPr>
        <w:pStyle w:val="BookText"/>
        <w:rPr/>
      </w:pPr>
      <w:bookmarkEnd w:id="399"/>
      <w:r>
        <w:rPr>
          <w:rFonts w:ascii="IRNazanin" w:hAnsi="IRNazanin" w:eastAsia="IRNazanin"/>
          <w:color w:val="111111"/>
          <w:sz w:val="28"/>
          <w:sz w:val="28"/>
          <w:szCs w:val="28"/>
          <w:rtl w:val="true"/>
          <w:lang w:bidi="fa-IR"/>
        </w:rPr>
        <w:t>چیزی است که در اعماق قلب مؤمن وجود دارد و طبیعی است که اعتقاد قلبی، بر شهادت زبانی و ظاهری رجحان دارد</w:t>
      </w:r>
      <w:r>
        <w:rPr>
          <w:rFonts w:eastAsia="IRNazanin" w:cs="IRNazanin"/>
          <w:color w:val="111111"/>
          <w:sz w:val="28"/>
          <w:szCs w:val="28"/>
          <w:rtl w:val="true"/>
          <w:lang w:bidi="fa-IR"/>
        </w:rPr>
        <w:t>.</w:t>
      </w:r>
    </w:p>
    <w:p>
      <w:pPr>
        <w:pStyle w:val="Heading3"/>
        <w:numPr>
          <w:ilvl w:val="2"/>
          <w:numId w:val="1"/>
        </w:numPr>
        <w:rPr/>
      </w:pPr>
      <w:bookmarkStart w:id="400" w:name="__RefHeading___Toc2438786_2281741623"/>
      <w:bookmarkStart w:id="401" w:name="_Toc151"/>
      <w:bookmarkEnd w:id="400"/>
      <w:r>
        <w:rPr>
          <w:rtl w:val="true"/>
        </w:rPr>
        <w:t>برتری یقین بر ایمان</w:t>
      </w:r>
      <w:bookmarkEnd w:id="401"/>
    </w:p>
    <w:p>
      <w:pPr>
        <w:pStyle w:val="BookText"/>
        <w:rPr/>
      </w:pPr>
      <w:r>
        <w:rPr>
          <w:rFonts w:ascii="IRNazanin" w:hAnsi="IRNazanin" w:eastAsia="IRNazanin"/>
          <w:color w:val="111111"/>
          <w:sz w:val="28"/>
          <w:sz w:val="28"/>
          <w:szCs w:val="28"/>
          <w:rtl w:val="true"/>
          <w:lang w:bidi="fa-IR"/>
        </w:rPr>
        <w:t>ایمان از طریق استدلال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اثبات وجود خداوند و یگانگی‌اش استدلال می‌کنیم به خداوند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درحقیقت از آثار پی به مؤثّر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گسترده، جانداران متنوّع، گیاهان و گل‌ها و میوه‌ها و حتّی حشرات کوچک وریز، هرکدام نشانه‌ای از عظمت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حشره کوچکی که گاه به‌راحتی دیده نمی‌شود، چشم دارد وکاملاً محیط اطرافش را می‌بیند ولذا به‌هنگام حرکت و پرواز به موانع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دارد، به همین دلیل درمقابل صداها عکس‌العمل نشان می‌دهد وفرار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شامّه دارد ولذا بر گرد غذاها جمع می‌شود، وحتی گاه حسّ شامّه چنین حشره‌ای قوی‌تر از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دارد و به اعضایش دستورات مختلف می‌دهد و اعضا به فرامین مغز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تغذیه دارد؛ این دستگاه غذاهای مختلف را جذب بدن کرده و اضافات آن را دفع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 می‌کند و رشد ونمو دارد، سلسله اعصاب دارد، و حرکات سریع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درمورد موجودات عالم هستی، حتّی حشرات ریز، بیندیشیم، به عظمت و بزرگی خداوند پی می‌بریم و به او ایمان</w:t>
      </w:r>
    </w:p>
    <w:p>
      <w:pPr>
        <w:pStyle w:val="BookText"/>
        <w:rPr/>
      </w:pP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وهرچه در آثار او بیشتر اندیشه کنیم عظمت وبزرگی‌اش بیشتر روشن می‌شود و ایمانمان کامل‌تر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دستور</w:t>
      </w:r>
    </w:p>
    <w:p>
      <w:pPr>
        <w:pStyle w:val="BookText"/>
        <w:rPr/>
      </w:pPr>
      <w:r>
        <w:rPr>
          <w:rFonts w:ascii="IRNazanin" w:hAnsi="IRNazanin" w:eastAsia="IRNazanin"/>
          <w:color w:val="111111"/>
          <w:sz w:val="28"/>
          <w:sz w:val="28"/>
          <w:szCs w:val="28"/>
          <w:rtl w:val="true"/>
          <w:lang w:bidi="fa-IR"/>
        </w:rPr>
        <w:t>داده‌اند که در مواقع مختلف به صنع پروردگار و مخلوقاتش بیندیشیم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حتّی هنگامی که برای نماز شب برمی‌خیزیم، گفته شده</w:t>
      </w:r>
    </w:p>
    <w:p>
      <w:pPr>
        <w:pStyle w:val="BookText"/>
        <w:rPr/>
      </w:pPr>
      <w:r>
        <w:rPr>
          <w:rFonts w:ascii="IRNazanin" w:hAnsi="IRNazanin" w:eastAsia="IRNazanin"/>
          <w:color w:val="111111"/>
          <w:sz w:val="28"/>
          <w:sz w:val="28"/>
          <w:szCs w:val="28"/>
          <w:rtl w:val="true"/>
          <w:lang w:bidi="fa-IR"/>
        </w:rPr>
        <w:t xml:space="preserve">که آیات شریفه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که درمورد خلقت آسمان‌ها وزمین است واولواالالباب را به فکر و اندیشه فرومی‌برد، تلاوت کنیم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به هر حال ایمان از راه استدلال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امّایقین آن است که انسان به مرحله شهود برسد یعنی با چشم دل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ابراهیم خلیل علیه السلام ازخداوندطلب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إِبْرَاهِیمُ رَبِّ أَرِنِی کَیْفَ تُحْیِ الْمَوْتَی قَالَ أَوَلَمْ تُؤْمِنْ قَالَ بَلَی وَلَکِنْ لِّیَطْمَئِنَّ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بنمایان چگونه مردگان رازنده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می‌خواهم قلبم آرامش یابد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ایمانِ ناشی از استدلال خوب است، ولی وسوسه‌هایی اطراف آن وجود دارد؛ امّا اگر یقین حاصل شد و انسان به مرحله شهود رسید دیگر خبری از آن وسوسه‌ها نخواهد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یقین، یا همان ایمان شهودی، سه مرحله دارد که در سوره تکاثربه آن اشاره شده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علم‌الیقین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حق‌الیقین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مربوط به همه مردم است، دومی تعلّق به خواص دارد،</w:t>
      </w:r>
    </w:p>
    <w:p>
      <w:pPr>
        <w:pStyle w:val="BookText"/>
        <w:rPr/>
      </w:pPr>
      <w:r>
        <w:rPr>
          <w:rFonts w:ascii="IRNazanin" w:hAnsi="IRNazanin" w:eastAsia="IRNazanin"/>
          <w:color w:val="111111"/>
          <w:sz w:val="28"/>
          <w:sz w:val="28"/>
          <w:szCs w:val="28"/>
          <w:rtl w:val="true"/>
          <w:lang w:bidi="fa-IR"/>
        </w:rPr>
        <w:t>وسومی مخصوص اولیاءالله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تشبیه‌های متعددی برای سه مرحله یقین، به‌منظور تقریب آن به ذهن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اگر انسان از دور دودی را مشاهده کند ولی شعله‌های آتش را نبیند یقین پیدا می‌کند که در آن‌جا آتشی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علم‌الیقین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جلوتر برود و شعله‌های آتش را هم ببیند امّا فاصله‌اش با آتش به‌قدری باشد که گرمای آن را حس نکند به مرحله حق‌الیقین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به‌قدری به آتش نزدیک شود که گرمای آن را حس کند، این مرحله را عین‌الیقین می‌گویند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علم‌الیقین، حاصل استدلال</w:t>
      </w:r>
    </w:p>
    <w:p>
      <w:pPr>
        <w:pStyle w:val="BookText"/>
        <w:rPr/>
      </w:pPr>
      <w:r>
        <w:rPr>
          <w:rFonts w:ascii="IRNazanin" w:hAnsi="IRNazanin" w:eastAsia="IRNazanin"/>
          <w:color w:val="111111"/>
          <w:sz w:val="28"/>
          <w:sz w:val="28"/>
          <w:szCs w:val="28"/>
          <w:rtl w:val="true"/>
          <w:lang w:bidi="fa-IR"/>
        </w:rPr>
        <w:t>ورسیدن از آثار به مؤثّر است، حقّ الیقین محصول کشف و شهود، وعین‌الیقین فناءفی‌الله و ورود در حقانیّت حق و خود را فراموش کردن و در خدا محو و فانی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به‌این مراحل کارآسانی نیست،ولی می‌توان در سایه مراقبت و مجاهدت و مبارزه با نفس و استمداد از خدا به آن رسید ونیازی به استادخاص وگرفتن ذکرازوی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شمااگربه خطبه همّام</w:t>
      </w:r>
      <w:r>
        <w:rPr>
          <w:rStyle w:val="FootnoteAnchor"/>
          <w:rtl w:val="true"/>
        </w:rPr>
        <w:footnoteReference w:id="193"/>
      </w:r>
      <w:r>
        <w:rPr>
          <w:rFonts w:ascii="IRNazanin" w:hAnsi="IRNazanin" w:eastAsia="IRNazanin"/>
          <w:color w:val="111111"/>
          <w:sz w:val="28"/>
          <w:sz w:val="28"/>
          <w:szCs w:val="28"/>
          <w:rtl w:val="true"/>
          <w:lang w:bidi="fa-IR"/>
        </w:rPr>
        <w:t>عمل کنیدو</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صفت موجوددرآن رادروجودتان پیاده</w:t>
      </w:r>
    </w:p>
    <w:p>
      <w:pPr>
        <w:pStyle w:val="BookText"/>
        <w:rPr/>
      </w:pPr>
      <w:r>
        <w:rPr>
          <w:rFonts w:ascii="IRNazanin" w:hAnsi="IRNazanin" w:eastAsia="IRNazanin"/>
          <w:color w:val="111111"/>
          <w:sz w:val="28"/>
          <w:sz w:val="28"/>
          <w:szCs w:val="28"/>
          <w:rtl w:val="true"/>
          <w:lang w:bidi="fa-IR"/>
        </w:rPr>
        <w:t>سازیدازعلم‌الیقین به حق‌الیقین و سپس عین‌الیقین خواهید رسید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آری،ذکر،هرچندخوب‌است،ولی به‌تنهایی کافی‌نیست،بلکه‌باید</w:t>
      </w:r>
      <w:bookmarkStart w:id="402" w:name="pg4072_31777"/>
    </w:p>
    <w:p>
      <w:pPr>
        <w:pStyle w:val="BookText"/>
        <w:rPr/>
      </w:pPr>
      <w:bookmarkEnd w:id="402"/>
      <w:r>
        <w:rPr>
          <w:rFonts w:ascii="IRNazanin" w:hAnsi="IRNazanin" w:eastAsia="IRNazanin"/>
          <w:color w:val="111111"/>
          <w:sz w:val="28"/>
          <w:sz w:val="28"/>
          <w:szCs w:val="28"/>
          <w:rtl w:val="true"/>
          <w:lang w:bidi="fa-IR"/>
        </w:rPr>
        <w:t>تحوّلی باطنی ودرونی ایجاد شود و انسان به جایی برسد که عنانیّت از وجودش محو گردد به‌گونه‌ای که برایش تفاوت نداشته باشد که فلان کارخیررااوبه‌جاآوردیارفیقش،بلکه مهم انجام کارخیرباشد</w:t>
      </w:r>
      <w:r>
        <w:rPr>
          <w:rFonts w:eastAsia="IRNazanin" w:cs="IRNazanin"/>
          <w:color w:val="111111"/>
          <w:sz w:val="28"/>
          <w:szCs w:val="28"/>
          <w:rtl w:val="true"/>
          <w:lang w:bidi="fa-IR"/>
        </w:rPr>
        <w:t>.</w:t>
      </w:r>
    </w:p>
    <w:p>
      <w:pPr>
        <w:pStyle w:val="Heading3"/>
        <w:numPr>
          <w:ilvl w:val="2"/>
          <w:numId w:val="1"/>
        </w:numPr>
        <w:rPr/>
      </w:pPr>
      <w:bookmarkStart w:id="403" w:name="__RefHeading___Toc2438788_2281741623"/>
      <w:bookmarkStart w:id="404" w:name="_Toc152"/>
      <w:bookmarkEnd w:id="403"/>
      <w:r>
        <w:rPr>
          <w:rtl w:val="true"/>
        </w:rPr>
        <w:t>تفسیر یقین در کلام امام مجتبی علیه السلام</w:t>
      </w:r>
      <w:bookmarkEnd w:id="404"/>
    </w:p>
    <w:p>
      <w:pPr>
        <w:pStyle w:val="BookText"/>
        <w:rPr/>
      </w:pPr>
      <w:r>
        <w:rPr>
          <w:rFonts w:ascii="IRNazanin" w:hAnsi="IRNazanin" w:eastAsia="IRNazanin"/>
          <w:color w:val="111111"/>
          <w:sz w:val="28"/>
          <w:sz w:val="28"/>
          <w:szCs w:val="28"/>
          <w:rtl w:val="true"/>
          <w:lang w:bidi="fa-IR"/>
        </w:rPr>
        <w:t>روزی امام علی علیه السلام از فرزندانش امام حسن و امام حسین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ایمان و یقین چقدر فاصله است؟ سکوت کردند وجوابی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سکوت ناشی از ندانستن جواب نبود، بلکه به‌عنوان احترام به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یک وجب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ایمان چیزی است که با گوشمان شنیده‌ایم و قلبمان پذیرفته است اما یقین آن است که با چشممان می‌بینیم و به مقام شهود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گوش و چشم، یک وجب فاصله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می‌خواهیم که توفیق رسیدن به مراحل سه‌گانه یقین را به ما عنایت فرماید</w:t>
      </w:r>
      <w:r>
        <w:rPr>
          <w:rFonts w:eastAsia="IRNazanin" w:cs="IRNazanin"/>
          <w:color w:val="111111"/>
          <w:sz w:val="28"/>
          <w:szCs w:val="28"/>
          <w:rtl w:val="true"/>
          <w:lang w:bidi="fa-IR"/>
        </w:rPr>
        <w:t>.</w:t>
      </w:r>
      <w:bookmarkStart w:id="405" w:name="pg4072_31778"/>
    </w:p>
    <w:p>
      <w:pPr>
        <w:pStyle w:val="Heading2"/>
        <w:numPr>
          <w:ilvl w:val="1"/>
          <w:numId w:val="1"/>
        </w:numPr>
        <w:rPr/>
      </w:pPr>
      <w:bookmarkStart w:id="406" w:name="__RefHeading___Toc2438790_2281741623"/>
      <w:bookmarkStart w:id="407" w:name="_Toc153"/>
      <w:bookmarkEnd w:id="405"/>
      <w:bookmarkEnd w:id="406"/>
      <w:r>
        <w:rPr/>
        <w:t>34</w:t>
      </w:r>
      <w:r>
        <w:rPr>
          <w:rtl w:val="true"/>
        </w:rPr>
        <w:t xml:space="preserve">. </w:t>
      </w:r>
      <w:r>
        <w:rPr>
          <w:rtl w:val="true"/>
        </w:rPr>
        <w:t>صفات ده‌گانه پیامبران</w:t>
      </w:r>
      <w:bookmarkEnd w:id="407"/>
    </w:p>
    <w:p>
      <w:pPr>
        <w:pStyle w:val="Heading3"/>
        <w:numPr>
          <w:ilvl w:val="2"/>
          <w:numId w:val="1"/>
        </w:numPr>
        <w:rPr/>
      </w:pPr>
      <w:bookmarkStart w:id="408" w:name="__RefHeading___Toc2438792_2281741623"/>
      <w:bookmarkStart w:id="409" w:name="_Toc154"/>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فرستادگان و پیامبرانش را به صفات برجسته اخلاقی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خود را بیازمایید، اگر واجد آن صفات وویژگی‌های اخلاقی باشید باید خدا را برای آن شکر کنید که نعمت بزرگی نصیبتان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همه یا قسمتی از آن را ندارید، باید به درگاه الهی روی آورده وآن‌هاراازاو بخواهید تا خداوند آن صفات را به شما عنایت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صفات، اکتسابی است و منظور از این‌که خداوند آن صفات را عطا کند آن است که توفیق اکتسابش را عنایت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آن‌هاراده چیز به شرح زیر بیان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وَالْقَناعَةُ وَالصَّبْرُوَالشُّکْرُوَالْحِلْمُ وَ حُسْنُ الْخُلقِ وَالسَّخاءُ وَالْغیرَةُ وَالشَّجاعَةُ وَالْمُرُوَّةُ؛ یقین و قناعت وصبر وشکر وحلم واخلاق خوش وسخاوت وغیرت وشجاعت ومروّت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وبعضی از راویان پس‌از ده صفت فوق، صداقت و ادای امانت را نیز اضافه کرده‌اند</w:t>
      </w:r>
      <w:r>
        <w:rPr>
          <w:rFonts w:eastAsia="IRNazanin" w:cs="IRNazanin"/>
          <w:color w:val="111111"/>
          <w:sz w:val="28"/>
          <w:szCs w:val="28"/>
          <w:rtl w:val="true"/>
          <w:lang w:bidi="fa-IR"/>
        </w:rPr>
        <w:t>.</w:t>
      </w:r>
      <w:r>
        <w:rPr>
          <w:rStyle w:val="FootnoteAnchor"/>
          <w:rtl w:val="true"/>
        </w:rPr>
        <w:footnoteReference w:id="195"/>
      </w:r>
      <w:bookmarkStart w:id="410" w:name="pg4072_31779"/>
    </w:p>
    <w:p>
      <w:pPr>
        <w:pStyle w:val="BookText"/>
        <w:rPr/>
      </w:pPr>
      <w:bookmarkEnd w:id="410"/>
      <w:r>
        <w:rPr>
          <w:rFonts w:ascii="IRNazanin" w:hAnsi="IRNazanin" w:eastAsia="IRNazanin"/>
          <w:color w:val="111111"/>
          <w:sz w:val="28"/>
          <w:sz w:val="28"/>
          <w:szCs w:val="28"/>
          <w:rtl w:val="true"/>
          <w:lang w:bidi="fa-IR"/>
        </w:rPr>
        <w:t xml:space="preserve">طبق این روایت، امام صادق علیه السلام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صفات شایسته را به‌عنوان مکارم اخلاق بیان کرده که درحقیقت تمام کتاب‌های اخلاقی درهمین صفات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Heading3"/>
        <w:numPr>
          <w:ilvl w:val="2"/>
          <w:numId w:val="1"/>
        </w:numPr>
        <w:rPr/>
      </w:pPr>
      <w:bookmarkStart w:id="411" w:name="__RefHeading___Toc2438794_2281741623"/>
      <w:bookmarkStart w:id="412" w:name="_Toc155"/>
      <w:bookmarkEnd w:id="411"/>
      <w:r>
        <w:rPr/>
        <w:t>1</w:t>
      </w:r>
      <w:r>
        <w:rPr>
          <w:rtl w:val="true"/>
        </w:rPr>
        <w:t xml:space="preserve">. </w:t>
      </w:r>
      <w:r>
        <w:rPr>
          <w:rtl w:val="true"/>
        </w:rPr>
        <w:t>یقین</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به‌معنی وضوح و ثبوت چیزی آمده، و طبق آنچه از روایات استفاده می‌شود به مرحله عالی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تعبیراتی که در روایات درمورد یقین آمده استفاده می‌شود که وقتی انسان به مقام یقین برسد، آرامش خاصّی سراسر قلب و جان او را فرامی‌گیرد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13" w:name="__RefHeading___Toc2438796_2281741623"/>
      <w:bookmarkStart w:id="414" w:name="_Toc156"/>
      <w:bookmarkEnd w:id="413"/>
      <w:r>
        <w:rPr/>
        <w:t>2</w:t>
      </w:r>
      <w:r>
        <w:rPr>
          <w:rtl w:val="true"/>
        </w:rPr>
        <w:t xml:space="preserve">. </w:t>
      </w:r>
      <w:r>
        <w:rPr>
          <w:rtl w:val="true"/>
        </w:rPr>
        <w:t>قناعت</w:t>
      </w:r>
      <w:bookmarkEnd w:id="4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صفت از صفات ویژه‌ای که خداوند پیامبرانش را به آن آراسته، ویژگی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کسی است که به آنچه برای زندگی‌اش کفایت می‌کندقناعت کرده،وبرای جمع‌آوری مال از راه حلال و حرام حرص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قناعت بر کشوری حاکم گردد همه مردم از امکانات آن بهره‌مند می‌شوند نه مثل برخی از کشورهای دنیا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در اختیار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سهم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نمونه می‌توان از آمریکا نام برد</w:t>
      </w:r>
      <w:r>
        <w:rPr>
          <w:rFonts w:eastAsia="IRNazanin" w:cs="IRNazanin"/>
          <w:color w:val="111111"/>
          <w:sz w:val="28"/>
          <w:szCs w:val="28"/>
          <w:rtl w:val="true"/>
          <w:lang w:bidi="fa-IR"/>
        </w:rPr>
        <w:t>.</w:t>
      </w:r>
      <w:bookmarkStart w:id="415" w:name="pg4072_31780"/>
    </w:p>
    <w:p>
      <w:pPr>
        <w:pStyle w:val="Heading3"/>
        <w:numPr>
          <w:ilvl w:val="2"/>
          <w:numId w:val="1"/>
        </w:numPr>
        <w:rPr/>
      </w:pPr>
      <w:bookmarkStart w:id="416" w:name="__RefHeading___Toc2438798_2281741623"/>
      <w:bookmarkStart w:id="417" w:name="_Toc157"/>
      <w:bookmarkEnd w:id="415"/>
      <w:bookmarkEnd w:id="416"/>
      <w:r>
        <w:rPr/>
        <w:t>3</w:t>
      </w:r>
      <w:r>
        <w:rPr>
          <w:rtl w:val="true"/>
        </w:rPr>
        <w:t xml:space="preserve">. </w:t>
      </w:r>
      <w:r>
        <w:rPr>
          <w:rtl w:val="true"/>
        </w:rPr>
        <w:t>صبر</w:t>
      </w:r>
      <w:bookmarkEnd w:id="417"/>
    </w:p>
    <w:p>
      <w:pPr>
        <w:pStyle w:val="BookText"/>
        <w:rPr/>
      </w:pPr>
      <w:r>
        <w:rPr>
          <w:rFonts w:ascii="IRNazanin" w:hAnsi="IRNazanin" w:eastAsia="IRNazanin"/>
          <w:color w:val="111111"/>
          <w:sz w:val="28"/>
          <w:sz w:val="28"/>
          <w:szCs w:val="28"/>
          <w:rtl w:val="true"/>
          <w:lang w:bidi="fa-IR"/>
        </w:rPr>
        <w:t>استقامت دربرابر حوادث ناگوار از دیگر مکارم اخلاق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درمقابل مشکلات اطاعت، استقامت دربرابر هوای نفس و وسوسه‌های شیطان از صفات برجسته اخلاقی است</w:t>
      </w:r>
      <w:r>
        <w:rPr>
          <w:rFonts w:eastAsia="IRNazanin" w:cs="IRNazanin"/>
          <w:color w:val="111111"/>
          <w:sz w:val="28"/>
          <w:szCs w:val="28"/>
          <w:rtl w:val="true"/>
          <w:lang w:bidi="fa-IR"/>
        </w:rPr>
        <w:t>.</w:t>
      </w:r>
    </w:p>
    <w:p>
      <w:pPr>
        <w:pStyle w:val="Heading3"/>
        <w:numPr>
          <w:ilvl w:val="2"/>
          <w:numId w:val="1"/>
        </w:numPr>
        <w:rPr/>
      </w:pPr>
      <w:bookmarkStart w:id="418" w:name="__RefHeading___Toc2438800_2281741623"/>
      <w:bookmarkStart w:id="419" w:name="_Toc158"/>
      <w:bookmarkEnd w:id="418"/>
      <w:r>
        <w:rPr/>
        <w:t>4</w:t>
      </w:r>
      <w:r>
        <w:rPr>
          <w:rtl w:val="true"/>
        </w:rPr>
        <w:t xml:space="preserve">. </w:t>
      </w:r>
      <w:r>
        <w:rPr>
          <w:rtl w:val="true"/>
        </w:rPr>
        <w:t>شکر</w:t>
      </w:r>
      <w:bookmarkEnd w:id="419"/>
    </w:p>
    <w:p>
      <w:pPr>
        <w:pStyle w:val="BookText"/>
        <w:rPr/>
      </w:pPr>
      <w:r>
        <w:rPr>
          <w:rFonts w:ascii="IRNazanin" w:hAnsi="IRNazanin" w:eastAsia="IRNazanin"/>
          <w:color w:val="111111"/>
          <w:sz w:val="28"/>
          <w:sz w:val="28"/>
          <w:szCs w:val="28"/>
          <w:rtl w:val="true"/>
          <w:lang w:bidi="fa-IR"/>
        </w:rPr>
        <w:t>انسان باید دربرابر نعمت‌های نامحدود پروردگارش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شکر این است که نعمت‌های الهی را در همان مسیری که خداوند معیّن کرده مصرف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صحنه‌های حرام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مجلس گناه کمک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نواهای حرام و موسیقی‌های نامشروع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دیگر نعمت‌ها</w:t>
      </w:r>
      <w:r>
        <w:rPr>
          <w:rFonts w:eastAsia="IRNazanin" w:cs="IRNazanin"/>
          <w:color w:val="111111"/>
          <w:sz w:val="28"/>
          <w:szCs w:val="28"/>
          <w:rtl w:val="true"/>
          <w:lang w:bidi="fa-IR"/>
        </w:rPr>
        <w:t>.</w:t>
      </w:r>
    </w:p>
    <w:p>
      <w:pPr>
        <w:pStyle w:val="Heading3"/>
        <w:numPr>
          <w:ilvl w:val="2"/>
          <w:numId w:val="1"/>
        </w:numPr>
        <w:rPr/>
      </w:pPr>
      <w:bookmarkStart w:id="420" w:name="__RefHeading___Toc2438802_2281741623"/>
      <w:bookmarkStart w:id="421" w:name="_Toc159"/>
      <w:bookmarkEnd w:id="420"/>
      <w:r>
        <w:rPr/>
        <w:t>5</w:t>
      </w:r>
      <w:r>
        <w:rPr>
          <w:rtl w:val="true"/>
        </w:rPr>
        <w:t xml:space="preserve">. </w:t>
      </w:r>
      <w:r>
        <w:rPr>
          <w:rtl w:val="true"/>
        </w:rPr>
        <w:t>بردباری</w:t>
      </w:r>
      <w:bookmarkEnd w:id="421"/>
    </w:p>
    <w:p>
      <w:pPr>
        <w:pStyle w:val="BookText"/>
        <w:rPr/>
      </w:pPr>
      <w:r>
        <w:rPr>
          <w:rFonts w:ascii="IRNazanin" w:hAnsi="IRNazanin" w:eastAsia="IRNazanin"/>
          <w:color w:val="111111"/>
          <w:sz w:val="28"/>
          <w:sz w:val="28"/>
          <w:szCs w:val="28"/>
          <w:rtl w:val="true"/>
          <w:lang w:bidi="fa-IR"/>
        </w:rPr>
        <w:t>انسان در طول زندگی به افرادی برخورد می‌کند که بدزبان وبدبرخورد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کسانی نباید از کوره در رفت وهمانند آن‌ها عمل کرد، بلکه باید با حلم و بردباری از کنار آن‌هاگذشت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عرب به‌زیبایی مطلب فوق را در شعر زیر بیان کرده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اَمُرُّ علی الَّلئیمِ یَسُبُّنی فَمَضَیْتُ ثَمَّةُ قُلْتُ لایَعْنینی</w:t>
      </w:r>
      <w:bookmarkStart w:id="422" w:name="pg4072_31781"/>
    </w:p>
    <w:p>
      <w:pPr>
        <w:pStyle w:val="BookText"/>
        <w:rPr/>
      </w:pPr>
      <w:bookmarkEnd w:id="422"/>
      <w:r>
        <w:rPr>
          <w:rFonts w:ascii="IRNazanin" w:hAnsi="IRNazanin" w:eastAsia="IRNazanin"/>
          <w:color w:val="111111"/>
          <w:sz w:val="28"/>
          <w:sz w:val="28"/>
          <w:szCs w:val="28"/>
          <w:rtl w:val="true"/>
          <w:lang w:bidi="fa-IR"/>
        </w:rPr>
        <w:t>از کنار انسان پستی می‌گذشتم که به من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اعتنایی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من نبودم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درمقابلِ برخی از افراد جز با حلم و بردباری نمی‌توان عمل کرد و باید حلیم بود، مخصوصاً کسانی که مسئولیّتی دارند باید حلم داشته باشند، چه در حدّ وسیع و چه در مقیاس کوچک، چون اگر مدیران حلیم نباشند نمی‌توانند زیر مجموعه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 خانواده نیز که مجموعه کوچکی را مدیریّت می‌کند، از این قاعده مستثنی نیست</w:t>
      </w:r>
      <w:r>
        <w:rPr>
          <w:rFonts w:eastAsia="IRNazanin" w:cs="IRNazanin"/>
          <w:color w:val="111111"/>
          <w:sz w:val="28"/>
          <w:szCs w:val="28"/>
          <w:rtl w:val="true"/>
          <w:lang w:bidi="fa-IR"/>
        </w:rPr>
        <w:t>.</w:t>
      </w:r>
    </w:p>
    <w:p>
      <w:pPr>
        <w:pStyle w:val="Heading3"/>
        <w:numPr>
          <w:ilvl w:val="2"/>
          <w:numId w:val="1"/>
        </w:numPr>
        <w:rPr/>
      </w:pPr>
      <w:bookmarkStart w:id="423" w:name="__RefHeading___Toc2438804_2281741623"/>
      <w:bookmarkStart w:id="424" w:name="_Toc160"/>
      <w:bookmarkEnd w:id="423"/>
      <w:r>
        <w:rPr/>
        <w:t>6</w:t>
      </w:r>
      <w:r>
        <w:rPr>
          <w:rtl w:val="true"/>
        </w:rPr>
        <w:t xml:space="preserve">. </w:t>
      </w:r>
      <w:r>
        <w:rPr>
          <w:rtl w:val="true"/>
        </w:rPr>
        <w:t>حسن خلق</w:t>
      </w:r>
      <w:bookmarkEnd w:id="424"/>
    </w:p>
    <w:p>
      <w:pPr>
        <w:pStyle w:val="BookText"/>
        <w:rPr/>
      </w:pPr>
      <w:r>
        <w:rPr>
          <w:rFonts w:ascii="IRNazanin" w:hAnsi="IRNazanin" w:eastAsia="IRNazanin"/>
          <w:color w:val="111111"/>
          <w:sz w:val="28"/>
          <w:sz w:val="28"/>
          <w:szCs w:val="28"/>
          <w:rtl w:val="true"/>
          <w:lang w:bidi="fa-IR"/>
        </w:rPr>
        <w:t>حسن خلق یا نرمش و مدارا، گشاده‌رویی، زبان خوب و اظهار محبّت، رعایت ادب، چهره خندان و تحمل و بردباری درمقابل مزاحمت‌های دیگران، آثار مادّی و معنوی فراوانی دارد که این‌جا جای شرح آن نیست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به‌یقین حسن خلق یکی از ارکان اصلی مدیریّت قوی و کارآمد است و اگر ده‌ها شرط مدیریّت در کسی جمع باشد، امّا دارای حسن خلق نباشد،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خلق او می‌تواند بسیاری از ضعف‌هایش را بپوشاند، یا جبران کند</w:t>
      </w:r>
      <w:r>
        <w:rPr>
          <w:rFonts w:eastAsia="IRNazanin" w:cs="IRNazanin"/>
          <w:color w:val="111111"/>
          <w:sz w:val="28"/>
          <w:szCs w:val="28"/>
          <w:rtl w:val="true"/>
          <w:lang w:bidi="fa-IR"/>
        </w:rPr>
        <w:t>.</w:t>
      </w:r>
      <w:bookmarkStart w:id="425" w:name="pg4072_31782"/>
    </w:p>
    <w:p>
      <w:pPr>
        <w:pStyle w:val="Heading3"/>
        <w:numPr>
          <w:ilvl w:val="2"/>
          <w:numId w:val="1"/>
        </w:numPr>
        <w:rPr/>
      </w:pPr>
      <w:bookmarkStart w:id="426" w:name="__RefHeading___Toc2438806_2281741623"/>
      <w:bookmarkStart w:id="427" w:name="_Toc161"/>
      <w:bookmarkEnd w:id="425"/>
      <w:bookmarkEnd w:id="426"/>
      <w:r>
        <w:rPr/>
        <w:t>7</w:t>
      </w:r>
      <w:r>
        <w:rPr>
          <w:rtl w:val="true"/>
        </w:rPr>
        <w:t xml:space="preserve">. </w:t>
      </w:r>
      <w:r>
        <w:rPr>
          <w:rtl w:val="true"/>
        </w:rPr>
        <w:t>سخاوت</w:t>
      </w:r>
      <w:bookmarkEnd w:id="427"/>
    </w:p>
    <w:p>
      <w:pPr>
        <w:pStyle w:val="BookText"/>
        <w:rPr/>
      </w:pPr>
      <w:r>
        <w:rPr>
          <w:rFonts w:ascii="IRNazanin" w:hAnsi="IRNazanin" w:eastAsia="IRNazanin"/>
          <w:color w:val="111111"/>
          <w:sz w:val="28"/>
          <w:sz w:val="28"/>
          <w:szCs w:val="28"/>
          <w:rtl w:val="true"/>
          <w:lang w:bidi="fa-IR"/>
        </w:rPr>
        <w:t>انسان نباید هر آنچه را که خدا در اختیارش قرار داده تنها برای خودبداندوبه دیگران اجازه ندهد از امکانات و دارایی‌اش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زمینه استفاده دیگران را از امکانات ودارایی ونفوذ و قوّت و قدرت بازو و علم و دانش و اعتبارش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آنچه راکه داری فقط به خودت اختصاص دهی درحقیقت محتکری</w:t>
      </w:r>
      <w:r>
        <w:rPr>
          <w:rFonts w:eastAsia="IRNazanin" w:cs="IRNazanin"/>
          <w:color w:val="111111"/>
          <w:sz w:val="28"/>
          <w:szCs w:val="28"/>
          <w:rtl w:val="true"/>
          <w:lang w:bidi="fa-IR"/>
        </w:rPr>
        <w:t>!</w:t>
      </w:r>
    </w:p>
    <w:p>
      <w:pPr>
        <w:pStyle w:val="Heading3"/>
        <w:numPr>
          <w:ilvl w:val="2"/>
          <w:numId w:val="1"/>
        </w:numPr>
        <w:rPr/>
      </w:pPr>
      <w:bookmarkStart w:id="428" w:name="__RefHeading___Toc2438808_2281741623"/>
      <w:bookmarkStart w:id="429" w:name="_Toc162"/>
      <w:bookmarkEnd w:id="428"/>
      <w:r>
        <w:rPr/>
        <w:t>8</w:t>
      </w:r>
      <w:r>
        <w:rPr>
          <w:rtl w:val="true"/>
        </w:rPr>
        <w:t xml:space="preserve">. </w:t>
      </w:r>
      <w:r>
        <w:rPr>
          <w:rtl w:val="true"/>
        </w:rPr>
        <w:t>غیرت</w:t>
      </w:r>
      <w:bookmarkEnd w:id="429"/>
    </w:p>
    <w:p>
      <w:pPr>
        <w:pStyle w:val="BookText"/>
        <w:rPr/>
      </w:pPr>
      <w:r>
        <w:rPr>
          <w:rFonts w:ascii="IRNazanin" w:hAnsi="IRNazanin" w:eastAsia="IRNazanin"/>
          <w:color w:val="111111"/>
          <w:sz w:val="28"/>
          <w:sz w:val="28"/>
          <w:szCs w:val="28"/>
          <w:rtl w:val="true"/>
          <w:lang w:bidi="fa-IR"/>
        </w:rPr>
        <w:t>غیرت اجازه نمی‌دهد که دیگران به حریم شخصی انسان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حریم خصوصی انسان است ولذا غیرت به دیگران اجازه ورود به این حریم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نیز حریم خصوصی اهالی آن کشور است، اگر اجازه ورود بیگانگان را به این حریم بدهیم بی‌غیرت محسوب خواهیم شد</w:t>
      </w:r>
      <w:r>
        <w:rPr>
          <w:rFonts w:eastAsia="IRNazanin" w:cs="IRNazanin"/>
          <w:color w:val="111111"/>
          <w:sz w:val="28"/>
          <w:szCs w:val="28"/>
          <w:rtl w:val="true"/>
          <w:lang w:bidi="fa-IR"/>
        </w:rPr>
        <w:t>.</w:t>
      </w:r>
    </w:p>
    <w:p>
      <w:pPr>
        <w:pStyle w:val="Heading3"/>
        <w:numPr>
          <w:ilvl w:val="2"/>
          <w:numId w:val="1"/>
        </w:numPr>
        <w:rPr/>
      </w:pPr>
      <w:bookmarkStart w:id="430" w:name="__RefHeading___Toc2438810_2281741623"/>
      <w:bookmarkStart w:id="431" w:name="_Toc163"/>
      <w:bookmarkEnd w:id="430"/>
      <w:r>
        <w:rPr/>
        <w:t>9</w:t>
      </w:r>
      <w:r>
        <w:rPr>
          <w:rtl w:val="true"/>
        </w:rPr>
        <w:t xml:space="preserve">. </w:t>
      </w:r>
      <w:r>
        <w:rPr>
          <w:rtl w:val="true"/>
        </w:rPr>
        <w:t>شجاعت</w:t>
      </w:r>
      <w:bookmarkEnd w:id="43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نباید بی‌حساب‌وکتاب عمل کند وبی‌گدار به آب بزند، امّا درمقابل هرکسی هم نباید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دربرابر دشمن ایستادگی کرد و شجاعت به خرج داد، که دشمن از انسان‌های شجاع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شجاعت در انقلاب اسلامی ایران نبود، هرگز منتهی به پیروزی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بارز امام خمینی رحمة الله شجاعت فوق‌العاده معظم‌له بود</w:t>
      </w:r>
      <w:r>
        <w:rPr>
          <w:rFonts w:eastAsia="IRNazanin" w:cs="IRNazanin"/>
          <w:color w:val="111111"/>
          <w:sz w:val="28"/>
          <w:szCs w:val="28"/>
          <w:rtl w:val="true"/>
          <w:lang w:bidi="fa-IR"/>
        </w:rPr>
        <w:t>.</w:t>
      </w:r>
      <w:bookmarkStart w:id="432" w:name="pg4072_31783"/>
    </w:p>
    <w:p>
      <w:pPr>
        <w:pStyle w:val="Heading3"/>
        <w:numPr>
          <w:ilvl w:val="2"/>
          <w:numId w:val="1"/>
        </w:numPr>
        <w:rPr/>
      </w:pPr>
      <w:bookmarkStart w:id="433" w:name="__RefHeading___Toc2438812_2281741623"/>
      <w:bookmarkStart w:id="434" w:name="_Toc164"/>
      <w:bookmarkEnd w:id="432"/>
      <w:bookmarkEnd w:id="433"/>
      <w:r>
        <w:rPr/>
        <w:t>10</w:t>
      </w:r>
      <w:r>
        <w:rPr>
          <w:rtl w:val="true"/>
        </w:rPr>
        <w:t xml:space="preserve">. </w:t>
      </w:r>
      <w:r>
        <w:rPr>
          <w:rtl w:val="true"/>
        </w:rPr>
        <w:t>مروّت</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به‌معنای شخصیّت است و درواقع مجموعه‌ای از فضایل اخلاقی واعتقادات و ایمان و علم و دانش و تقوا است و این‌که در فارسی فقط به‌معنای انصاف به کار می‌رود بیان‌کننده معنای حقیقی آن در لسان عرب نیست</w:t>
      </w:r>
      <w:r>
        <w:rPr>
          <w:rFonts w:eastAsia="IRNazanin" w:cs="IRNazanin"/>
          <w:color w:val="111111"/>
          <w:sz w:val="28"/>
          <w:szCs w:val="28"/>
          <w:rtl w:val="true"/>
          <w:lang w:bidi="fa-IR"/>
        </w:rPr>
        <w:t>.</w:t>
      </w:r>
    </w:p>
    <w:p>
      <w:pPr>
        <w:pStyle w:val="Heading3"/>
        <w:numPr>
          <w:ilvl w:val="2"/>
          <w:numId w:val="1"/>
        </w:numPr>
        <w:rPr/>
      </w:pPr>
      <w:bookmarkStart w:id="435" w:name="__RefHeading___Toc2438814_2281741623"/>
      <w:bookmarkStart w:id="436" w:name="_Toc165"/>
      <w:bookmarkEnd w:id="435"/>
      <w:r>
        <w:rPr/>
        <w:t>11</w:t>
      </w:r>
      <w:r>
        <w:rPr>
          <w:rtl w:val="true"/>
        </w:rPr>
        <w:t xml:space="preserve"> </w:t>
      </w:r>
      <w:r>
        <w:rPr>
          <w:rtl w:val="true"/>
        </w:rPr>
        <w:t xml:space="preserve">و </w:t>
      </w:r>
      <w:r>
        <w:rPr/>
        <w:t>12</w:t>
      </w:r>
      <w:r>
        <w:rPr>
          <w:rtl w:val="true"/>
        </w:rPr>
        <w:t xml:space="preserve">. </w:t>
      </w:r>
      <w:r>
        <w:rPr>
          <w:rtl w:val="true"/>
        </w:rPr>
        <w:t>صداقت و امانت</w:t>
      </w:r>
      <w:bookmarkEnd w:id="436"/>
    </w:p>
    <w:p>
      <w:pPr>
        <w:pStyle w:val="BookText"/>
        <w:rPr/>
      </w:pPr>
      <w:r>
        <w:rPr>
          <w:rFonts w:ascii="IRNazanin" w:hAnsi="IRNazanin" w:eastAsia="IRNazanin"/>
          <w:color w:val="111111"/>
          <w:sz w:val="28"/>
          <w:sz w:val="28"/>
          <w:szCs w:val="28"/>
          <w:rtl w:val="true"/>
          <w:lang w:bidi="fa-IR"/>
        </w:rPr>
        <w:t>در اهمیّت صداقت و امانت نیز همین بس که خداوند به همه پیامبرانش درباره آن‌ها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لَمْ یَبْعَثْ نَبِیّاً اِلّا بِصِدْقِ الْحَدیثِ وَاَداءِ الامانَةِ اِلَی الْبِرِّ وَالْفاجِرِ</w:t>
      </w:r>
      <w:r>
        <w:rPr>
          <w:rFonts w:eastAsia="IRNazanin" w:cs="IRNazanin"/>
          <w:color w:val="111111"/>
          <w:sz w:val="28"/>
          <w:szCs w:val="28"/>
          <w:rtl w:val="true"/>
          <w:lang w:bidi="fa-IR"/>
        </w:rPr>
        <w:t>».</w:t>
      </w:r>
      <w:r>
        <w:rPr>
          <w:rStyle w:val="FootnoteAnchor"/>
          <w:rtl w:val="true"/>
        </w:rPr>
        <w:footnoteReference w:id="1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دوازده صفت، اصول مکارم اخلاق است، که هرکس تمام یا بیشتر آن‌ها را داشته باشد خوشا به حالش، و هرکس ندارد به درگاه الهی تضرّع کرده، و تلاش کند تا به آن برسد</w:t>
      </w:r>
      <w:r>
        <w:rPr>
          <w:rFonts w:eastAsia="IRNazanin" w:cs="IRNazanin"/>
          <w:color w:val="111111"/>
          <w:sz w:val="28"/>
          <w:szCs w:val="28"/>
          <w:rtl w:val="true"/>
          <w:lang w:bidi="fa-IR"/>
        </w:rPr>
        <w:t>.</w:t>
      </w:r>
      <w:bookmarkStart w:id="437" w:name="pg4072_31784"/>
    </w:p>
    <w:p>
      <w:pPr>
        <w:pStyle w:val="Heading2"/>
        <w:numPr>
          <w:ilvl w:val="1"/>
          <w:numId w:val="1"/>
        </w:numPr>
        <w:rPr/>
      </w:pPr>
      <w:bookmarkStart w:id="438" w:name="__RefHeading___Toc2438816_2281741623"/>
      <w:bookmarkStart w:id="439" w:name="_Toc166"/>
      <w:bookmarkEnd w:id="437"/>
      <w:bookmarkEnd w:id="438"/>
      <w:r>
        <w:rPr/>
        <w:t>35</w:t>
      </w:r>
      <w:r>
        <w:rPr>
          <w:rtl w:val="true"/>
        </w:rPr>
        <w:t xml:space="preserve">. </w:t>
      </w:r>
      <w:r>
        <w:rPr>
          <w:rtl w:val="true"/>
        </w:rPr>
        <w:t>طعم ایمان</w:t>
      </w:r>
      <w:bookmarkEnd w:id="439"/>
    </w:p>
    <w:p>
      <w:pPr>
        <w:pStyle w:val="Heading3"/>
        <w:numPr>
          <w:ilvl w:val="2"/>
          <w:numId w:val="1"/>
        </w:numPr>
        <w:rPr/>
      </w:pPr>
      <w:bookmarkStart w:id="440" w:name="__RefHeading___Toc2438818_2281741623"/>
      <w:bookmarkStart w:id="441" w:name="_Toc167"/>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اَحَدُکُمْ طَعْمَ الاْیمانِ حَتّی یَعْلَمَ اَنَّ ما اَصابَهُ لَمْ یَکُنْ لِیُخْطِئَهُ وَما اَخْطَاَهُ لَمْ یَکُنْ لِیُصِیبَهُ؛ حضرت امیرالمؤمنین علیه السلام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طعم ایمان را نمی‌چشد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حقیقت ایمان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بداند آنچه به او رسیده ممکن نبوده نرسد، وآنچه نرسیده امکان نداشته برسد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42" w:name="__RefHeading___Toc2438820_2281741623"/>
      <w:bookmarkStart w:id="443" w:name="_Toc168"/>
      <w:bookmarkEnd w:id="442"/>
      <w:r>
        <w:rPr>
          <w:rtl w:val="true"/>
        </w:rPr>
        <w:t>قضای قطعی و معلّق</w:t>
      </w:r>
      <w:bookmarkEnd w:id="443"/>
    </w:p>
    <w:p>
      <w:pPr>
        <w:pStyle w:val="BookText"/>
        <w:rPr/>
      </w:pPr>
      <w:r>
        <w:rPr>
          <w:rFonts w:ascii="IRNazanin" w:hAnsi="IRNazanin" w:eastAsia="IRNazanin"/>
          <w:color w:val="111111"/>
          <w:sz w:val="28"/>
          <w:sz w:val="28"/>
          <w:szCs w:val="28"/>
          <w:rtl w:val="true"/>
          <w:lang w:bidi="fa-IR"/>
        </w:rPr>
        <w:t xml:space="preserve">برای روشن شدن معنای روایت به مقدمه زیر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استفاده می‌شود که دو نوع قضاوقدر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لوح محفوظ است و دیگری مربوط به لوح محو و اثبات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همان علّت تامّه‌ای است که در علم</w:t>
      </w:r>
    </w:p>
    <w:p>
      <w:pPr>
        <w:pStyle w:val="BookText"/>
        <w:rPr/>
      </w:pPr>
      <w:r>
        <w:rPr>
          <w:rFonts w:ascii="IRNazanin" w:hAnsi="IRNazanin" w:eastAsia="IRNazanin"/>
          <w:color w:val="111111"/>
          <w:sz w:val="28"/>
          <w:sz w:val="28"/>
          <w:szCs w:val="28"/>
          <w:rtl w:val="true"/>
          <w:lang w:bidi="fa-IR"/>
        </w:rPr>
        <w:t>خدا پیش‌بینی شده است؛ علّت تامّه‌ای که از معلول جدا نمی‌شود</w:t>
      </w:r>
    </w:p>
    <w:p>
      <w:pPr>
        <w:pStyle w:val="BookText"/>
        <w:rPr/>
      </w:pPr>
      <w:r>
        <w:rPr>
          <w:rFonts w:ascii="IRNazanin" w:hAnsi="IRNazanin" w:eastAsia="IRNazanin"/>
          <w:color w:val="111111"/>
          <w:sz w:val="28"/>
          <w:sz w:val="28"/>
          <w:szCs w:val="28"/>
          <w:rtl w:val="true"/>
          <w:lang w:bidi="fa-IR"/>
        </w:rPr>
        <w:t>وقابل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لوح محو و اثبات، به‌صورت علّت تامّه نیست؛بلکه قضاوقدرمشروط‌است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یعنی‌اگرشرایط،حاصل وموانع برطرف‌شودتحقّق می‌یابدواگرشرایط حاصل‌نشودوموانع برطرف نگردد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لوح محو واثبات ازقبیل مقتضی است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مثالی در این زمینه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حضرت عیسی علیه السلام بر قومی گذشت که آواز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فلانی عروس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آواز می‌خوانند و فردا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تازه‌عروس می‌میرد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با تعجّب دیدند عروس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اتّفاق یاران به خانه عروس رفت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کار خیری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نیازمندی در خانه ما را می‌زد و به او کمک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آمد ولی هرچه تقاضای کمک کرد کسی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برخاستم و به او کمکی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برخاست یک افعی در رختخواب او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عروس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انفاقی که کردی خداوند خطر افعی را از تو برطرف کرد</w:t>
      </w:r>
      <w:r>
        <w:rPr>
          <w:rFonts w:eastAsia="IRNazanin" w:cs="IRNazanin"/>
          <w:color w:val="111111"/>
          <w:sz w:val="28"/>
          <w:szCs w:val="28"/>
          <w:rtl w:val="true"/>
          <w:lang w:bidi="fa-IR"/>
        </w:rPr>
        <w:t>.</w:t>
      </w:r>
      <w:r>
        <w:rPr>
          <w:rStyle w:val="FootnoteAnchor"/>
          <w:rtl w:val="true"/>
        </w:rPr>
        <w:footnoteReference w:id="201"/>
      </w:r>
      <w:bookmarkStart w:id="444" w:name="pg4072_31786"/>
    </w:p>
    <w:p>
      <w:pPr>
        <w:pStyle w:val="BookText"/>
        <w:rPr/>
      </w:pPr>
      <w:bookmarkEnd w:id="444"/>
      <w:r>
        <w:rPr>
          <w:rFonts w:ascii="IRNazanin" w:hAnsi="IRNazanin" w:eastAsia="IRNazanin"/>
          <w:color w:val="111111"/>
          <w:sz w:val="28"/>
          <w:sz w:val="28"/>
          <w:szCs w:val="28"/>
          <w:rtl w:val="true"/>
          <w:lang w:bidi="fa-IR"/>
        </w:rPr>
        <w:t>حادثه مرگ این خانم، قضای معلّق و غیر حتمی بوده ولذا با انجام یک کار خیر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شدن عمر براثر صله رحم</w:t>
      </w:r>
      <w:r>
        <w:rPr>
          <w:rStyle w:val="FootnoteAnchor"/>
          <w:rtl w:val="true"/>
        </w:rPr>
        <w:footnoteReference w:id="202"/>
      </w:r>
      <w:r>
        <w:rPr>
          <w:rFonts w:ascii="IRNazanin" w:hAnsi="IRNazanin" w:eastAsia="IRNazanin"/>
          <w:color w:val="111111"/>
          <w:sz w:val="28"/>
          <w:sz w:val="28"/>
          <w:szCs w:val="28"/>
          <w:rtl w:val="true"/>
          <w:lang w:bidi="fa-IR"/>
        </w:rPr>
        <w:t>و پرداخت صدقه</w:t>
      </w:r>
      <w:r>
        <w:rPr>
          <w:rStyle w:val="FootnoteAnchor"/>
          <w:rtl w:val="true"/>
        </w:rPr>
        <w:footnoteReference w:id="203"/>
      </w:r>
      <w:r>
        <w:rPr>
          <w:rFonts w:ascii="IRNazanin" w:hAnsi="IRNazanin" w:eastAsia="IRNazanin"/>
          <w:color w:val="111111"/>
          <w:sz w:val="28"/>
          <w:sz w:val="28"/>
          <w:szCs w:val="28"/>
          <w:rtl w:val="true"/>
          <w:lang w:bidi="fa-IR"/>
        </w:rPr>
        <w:t>، و کوتاه</w:t>
      </w:r>
    </w:p>
    <w:p>
      <w:pPr>
        <w:pStyle w:val="BookText"/>
        <w:rPr/>
      </w:pPr>
      <w:r>
        <w:rPr>
          <w:rFonts w:ascii="IRNazanin" w:hAnsi="IRNazanin" w:eastAsia="IRNazanin"/>
          <w:color w:val="111111"/>
          <w:sz w:val="28"/>
          <w:sz w:val="28"/>
          <w:szCs w:val="28"/>
          <w:rtl w:val="true"/>
          <w:lang w:bidi="fa-IR"/>
        </w:rPr>
        <w:t>شدن عمر براثر ترک صله رحم</w:t>
      </w:r>
      <w:r>
        <w:rPr>
          <w:rStyle w:val="FootnoteAnchor"/>
          <w:rtl w:val="true"/>
        </w:rPr>
        <w:footnoteReference w:id="204"/>
      </w:r>
      <w:r>
        <w:rPr>
          <w:rFonts w:ascii="IRNazanin" w:hAnsi="IRNazanin" w:eastAsia="IRNazanin"/>
          <w:color w:val="111111"/>
          <w:sz w:val="28"/>
          <w:sz w:val="28"/>
          <w:szCs w:val="28"/>
          <w:rtl w:val="true"/>
          <w:lang w:bidi="fa-IR"/>
        </w:rPr>
        <w:t>و مانند آن، مثال‌های دیگری برای</w:t>
      </w:r>
    </w:p>
    <w:p>
      <w:pPr>
        <w:pStyle w:val="BookText"/>
        <w:rPr/>
      </w:pPr>
      <w:r>
        <w:rPr>
          <w:rFonts w:ascii="IRNazanin" w:hAnsi="IRNazanin" w:eastAsia="IRNazanin"/>
          <w:color w:val="111111"/>
          <w:sz w:val="28"/>
          <w:sz w:val="28"/>
          <w:szCs w:val="28"/>
          <w:rtl w:val="true"/>
          <w:lang w:bidi="fa-IR"/>
        </w:rPr>
        <w:t>قضای معلّق و غیر حتمی است امّا آنچه در متن روایت حضرت علی علیه السلام آمده از نوع قضاوقدر حتمی و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آری،حقیقت ایمان آن است که انسان باور کند آنچه به او رسیده، ممکن نبود به وی نرسد، و آنچه نرسیده، ممکن نبود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حقیقت ایمان معرّفی شده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باور به توحید افعالی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موحّدباشدباورمی‌کند که آنچه خدا اراده کرده اتّفاق می‌افتد وآنچه اراده نکند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بیش از این مقام پیدا کنی، یا اراده کرده که فلان مقام را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مطلب را باور کند و قطعیّت آنچه را که در لوح محفوظ ثبت شده بپذیردودربرابرآن تسلیم باشد، به حقیقت ایمان دست یافته است</w:t>
      </w:r>
      <w:r>
        <w:rPr>
          <w:rFonts w:eastAsia="IRNazanin" w:cs="IRNazanin"/>
          <w:color w:val="111111"/>
          <w:sz w:val="28"/>
          <w:szCs w:val="28"/>
          <w:rtl w:val="true"/>
          <w:lang w:bidi="fa-IR"/>
        </w:rPr>
        <w:t>.</w:t>
      </w:r>
    </w:p>
    <w:p>
      <w:pPr>
        <w:pStyle w:val="Heading3"/>
        <w:numPr>
          <w:ilvl w:val="2"/>
          <w:numId w:val="1"/>
        </w:numPr>
        <w:rPr/>
      </w:pPr>
      <w:bookmarkStart w:id="445" w:name="__RefHeading___Toc2438822_2281741623"/>
      <w:bookmarkStart w:id="446" w:name="_Toc169"/>
      <w:bookmarkEnd w:id="445"/>
      <w:r>
        <w:rPr>
          <w:rtl w:val="true"/>
        </w:rPr>
        <w:t>آثار و برکات این باور</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فکر و روح؛ کسی که فرزندش را در حادثه‌ای که هیچ‌کس</w:t>
      </w:r>
    </w:p>
    <w:p>
      <w:pPr>
        <w:pStyle w:val="BookText"/>
        <w:rPr/>
      </w:pPr>
      <w:r>
        <w:rPr>
          <w:rFonts w:ascii="IRNazanin" w:hAnsi="IRNazanin" w:eastAsia="IRNazanin"/>
          <w:color w:val="111111"/>
          <w:sz w:val="28"/>
          <w:sz w:val="28"/>
          <w:szCs w:val="28"/>
          <w:rtl w:val="true"/>
          <w:lang w:bidi="fa-IR"/>
        </w:rPr>
        <w:t>مقصّر نبوده از دست می‌دهد، چنانچه باور داشته که باشد این حادثه اراده الهی بوده، آرامش پیدا کرده و مصیبت را آسان‌تر تحمّل می‌کند؛ چون می‌داند اگر تمام عالم جمع می‌شدند نمی‌توانستند جلوی وقوع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که به این مقام رسیده‌اند و در چنین مواردی بی‌قراری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دختری علاقمند شده و دوست دارد با وی ازدواج کند امّا هرچه تلاش می‌کند این امر محقّق نمی‌شود، اگر به این روایت ایمان داشته باشد آن را تقدیر حتمی الهی شمرده وبه‌راحتی آن را پذیرفته و به‌آسانی با آن کنار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کشیدن از اتّهام و انتقام؛ کسی که مقدّرات الهی را پذیرفته، هنگامی که حادثه‌ای برایش رخ دهد کسی را مقصّر نمی‌داند و به فکر انتقام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تمام تلاشش را برای انجام معامله بزرگ سودآوری کرده و به نتیجه‌ای نرسیده، تسلیم خواست پروردگار می‌شود و آن را به پای قضای قطعی می‌نویسد و انگشت اتّهام به‌سوی کسی دراز نمی‌کند و درصدد انتقام برنمی‌آید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حرص؛ کسانی هستند که وقتی در کاری موفّق نمی‌شوند باز هم حرص می‌زنند، امّا کسی که تسلیم اراده الهی است، حرص نمی‌زند و از آن مسأله می‌گذرد</w:t>
      </w:r>
      <w:r>
        <w:rPr>
          <w:rFonts w:eastAsia="IRNazanin" w:cs="IRNazanin"/>
          <w:color w:val="111111"/>
          <w:sz w:val="28"/>
          <w:szCs w:val="28"/>
          <w:rtl w:val="true"/>
          <w:lang w:bidi="fa-IR"/>
        </w:rPr>
        <w:t>.</w:t>
      </w:r>
      <w:bookmarkStart w:id="447" w:name="pg4072_31788"/>
    </w:p>
    <w:p>
      <w:pPr>
        <w:pStyle w:val="Heading2"/>
        <w:numPr>
          <w:ilvl w:val="1"/>
          <w:numId w:val="1"/>
        </w:numPr>
        <w:rPr/>
      </w:pPr>
      <w:bookmarkStart w:id="448" w:name="__RefHeading___Toc2438824_2281741623"/>
      <w:bookmarkStart w:id="449" w:name="_Toc170"/>
      <w:bookmarkEnd w:id="447"/>
      <w:bookmarkEnd w:id="448"/>
      <w:r>
        <w:rPr/>
        <w:t>36</w:t>
      </w:r>
      <w:r>
        <w:rPr>
          <w:rtl w:val="true"/>
        </w:rPr>
        <w:t xml:space="preserve">. </w:t>
      </w:r>
      <w:r>
        <w:rPr>
          <w:rtl w:val="true"/>
        </w:rPr>
        <w:t>قدرت فوق‌العاده خداوند</w:t>
      </w:r>
      <w:bookmarkEnd w:id="449"/>
    </w:p>
    <w:p>
      <w:pPr>
        <w:pStyle w:val="Heading3"/>
        <w:numPr>
          <w:ilvl w:val="2"/>
          <w:numId w:val="1"/>
        </w:numPr>
        <w:rPr/>
      </w:pPr>
      <w:bookmarkStart w:id="450" w:name="__RefHeading___Toc2438826_2281741623"/>
      <w:bookmarkStart w:id="451" w:name="_Toc171"/>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شخصی به امام رضا علیه السلام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تَتَکلَّمُ بِهذَاالْکَلامِ وَالسَّیْفُ یَقْطُرُدَماً؟فَقالَ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وادیاً مِنْ ذَهَبٍ، حَماهُ بَأضْعَفِ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فَلَوْ رامَهُ الْبَخاتِیُّ لَمْ تَصِلْ اِلَیْهِ؛ شما چنین سخنی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که خون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ظالم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وادی وسیعی داردکه مملوّ از طلاست امّا آن را با ضعیف‌ترین مخلوقاتش یعنی مورچه‌ها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 قوی‌پیکری قصد آن‌جا را کندبه آن‌جا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مورچه‌ها او را از بین خواهند برد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روایت اشاره به این مطلب است که خداوند آن‌قدر قدرت دارد که قدرتمندترین موجودات را با کمترین و کوچک‌ترین موجودات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این روایت به آن اشاره شده یک مثال است نه این‌که واقعاً چنان صحرایی از طلا که توسّط</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مورچه‌ها حفاظت شود وجود داشته باشد، امّا حقیقتاً خداوند</w:t>
      </w:r>
      <w:bookmarkStart w:id="452" w:name="pg4072_31789"/>
    </w:p>
    <w:p>
      <w:pPr>
        <w:pStyle w:val="BookText"/>
        <w:rPr/>
      </w:pPr>
      <w:bookmarkEnd w:id="452"/>
      <w:r>
        <w:rPr>
          <w:rFonts w:ascii="IRNazanin" w:hAnsi="IRNazanin" w:eastAsia="IRNazanin"/>
          <w:color w:val="111111"/>
          <w:sz w:val="28"/>
          <w:sz w:val="28"/>
          <w:szCs w:val="28"/>
          <w:rtl w:val="true"/>
          <w:lang w:bidi="fa-IR"/>
        </w:rPr>
        <w:t>چنین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مورچه‌ها هنگامی که به هم می‌پیوندند ودسته‌جمعی حرکت می‌کنند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صدهاهزار مورچه به جایی هجوم ببرند هیچ‌چیز نمی‌تواند مانع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فراوانی وجود دارد که خداوند متعال برای درهم کوبیدن ستمکاران، از چیزهای کوچکی استفاده کرده، که به چند مورد آن اشاره می‌کنیم </w:t>
      </w:r>
      <w:r>
        <w:rPr>
          <w:rFonts w:eastAsia="IRNazanin" w:cs="IRNazanin"/>
          <w:color w:val="111111"/>
          <w:sz w:val="28"/>
          <w:szCs w:val="28"/>
          <w:rtl w:val="true"/>
          <w:lang w:bidi="fa-IR"/>
        </w:rPr>
        <w:t>:</w:t>
      </w:r>
    </w:p>
    <w:p>
      <w:pPr>
        <w:pStyle w:val="Heading3"/>
        <w:numPr>
          <w:ilvl w:val="2"/>
          <w:numId w:val="1"/>
        </w:numPr>
        <w:rPr/>
      </w:pPr>
      <w:bookmarkStart w:id="453" w:name="__RefHeading___Toc2438828_2281741623"/>
      <w:bookmarkStart w:id="454" w:name="_Toc172"/>
      <w:bookmarkEnd w:id="453"/>
      <w:r>
        <w:rPr/>
        <w:t>1</w:t>
      </w:r>
      <w:r>
        <w:rPr>
          <w:rtl w:val="true"/>
        </w:rPr>
        <w:t xml:space="preserve">. </w:t>
      </w:r>
      <w:r>
        <w:rPr>
          <w:rtl w:val="true"/>
        </w:rPr>
        <w:t>پشه، قاتل نمرود</w:t>
      </w:r>
      <w:r>
        <w:rPr>
          <w:rtl w:val="true"/>
        </w:rPr>
        <w:t>!</w:t>
      </w:r>
      <w:bookmarkEnd w:id="454"/>
    </w:p>
    <w:p>
      <w:pPr>
        <w:pStyle w:val="BookText"/>
        <w:rPr/>
      </w:pPr>
      <w:r>
        <w:rPr>
          <w:rFonts w:ascii="IRNazanin" w:hAnsi="IRNazanin" w:eastAsia="IRNazanin"/>
          <w:color w:val="111111"/>
          <w:sz w:val="28"/>
          <w:sz w:val="28"/>
          <w:szCs w:val="28"/>
          <w:rtl w:val="true"/>
          <w:lang w:bidi="fa-IR"/>
        </w:rPr>
        <w:t>نمرود یکی از پادشاهان ستمگری بود که لاف خدایی می‌زد وپیامبر بزرگ خدا حضرت ابراهیم علیه السلام را با منجنیق در دریایی ازآتش اندخت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طاغوت بزرگ را به‌وسیله پشه‌ای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ضعیف از طریق بینی نمرود به سرش راه یافت و با حرکاتش سبب آزار و اذیّت وی شد و این کار را به‌قدری ادامه داد تا نمرود از پای درآمد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55" w:name="__RefHeading___Toc2438830_2281741623"/>
      <w:bookmarkStart w:id="456" w:name="_Toc173"/>
      <w:bookmarkEnd w:id="455"/>
      <w:r>
        <w:rPr/>
        <w:t>2</w:t>
      </w:r>
      <w:r>
        <w:rPr>
          <w:rtl w:val="true"/>
        </w:rPr>
        <w:t xml:space="preserve">. </w:t>
      </w:r>
      <w:r>
        <w:rPr>
          <w:rtl w:val="true"/>
        </w:rPr>
        <w:t>کلوخ، عامل شکست فیل‌سواران</w:t>
      </w:r>
      <w:r>
        <w:rPr>
          <w:rtl w:val="true"/>
        </w:rPr>
        <w:t>!</w:t>
      </w:r>
      <w:bookmarkEnd w:id="45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با لشکریان فیل‌سوار خود به قصد تخریب کعبه به‌سمت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لشکر پرقدرت را به‌وسیله</w:t>
      </w:r>
      <w:bookmarkStart w:id="457" w:name="pg4072_31790"/>
    </w:p>
    <w:p>
      <w:pPr>
        <w:pStyle w:val="BookText"/>
        <w:rPr/>
      </w:pPr>
      <w:bookmarkEnd w:id="457"/>
      <w:r>
        <w:rPr>
          <w:rFonts w:ascii="IRNazanin" w:hAnsi="IRNazanin" w:eastAsia="IRNazanin"/>
          <w:color w:val="111111"/>
          <w:sz w:val="28"/>
          <w:sz w:val="28"/>
          <w:szCs w:val="28"/>
          <w:rtl w:val="true"/>
          <w:lang w:bidi="fa-IR"/>
        </w:rPr>
        <w:t>سجّیل که سنگ‌ریزه‌ای نرم‌تر از سنگ و سخت‌تر از گل بود نابود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که گروه‌گروه در آسمان ظاهر شده بودند کافی بود یکی از آن سنگ‌ریزه‌ها را به یکی از فیل‌ها بزنند تا نقش بر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خداوند قدرت‌نمایی کرد و با وسیله کوچک وکم‌اهمیّتی، دشمنانش را سرکوب گردانید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58" w:name="__RefHeading___Toc2438832_2281741623"/>
      <w:bookmarkStart w:id="459" w:name="_Toc174"/>
      <w:bookmarkEnd w:id="458"/>
      <w:r>
        <w:rPr/>
        <w:t>3</w:t>
      </w:r>
      <w:r>
        <w:rPr>
          <w:rtl w:val="true"/>
        </w:rPr>
        <w:t xml:space="preserve">. </w:t>
      </w:r>
      <w:r>
        <w:rPr>
          <w:rtl w:val="true"/>
        </w:rPr>
        <w:t>موش‌ها مأمور نابودی تمدّنی بزرگ</w:t>
      </w:r>
      <w:r>
        <w:rPr>
          <w:rtl w:val="true"/>
        </w:rPr>
        <w:t>!</w:t>
      </w:r>
      <w:bookmarkEnd w:id="459"/>
    </w:p>
    <w:p>
      <w:pPr>
        <w:pStyle w:val="BookText"/>
        <w:rPr/>
      </w:pPr>
      <w:r>
        <w:rPr>
          <w:rFonts w:ascii="IRNazanin" w:hAnsi="IRNazanin" w:eastAsia="IRNazanin"/>
          <w:color w:val="111111"/>
          <w:sz w:val="28"/>
          <w:sz w:val="28"/>
          <w:szCs w:val="28"/>
          <w:rtl w:val="true"/>
          <w:lang w:bidi="fa-IR"/>
        </w:rPr>
        <w:t>قوم سبأ دارای تمدّنی درخشان بودند که به برکت سدّ مأرب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پرثمر فراوانی ایجاد کرده بودند و کشوری ثروتمند و متنعّم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نعمت‌های خدا را به‌جا نیاوردند، بلکه گروهی شروع به ناشکری کرده و کفران نعمت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تصمیم به نابودی آن‌ها گرفت و برای این کار چند موش صحرایی را مأمور سوراخ کردن سدّ مأرب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موش‌ها به‌خوبی مأموریّت خود را انجام دادند و آب از مسیر سوراخ‌ها شروع به خارج شدن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 بیشتر خارج می‌شد سوراخ‌ها وسیع‌تر می‌شد تا آن‌جا که ناگهان صدای بسیار عظیمی به گوش مردم رسید که خبر از شکستن سد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سد همان و نابودی تمدّن بزرگ قوم سبأ همان</w:t>
      </w:r>
      <w:r>
        <w:rPr>
          <w:rFonts w:eastAsia="IRNazanin" w:cs="IRNazanin"/>
          <w:color w:val="111111"/>
          <w:sz w:val="28"/>
          <w:szCs w:val="28"/>
          <w:rtl w:val="true"/>
          <w:lang w:bidi="fa-IR"/>
        </w:rPr>
        <w:t>.</w:t>
      </w:r>
      <w:r>
        <w:rPr>
          <w:rStyle w:val="FootnoteAnchor"/>
          <w:rtl w:val="true"/>
        </w:rPr>
        <w:footnoteReference w:id="208"/>
      </w:r>
      <w:bookmarkStart w:id="460" w:name="pg4072_31791"/>
    </w:p>
    <w:p>
      <w:pPr>
        <w:pStyle w:val="Heading3"/>
        <w:numPr>
          <w:ilvl w:val="2"/>
          <w:numId w:val="1"/>
        </w:numPr>
        <w:rPr/>
      </w:pPr>
      <w:bookmarkStart w:id="461" w:name="__RefHeading___Toc2438834_2281741623"/>
      <w:bookmarkStart w:id="462" w:name="_Toc175"/>
      <w:bookmarkEnd w:id="460"/>
      <w:bookmarkEnd w:id="461"/>
      <w:r>
        <w:rPr/>
        <w:t>4</w:t>
      </w:r>
      <w:r>
        <w:rPr>
          <w:rtl w:val="true"/>
        </w:rPr>
        <w:t xml:space="preserve">. </w:t>
      </w:r>
      <w:r>
        <w:rPr>
          <w:rtl w:val="true"/>
        </w:rPr>
        <w:t>سنگی که طاغوتی را از پای درآورد</w:t>
      </w:r>
      <w:r>
        <w:rPr>
          <w:rtl w:val="true"/>
        </w:rPr>
        <w:t>!</w:t>
      </w:r>
      <w:bookmarkEnd w:id="462"/>
    </w:p>
    <w:p>
      <w:pPr>
        <w:pStyle w:val="BookText"/>
        <w:rPr/>
      </w:pPr>
      <w:r>
        <w:rPr>
          <w:rFonts w:ascii="IRNazanin" w:hAnsi="IRNazanin" w:eastAsia="IRNazanin"/>
          <w:color w:val="111111"/>
          <w:sz w:val="28"/>
          <w:sz w:val="28"/>
          <w:szCs w:val="28"/>
          <w:rtl w:val="true"/>
          <w:lang w:bidi="fa-IR"/>
        </w:rPr>
        <w:t>داستان طالوت علیه السلام و جالوت نمونه دیگری از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کوچک طالوت علیه السلام دربرابرلشکرعظیم جالوت قرار گرفت کسی گمان نمی‌کرد که آن‌ها به‌سادگی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داود جوان علیه السلام با قلاب‌سنگ، سنگی را به‌سمت جالوت پرتاب کرد که به پیشانی‌اش خوردومردوبدین‌وسیله لشکراوشکست خورد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خداوند همان‌گونه که دشمنانش را به‌وسیله چیزهای بسیار ساده‌ای نابود کرده و خواهد کرد، دوستانش را نیز با امور ساده‌ای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پیامبر اسلام صلی الله علیه و آله را با چند تار عنکبوت حفظ کرد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اگر امروز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مسلمان در سرتاسر کره</w:t>
      </w:r>
    </w:p>
    <w:p>
      <w:pPr>
        <w:pStyle w:val="BookText"/>
        <w:rPr/>
      </w:pPr>
      <w:r>
        <w:rPr>
          <w:rFonts w:ascii="IRNazanin" w:hAnsi="IRNazanin" w:eastAsia="IRNazanin"/>
          <w:color w:val="111111"/>
          <w:sz w:val="28"/>
          <w:sz w:val="28"/>
          <w:szCs w:val="28"/>
          <w:rtl w:val="true"/>
          <w:lang w:bidi="fa-IR"/>
        </w:rPr>
        <w:t>زمین ندای توحید سرمی‌دهند در سایه همان حمایت و حفاظت ساده خداوند از پیامبرش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به همه خداجویان قوّت قلب می‌دهد، ولذا امام رضا علیه السلام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بنی‌عبّاس قدرتمند هستند، قدرت خداوند فوق قدرت آن‌هاست و ما را درمقابل آن‌ها حفظ خواهد کرد ولذا نگران مباش</w:t>
      </w:r>
      <w:r>
        <w:rPr>
          <w:rFonts w:eastAsia="IRNazanin" w:cs="IRNazanin"/>
          <w:color w:val="111111"/>
          <w:sz w:val="28"/>
          <w:szCs w:val="28"/>
          <w:rtl w:val="true"/>
          <w:lang w:bidi="fa-IR"/>
        </w:rPr>
        <w:t>.</w:t>
      </w:r>
      <w:bookmarkStart w:id="463" w:name="pg4072_31792"/>
    </w:p>
    <w:p>
      <w:pPr>
        <w:pStyle w:val="Heading2"/>
        <w:numPr>
          <w:ilvl w:val="1"/>
          <w:numId w:val="1"/>
        </w:numPr>
        <w:rPr/>
      </w:pPr>
      <w:bookmarkStart w:id="464" w:name="__RefHeading___Toc2438836_2281741623"/>
      <w:bookmarkStart w:id="465" w:name="_Toc176"/>
      <w:bookmarkEnd w:id="463"/>
      <w:bookmarkEnd w:id="464"/>
      <w:r>
        <w:rPr/>
        <w:t>37</w:t>
      </w:r>
      <w:r>
        <w:rPr>
          <w:rtl w:val="true"/>
        </w:rPr>
        <w:t xml:space="preserve">. </w:t>
      </w:r>
      <w:r>
        <w:rPr>
          <w:rtl w:val="true"/>
        </w:rPr>
        <w:t>مقام رضا</w:t>
      </w:r>
      <w:bookmarkEnd w:id="465"/>
    </w:p>
    <w:p>
      <w:pPr>
        <w:pStyle w:val="Heading3"/>
        <w:numPr>
          <w:ilvl w:val="2"/>
          <w:numId w:val="1"/>
        </w:numPr>
        <w:rPr/>
      </w:pPr>
      <w:bookmarkStart w:id="466" w:name="__RefHeading___Toc2438838_2281741623"/>
      <w:bookmarkStart w:id="467" w:name="_Toc17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موضوع این بحث، روایت چهارم باب الرضا بالقضاء می‌باشد که قبل از بیان حدیث توضیحی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نهایت سعی وتلاشش را می‌کند، ولی به آنچه می‌خواهد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مدیریّتش خوب بوده، وقت کافی هم گذاشته، قصور و تقصیری هم نداشته، امّا علل و عواملی اجازه رسیدن به مقصد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چنین مواردی دو گروه‌اند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کسانی هستند که دچار ناامیدی شده و زبان به ناشکری باز کرده و گاه گرفتار افسردگی می‌شوند؛ در حالی که این رفتارها چیزی را تغییر نمی‌دهد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انسان‌های باایمانی هستند که راضی به قضای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نهایت سعی و تلاشمان را کردیم، امّا گویا تقدیر الهی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شور و نشاط خود را از دست نداده و افسرده نمی‌شوند و در پیشگاه خداوند متعال مأجورند؛ چون به مقام رضا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توضیح مذکور، به خلاصه حدیث مورد بحث، که روایت مفصّلی است،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نقل از پدران بزرگوارش از رسول الله صلی الله علیه و آله نقل کرده که خداوند متعال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توجّه ندارند که ساختمان بدن و روح آن‌ها متفاوت است و مصلحت هرکس را مطابق ساختمان روح و بدنش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اگر ثروت داشته باشند در مسیر حق قرار گرفته وبه عبادت و بندگی من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به‌مقتضای ساختمان روحی آن‌ها، چنین افرادی را ثروتمند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اگر محدود نباشند طغیان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به‌مقتضای حکمت ورحمتم زندگی آن‌ها را محدود می‌کنم تا طغیان وسرکشی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اگر توفیق عبادت زیاد پیدا کنند مغرور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اگرهرشب موفّق به اقامه نماز شب گردند خیال می‌کنند که به اوج قله‌های عبادت و بندگی رسیده‌اند، توفیق نماز شب را از آن‌ها سلب می‌کنم تا مغرور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همچون طبیب حاذق و مهربانی است که به همه بیماران یک‌نوع غذا و دارو نمی‌دهد، بلکه متناسب با بیماری هر بیمار غذا و داروی خاصّی برای وی تجویز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راضی به قضای الهی بود، که آن طبیب آگاه ومهربان می‌داند با انسان‌ها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به</w:t>
      </w:r>
    </w:p>
    <w:p>
      <w:pPr>
        <w:pStyle w:val="BookText"/>
        <w:rPr/>
      </w:pPr>
      <w:r>
        <w:rPr>
          <w:rFonts w:ascii="IRNazanin" w:hAnsi="IRNazanin" w:eastAsia="IRNazanin"/>
          <w:color w:val="111111"/>
          <w:sz w:val="28"/>
          <w:sz w:val="28"/>
          <w:szCs w:val="28"/>
          <w:rtl w:val="true"/>
          <w:lang w:bidi="fa-IR"/>
        </w:rPr>
        <w:t>قضای الهی است نه افسرده می‌شود، نه خودکشی می‌کند و نه جزع‌وفزع، بلکه قلب و روحی آرام دارد و در آرامش زندگی‌اش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تعلیمات اسلام مایه نجات و سعادت انسان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ذیل روایت می‌فرماید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یَتِّکَل الْعامِلونَ عَلی اَعْمالِهِمُ الَّتی یَعْمَلُونَها لِثوابی فَاِنَّهُمْ لَوِ اجْتَهَدُوا وَ اَتْعَبُوا اَنْفُسَهُمْ وَ اَفْنَوْا اَعْمارَهُمْ فی عِبادَتی کانُوا مُقَصّرینَ غَیْرَ بالِغینَ فی عبادَتِهِمْ کُنْهَ عِبادَتی فیما یَطْلُبُونَ عِنْدی مِنْ کَرامَتی وَ النَّعیمِ فی جَنّاتی وَرفیعِ دَرَجاتی الْعُلی فی جِواری وَلکِنْ فَبِرَحْمَتی فَلْیَثِقُوا وَبِفَضْلی فَلْیَفْرَحُوا وَ اِلیْ حُسْنِ الظَّنِّ بی فَلْیَطْمَئِنُّوا، فَاِنَّ رَحْمَتی عِندَ ذلِکَ تُدارِکُهُمْ وَمَنّی یُبَلِّغُهُمْ رِضْوانی، وَ مَغْفِرَتی تُلْبِسُهُمْ عَفْوی، فَاِنّی اَنَا اللهُ الرَّحْمنُ الرَّحیمُ وَ بِذلِکَ تَسَمَّیْتُ؛ کسانی که عملی انجام می‌دهند به اعمالشان که به قصد رسیدن به ثواب من انجام می‌دهند اعتماد نکنند و مغرور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هرمقدار کوشش کنند و خود را به زحمت بیندازند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عمرشان را در مسیر عبادت من صرف کنند، با همه این‌ها مقصّرند و در عبادات و اطاعت‌های خود به کنه عبادت من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آن‌ها با آنچه از من مطالبه ودرخواست می‌کنند ازقبیل کرامت من و نعمت‌های جاویدان مادّی و معنوی بهشتی ودرجات بلند در جوار من، حقیقتاً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اعمالشان تکیه کنند، بلکه باید به رحمت من تکیه زده و به فضل من امیدوار بوده و به من حسن ظن</w:t>
      </w:r>
      <w:bookmarkStart w:id="468" w:name="pg4072_31795"/>
    </w:p>
    <w:p>
      <w:pPr>
        <w:pStyle w:val="BookText"/>
        <w:rPr/>
      </w:pPr>
      <w:bookmarkEnd w:id="468"/>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رحمت من در این موقع به‌سراغشان می‌رود وشامل حالشان می‌گردد وبراساس تفضّل من به رضوان من می‌رسند و در سایه غفران من مورد بخشش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خداوندی هستم که رحمت عام و خاص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 من شامل دوست و دشمن و مؤمن و گنهکار می‌شود و رحمت خاصّه‌ام مخصوص خواص بندگانم یعنی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رحمن و رحیم را برای خود انتخاب کرده‌ام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69" w:name="__RefHeading___Toc2438840_2281741623"/>
      <w:bookmarkStart w:id="470" w:name="_Toc178"/>
      <w:bookmarkEnd w:id="469"/>
      <w:r>
        <w:rPr>
          <w:rtl w:val="true"/>
        </w:rPr>
        <w:t>تفضّل یا استحقاق؟</w:t>
      </w:r>
      <w:bookmarkEnd w:id="470"/>
    </w:p>
    <w:p>
      <w:pPr>
        <w:pStyle w:val="BookText"/>
        <w:rPr/>
      </w:pPr>
      <w:r>
        <w:rPr>
          <w:rFonts w:ascii="IRNazanin" w:hAnsi="IRNazanin" w:eastAsia="IRNazanin"/>
          <w:color w:val="111111"/>
          <w:sz w:val="28"/>
          <w:sz w:val="28"/>
          <w:szCs w:val="28"/>
          <w:rtl w:val="true"/>
          <w:lang w:bidi="fa-IR"/>
        </w:rPr>
        <w:t>به‌راستی اگر کارگری یک روز در خانه شما کار کند و به‌عنوان اجرت، یک منزل مسکونی یا یک ماشین سواری یا یک مغازه ازشما تقاضا کند، چه می‌گویید؟ بی‌شک به او پاسخ می‌دهید که شما درمقابل کاری که انجام داده‌اید استحقاق آنچه را که تقاضاکرده‌اید ندارید و اگر به شما بدهم لطفی در حق شما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مسئله را درمورد کارهای بشری لطف و تفضّل بدانیم نه استحقاق، درمورد اعمال بندگان و توقّعاتی که درباره پاداش آن از خدا دارند مسأله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بزرگان گفته‌اندکه ثواب‌های الهی تفضّل است نه پاداش؛</w:t>
      </w:r>
      <w:r>
        <w:rPr>
          <w:rStyle w:val="FootnoteAnchor"/>
          <w:rtl w:val="true"/>
        </w:rPr>
        <w:footnoteReference w:id="212"/>
      </w:r>
      <w:r>
        <w:rPr>
          <w:rFonts w:ascii="IRNazanin" w:hAnsi="IRNazanin" w:eastAsia="IRNazanin"/>
          <w:color w:val="111111"/>
          <w:sz w:val="28"/>
          <w:sz w:val="28"/>
          <w:szCs w:val="28"/>
          <w:rtl w:val="true"/>
          <w:lang w:bidi="fa-IR"/>
        </w:rPr>
        <w:t>چون هیچ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موازنه‌ای بین آن‌ها نیست، مخصوصاً که آنچه بنده انجام می‌دهد</w:t>
      </w:r>
      <w:bookmarkStart w:id="471" w:name="pg4072_31796"/>
    </w:p>
    <w:p>
      <w:pPr>
        <w:pStyle w:val="BookText"/>
        <w:rPr/>
      </w:pPr>
      <w:bookmarkEnd w:id="471"/>
      <w:r>
        <w:rPr>
          <w:rFonts w:ascii="IRNazanin" w:hAnsi="IRNazanin" w:eastAsia="IRNazanin"/>
          <w:color w:val="111111"/>
          <w:sz w:val="28"/>
          <w:sz w:val="28"/>
          <w:szCs w:val="28"/>
          <w:rtl w:val="true"/>
          <w:lang w:bidi="fa-IR"/>
        </w:rPr>
        <w:t>باابزاری است که خداوند در اختیارش نهاده، و او از خود چیزی ندارد</w:t>
      </w:r>
      <w:r>
        <w:rPr>
          <w:rFonts w:eastAsia="IRNazanin" w:cs="IRNazanin"/>
          <w:color w:val="111111"/>
          <w:sz w:val="28"/>
          <w:szCs w:val="28"/>
          <w:rtl w:val="true"/>
          <w:lang w:bidi="fa-IR"/>
        </w:rPr>
        <w:t>!</w:t>
      </w:r>
    </w:p>
    <w:p>
      <w:pPr>
        <w:pStyle w:val="Heading3"/>
        <w:numPr>
          <w:ilvl w:val="2"/>
          <w:numId w:val="1"/>
        </w:numPr>
        <w:rPr/>
      </w:pPr>
      <w:bookmarkStart w:id="472" w:name="__RefHeading___Toc2438842_2281741623"/>
      <w:bookmarkStart w:id="473" w:name="_Toc179"/>
      <w:bookmarkEnd w:id="472"/>
      <w:r>
        <w:rPr>
          <w:rtl w:val="true"/>
        </w:rPr>
        <w:t>غرور، ممنوع</w:t>
      </w:r>
      <w:r>
        <w:rPr>
          <w:rtl w:val="true"/>
        </w:rPr>
        <w:t>!</w:t>
      </w:r>
      <w:bookmarkEnd w:id="473"/>
    </w:p>
    <w:p>
      <w:pPr>
        <w:pStyle w:val="BookText"/>
        <w:rPr/>
      </w:pPr>
      <w:r>
        <w:rPr>
          <w:rFonts w:ascii="IRNazanin" w:hAnsi="IRNazanin" w:eastAsia="IRNazanin"/>
          <w:color w:val="111111"/>
          <w:sz w:val="28"/>
          <w:sz w:val="28"/>
          <w:szCs w:val="28"/>
          <w:rtl w:val="true"/>
          <w:lang w:bidi="fa-IR"/>
        </w:rPr>
        <w:t>از مجموع روایت استفاده می‌شود که انسان هرمقدار کار خوب کند نباید مغرور شود و راه دفع غرور این است که گاه به بیماران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 به دیالیزی‌ها فکر می‌کنم که کلیه‌هایشان از کار افتاده و فعالیّت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دوسه بار، و هر بار چندین ساعت باید برای دیالیز زیر دستگاه قرار گرفته و درد زیادی را تحمّل کنند و در آخر، نیمه‌جان از زیر دستگاه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کلیه‌ها چقدر ارزش دارند؟ آیا می‌توان شکر این نعمت الهی را که روزانه صدها نوع سم را از بدن انسان دفع می‌کنند به‌جا آورد؟</w:t>
      </w:r>
    </w:p>
    <w:p>
      <w:pPr>
        <w:pStyle w:val="BookText"/>
        <w:rPr/>
      </w:pPr>
      <w:r>
        <w:rPr>
          <w:rFonts w:ascii="IRNazanin" w:hAnsi="IRNazanin" w:eastAsia="IRNazanin"/>
          <w:color w:val="111111"/>
          <w:sz w:val="28"/>
          <w:sz w:val="28"/>
          <w:szCs w:val="28"/>
          <w:rtl w:val="true"/>
          <w:lang w:bidi="fa-IR"/>
        </w:rPr>
        <w:t>دستگاه‌های دیگر بدن انسان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شکر یک نعمت از نعمت‌های بی‌شمار الهی را در تمام عمر نمی‌توانیم به‌جا آوریم، چگونه به چند رکعت نماز و چند روز روزه و چند جلسه دعا و نوشتن چند کتاب و تدریس و مانند آن مغرور می‌شویم؟</w:t>
      </w:r>
    </w:p>
    <w:p>
      <w:pPr>
        <w:pStyle w:val="BookText"/>
        <w:rPr/>
      </w:pPr>
      <w:r>
        <w:rPr>
          <w:rFonts w:ascii="IRNazanin" w:hAnsi="IRNazanin" w:eastAsia="IRNazanin"/>
          <w:color w:val="111111"/>
          <w:sz w:val="28"/>
          <w:sz w:val="28"/>
          <w:szCs w:val="28"/>
          <w:rtl w:val="true"/>
          <w:lang w:bidi="fa-IR"/>
        </w:rPr>
        <w:t>باید به خداوند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درمقابل نعمت‌های بی‌شمار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آن‌ها را به‌وسیله ابزاری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می‌دهیم که تو به ما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معرفت‌تر از پیامبر صلی الله علیه و آله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به‌هنگام رازونیاز با خداوند متعال عرضه</w:t>
      </w:r>
    </w:p>
    <w:p>
      <w:pPr>
        <w:pStyle w:val="BookText"/>
        <w:rPr/>
      </w:pPr>
      <w:r>
        <w:rPr>
          <w:rFonts w:ascii="Amiri" w:hAnsi="Amiri" w:eastAsia="Amiri" w:cs="Amiri"/>
          <w:color w:val="111111"/>
          <w:sz w:val="28"/>
          <w:sz w:val="28"/>
          <w:szCs w:val="28"/>
          <w:rtl w:val="true"/>
          <w:lang w:bidi="ar-SA"/>
        </w:rPr>
        <w:t>می‌داشت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عَبَدْناکَ حَقَّ عِبادَتِکَ وَ ما عَرَفْناکَ حَقَّ مَعْرِفَتِکَ</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یا امام</w:t>
      </w:r>
    </w:p>
    <w:p>
      <w:pPr>
        <w:pStyle w:val="BookText"/>
        <w:rPr/>
      </w:pPr>
      <w:r>
        <w:rPr>
          <w:rFonts w:ascii="IRNazanin" w:hAnsi="IRNazanin" w:eastAsia="IRNazanin"/>
          <w:color w:val="111111"/>
          <w:sz w:val="28"/>
          <w:sz w:val="28"/>
          <w:szCs w:val="28"/>
          <w:rtl w:val="true"/>
          <w:lang w:bidi="fa-IR"/>
        </w:rPr>
        <w:t>علی علیه السلام برای قلّت زاد در مسیر سفر آخرت حسرت می‌خورد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 بزرگواران این‌گونه بودند، جایی برای غرور ما با این اعمال ناقص و دست‌وپاشکسته باقی نمی‌ماند</w:t>
      </w:r>
      <w:r>
        <w:rPr>
          <w:rFonts w:eastAsia="IRNazanin" w:cs="IRNazanin"/>
          <w:color w:val="111111"/>
          <w:sz w:val="28"/>
          <w:szCs w:val="28"/>
          <w:rtl w:val="true"/>
          <w:lang w:bidi="fa-IR"/>
        </w:rPr>
        <w:t>!</w:t>
      </w:r>
      <w:bookmarkStart w:id="474" w:name="pg4072_31798"/>
    </w:p>
    <w:p>
      <w:pPr>
        <w:pStyle w:val="Heading2"/>
        <w:numPr>
          <w:ilvl w:val="1"/>
          <w:numId w:val="1"/>
        </w:numPr>
        <w:rPr/>
      </w:pPr>
      <w:bookmarkStart w:id="475" w:name="__RefHeading___Toc2438844_2281741623"/>
      <w:bookmarkStart w:id="476" w:name="_Toc180"/>
      <w:bookmarkEnd w:id="474"/>
      <w:bookmarkEnd w:id="475"/>
      <w:r>
        <w:rPr/>
        <w:t>38</w:t>
      </w:r>
      <w:r>
        <w:rPr>
          <w:rtl w:val="true"/>
        </w:rPr>
        <w:t xml:space="preserve">. </w:t>
      </w:r>
      <w:r>
        <w:rPr>
          <w:rtl w:val="true"/>
        </w:rPr>
        <w:t>عوامل رسیدن به مقام صدیقین</w:t>
      </w:r>
      <w:bookmarkEnd w:id="476"/>
    </w:p>
    <w:p>
      <w:pPr>
        <w:pStyle w:val="Heading3"/>
        <w:numPr>
          <w:ilvl w:val="2"/>
          <w:numId w:val="1"/>
        </w:numPr>
        <w:rPr/>
      </w:pPr>
      <w:bookmarkStart w:id="477" w:name="__RefHeading___Toc2438846_2281741623"/>
      <w:bookmarkStart w:id="478" w:name="_Toc181"/>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المُؤمِن لا اَصْرِفُهُ فی شَیْءٍ اِلّا جَعَلْتُهُ خَیْراً لَهُ، فَلْیَرضَ بِقَضائی، وَلْیَصْبِرْ عَلی بَلایی، وَلْیَشْکُرْ نَعْمائی، اَکْتُبُهُ یا مُحَمَّدُ مِنَ الصِّدّیقینَ عِنْدی؛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پیامبرش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 و دگرگونی‌ای در زندگی بنده مؤمنم ایجاد می‌کنم، خیر و صلاح او را در آن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راضی به قضای من باشد، و درمقابل حوادث مختلف صبر وشکیبایی ورزد، وشکر نعمت‌های مرا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مؤمنم این سه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نزد خود جزء صدیقین خواهم نوشت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79" w:name="__RefHeading___Toc2438848_2281741623"/>
      <w:bookmarkStart w:id="480" w:name="_Toc182"/>
      <w:bookmarkEnd w:id="479"/>
      <w:r>
        <w:rPr>
          <w:rtl w:val="true"/>
        </w:rPr>
        <w:t>مهم‌ترین مشکل دنیای امروز</w:t>
      </w:r>
      <w:bookmarkEnd w:id="4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مشکل‌ترین مسائل و مهم‌ترین مشکلات دنیای امروز</w:t>
      </w:r>
      <w:bookmarkStart w:id="481" w:name="pg4072_31799"/>
    </w:p>
    <w:p>
      <w:pPr>
        <w:pStyle w:val="BookText"/>
        <w:rPr/>
      </w:pPr>
      <w:bookmarkEnd w:id="481"/>
      <w:r>
        <w:rPr>
          <w:rFonts w:ascii="IRNazanin" w:hAnsi="IRNazanin" w:eastAsia="IRNazanin"/>
          <w:color w:val="111111"/>
          <w:sz w:val="28"/>
          <w:sz w:val="28"/>
          <w:szCs w:val="28"/>
          <w:rtl w:val="true"/>
          <w:lang w:bidi="fa-IR"/>
        </w:rPr>
        <w:t>ناآرامی‌ها و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در دنیای کنونی بسیار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بیماری‌های جسمانی رو به کاهش باشد؛ امّا بیماری‌ها و آلام روحی رو به افزایش است؛ به‌گونه‌ای که اگر فکر اساسی برای درمان آن نشود وبا همین آهنگ، پیش رود،دنیای ماتبدیل به یک بیمارستان بزرگ روانی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معضل بزرگ جهانی، فقدان ایمان است، چراکه ایمان به خدا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آرامش در سایه نام و یاد و ذکر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438850_2281741623"/>
      <w:bookmarkStart w:id="483" w:name="_Toc183"/>
      <w:bookmarkEnd w:id="482"/>
      <w:r>
        <w:rPr>
          <w:rtl w:val="true"/>
        </w:rPr>
        <w:t>نمونه‌هایی از قرآن</w:t>
      </w:r>
      <w:bookmarkEnd w:id="483"/>
    </w:p>
    <w:p>
      <w:pPr>
        <w:pStyle w:val="BookText"/>
        <w:rPr/>
      </w:pPr>
      <w:r>
        <w:rPr>
          <w:rFonts w:ascii="IRNazanin" w:hAnsi="IRNazanin" w:eastAsia="IRNazanin"/>
          <w:color w:val="111111"/>
          <w:sz w:val="28"/>
          <w:sz w:val="28"/>
          <w:szCs w:val="28"/>
          <w:rtl w:val="true"/>
          <w:lang w:bidi="fa-IR"/>
        </w:rPr>
        <w:t>یکی از محصولات ایمان به خدا، راضی بودن به قضای الهی است که صبر بر بلا و شکر نعما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نمونه‌های فراوانی برای این محصول ایمان ذکر کرده که به چند مورد آن اشاره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توجّه به این نکته لازم است که ما از این طرف تاریخ به حوادث نگاه می‌کنیم و گذشتگان یعنی کسانی که قبل از حادثه مورد نظر یا به‌هنگام آن حادثه بودند تاریخ را از آن‌سو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ما ابتدا به زمان حال و سپس به گذشته می‌نگریم و آن‌ها ابتدا به زمان حال و سپس به آینده می‌نگریستند ولذا قضاوت ما با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در تاریخ رخ داده</w:t>
      </w:r>
      <w:bookmarkStart w:id="484" w:name="pg4072_31800"/>
    </w:p>
    <w:p>
      <w:pPr>
        <w:pStyle w:val="BookText"/>
        <w:rPr/>
      </w:pPr>
      <w:bookmarkEnd w:id="484"/>
      <w:r>
        <w:rPr>
          <w:rFonts w:ascii="IRNazanin" w:hAnsi="IRNazanin" w:eastAsia="IRNazanin"/>
          <w:color w:val="111111"/>
          <w:sz w:val="28"/>
          <w:sz w:val="28"/>
          <w:szCs w:val="28"/>
          <w:rtl w:val="true"/>
          <w:lang w:bidi="fa-IR"/>
        </w:rPr>
        <w:t>که وقتی از آن سوی تاریخ به آن نگاه می‌کنیم بسیار سخت ودردناک است، امّا هنگامی که از این سوی تاریخ به آن می‌نگریم سراسر موفقیّت و بهروزی است</w:t>
      </w:r>
      <w:r>
        <w:rPr>
          <w:rFonts w:eastAsia="IRNazanin" w:cs="IRNazanin"/>
          <w:color w:val="111111"/>
          <w:sz w:val="28"/>
          <w:szCs w:val="28"/>
          <w:rtl w:val="true"/>
          <w:lang w:bidi="fa-IR"/>
        </w:rPr>
        <w:t>.</w:t>
      </w:r>
    </w:p>
    <w:p>
      <w:pPr>
        <w:pStyle w:val="Heading3"/>
        <w:numPr>
          <w:ilvl w:val="2"/>
          <w:numId w:val="1"/>
        </w:numPr>
        <w:rPr/>
      </w:pPr>
      <w:bookmarkStart w:id="485" w:name="__RefHeading___Toc2438852_2281741623"/>
      <w:bookmarkStart w:id="486" w:name="_Toc184"/>
      <w:bookmarkEnd w:id="485"/>
      <w:r>
        <w:rPr>
          <w:rtl w:val="true"/>
        </w:rPr>
        <w:t>یوسف علیه السلام در درون چاه</w:t>
      </w:r>
      <w:bookmarkEnd w:id="486"/>
    </w:p>
    <w:p>
      <w:pPr>
        <w:pStyle w:val="BookText"/>
        <w:rPr/>
      </w:pPr>
      <w:r>
        <w:rPr>
          <w:rFonts w:ascii="IRNazanin" w:hAnsi="IRNazanin" w:eastAsia="IRNazanin"/>
          <w:color w:val="111111"/>
          <w:sz w:val="28"/>
          <w:sz w:val="28"/>
          <w:szCs w:val="28"/>
          <w:rtl w:val="true"/>
          <w:lang w:bidi="fa-IR"/>
        </w:rPr>
        <w:t>در داستان حضرت یوسف علیه السلام پس از آن که برادران حسود، آن‌حضرت را در چاه افکنده و به خانه بازگشتند و او در آن سنّوسال کم در قعر چاهی عمیق تنهای تنها شد، اگر ایمان نداشت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مصیبت‌هایی است که برای من رخ می‌دهد؟ عشق و محبّت پدر مایه دردسر و اسباب گرفتاری و مشکلات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از این سوی تاریخ به آن می‌نگریم متوجّه می‌شویم که اگر آن حوادث اتفاق نمی‌افتاد یوسف علیه السلام عزیز مصر نمی‌شد ونمی‌توانست یک ملّت را از هلاکت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علیه السلام در سایه ایمان به پروردگار راضی به قضای الهی شد و بر این حوادث تلخ صبر کرد و به شکر نعمت‌های فراوانی که خداوند به وی عنایت فرمود پرداخت و خداوند هم نام او را در دفتر صدیقین ثبت کرد</w:t>
      </w:r>
      <w:r>
        <w:rPr>
          <w:rFonts w:eastAsia="IRNazanin" w:cs="IRNazanin"/>
          <w:color w:val="111111"/>
          <w:sz w:val="28"/>
          <w:szCs w:val="28"/>
          <w:rtl w:val="true"/>
          <w:lang w:bidi="fa-IR"/>
        </w:rPr>
        <w:t>.</w:t>
      </w:r>
    </w:p>
    <w:p>
      <w:pPr>
        <w:pStyle w:val="Heading3"/>
        <w:numPr>
          <w:ilvl w:val="2"/>
          <w:numId w:val="1"/>
        </w:numPr>
        <w:rPr/>
      </w:pPr>
      <w:bookmarkStart w:id="487" w:name="__RefHeading___Toc2438854_2281741623"/>
      <w:bookmarkStart w:id="488" w:name="_Toc185"/>
      <w:bookmarkEnd w:id="487"/>
      <w:r>
        <w:rPr>
          <w:rtl w:val="true"/>
        </w:rPr>
        <w:t>مادر حضرت موسی علیه السلام</w:t>
      </w:r>
      <w:bookmarkEnd w:id="4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مادر حضرت موسی علیه السلام قنداقه آن‌حضرت را به</w:t>
      </w:r>
      <w:bookmarkStart w:id="489" w:name="pg4072_31801"/>
    </w:p>
    <w:p>
      <w:pPr>
        <w:pStyle w:val="BookText"/>
        <w:rPr/>
      </w:pPr>
      <w:bookmarkEnd w:id="489"/>
      <w:r>
        <w:rPr>
          <w:rFonts w:ascii="IRNazanin" w:hAnsi="IRNazanin" w:eastAsia="IRNazanin"/>
          <w:color w:val="111111"/>
          <w:sz w:val="28"/>
          <w:sz w:val="28"/>
          <w:szCs w:val="28"/>
          <w:rtl w:val="true"/>
          <w:lang w:bidi="fa-IR"/>
        </w:rPr>
        <w:t>فرمان پروردگار در صندوقچه‌ای قرار داده و به آب رودخانه نیل</w:t>
      </w:r>
    </w:p>
    <w:p>
      <w:pPr>
        <w:pStyle w:val="BookText"/>
        <w:rPr/>
      </w:pPr>
      <w:r>
        <w:rPr>
          <w:rFonts w:ascii="IRNazanin" w:hAnsi="IRNazanin" w:eastAsia="IRNazanin"/>
          <w:color w:val="111111"/>
          <w:sz w:val="28"/>
          <w:sz w:val="28"/>
          <w:szCs w:val="28"/>
          <w:rtl w:val="true"/>
          <w:lang w:bidi="fa-IR"/>
        </w:rPr>
        <w:t>سپرد، اگر ایمان کافی نداشت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سرنوشت شومی است که برای فرزندم رقم زدم، و با دستان خود پاره جگرم را به آب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او غرق خواهد شد و آبزیان رود نیل او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مرور تاریخ نشان داد که این کار نه‌تنها خطری برای آن نوزاد نداشت، بلکه بهترین راه حفظ جان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وقتی همسر فرعون آن صندوق را مشاهده کرد و متوجّه شد نوزادی در درون آن است خطاب به همسرش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لِّی وَلَکَ لاَ تَقْتُلُوهُ عَسَی أَنْ یَنفَعَنَا أَوْ نَتَّخِذَهُ وَلَدآ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مایه روشنی چشم من وتوست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به فرزندی برگزینیم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بدین‌وسیله کاخ فرعون به جایگاهی مطمئن برای پرورش حضرت موسی علیه السلام تبدیل شد</w:t>
      </w:r>
      <w:r>
        <w:rPr>
          <w:rFonts w:eastAsia="IRNazanin" w:cs="IRNazanin"/>
          <w:color w:val="111111"/>
          <w:sz w:val="28"/>
          <w:szCs w:val="28"/>
          <w:rtl w:val="true"/>
          <w:lang w:bidi="fa-IR"/>
        </w:rPr>
        <w:t>.</w:t>
      </w:r>
    </w:p>
    <w:p>
      <w:pPr>
        <w:pStyle w:val="Heading3"/>
        <w:numPr>
          <w:ilvl w:val="2"/>
          <w:numId w:val="1"/>
        </w:numPr>
        <w:rPr/>
      </w:pPr>
      <w:bookmarkStart w:id="490" w:name="__RefHeading___Toc2438856_2281741623"/>
      <w:bookmarkStart w:id="491" w:name="_Toc186"/>
      <w:bookmarkEnd w:id="490"/>
      <w:r>
        <w:rPr>
          <w:rtl w:val="true"/>
        </w:rPr>
        <w:t>حضرت موسی علیه السلام</w:t>
      </w:r>
      <w:bookmarkEnd w:id="4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موسی علیه السلام تحت تعقیب مأموران فرعون قرار گرفت و برای حفظ جانش مجبور شد به‌سمت مدین فرار کند، اگر انسان بی‌ایمانی بود با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 پناهگاهم را از دست داده، آواره صحرا و بیابان شدم و از اقوام و بستگان</w:t>
      </w:r>
      <w:bookmarkStart w:id="492" w:name="pg4072_31802"/>
    </w:p>
    <w:p>
      <w:pPr>
        <w:pStyle w:val="BookText"/>
        <w:rPr/>
      </w:pPr>
      <w:bookmarkEnd w:id="492"/>
      <w:r>
        <w:rPr>
          <w:rFonts w:ascii="IRNazanin" w:hAnsi="IRNazanin" w:eastAsia="IRNazanin"/>
          <w:color w:val="111111"/>
          <w:sz w:val="28"/>
          <w:sz w:val="28"/>
          <w:szCs w:val="28"/>
          <w:rtl w:val="true"/>
          <w:lang w:bidi="fa-IR"/>
        </w:rPr>
        <w:t>ودوستانم دور افتادم، و معلوم نیست چه سرنوشتی در انتظار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معلوم شد که همین آوارگی و بی‌پناهی وغربت ومشکلات، مقدّمه رسیدن به نعمت‌های بزرگ‌تر ومقامات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سفر سبب شد آن‌حضرت محضر پیامبر بزرگی همچون شعیب علیه السلام را درک کند و سال‌ها در خدمت او تلمذ وشاگردی کرده و آماده نبوّت گردد</w:t>
      </w:r>
      <w:r>
        <w:rPr>
          <w:rFonts w:eastAsia="IRNazanin" w:cs="IRNazanin"/>
          <w:color w:val="111111"/>
          <w:sz w:val="28"/>
          <w:szCs w:val="28"/>
          <w:rtl w:val="true"/>
          <w:lang w:bidi="fa-IR"/>
        </w:rPr>
        <w:t>.</w:t>
      </w:r>
    </w:p>
    <w:p>
      <w:pPr>
        <w:pStyle w:val="Heading3"/>
        <w:numPr>
          <w:ilvl w:val="2"/>
          <w:numId w:val="1"/>
        </w:numPr>
        <w:rPr/>
      </w:pPr>
      <w:bookmarkStart w:id="493" w:name="__RefHeading___Toc2438858_2281741623"/>
      <w:bookmarkStart w:id="494" w:name="_Toc187"/>
      <w:bookmarkEnd w:id="493"/>
      <w:r>
        <w:rPr>
          <w:rtl w:val="true"/>
        </w:rPr>
        <w:t>پیامبر اسلام صلی الله علیه و آله</w:t>
      </w:r>
      <w:bookmarkEnd w:id="494"/>
    </w:p>
    <w:p>
      <w:pPr>
        <w:pStyle w:val="BookText"/>
        <w:rPr/>
      </w:pPr>
      <w:r>
        <w:rPr>
          <w:rFonts w:ascii="IRNazanin" w:hAnsi="IRNazanin" w:eastAsia="IRNazanin"/>
          <w:color w:val="111111"/>
          <w:sz w:val="28"/>
          <w:sz w:val="28"/>
          <w:szCs w:val="28"/>
          <w:rtl w:val="true"/>
          <w:lang w:bidi="fa-IR"/>
        </w:rPr>
        <w:t>این مطلب درمورد پیامبر اکرم صلی الله علیه و آله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مبارزه‌ای مستمر و پیگیر با اسلام و شکست دربرابر پیشرفت آن، بالاخره تصمیم بسیار خطرناکی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دراین‌باره خطاب به پیامبرش چنین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یَمْکُرُ بِکَ الَّذِینَ کَفَرُوا لِیُثْبِتُوکَ أَوْ یَقْتُلُوکَ أَوْ یُخْرِجُوکَ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برای تو نقشه می‌کشیدند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راه اجرای نقشه قتل، اطراف خانه پیامبر صلی الله علیه و آله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برای خنثی کردن نقشه دشمن مجبور به ترک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مکرّمه شد و برای رد گم کردن، مسیر نامتعارفی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حرکت می‌کرد و روزها در جایی پنهان می‌شد تا</w:t>
      </w:r>
    </w:p>
    <w:p>
      <w:pPr>
        <w:pStyle w:val="BookText"/>
        <w:rPr/>
      </w:pPr>
      <w:r>
        <w:rPr>
          <w:rFonts w:ascii="IRNazanin" w:hAnsi="IRNazanin" w:eastAsia="IRNazanin"/>
          <w:color w:val="111111"/>
          <w:sz w:val="28"/>
          <w:sz w:val="28"/>
          <w:szCs w:val="28"/>
          <w:rtl w:val="true"/>
          <w:lang w:bidi="fa-IR"/>
        </w:rPr>
        <w:t>دشمن به ایشان دست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رنج و مشقّت این سفر را تحمّل کرد و سکونت در غربت را به جان خرید تا جان خود ونهال نوپای اسلام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اکرم صلی الله علیه و آله این سختی‌ها و مرارت‌ها را تحمل نمی‌کرد و به مدینه مهاجرت نمی‌فرمود اسلام شکوفا نمی‌شد و مسیر رشد و ترقی و پیشرفت را طی نمی‌کرد و به پیروزی نهایی نمی‌رسید و در مدّت کوتاهی قسمت زیادی از ساکنان کره زمین ندای توحید سرنمی‌دادند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حوادث به‌ظاهر دردناک، درحقیقت به خیر و صلاح ماست که در زمان وقوع حادثه مصلحت آن را درک نمی‌کنیم و گاه در آینده روشن می‌شود و برخی از اوقات تا پایان عمر هم پی به مصلحت آن نمی‌بریم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روایت مورد بحث، هر حادثه‌ای برای بنده مؤمن رخ دهد خیر او در آن است و اگر راضی به قضای خدا شود وصبر را پیشه کند و شکر خدا را به‌جا آورد خداوند او را در زمره صدیقین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می‌خواهیم که به ما توفیق دهد تا در سایه ایمان، به این مقام برسیم</w:t>
      </w:r>
      <w:r>
        <w:rPr>
          <w:rFonts w:eastAsia="IRNazanin" w:cs="IRNazanin"/>
          <w:color w:val="111111"/>
          <w:sz w:val="28"/>
          <w:szCs w:val="28"/>
          <w:rtl w:val="true"/>
          <w:lang w:bidi="fa-IR"/>
        </w:rPr>
        <w:t>.</w:t>
      </w:r>
      <w:bookmarkStart w:id="495" w:name="pg4072_31804"/>
    </w:p>
    <w:p>
      <w:pPr>
        <w:pStyle w:val="Heading2"/>
        <w:numPr>
          <w:ilvl w:val="1"/>
          <w:numId w:val="1"/>
        </w:numPr>
        <w:rPr/>
      </w:pPr>
      <w:bookmarkStart w:id="496" w:name="__RefHeading___Toc2438860_2281741623"/>
      <w:bookmarkStart w:id="497" w:name="_Toc188"/>
      <w:bookmarkEnd w:id="495"/>
      <w:bookmarkEnd w:id="496"/>
      <w:r>
        <w:rPr/>
        <w:t>39</w:t>
      </w:r>
      <w:r>
        <w:rPr>
          <w:rtl w:val="true"/>
        </w:rPr>
        <w:t xml:space="preserve">. </w:t>
      </w:r>
      <w:r>
        <w:rPr>
          <w:rtl w:val="true"/>
        </w:rPr>
        <w:t>افسوس گذشته</w:t>
      </w:r>
      <w:bookmarkEnd w:id="497"/>
    </w:p>
    <w:p>
      <w:pPr>
        <w:pStyle w:val="Heading3"/>
        <w:numPr>
          <w:ilvl w:val="2"/>
          <w:numId w:val="1"/>
        </w:numPr>
        <w:rPr/>
      </w:pPr>
      <w:bookmarkStart w:id="498" w:name="__RefHeading___Toc2438862_2281741623"/>
      <w:bookmarkStart w:id="499" w:name="_Toc189"/>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رَسُولُ اللهِ صلی الله علیه و آله یَقُولُ لِشَیْءٍ قَدْ مَضی لَوْ کانَ غَیْرُهُ؛ پیامبر صلی الله علیه و آله درباره اتّفاقی‌که افتاده‌بودهرگزنمی‌فرمودکه ای‌کاش چنین‌نمی‌شد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روایتِ کوتاه، بسیار پرمعنا و کارساز است و سه نکته درمورد آن قابل توجّه و دقّت می‌باشد</w:t>
      </w:r>
      <w:r>
        <w:rPr>
          <w:rFonts w:eastAsia="IRNazanin" w:cs="IRNazanin"/>
          <w:color w:val="111111"/>
          <w:sz w:val="28"/>
          <w:szCs w:val="28"/>
          <w:rtl w:val="true"/>
          <w:lang w:bidi="fa-IR"/>
        </w:rPr>
        <w:t>.</w:t>
      </w:r>
    </w:p>
    <w:p>
      <w:pPr>
        <w:pStyle w:val="Heading3"/>
        <w:numPr>
          <w:ilvl w:val="2"/>
          <w:numId w:val="1"/>
        </w:numPr>
        <w:rPr/>
      </w:pPr>
      <w:bookmarkStart w:id="500" w:name="__RefHeading___Toc2438864_2281741623"/>
      <w:bookmarkStart w:id="501" w:name="_Toc190"/>
      <w:bookmarkEnd w:id="500"/>
      <w:r>
        <w:rPr/>
        <w:t>1</w:t>
      </w:r>
      <w:r>
        <w:rPr>
          <w:rtl w:val="true"/>
        </w:rPr>
        <w:t xml:space="preserve">. </w:t>
      </w:r>
      <w:r>
        <w:rPr>
          <w:rtl w:val="true"/>
        </w:rPr>
        <w:t>درباره گذشته افسوس مخور</w:t>
      </w:r>
      <w:bookmarkEnd w:id="501"/>
    </w:p>
    <w:p>
      <w:pPr>
        <w:pStyle w:val="BookText"/>
        <w:rPr/>
      </w:pPr>
      <w:r>
        <w:rPr>
          <w:rFonts w:ascii="IRNazanin" w:hAnsi="IRNazanin" w:eastAsia="IRNazanin"/>
          <w:color w:val="111111"/>
          <w:sz w:val="28"/>
          <w:sz w:val="28"/>
          <w:szCs w:val="28"/>
          <w:rtl w:val="true"/>
          <w:lang w:bidi="fa-IR"/>
        </w:rPr>
        <w:t>بسیار اتّفاق می‌افتد که انسان درباره حوادث گذشته که انجام شده و کار از کار گذشته، تأسف می‌خورد که ای کاش چنین و چنان می‌شد، در حالی که توجّه ندارد اگر آن‌گونه که آرزو می‌کند واقع می‌شد، چه مشکلات و معضلاتی برایش رخ می‌داد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جوانی عاشق دختری شده و دوست دارد با او ازدواج کند، ناگهان مطّلع می‌شود که او با دیگری ازدواج کرده است</w:t>
      </w:r>
      <w:r>
        <w:rPr>
          <w:rFonts w:eastAsia="IRNazanin" w:cs="IRNazanin"/>
          <w:color w:val="111111"/>
          <w:sz w:val="28"/>
          <w:szCs w:val="28"/>
          <w:rtl w:val="true"/>
          <w:lang w:bidi="fa-IR"/>
        </w:rPr>
        <w:t>.</w:t>
      </w:r>
      <w:bookmarkStart w:id="502" w:name="pg4072_31805"/>
    </w:p>
    <w:p>
      <w:pPr>
        <w:pStyle w:val="BookText"/>
        <w:rPr/>
      </w:pPr>
      <w:bookmarkEnd w:id="502"/>
      <w:r>
        <w:rPr>
          <w:rFonts w:ascii="IRNazanin" w:hAnsi="IRNazanin" w:eastAsia="IRNazanin"/>
          <w:color w:val="111111"/>
          <w:sz w:val="28"/>
          <w:sz w:val="28"/>
          <w:szCs w:val="28"/>
          <w:rtl w:val="true"/>
          <w:lang w:bidi="fa-IR"/>
        </w:rPr>
        <w:t>آه وافسوسش شروع می‌شود که ای کاش نصیب او می‌شد، در حالی که نمی‌داند اگر با او ازدواج می‌کرد ممکن بود با هم نسازند و کار به دادگاه و زندان و طلاق و جدایی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دختر مبتلا به بیماری صعب‌العلاجی می‌شد که پسر باید تمام دارایی‌اش را صرف درمان او می‌کرد و لذّتی از زندگی مشترک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ناقص‌الخلقه‌ای از آن‌ها به دنیا می‌آمد که مجبور می‌شدند تا آخر عمر مشکلات او را به دوش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آنچه گذشته و ما از فلسفه آن آگاه نیستیم افسوس نخوریم و همچون پیامبر اکرم صلی الله علیه و آله آرزوی تحقق آن را به شکل دیگر نکنیم</w:t>
      </w:r>
      <w:r>
        <w:rPr>
          <w:rFonts w:eastAsia="IRNazanin" w:cs="IRNazanin"/>
          <w:color w:val="111111"/>
          <w:sz w:val="28"/>
          <w:szCs w:val="28"/>
          <w:rtl w:val="true"/>
          <w:lang w:bidi="fa-IR"/>
        </w:rPr>
        <w:t>.</w:t>
      </w:r>
    </w:p>
    <w:p>
      <w:pPr>
        <w:pStyle w:val="Heading3"/>
        <w:numPr>
          <w:ilvl w:val="2"/>
          <w:numId w:val="1"/>
        </w:numPr>
        <w:rPr/>
      </w:pPr>
      <w:bookmarkStart w:id="503" w:name="__RefHeading___Toc2438866_2281741623"/>
      <w:bookmarkStart w:id="504" w:name="_Toc191"/>
      <w:bookmarkEnd w:id="503"/>
      <w:r>
        <w:rPr/>
        <w:t>2</w:t>
      </w:r>
      <w:r>
        <w:rPr>
          <w:rtl w:val="true"/>
        </w:rPr>
        <w:t xml:space="preserve">. </w:t>
      </w:r>
      <w:r>
        <w:rPr>
          <w:rtl w:val="true"/>
        </w:rPr>
        <w:t>آثار ایمان به صفات خدا</w:t>
      </w:r>
      <w:bookmarkEnd w:id="504"/>
    </w:p>
    <w:p>
      <w:pPr>
        <w:pStyle w:val="BookText"/>
        <w:rPr/>
      </w:pPr>
      <w:r>
        <w:rPr>
          <w:rFonts w:ascii="IRNazanin" w:hAnsi="IRNazanin" w:eastAsia="IRNazanin"/>
          <w:color w:val="111111"/>
          <w:sz w:val="28"/>
          <w:sz w:val="28"/>
          <w:szCs w:val="28"/>
          <w:rtl w:val="true"/>
          <w:lang w:bidi="fa-IR"/>
        </w:rPr>
        <w:t>خداوند، رحمان و رحیم و جواد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صفات درمورد پروردگار عالم ایمان داریم باید در آنچه اتّفاق افتاده مصلحتی قائل باشیم که علم و دانش محدود ما از آن آگاه نیست وخداوند عالم آن را می‌داند و ممکن است در آینده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باایمان درمقابل این حوادث صبور است وافسوس نمی‌خورد</w:t>
      </w:r>
      <w:r>
        <w:rPr>
          <w:rFonts w:eastAsia="IRNazanin" w:cs="IRNazanin"/>
          <w:color w:val="111111"/>
          <w:sz w:val="28"/>
          <w:szCs w:val="28"/>
          <w:rtl w:val="true"/>
          <w:lang w:bidi="fa-IR"/>
        </w:rPr>
        <w:t>.</w:t>
      </w:r>
    </w:p>
    <w:p>
      <w:pPr>
        <w:pStyle w:val="Heading3"/>
        <w:numPr>
          <w:ilvl w:val="2"/>
          <w:numId w:val="1"/>
        </w:numPr>
        <w:rPr/>
      </w:pPr>
      <w:bookmarkStart w:id="505" w:name="__RefHeading___Toc2438868_2281741623"/>
      <w:bookmarkStart w:id="506" w:name="_Toc192"/>
      <w:bookmarkEnd w:id="505"/>
      <w:r>
        <w:rPr/>
        <w:t>3</w:t>
      </w:r>
      <w:r>
        <w:rPr>
          <w:rtl w:val="true"/>
        </w:rPr>
        <w:t xml:space="preserve">. </w:t>
      </w:r>
      <w:r>
        <w:rPr>
          <w:rtl w:val="true"/>
        </w:rPr>
        <w:t>به فکر آینده باش</w:t>
      </w:r>
      <w:bookmarkEnd w:id="5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را نمی‌توان تغییر داد، امّا درمورد آینده می‌توان کاری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 و نیرویت را برای کاری که انجام شدنی نیست مصرف مکن و آن را به‌سمت کاری که شدنی است هدایت کن وآینده‌ات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گذشته باید عبرت گرفت، امّا تأسف بر آن هیچ فایده‌ای ندارد و چیزی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بودن حوادث مختلف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 که برای آنچه از دست داده‌اید تأسّف نخورید، و به آنچه به شما داده است دلبسته وشادمان نباشید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همین دو جمله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نخوردن بر آنچه از دست داده و مغرور نشدن به آنچه 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توجّه به این‌که توان و نیروی انسان محدود است، نباید آن را خرج گذشته‌ای کند که امکان ندارد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میوه‌ای که از درخت جدا شد به درخت بازگشت، بازگشت به گذشته نیز ممکن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نبش قبر کردن اسکلت حوادث گذشته و تشریح کردن آن، کار شایسته و عاقلانه‌ای نیست</w:t>
      </w:r>
      <w:r>
        <w:rPr>
          <w:rFonts w:eastAsia="IRNazanin" w:cs="IRNazanin"/>
          <w:color w:val="111111"/>
          <w:sz w:val="28"/>
          <w:szCs w:val="28"/>
          <w:rtl w:val="true"/>
          <w:lang w:bidi="fa-IR"/>
        </w:rPr>
        <w:t>.</w:t>
      </w:r>
      <w:bookmarkStart w:id="507" w:name="pg4072_31807"/>
    </w:p>
    <w:p>
      <w:pPr>
        <w:pStyle w:val="Heading2"/>
        <w:numPr>
          <w:ilvl w:val="1"/>
          <w:numId w:val="1"/>
        </w:numPr>
        <w:rPr/>
      </w:pPr>
      <w:bookmarkStart w:id="508" w:name="__RefHeading___Toc2438870_2281741623"/>
      <w:bookmarkStart w:id="509" w:name="_Toc193"/>
      <w:bookmarkEnd w:id="507"/>
      <w:bookmarkEnd w:id="508"/>
      <w:r>
        <w:rPr/>
        <w:t>40</w:t>
      </w:r>
      <w:r>
        <w:rPr>
          <w:rtl w:val="true"/>
        </w:rPr>
        <w:t xml:space="preserve">. </w:t>
      </w:r>
      <w:r>
        <w:rPr>
          <w:rtl w:val="true"/>
        </w:rPr>
        <w:t>غذای حلال</w:t>
      </w:r>
      <w:bookmarkEnd w:id="509"/>
    </w:p>
    <w:p>
      <w:pPr>
        <w:pStyle w:val="Heading3"/>
        <w:numPr>
          <w:ilvl w:val="2"/>
          <w:numId w:val="1"/>
        </w:numPr>
        <w:rPr/>
      </w:pPr>
      <w:bookmarkStart w:id="510" w:name="__RefHeading___Toc2438872_2281741623"/>
      <w:bookmarkStart w:id="511" w:name="_Toc194"/>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ابوبصیرمی‌گوید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باقر علیه السلام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ضعیف‌العملی هستم وکم روزه می‌گیرم،ولی تلاش می‌کنم که فقط ازطریق حلال ارتزاق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نظرشماچیست؟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الاِجْتِهادِ اَفْضَلُ مِنْ عِفَّةِ بَطْنٍ وَ فَرْجٍ؛ چه عبادتی بالاتر از حفظ شکم و شهوت دربرابر محرّمات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512" w:name="__RefHeading___Toc2438874_2281741623"/>
      <w:bookmarkStart w:id="513" w:name="_Toc195"/>
      <w:bookmarkEnd w:id="512"/>
      <w:r>
        <w:rPr>
          <w:rtl w:val="true"/>
        </w:rPr>
        <w:t>ارتباط غذاها با مسائل اخلاقی</w:t>
      </w:r>
      <w:bookmarkEnd w:id="5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 می‌کنند که غذای جسم ارتباطی با مسائل اخلاقی، که مربوط به روح انسان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تصوّر، باطل وبی‌اساس است و تأثیر غذاها بر اخلاقیّات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بعضی از غذاها سبب شجاعت انسان و تداوم برخوردن برخی از اغذیه موجب ترسو شدن وی خواهد 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برخی از اطعمه انسان را بی‌بندوبار می‌سازد، و برخی دیگر در صورت تداوم به تقوای انسان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علمای اخلاق درباره تغذیه انسان توصیه‌های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غذا و نوع آن مهم است وهم نحوه تحصیل وبه‌دست آوردن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مورد بحث، سؤال کننده توفیق زیادی در انجام عبادت‌های مستحبّی ندارد، ولی دربرابر محرّمات،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اجتهاد</w:t>
      </w:r>
      <w:r>
        <w:rPr>
          <w:rStyle w:val="FootnoteAnchor"/>
          <w:rtl w:val="true"/>
        </w:rPr>
        <w:footnoteReference w:id="224"/>
      </w:r>
      <w:r>
        <w:rPr>
          <w:rFonts w:ascii="IRNazanin" w:hAnsi="IRNazanin" w:eastAsia="IRNazanin"/>
          <w:color w:val="111111"/>
          <w:sz w:val="28"/>
          <w:sz w:val="28"/>
          <w:szCs w:val="28"/>
          <w:rtl w:val="true"/>
          <w:lang w:bidi="fa-IR"/>
        </w:rPr>
        <w:t>و عبادتی باارزش‌تر از</w:t>
      </w:r>
    </w:p>
    <w:p>
      <w:pPr>
        <w:pStyle w:val="BookText"/>
        <w:rPr/>
      </w:pPr>
      <w:r>
        <w:rPr>
          <w:rFonts w:ascii="IRNazanin" w:hAnsi="IRNazanin" w:eastAsia="IRNazanin"/>
          <w:color w:val="111111"/>
          <w:sz w:val="28"/>
          <w:sz w:val="28"/>
          <w:szCs w:val="28"/>
          <w:rtl w:val="true"/>
          <w:lang w:bidi="fa-IR"/>
        </w:rPr>
        <w:t>نگهداری شکم وعورت از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نه‌تنها باید از غذاهای حرام اجتناب کند، بلکه باید به‌سراغ غذاهای مشکوک نیز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غذای مشکوک نور ایمان را ضعیف کرده و توفیق عبادت و نماز شب را از انسان گرفته و مانع اجابت دعاهامی‌شود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طالب قرب الی‌الله هستید، اگر علاقمند به تهذیب نفس می‌باشید، اگر خواهان تابش نور الهی برقلب وروحتان هستید، باید مواظب غذای خود باشید و جز از حلال استفاده نکنید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عفّت بطن و فرج، و دوری از گناه ومعصیت، و کسب رزق و روزی حلال عنایت فرما</w:t>
      </w:r>
      <w:r>
        <w:rPr>
          <w:rFonts w:eastAsia="IRNazanin" w:cs="IRNazanin"/>
          <w:color w:val="111111"/>
          <w:sz w:val="28"/>
          <w:szCs w:val="28"/>
          <w:rtl w:val="true"/>
          <w:lang w:bidi="fa-IR"/>
        </w:rPr>
        <w:t>.</w:t>
      </w:r>
      <w:bookmarkStart w:id="514" w:name="pg4072_31810"/>
    </w:p>
    <w:p>
      <w:pPr>
        <w:pStyle w:val="Heading2"/>
        <w:numPr>
          <w:ilvl w:val="1"/>
          <w:numId w:val="1"/>
        </w:numPr>
        <w:rPr/>
      </w:pPr>
      <w:bookmarkStart w:id="515" w:name="__RefHeading___Toc2438876_2281741623"/>
      <w:bookmarkStart w:id="516" w:name="_Toc196"/>
      <w:bookmarkEnd w:id="514"/>
      <w:bookmarkEnd w:id="515"/>
      <w:r>
        <w:rPr>
          <w:rtl w:val="true"/>
        </w:rPr>
        <w:t>منابع و مآخذ</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مکارم شیرازی، انتشارت امام علی بن ابی‌طالب علیه السلام ، قم،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آفریدگار جهان، آیت الله العظمی مکارم شیرازی، انتشارات امام علی بن ابی‌طالب علیه السلام ، قم، چاپ چهارم،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ولایت در قرآن؛ آیت‌الله العظمی مکارم شیرازی،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انتشارات نسل جوان،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آیت الله العظمی مکارم شیرازی و همکاران، امام علی بن ابی‌طالب علیه السلام ، قم،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جدید، آیت الله العظمی مکارم شیرازی،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دامغانی، انتشارات امام علی بن ابی‌طالب علیه السلام ، قم، چاپ هفتم،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الطبیان فی تفسیر القرآن، سید عبدالحسین طیّب، اسلام، تهران،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الکلینی رحمة الله دارصعب و دارالتعارف للمطبوعات، بیروت،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جهانی مهدی، آیت الله العظمی مکارم شیرازی، انتشارات نسل جوان، قم، چاپ ششم،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مؤسّسة الوفاء،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آیت الله العظمی مکارم شیرازی با همکاری جمعی از همکاران، انتشارات امام علی بن ابی‌طالب علیه السلام ،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انبیاء، سید هاشم محلّاتی، مؤسسه بوستان کتاب، قم،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العظمی مکارم شیرازی با همکاری جمعی از فضلا و دانشمندان، دارالکتب الاسلامیّة، تهران، چاپ بیست و هفتم،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اثنی‌عشری، حسین بن احمد الحسینی، انتشارات میقات، تهران،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کنزالدقائق و بحرالغرائب، محمد بن محمدرضا القمّی المشهدی، مؤسسه شمس الضحی، تهران،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 فضل بن الحسن الطبرسی، مرکز مدیریت حوزه علمیّه‌قم ومؤسسه انتشارات دانشگاه‌تهران،قم،چاپ سوم،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الشیعه، اسماعیل معزی ملایری، زیر نظر آیت الله العظمی بروجردی، ناشر مؤلّف، قم،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محمد بن علی الاردبیلی، کتاب‌فروشی مصطفوی، قم،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الشواهد، محمدباقر شریف اردکانی، کتاب‌فروشی مصطفوی،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فقه مقارن، آیت الله العظمی مکارم شیرازی با همکاری جمعی از اساتید و نویسندگان حوزه علمیّه، انتشارات امام علی بن ابی‌طالب علیه السلام ، قم،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دوبیتی‌های باباطاهر، نشر کومه، قم،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کامل فروغی بسطامی، مقدمه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انتشارات جاویدان، تهران، اوّل،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خاقانی شروانی، با مقدّمه بدیع‌الزمان فروزانفر، انتشارات نگاه، تهران،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پرماجرای نوح علیه السلام ، آیت الله العظمی مکارم شیرازی، تهیّه وتنظیم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دامغانی، ناشر نجفی، قم،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دارالاسوة للطباعة و النشر،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المعتزلی، مؤسسة الاعلمی للمطبوعات،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ریشه‌ها، انگیزه‌ها، رویدادها، پیامدها، سعید داودی و مهدی رستم‌نژاد، زیر نظر آیت الله العظمی مکارم شیرازی، انتشارات امام علی بن ابی‌طالب علیه السلام ، چاپ پنجم،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پیامبر اسلام، جعفر سبحانی، دفتر نشر فرهنگ اسلامی، تهران،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من الکافی، محمد بن یعقوب کلینی، دارصعب و دارالتعارف للمطبوعات، بیروت،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توحید، آیت الله العظمی مکارم شیرازی،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دامغانی، انتشارات امام علی بن ابی‌طالب علیه السلام ، قم،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مفاتیح نوین، احمد قدسی و سعید داودی زیر نظر آیت الله العظمی مکارم شیرازی، انتشارات امام علی بن ابی‌طالب علیه السلام ، قم،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انبیاء، محمّد مهدی تاج لنگرودی، دفتر نشر ممتاز، تهران،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الالهیّه فی المباحث الکلامیّه، جمال الدین مقداد بن عبدالله، انتشارات دفتر تبلیغات اسلامی، قم،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جلال‌الدین محمد بلخی، انتشارات امیر کبیر، تهران، هشتم،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مرآت‌العقول، محمّدباقر مجلسی، دارالکتب الاسلامیّه، تهران،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سیّد ابوالقاسم خوئی، منشورات مدینة العلم،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الاحادیث القدسیّة الصحیحة؛ ملّا علی القاری، مؤسسة الکتب الثقافیّة، بیروت،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التواریخ، محمدهاشم بن محمد علی خراسانی، سازمان چاپ و انتشارات جاویدان، تهران،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ری شهری، دار الحدیث و داراحیاء التراث العربی، بیروت،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با ترجمه گویا و شرح فشرده؛ محمدجعفر امامی ومحمدرضا آشتیانی زیر نظر آیت الله العظمی مکارم شیرازی، انتشارات امام علی بن ابی‌طالب علیه السلام ، قم، چاپ سیزدهم،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وسائل‌الشیعه، محمد بن الحسن الحرالعاملی، داراحیاء التراث العربی، بیروت،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کتاب دیگر، عبارت‌اند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دو کتاب اوّل نوشته شیخ طوسی رحمة الله و کتاب سوم نوشته شیخ صدوق؛ استونویسندگان کتب اربعه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جلسات در سال تحصیلی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شش‌ماه اوّل سال صبح‌های چهارشنبه ودرشش‌ماه دوم سال در شب‌های چهارشنبه در مدرسة الامام امیرالمؤمنین علیه السلام برگزارمی‌شد و بخش کمی از روایات در روزهای چهارشنبه سال تحصیلی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درسخارج فقه حضرت استاد، در مسجد اعظم مورد بحث قرار گرفت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روایت زیبایی از پیامبر اکرم صلی الله علیه و آله گرفته شده، که مرحوم علّامه مجلسیآن را در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ارزشمند را می‌توانید در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حقیقة الایمان و الیقین،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دوبیتی‌های باباطاهر،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حقیقة الایمان و الیقین،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 ابوبصیر، حارثة بن مالک در جنگ موته به‌همراه جعفر بن ابی‌طالب بهشهادت رسید و او دهمین نفری بود که شربت شهادت نوشید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بدر و احدوجنگ‌های پس از آن نیز شرکت داشت و دو بار جبرئیل را در چهره شخصی به نامدحیه کلبی مشاهده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 العقول،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آن یافت نشد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مذکور در دیوان اشعار خاقانی، صفحه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آمده و بیت اوّل آن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ای دل عبرت‌بین از دیده نظرکن هانایوان مدائن را آیینه عبرت دان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آفریدگار جهان،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نوشته حضرت آیت اللهالعظمی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فروغی بسطامی، غزل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التفکّر،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نزد شماست از میان می‌رود؛ و آنچه نزد خداستباقی می‌ماند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المکارم،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شرح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شریفه دوم سوره نور دلالت براین مطلب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وَلْیَشْهَدْ عَذَابَهُمَاطَائِفَةٌ 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باید گروهی از مؤمنان مجازاتشان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و زن زناکار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رامشاهده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المکارم،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مبعوث شدم تا فضایل اخلاقی را در جامعهبه حدّ کمال برسانم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قضاء حاجة المؤمن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سراینده آن یافت نشد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فضل الیقین،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آیه شریفه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اوهن البیوت لبیت 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فضل الیقین،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جهانی مهدی،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فضل الیقین،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درجات الایمان،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فضل‌الیقین،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تفسیر نمونه، ذیل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مطالعه فرمایید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 دوستانه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همراه با مذمّت و دشمنی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فضل‌الیقین،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9637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اینترنت آمده، سراینده این شعر محزون کشمی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اطیب‌البیان،ج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وتفسیراثنی‌عشری،ج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قهرمان توحید، فصل ششم نوشته‌ایم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ولایت در قرآن،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الرضا بالقضاء،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شریفه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اشاره‌ای به این مطلب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علیه السلام بعدازجنگ نهروان وخاموش کردن فتنه خوارج درسخنانی به بیانبخشی از ویژگی‌های خود در زمان صدر اسلام در کنار پیامبر صلی الله علیه و آله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همانند کوهی بودم که تندبادها نمی‌توانند آن را به حرکت درآورند، وطوفان‌هاآن را از جای برکنند، هیچ‌کس نمی‌توانست عیبی در من بیاید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الرضابالقضاء،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التفویض الی الله،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معجم الاحادیث القدسیة الصحیحة،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فرمایید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محلّاتی،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التفویض الی الله،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منتخب‌التواریخ،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التفویض الی الله،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جامع‌احادیث‌الشیعه،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به‌بخشی ازاین شرایط درمیزان‌الحکمة،ج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کظم‌الغیظ،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اشاره‌ای به این مطلب شده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به این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نیزدر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پرداخته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معیار و ملاک، در آیه شریفه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اشاره شده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آیه شریفه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به‌هنگام خشم نه تصمیم نه تنبیه نه 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اینترنت آمده،منسوب به حضرت علی علیه السلام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مربوط به این موضوع را در کتاب میزان‌الحکمة،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التفویض الی الله،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 زیادی در مورد اهمیّت کمک مالی به نیازمندان وجود دارد که تنهامرحوم شیخ حرّ عاملی در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الصدقة، از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درضمن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آن‌ها را نقل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الخوف و الرجاء،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الخوف و الرجاء،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گاه به‌معنای وحدت مفهوم وجود است، که اشکالی ندارد و گاهبه‌معنای وحدت حقیقت است؛ مانند حقیقت نور آفتاب و نور چراغ که هر دو یکحقیقت است ولی مصداق متعدّد است، آن هم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به‌معنای وحدتمصداق وجود است؛ به این معنا که در عالم هستی وجودی جز خدا نیست و همه‌چیزعین ذات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مستلزم کفر است و هیچ‌یک از فقها آن را قبول نکرده‌اند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به این مطلب اشاره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 و بحرالغرائب،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الخوف و الرجاء،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سوره حجر،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گنهکاری گناه دیگری را متحمّل نمی‌شود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الخوف و الرجاء،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تحریف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نعمت‌های پروردگارت را بازگو کن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باب انواع العباده،ملاحظه فرمایید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،درمورد امام حسن علیه السلام نیز نقل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تفسیر حدیث فوق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نسخه‌هایکافی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مؤمنباید در ایام جوانی قبل از فرارسیدن پیری و ناتوانی توشه‌ای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طبق نسخه‌ایکه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معتای آن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باید در آغاز پیری، قبل از آن‌کهازکارافتاده شود توشه‌ای برگیرد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مرآت‌العقول،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استثنائاتی وجود دارد، ازجمله در روایتی از پیامبر اکرم صلی الله علیه و آله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و حسنات مؤمن آنچه پس از مرگش به او می‌رسد، دانشی است که تعلیمدهد و منتشر کند، یا فرزند صالحی که از خود برجای گذارد، مصحفی که به ارثبگذارد، یا مسجدی که بسازد، یا خانه‌ای که برای مسافران بنا نهد، یا نهری که حفر کند،یا صدقه‌ای که در زمان تندرستی و حیات از دارایی خود برقرار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میزان‌الحکمة،ج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کسی که از مقام پروردگارش خائف است، دوباغ بهشتی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سرمایه‌هایی است که در آیه قبل آمده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نمونه می‌توانید به کتاب اللوامع الالهیّة،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نوشته فاضل مقداد؛مراجعه فرمایید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عزوجل،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حکمت‌های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جهادالعدو،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جهادالعدو،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مستقل چاپ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می‌توانید در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مطالعه فرمایید؛مرحوم علّامه مجلسی در این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الرفق،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روایت و منابع اهل سنّت را که به آن پرداخته‌اند در کتاب 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اصطلاحات را در کتاب 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فرمایید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خلأ قانونی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مقاله‌ای است که علاقمندان می‌توانند در دائرةالمعارف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آن را مطالعه کنند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خصال المؤمن،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 خدا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واطاعت کنید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پرماجرای نوح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فضل الایمان علی الاسلام،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نوین،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بخش پنجم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خطبه مذکور توسّط حضرت استاد تفسیر شده و دردو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اسلامی در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المکارم،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الشواهد،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را در کتاب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بعد مطالعه فرمایید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فضل الیقین،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انبیاء،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صلة الرحم،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الصدقه،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قطعیة الرحم،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فضل الیقین،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داستان و درس‌های عبرت‌آموز آن را در تفسیر نمونه، ذیل آیات اوّلیّه سورهفیل، مطالعه بفرمایید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ماجرای عجیب قوم سبأرادرتفسیرنمونه،ذیل‌آیه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سوره سبأ،مطالعه‌فرمایید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داستان، در تفسیر نمونه، ذیل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الالهیّة،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خوراکی‌ها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آقای غیاث الدین جزایریمطالعه فرمایید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این روایت به‌معنای عبادت است؛ چون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درمقابل روزه و دیگر عباداتمستحبّی قرار گرفته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باب العفّه اصول کافی چهار روایت دیگر به همینمضمون وجود دارد که در آن‌ها به جای اجتهاد کلمه عبادت به کار گرفته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34124</Words>
  <Characters>141231</Characters>
  <CharactersWithSpaces>173757</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2026-08-18T08:02:02Z</dcterms:created>
  <dc:creator>ghaemiyeh.com</dc:creator>
  <dc:description/>
  <dc:language>en-US</dc:language>
  <cp:lastModifiedBy/>
  <dcterms:modified xsi:type="dcterms:W3CDTF">2026-08-18T11:32:08Z</dcterms:modified>
  <cp:revision>1</cp:revision>
  <dc:subject/>
  <dc:title>چهل حدیث اخلاقی برگرفته از اصول کافی</dc:title>
</cp:coreProperties>
</file>

<file path=docProps/custom.xml><?xml version="1.0" encoding="utf-8"?>
<Properties xmlns="http://schemas.openxmlformats.org/officeDocument/2006/custom-properties" xmlns:vt="http://schemas.openxmlformats.org/officeDocument/2006/docPropsVTypes"/>
</file>