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شناسی پیامبر اعظم صلی الله علیه و آله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81410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381412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381414_2281741623">
            <w:r>
              <w:rPr>
                <w:webHidden/>
                <w:rStyle w:val="IndexLink"/>
                <w:rtl w:val="true"/>
              </w:rPr>
              <w:t>دیباچه</w:t>
            </w:r>
            <w:r>
              <w:rPr>
                <w:rStyle w:val="IndexLink"/>
                <w:rtl w:val="true"/>
              </w:rPr>
              <w:tab/>
            </w:r>
            <w:r>
              <w:rPr>
                <w:rStyle w:val="IndexLink"/>
              </w:rPr>
              <w:t>10</w:t>
            </w:r>
          </w:hyperlink>
        </w:p>
        <w:p>
          <w:pPr>
            <w:pStyle w:val="Contents2"/>
            <w:tabs>
              <w:tab w:val="clear" w:pos="8743"/>
              <w:tab w:val="right" w:pos="9026" w:leader="dot"/>
            </w:tabs>
            <w:rPr/>
          </w:pPr>
          <w:hyperlink w:anchor="__RefHeading___Toc2381416_2281741623">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381418_2281741623">
            <w:r>
              <w:rPr>
                <w:webHidden/>
                <w:rStyle w:val="IndexLink"/>
                <w:rtl w:val="true"/>
              </w:rPr>
              <w:t>بخش اول</w:t>
            </w:r>
            <w:r>
              <w:rPr>
                <w:rStyle w:val="IndexLink"/>
                <w:rtl w:val="true"/>
              </w:rPr>
              <w:t xml:space="preserve">: </w:t>
            </w:r>
            <w:r>
              <w:rPr>
                <w:rStyle w:val="IndexLink"/>
                <w:rtl w:val="true"/>
              </w:rPr>
              <w:t>سیره پیامبر اعظم صلی‌الله‌علیه‌و‌آله</w:t>
            </w:r>
            <w:r>
              <w:rPr>
                <w:rStyle w:val="IndexLink"/>
                <w:rtl w:val="true"/>
              </w:rPr>
              <w:tab/>
            </w:r>
            <w:r>
              <w:rPr>
                <w:rStyle w:val="IndexLink"/>
              </w:rPr>
              <w:t>15</w:t>
            </w:r>
          </w:hyperlink>
        </w:p>
        <w:p>
          <w:pPr>
            <w:pStyle w:val="Contents3"/>
            <w:tabs>
              <w:tab w:val="clear" w:pos="8459"/>
              <w:tab w:val="right" w:pos="9026" w:leader="dot"/>
            </w:tabs>
            <w:rPr/>
          </w:pPr>
          <w:hyperlink w:anchor="__RefHeading___Toc2381420_2281741623">
            <w:r>
              <w:rPr>
                <w:webHidden/>
                <w:rStyle w:val="IndexLink"/>
                <w:rtl w:val="true"/>
              </w:rPr>
              <w:t>الف</w:t>
            </w:r>
            <w:r>
              <w:rPr>
                <w:rStyle w:val="IndexLink"/>
                <w:rtl w:val="true"/>
              </w:rPr>
              <w:t xml:space="preserve">) </w:t>
            </w:r>
            <w:r>
              <w:rPr>
                <w:rStyle w:val="IndexLink"/>
                <w:rtl w:val="true"/>
              </w:rPr>
              <w:t>کلیات</w:t>
            </w:r>
            <w:r>
              <w:rPr>
                <w:rStyle w:val="IndexLink"/>
                <w:rtl w:val="true"/>
              </w:rPr>
              <w:tab/>
            </w:r>
            <w:r>
              <w:rPr>
                <w:rStyle w:val="IndexLink"/>
              </w:rPr>
              <w:t>15</w:t>
            </w:r>
          </w:hyperlink>
        </w:p>
        <w:p>
          <w:pPr>
            <w:pStyle w:val="Contents4"/>
            <w:tabs>
              <w:tab w:val="clear" w:pos="8176"/>
              <w:tab w:val="right" w:pos="9026" w:leader="dot"/>
            </w:tabs>
            <w:rPr/>
          </w:pPr>
          <w:hyperlink w:anchor="__RefHeading___Toc2381422_2281741623">
            <w:r>
              <w:rPr>
                <w:webHidden/>
                <w:rStyle w:val="IndexLink"/>
              </w:rPr>
              <w:t>1</w:t>
            </w:r>
            <w:r>
              <w:rPr>
                <w:rStyle w:val="IndexLink"/>
                <w:rtl w:val="true"/>
              </w:rPr>
              <w:t xml:space="preserve">. </w:t>
            </w:r>
            <w:r>
              <w:rPr>
                <w:rStyle w:val="IndexLink"/>
                <w:rtl w:val="true"/>
              </w:rPr>
              <w:t>پژوهشی در سیره نبوی</w:t>
            </w:r>
            <w:r>
              <w:rPr>
                <w:rStyle w:val="IndexLink"/>
                <w:rtl w:val="true"/>
              </w:rPr>
              <w:tab/>
            </w:r>
            <w:r>
              <w:rPr>
                <w:rStyle w:val="IndexLink"/>
              </w:rPr>
              <w:t>15</w:t>
            </w:r>
          </w:hyperlink>
        </w:p>
        <w:p>
          <w:pPr>
            <w:pStyle w:val="Contents4"/>
            <w:tabs>
              <w:tab w:val="clear" w:pos="8176"/>
              <w:tab w:val="right" w:pos="9026" w:leader="dot"/>
            </w:tabs>
            <w:rPr/>
          </w:pPr>
          <w:hyperlink w:anchor="__RefHeading___Toc2381424_2281741623">
            <w:r>
              <w:rPr>
                <w:webHidden/>
                <w:rStyle w:val="IndexLink"/>
              </w:rPr>
              <w:t>2</w:t>
            </w:r>
            <w:r>
              <w:rPr>
                <w:rStyle w:val="IndexLink"/>
                <w:rtl w:val="true"/>
              </w:rPr>
              <w:t xml:space="preserve">. </w:t>
            </w:r>
            <w:r>
              <w:rPr>
                <w:rStyle w:val="IndexLink"/>
                <w:rtl w:val="true"/>
              </w:rPr>
              <w:t xml:space="preserve">تاریخ سیاسی اسلام، سیره رسول اکرم صلی‌الله‌علیه‌و‌آله </w:t>
            </w:r>
            <w:r>
              <w:rPr>
                <w:rStyle w:val="IndexLink"/>
                <w:rtl w:val="true"/>
              </w:rPr>
              <w:t>(</w:t>
            </w:r>
            <w:r>
              <w:rPr>
                <w:rStyle w:val="IndexLink"/>
                <w:rtl w:val="true"/>
              </w:rPr>
              <w:t>جلد اول</w:t>
            </w:r>
            <w:r>
              <w:rPr>
                <w:rStyle w:val="IndexLink"/>
                <w:rtl w:val="true"/>
              </w:rPr>
              <w:t>)</w:t>
              <w:tab/>
            </w:r>
            <w:r>
              <w:rPr>
                <w:rStyle w:val="IndexLink"/>
              </w:rPr>
              <w:t>16</w:t>
            </w:r>
          </w:hyperlink>
        </w:p>
        <w:p>
          <w:pPr>
            <w:pStyle w:val="Contents4"/>
            <w:tabs>
              <w:tab w:val="clear" w:pos="8176"/>
              <w:tab w:val="right" w:pos="9026" w:leader="dot"/>
            </w:tabs>
            <w:rPr/>
          </w:pPr>
          <w:hyperlink w:anchor="__RefHeading___Toc2381426_2281741623">
            <w:r>
              <w:rPr>
                <w:webHidden/>
                <w:rStyle w:val="IndexLink"/>
              </w:rPr>
              <w:t>4</w:t>
            </w:r>
            <w:r>
              <w:rPr>
                <w:rStyle w:val="IndexLink"/>
                <w:rtl w:val="true"/>
              </w:rPr>
              <w:t xml:space="preserve">. </w:t>
            </w:r>
            <w:r>
              <w:rPr>
                <w:rStyle w:val="IndexLink"/>
                <w:rtl w:val="true"/>
              </w:rPr>
              <w:t>سیری در سیره نبوی</w:t>
            </w:r>
            <w:r>
              <w:rPr>
                <w:rStyle w:val="IndexLink"/>
                <w:rtl w:val="true"/>
              </w:rPr>
              <w:tab/>
            </w:r>
            <w:r>
              <w:rPr>
                <w:rStyle w:val="IndexLink"/>
              </w:rPr>
              <w:t>20</w:t>
            </w:r>
          </w:hyperlink>
        </w:p>
        <w:p>
          <w:pPr>
            <w:pStyle w:val="Contents4"/>
            <w:tabs>
              <w:tab w:val="clear" w:pos="8176"/>
              <w:tab w:val="right" w:pos="9026" w:leader="dot"/>
            </w:tabs>
            <w:rPr/>
          </w:pPr>
          <w:hyperlink w:anchor="__RefHeading___Toc2381428_2281741623">
            <w:r>
              <w:rPr>
                <w:webHidden/>
                <w:rStyle w:val="IndexLink"/>
              </w:rPr>
              <w:t>5</w:t>
            </w:r>
            <w:r>
              <w:rPr>
                <w:rStyle w:val="IndexLink"/>
                <w:rtl w:val="true"/>
              </w:rPr>
              <w:t xml:space="preserve">. </w:t>
            </w:r>
            <w:r>
              <w:rPr>
                <w:rStyle w:val="IndexLink"/>
                <w:rtl w:val="true"/>
              </w:rPr>
              <w:t>نقد و بررسی منابع سیره نبوی</w:t>
            </w:r>
            <w:r>
              <w:rPr>
                <w:rStyle w:val="IndexLink"/>
                <w:rtl w:val="true"/>
              </w:rPr>
              <w:tab/>
            </w:r>
            <w:r>
              <w:rPr>
                <w:rStyle w:val="IndexLink"/>
              </w:rPr>
              <w:t>20</w:t>
            </w:r>
          </w:hyperlink>
        </w:p>
        <w:p>
          <w:pPr>
            <w:pStyle w:val="Contents3"/>
            <w:tabs>
              <w:tab w:val="clear" w:pos="8459"/>
              <w:tab w:val="right" w:pos="9026" w:leader="dot"/>
            </w:tabs>
            <w:rPr/>
          </w:pPr>
          <w:hyperlink w:anchor="__RefHeading___Toc2381430_2281741623">
            <w:r>
              <w:rPr>
                <w:webHidden/>
                <w:rStyle w:val="IndexLink"/>
                <w:rtl w:val="true"/>
              </w:rPr>
              <w:t>ب</w:t>
            </w:r>
            <w:r>
              <w:rPr>
                <w:rStyle w:val="IndexLink"/>
                <w:rtl w:val="true"/>
              </w:rPr>
              <w:t xml:space="preserve">) </w:t>
            </w:r>
            <w:r>
              <w:rPr>
                <w:rStyle w:val="IndexLink"/>
                <w:rtl w:val="true"/>
              </w:rPr>
              <w:t>سیره اخلاقی و عبادی پیامبر اعظم صلی‌الله‌علیه‌و‌آله</w:t>
            </w:r>
            <w:r>
              <w:rPr>
                <w:rStyle w:val="IndexLink"/>
                <w:rtl w:val="true"/>
              </w:rPr>
              <w:tab/>
            </w:r>
            <w:r>
              <w:rPr>
                <w:rStyle w:val="IndexLink"/>
              </w:rPr>
              <w:t>22</w:t>
            </w:r>
          </w:hyperlink>
        </w:p>
        <w:p>
          <w:pPr>
            <w:pStyle w:val="Contents4"/>
            <w:tabs>
              <w:tab w:val="clear" w:pos="8176"/>
              <w:tab w:val="right" w:pos="9026" w:leader="dot"/>
            </w:tabs>
            <w:rPr/>
          </w:pPr>
          <w:hyperlink w:anchor="__RefHeading___Toc2381432_2281741623">
            <w:r>
              <w:rPr>
                <w:webHidden/>
                <w:rStyle w:val="IndexLink"/>
              </w:rPr>
              <w:t>1</w:t>
            </w:r>
            <w:r>
              <w:rPr>
                <w:rStyle w:val="IndexLink"/>
                <w:rtl w:val="true"/>
              </w:rPr>
              <w:t xml:space="preserve">. </w:t>
            </w:r>
            <w:r>
              <w:rPr>
                <w:rStyle w:val="IndexLink"/>
                <w:rtl w:val="true"/>
              </w:rPr>
              <w:t xml:space="preserve">الگوی کامل </w:t>
            </w:r>
            <w:r>
              <w:rPr>
                <w:rStyle w:val="IndexLink"/>
                <w:rtl w:val="true"/>
              </w:rPr>
              <w:t>(</w:t>
            </w:r>
            <w:r>
              <w:rPr>
                <w:rStyle w:val="IndexLink"/>
                <w:rtl w:val="true"/>
              </w:rPr>
              <w:t>نگاهی به سیره اخلاقی پیامبر اکرم صلی‌الله‌علیه‌و‌آله</w:t>
            </w:r>
            <w:r>
              <w:rPr>
                <w:rStyle w:val="IndexLink"/>
                <w:rtl w:val="true"/>
              </w:rPr>
              <w:t>)</w:t>
              <w:tab/>
            </w:r>
            <w:r>
              <w:rPr>
                <w:rStyle w:val="IndexLink"/>
              </w:rPr>
              <w:t>22</w:t>
            </w:r>
          </w:hyperlink>
        </w:p>
        <w:p>
          <w:pPr>
            <w:pStyle w:val="Contents4"/>
            <w:tabs>
              <w:tab w:val="clear" w:pos="8176"/>
              <w:tab w:val="right" w:pos="9026" w:leader="dot"/>
            </w:tabs>
            <w:rPr/>
          </w:pPr>
          <w:hyperlink w:anchor="__RefHeading___Toc2381434_2281741623">
            <w:r>
              <w:rPr>
                <w:webHidden/>
                <w:rStyle w:val="IndexLink"/>
              </w:rPr>
              <w:t>2</w:t>
            </w:r>
            <w:r>
              <w:rPr>
                <w:rStyle w:val="IndexLink"/>
                <w:rtl w:val="true"/>
              </w:rPr>
              <w:t xml:space="preserve">. </w:t>
            </w:r>
            <w:r>
              <w:rPr>
                <w:rStyle w:val="IndexLink"/>
                <w:rtl w:val="true"/>
              </w:rPr>
              <w:t xml:space="preserve">رسول اکرم صلی‌الله‌علیه‌و‌آله ؛ الگوی زندگی </w:t>
            </w:r>
            <w:r>
              <w:rPr>
                <w:rStyle w:val="IndexLink"/>
                <w:rtl w:val="true"/>
              </w:rPr>
              <w:t>(</w:t>
            </w:r>
            <w:r>
              <w:rPr>
                <w:rStyle w:val="IndexLink"/>
                <w:rtl w:val="true"/>
              </w:rPr>
              <w:t>گزارشی از سیره عملی پیامبر اکرم صلی‌الله‌علیه‌و‌آله</w:t>
            </w:r>
            <w:r>
              <w:rPr>
                <w:rStyle w:val="IndexLink"/>
                <w:rtl w:val="true"/>
              </w:rPr>
              <w:t>)</w:t>
              <w:tab/>
            </w:r>
            <w:r>
              <w:rPr>
                <w:rStyle w:val="IndexLink"/>
              </w:rPr>
              <w:t>22</w:t>
            </w:r>
          </w:hyperlink>
        </w:p>
        <w:p>
          <w:pPr>
            <w:pStyle w:val="Contents4"/>
            <w:tabs>
              <w:tab w:val="clear" w:pos="8176"/>
              <w:tab w:val="right" w:pos="9026" w:leader="dot"/>
            </w:tabs>
            <w:rPr/>
          </w:pPr>
          <w:hyperlink w:anchor="__RefHeading___Toc2381436_2281741623">
            <w:r>
              <w:rPr>
                <w:webHidden/>
                <w:rStyle w:val="IndexLink"/>
              </w:rPr>
              <w:t>3</w:t>
            </w:r>
            <w:r>
              <w:rPr>
                <w:rStyle w:val="IndexLink"/>
                <w:rtl w:val="true"/>
              </w:rPr>
              <w:t xml:space="preserve">. </w:t>
            </w:r>
            <w:r>
              <w:rPr>
                <w:rStyle w:val="IndexLink"/>
                <w:rtl w:val="true"/>
              </w:rPr>
              <w:t>سنن النبی صلی‌الله‌علیه‌و‌آله</w:t>
            </w:r>
            <w:r>
              <w:rPr>
                <w:rStyle w:val="IndexLink"/>
                <w:rtl w:val="true"/>
              </w:rPr>
              <w:tab/>
            </w:r>
            <w:r>
              <w:rPr>
                <w:rStyle w:val="IndexLink"/>
              </w:rPr>
              <w:t>23</w:t>
            </w:r>
          </w:hyperlink>
        </w:p>
        <w:p>
          <w:pPr>
            <w:pStyle w:val="Contents4"/>
            <w:tabs>
              <w:tab w:val="clear" w:pos="8176"/>
              <w:tab w:val="right" w:pos="9026" w:leader="dot"/>
            </w:tabs>
            <w:rPr/>
          </w:pPr>
          <w:hyperlink w:anchor="__RefHeading___Toc2381438_2281741623">
            <w:r>
              <w:rPr>
                <w:webHidden/>
                <w:rStyle w:val="IndexLink"/>
              </w:rPr>
              <w:t>4</w:t>
            </w:r>
            <w:r>
              <w:rPr>
                <w:rStyle w:val="IndexLink"/>
                <w:rtl w:val="true"/>
              </w:rPr>
              <w:t xml:space="preserve">. </w:t>
            </w:r>
            <w:r>
              <w:rPr>
                <w:rStyle w:val="IndexLink"/>
                <w:rtl w:val="true"/>
              </w:rPr>
              <w:t>هم‌گام با رسول و آشنایی با سیره اخلاقی و رفتاری پیامبر خدا</w:t>
            </w:r>
            <w:r>
              <w:rPr>
                <w:rStyle w:val="IndexLink"/>
                <w:rtl w:val="true"/>
              </w:rPr>
              <w:tab/>
            </w:r>
            <w:r>
              <w:rPr>
                <w:rStyle w:val="IndexLink"/>
              </w:rPr>
              <w:t>26</w:t>
            </w:r>
          </w:hyperlink>
        </w:p>
        <w:p>
          <w:pPr>
            <w:pStyle w:val="Contents4"/>
            <w:tabs>
              <w:tab w:val="clear" w:pos="8176"/>
              <w:tab w:val="right" w:pos="9026" w:leader="dot"/>
            </w:tabs>
            <w:rPr/>
          </w:pPr>
          <w:hyperlink w:anchor="__RefHeading___Toc2381440_2281741623">
            <w:r>
              <w:rPr>
                <w:webHidden/>
                <w:rStyle w:val="IndexLink"/>
              </w:rPr>
              <w:t>5</w:t>
            </w:r>
            <w:r>
              <w:rPr>
                <w:rStyle w:val="IndexLink"/>
                <w:rtl w:val="true"/>
              </w:rPr>
              <w:t xml:space="preserve">. </w:t>
            </w:r>
            <w:r>
              <w:rPr>
                <w:rStyle w:val="IndexLink"/>
                <w:rtl w:val="true"/>
              </w:rPr>
              <w:t xml:space="preserve">هم‌نام گل‌های بهاری </w:t>
            </w:r>
            <w:r>
              <w:rPr>
                <w:rStyle w:val="IndexLink"/>
                <w:rtl w:val="true"/>
              </w:rPr>
              <w:t>(</w:t>
            </w:r>
            <w:r>
              <w:rPr>
                <w:rStyle w:val="IndexLink"/>
                <w:rtl w:val="true"/>
              </w:rPr>
              <w:t>نگاهی نو به زندگی و شخصیت پیامبر گرامی</w:t>
            </w:r>
            <w:r>
              <w:rPr>
                <w:rStyle w:val="IndexLink"/>
                <w:rtl w:val="true"/>
              </w:rPr>
              <w:t>)</w:t>
              <w:tab/>
            </w:r>
            <w:r>
              <w:rPr>
                <w:rStyle w:val="IndexLink"/>
              </w:rPr>
              <w:t>26</w:t>
            </w:r>
          </w:hyperlink>
        </w:p>
        <w:p>
          <w:pPr>
            <w:pStyle w:val="Contents4"/>
            <w:tabs>
              <w:tab w:val="clear" w:pos="8176"/>
              <w:tab w:val="right" w:pos="9026" w:leader="dot"/>
            </w:tabs>
            <w:rPr/>
          </w:pPr>
          <w:hyperlink w:anchor="__RefHeading___Toc2381442_2281741623">
            <w:r>
              <w:rPr>
                <w:webHidden/>
                <w:rStyle w:val="IndexLink"/>
              </w:rPr>
              <w:t>6</w:t>
            </w:r>
            <w:r>
              <w:rPr>
                <w:rStyle w:val="IndexLink"/>
                <w:rtl w:val="true"/>
              </w:rPr>
              <w:t xml:space="preserve">. </w:t>
            </w:r>
            <w:r>
              <w:rPr>
                <w:rStyle w:val="IndexLink"/>
                <w:rtl w:val="true"/>
              </w:rPr>
              <w:t xml:space="preserve">ملکوت اخلاق </w:t>
            </w:r>
            <w:r>
              <w:rPr>
                <w:rStyle w:val="IndexLink"/>
                <w:rtl w:val="true"/>
              </w:rPr>
              <w:t>(</w:t>
            </w:r>
            <w:r>
              <w:rPr>
                <w:rStyle w:val="IndexLink"/>
                <w:rtl w:val="true"/>
              </w:rPr>
              <w:t>گلگشتی در جلوه‌های رفتاری و گفتاری پیامبر اعظم صلی‌الله‌علیه‌و‌آله</w:t>
            </w:r>
            <w:r>
              <w:rPr>
                <w:rStyle w:val="IndexLink"/>
                <w:rtl w:val="true"/>
              </w:rPr>
              <w:t>)</w:t>
              <w:tab/>
            </w:r>
            <w:r>
              <w:rPr>
                <w:rStyle w:val="IndexLink"/>
              </w:rPr>
              <w:t>27</w:t>
            </w:r>
          </w:hyperlink>
        </w:p>
        <w:p>
          <w:pPr>
            <w:pStyle w:val="Contents4"/>
            <w:tabs>
              <w:tab w:val="clear" w:pos="8176"/>
              <w:tab w:val="right" w:pos="9026" w:leader="dot"/>
            </w:tabs>
            <w:rPr/>
          </w:pPr>
          <w:hyperlink w:anchor="__RefHeading___Toc2381444_2281741623">
            <w:r>
              <w:rPr>
                <w:webHidden/>
                <w:rStyle w:val="IndexLink"/>
              </w:rPr>
              <w:t>7</w:t>
            </w:r>
            <w:r>
              <w:rPr>
                <w:rStyle w:val="IndexLink"/>
                <w:rtl w:val="true"/>
              </w:rPr>
              <w:t xml:space="preserve">. </w:t>
            </w:r>
            <w:r>
              <w:rPr>
                <w:rStyle w:val="IndexLink"/>
                <w:rtl w:val="true"/>
              </w:rPr>
              <w:t>سیره پیامبر اعظم صلی‌الله‌علیه‌و‌آله از نگاهی دیگر</w:t>
            </w:r>
            <w:r>
              <w:rPr>
                <w:rStyle w:val="IndexLink"/>
                <w:rtl w:val="true"/>
              </w:rPr>
              <w:tab/>
            </w:r>
            <w:r>
              <w:rPr>
                <w:rStyle w:val="IndexLink"/>
              </w:rPr>
              <w:t>28</w:t>
            </w:r>
          </w:hyperlink>
        </w:p>
        <w:p>
          <w:pPr>
            <w:pStyle w:val="Contents3"/>
            <w:tabs>
              <w:tab w:val="clear" w:pos="8459"/>
              <w:tab w:val="right" w:pos="9026" w:leader="dot"/>
            </w:tabs>
            <w:rPr/>
          </w:pPr>
          <w:hyperlink w:anchor="__RefHeading___Toc2381446_2281741623">
            <w:r>
              <w:rPr>
                <w:webHidden/>
                <w:rStyle w:val="IndexLink"/>
                <w:rtl w:val="true"/>
              </w:rPr>
              <w:t>ج</w:t>
            </w:r>
            <w:r>
              <w:rPr>
                <w:rStyle w:val="IndexLink"/>
                <w:rtl w:val="true"/>
              </w:rPr>
              <w:t xml:space="preserve">) </w:t>
            </w:r>
            <w:r>
              <w:rPr>
                <w:rStyle w:val="IndexLink"/>
                <w:rtl w:val="true"/>
              </w:rPr>
              <w:t>سیره تربیتی پیامبر اعظم صلی‌الله‌علیه‌و‌آله</w:t>
            </w:r>
            <w:r>
              <w:rPr>
                <w:rStyle w:val="IndexLink"/>
                <w:rtl w:val="true"/>
              </w:rPr>
              <w:tab/>
            </w:r>
            <w:r>
              <w:rPr>
                <w:rStyle w:val="IndexLink"/>
              </w:rPr>
              <w:t>29</w:t>
            </w:r>
          </w:hyperlink>
        </w:p>
        <w:p>
          <w:pPr>
            <w:pStyle w:val="Contents4"/>
            <w:tabs>
              <w:tab w:val="clear" w:pos="8176"/>
              <w:tab w:val="right" w:pos="9026" w:leader="dot"/>
            </w:tabs>
            <w:rPr/>
          </w:pPr>
          <w:hyperlink w:anchor="__RefHeading___Toc2381448_2281741623">
            <w:r>
              <w:rPr>
                <w:webHidden/>
                <w:rStyle w:val="IndexLink"/>
              </w:rPr>
              <w:t>1</w:t>
            </w:r>
            <w:r>
              <w:rPr>
                <w:rStyle w:val="IndexLink"/>
                <w:rtl w:val="true"/>
              </w:rPr>
              <w:t xml:space="preserve">. </w:t>
            </w:r>
            <w:r>
              <w:rPr>
                <w:rStyle w:val="IndexLink"/>
                <w:rtl w:val="true"/>
              </w:rPr>
              <w:t xml:space="preserve">سیره تربیتی پیامبر و اهل‌بیت علیهم‌السلام </w:t>
            </w:r>
            <w:r>
              <w:rPr>
                <w:rStyle w:val="IndexLink"/>
                <w:rtl w:val="true"/>
              </w:rPr>
              <w:t>(</w:t>
            </w:r>
            <w:r>
              <w:rPr>
                <w:rStyle w:val="IndexLink"/>
                <w:rtl w:val="true"/>
              </w:rPr>
              <w:t>جلد اول</w:t>
            </w:r>
            <w:r>
              <w:rPr>
                <w:rStyle w:val="IndexLink"/>
                <w:rtl w:val="true"/>
              </w:rPr>
              <w:t xml:space="preserve">: </w:t>
            </w:r>
            <w:r>
              <w:rPr>
                <w:rStyle w:val="IndexLink"/>
                <w:rtl w:val="true"/>
              </w:rPr>
              <w:t>تربیت فرزند</w:t>
            </w:r>
            <w:r>
              <w:rPr>
                <w:rStyle w:val="IndexLink"/>
                <w:rtl w:val="true"/>
              </w:rPr>
              <w:t>)</w:t>
              <w:tab/>
            </w:r>
            <w:r>
              <w:rPr>
                <w:rStyle w:val="IndexLink"/>
              </w:rPr>
              <w:t>29</w:t>
            </w:r>
          </w:hyperlink>
        </w:p>
        <w:p>
          <w:pPr>
            <w:pStyle w:val="Contents4"/>
            <w:tabs>
              <w:tab w:val="clear" w:pos="8176"/>
              <w:tab w:val="right" w:pos="9026" w:leader="dot"/>
            </w:tabs>
            <w:rPr/>
          </w:pPr>
          <w:hyperlink w:anchor="__RefHeading___Toc2381450_2281741623">
            <w:r>
              <w:rPr>
                <w:webHidden/>
                <w:rStyle w:val="IndexLink"/>
              </w:rPr>
              <w:t>2</w:t>
            </w:r>
            <w:r>
              <w:rPr>
                <w:rStyle w:val="IndexLink"/>
                <w:rtl w:val="true"/>
              </w:rPr>
              <w:t xml:space="preserve">. </w:t>
            </w:r>
            <w:r>
              <w:rPr>
                <w:rStyle w:val="IndexLink"/>
                <w:rtl w:val="true"/>
              </w:rPr>
              <w:t xml:space="preserve">سیره تربیتی پیامبر و اهل‌بیت علیهم‌السلام </w:t>
            </w:r>
            <w:r>
              <w:rPr>
                <w:rStyle w:val="IndexLink"/>
                <w:rtl w:val="true"/>
              </w:rPr>
              <w:t>(</w:t>
            </w:r>
            <w:r>
              <w:rPr>
                <w:rStyle w:val="IndexLink"/>
                <w:rtl w:val="true"/>
              </w:rPr>
              <w:t>جلد دوم</w:t>
            </w:r>
            <w:r>
              <w:rPr>
                <w:rStyle w:val="IndexLink"/>
                <w:rtl w:val="true"/>
              </w:rPr>
              <w:t xml:space="preserve">: </w:t>
            </w:r>
            <w:r>
              <w:rPr>
                <w:rStyle w:val="IndexLink"/>
                <w:rtl w:val="true"/>
              </w:rPr>
              <w:t>تربیت دینی</w:t>
            </w:r>
            <w:r>
              <w:rPr>
                <w:rStyle w:val="IndexLink"/>
                <w:rtl w:val="true"/>
              </w:rPr>
              <w:t>)</w:t>
              <w:tab/>
            </w:r>
            <w:r>
              <w:rPr>
                <w:rStyle w:val="IndexLink"/>
              </w:rPr>
              <w:t>30</w:t>
            </w:r>
          </w:hyperlink>
        </w:p>
        <w:p>
          <w:pPr>
            <w:pStyle w:val="Contents4"/>
            <w:tabs>
              <w:tab w:val="clear" w:pos="8176"/>
              <w:tab w:val="right" w:pos="9026" w:leader="dot"/>
            </w:tabs>
            <w:rPr/>
          </w:pPr>
          <w:hyperlink w:anchor="__RefHeading___Toc2381452_2281741623">
            <w:r>
              <w:rPr>
                <w:webHidden/>
                <w:rStyle w:val="IndexLink"/>
              </w:rPr>
              <w:t>3</w:t>
            </w:r>
            <w:r>
              <w:rPr>
                <w:rStyle w:val="IndexLink"/>
                <w:rtl w:val="true"/>
              </w:rPr>
              <w:t xml:space="preserve">. </w:t>
            </w:r>
            <w:r>
              <w:rPr>
                <w:rStyle w:val="IndexLink"/>
                <w:rtl w:val="true"/>
              </w:rPr>
              <w:t xml:space="preserve">سیره تربیتی پیامبر و اهل‌بیت علیهم‌السلام </w:t>
            </w:r>
            <w:r>
              <w:rPr>
                <w:rStyle w:val="IndexLink"/>
                <w:rtl w:val="true"/>
              </w:rPr>
              <w:t>(</w:t>
            </w:r>
            <w:r>
              <w:rPr>
                <w:rStyle w:val="IndexLink"/>
                <w:rtl w:val="true"/>
              </w:rPr>
              <w:t>جلد چهارم</w:t>
            </w:r>
            <w:r>
              <w:rPr>
                <w:rStyle w:val="IndexLink"/>
                <w:rtl w:val="true"/>
              </w:rPr>
              <w:t xml:space="preserve">: </w:t>
            </w:r>
            <w:r>
              <w:rPr>
                <w:rStyle w:val="IndexLink"/>
                <w:rtl w:val="true"/>
              </w:rPr>
              <w:t>نگرشی بر آموزش با تأکید بر آموزش‌های دینی</w:t>
            </w:r>
            <w:r>
              <w:rPr>
                <w:rStyle w:val="IndexLink"/>
                <w:rtl w:val="true"/>
              </w:rPr>
              <w:t>)</w:t>
              <w:tab/>
            </w:r>
            <w:r>
              <w:rPr>
                <w:rStyle w:val="IndexLink"/>
              </w:rPr>
              <w:t>32</w:t>
            </w:r>
          </w:hyperlink>
        </w:p>
        <w:p>
          <w:pPr>
            <w:pStyle w:val="Contents4"/>
            <w:tabs>
              <w:tab w:val="clear" w:pos="8176"/>
              <w:tab w:val="right" w:pos="9026" w:leader="dot"/>
            </w:tabs>
            <w:rPr/>
          </w:pPr>
          <w:hyperlink w:anchor="__RefHeading___Toc2381454_2281741623">
            <w:r>
              <w:rPr>
                <w:webHidden/>
                <w:rStyle w:val="IndexLink"/>
              </w:rPr>
              <w:t>4</w:t>
            </w:r>
            <w:r>
              <w:rPr>
                <w:rStyle w:val="IndexLink"/>
                <w:rtl w:val="true"/>
              </w:rPr>
              <w:t xml:space="preserve">. </w:t>
            </w:r>
            <w:r>
              <w:rPr>
                <w:rStyle w:val="IndexLink"/>
                <w:rtl w:val="true"/>
              </w:rPr>
              <w:t>تربیت نبوی</w:t>
            </w:r>
            <w:r>
              <w:rPr>
                <w:rStyle w:val="IndexLink"/>
                <w:rtl w:val="true"/>
              </w:rPr>
              <w:tab/>
            </w:r>
            <w:r>
              <w:rPr>
                <w:rStyle w:val="IndexLink"/>
              </w:rPr>
              <w:t>32</w:t>
            </w:r>
          </w:hyperlink>
        </w:p>
        <w:p>
          <w:pPr>
            <w:pStyle w:val="Contents3"/>
            <w:tabs>
              <w:tab w:val="clear" w:pos="8459"/>
              <w:tab w:val="right" w:pos="9026" w:leader="dot"/>
            </w:tabs>
            <w:rPr/>
          </w:pPr>
          <w:hyperlink w:anchor="__RefHeading___Toc2381456_2281741623">
            <w:r>
              <w:rPr>
                <w:webHidden/>
                <w:rStyle w:val="IndexLink"/>
                <w:rtl w:val="true"/>
              </w:rPr>
              <w:t>د</w:t>
            </w:r>
            <w:r>
              <w:rPr>
                <w:rStyle w:val="IndexLink"/>
                <w:rtl w:val="true"/>
              </w:rPr>
              <w:t xml:space="preserve">) </w:t>
            </w:r>
            <w:r>
              <w:rPr>
                <w:rStyle w:val="IndexLink"/>
                <w:rtl w:val="true"/>
              </w:rPr>
              <w:t>سیره تبلیغی پیامبر اعظم صلی‌الله‌علیه‌و‌آله</w:t>
            </w:r>
            <w:r>
              <w:rPr>
                <w:rStyle w:val="IndexLink"/>
                <w:rtl w:val="true"/>
              </w:rPr>
              <w:tab/>
            </w:r>
            <w:r>
              <w:rPr>
                <w:rStyle w:val="IndexLink"/>
              </w:rPr>
              <w:t>33</w:t>
            </w:r>
          </w:hyperlink>
        </w:p>
        <w:p>
          <w:pPr>
            <w:pStyle w:val="Contents4"/>
            <w:tabs>
              <w:tab w:val="clear" w:pos="8176"/>
              <w:tab w:val="right" w:pos="9026" w:leader="dot"/>
            </w:tabs>
            <w:rPr/>
          </w:pPr>
          <w:hyperlink w:anchor="__RefHeading___Toc2381458_2281741623">
            <w:r>
              <w:rPr>
                <w:webHidden/>
                <w:rStyle w:val="IndexLink"/>
              </w:rPr>
              <w:t>1</w:t>
            </w:r>
            <w:r>
              <w:rPr>
                <w:rStyle w:val="IndexLink"/>
                <w:rtl w:val="true"/>
              </w:rPr>
              <w:t xml:space="preserve">. </w:t>
            </w:r>
            <w:r>
              <w:rPr>
                <w:rStyle w:val="IndexLink"/>
                <w:rtl w:val="true"/>
              </w:rPr>
              <w:t>اخلاق تبلیغ در سیره رسول اللّه صلی‌الله‌علیه‌و‌آله</w:t>
            </w:r>
            <w:r>
              <w:rPr>
                <w:rStyle w:val="IndexLink"/>
                <w:rtl w:val="true"/>
              </w:rPr>
              <w:tab/>
            </w:r>
            <w:r>
              <w:rPr>
                <w:rStyle w:val="IndexLink"/>
              </w:rPr>
              <w:t>33</w:t>
            </w:r>
          </w:hyperlink>
        </w:p>
        <w:p>
          <w:pPr>
            <w:pStyle w:val="Contents4"/>
            <w:tabs>
              <w:tab w:val="clear" w:pos="8176"/>
              <w:tab w:val="right" w:pos="9026" w:leader="dot"/>
            </w:tabs>
            <w:rPr/>
          </w:pPr>
          <w:hyperlink w:anchor="__RefHeading___Toc2381460_2281741623">
            <w:r>
              <w:rPr>
                <w:webHidden/>
                <w:rStyle w:val="IndexLink"/>
              </w:rPr>
              <w:t>2</w:t>
            </w:r>
            <w:r>
              <w:rPr>
                <w:rStyle w:val="IndexLink"/>
                <w:rtl w:val="true"/>
              </w:rPr>
              <w:t xml:space="preserve">. </w:t>
            </w:r>
            <w:r>
              <w:rPr>
                <w:rStyle w:val="IndexLink"/>
                <w:rtl w:val="true"/>
              </w:rPr>
              <w:t xml:space="preserve">عنصر تبلیغ در رسالت پیامبر اکرم صلی‌الله‌علیه‌و‌آله </w:t>
            </w:r>
            <w:r>
              <w:rPr>
                <w:rStyle w:val="IndexLink"/>
                <w:rtl w:val="true"/>
              </w:rPr>
              <w:t>(</w:t>
            </w:r>
            <w:r>
              <w:rPr>
                <w:rStyle w:val="IndexLink"/>
                <w:rtl w:val="true"/>
              </w:rPr>
              <w:t>طرحی نو در برقراری ارتباط با مخاطب</w:t>
            </w:r>
            <w:r>
              <w:rPr>
                <w:rStyle w:val="IndexLink"/>
                <w:rtl w:val="true"/>
              </w:rPr>
              <w:t>)</w:t>
              <w:tab/>
            </w:r>
            <w:r>
              <w:rPr>
                <w:rStyle w:val="IndexLink"/>
              </w:rPr>
              <w:t>34</w:t>
            </w:r>
          </w:hyperlink>
        </w:p>
        <w:p>
          <w:pPr>
            <w:pStyle w:val="Contents3"/>
            <w:tabs>
              <w:tab w:val="clear" w:pos="8459"/>
              <w:tab w:val="right" w:pos="9026" w:leader="dot"/>
            </w:tabs>
            <w:rPr/>
          </w:pPr>
          <w:hyperlink w:anchor="__RefHeading___Toc2381462_2281741623">
            <w:r>
              <w:rPr>
                <w:webHidden/>
                <w:rStyle w:val="IndexLink"/>
                <w:rtl w:val="true"/>
              </w:rPr>
              <w:t>ه</w:t>
            </w:r>
            <w:r>
              <w:rPr>
                <w:rStyle w:val="IndexLink"/>
                <w:rtl w:val="true"/>
              </w:rPr>
              <w:t xml:space="preserve">) </w:t>
            </w:r>
            <w:r>
              <w:rPr>
                <w:rStyle w:val="IndexLink"/>
                <w:rtl w:val="true"/>
              </w:rPr>
              <w:t>سیره سیاسی و اجتماعی پیامبر اعظم صلی‌الله‌علیه‌و‌آله</w:t>
            </w:r>
            <w:r>
              <w:rPr>
                <w:rStyle w:val="IndexLink"/>
                <w:rtl w:val="true"/>
              </w:rPr>
              <w:tab/>
            </w:r>
            <w:r>
              <w:rPr>
                <w:rStyle w:val="IndexLink"/>
              </w:rPr>
              <w:t>34</w:t>
            </w:r>
          </w:hyperlink>
        </w:p>
        <w:p>
          <w:pPr>
            <w:pStyle w:val="Contents4"/>
            <w:tabs>
              <w:tab w:val="clear" w:pos="8176"/>
              <w:tab w:val="right" w:pos="9026" w:leader="dot"/>
            </w:tabs>
            <w:rPr/>
          </w:pPr>
          <w:hyperlink w:anchor="__RefHeading___Toc2381464_2281741623">
            <w:r>
              <w:rPr>
                <w:webHidden/>
                <w:rStyle w:val="IndexLink"/>
              </w:rPr>
              <w:t>1</w:t>
            </w:r>
            <w:r>
              <w:rPr>
                <w:rStyle w:val="IndexLink"/>
                <w:rtl w:val="true"/>
              </w:rPr>
              <w:t xml:space="preserve">. </w:t>
            </w:r>
            <w:r>
              <w:rPr>
                <w:rStyle w:val="IndexLink"/>
                <w:rtl w:val="true"/>
              </w:rPr>
              <w:t>پیامبر وحدت</w:t>
            </w:r>
            <w:r>
              <w:rPr>
                <w:rStyle w:val="IndexLink"/>
                <w:rtl w:val="true"/>
              </w:rPr>
              <w:tab/>
            </w:r>
            <w:r>
              <w:rPr>
                <w:rStyle w:val="IndexLink"/>
              </w:rPr>
              <w:t>34</w:t>
            </w:r>
          </w:hyperlink>
        </w:p>
        <w:p>
          <w:pPr>
            <w:pStyle w:val="Contents4"/>
            <w:tabs>
              <w:tab w:val="clear" w:pos="8176"/>
              <w:tab w:val="right" w:pos="9026" w:leader="dot"/>
            </w:tabs>
            <w:rPr/>
          </w:pPr>
          <w:hyperlink w:anchor="__RefHeading___Toc2381466_2281741623">
            <w:r>
              <w:rPr>
                <w:webHidden/>
                <w:rStyle w:val="IndexLink"/>
              </w:rPr>
              <w:t>2</w:t>
            </w:r>
            <w:r>
              <w:rPr>
                <w:rStyle w:val="IndexLink"/>
                <w:rtl w:val="true"/>
              </w:rPr>
              <w:t xml:space="preserve">. </w:t>
            </w:r>
            <w:r>
              <w:rPr>
                <w:rStyle w:val="IndexLink"/>
                <w:rtl w:val="true"/>
              </w:rPr>
              <w:t>حدیث برادری در سیره نبوی</w:t>
            </w:r>
            <w:r>
              <w:rPr>
                <w:rStyle w:val="IndexLink"/>
                <w:rtl w:val="true"/>
              </w:rPr>
              <w:tab/>
            </w:r>
            <w:r>
              <w:rPr>
                <w:rStyle w:val="IndexLink"/>
              </w:rPr>
              <w:t>35</w:t>
            </w:r>
          </w:hyperlink>
        </w:p>
        <w:p>
          <w:pPr>
            <w:pStyle w:val="Contents4"/>
            <w:tabs>
              <w:tab w:val="clear" w:pos="8176"/>
              <w:tab w:val="right" w:pos="9026" w:leader="dot"/>
            </w:tabs>
            <w:rPr/>
          </w:pPr>
          <w:hyperlink w:anchor="__RefHeading___Toc2381468_2281741623">
            <w:r>
              <w:rPr>
                <w:webHidden/>
                <w:rStyle w:val="IndexLink"/>
              </w:rPr>
              <w:t>3</w:t>
            </w:r>
            <w:r>
              <w:rPr>
                <w:rStyle w:val="IndexLink"/>
                <w:rtl w:val="true"/>
              </w:rPr>
              <w:t xml:space="preserve">. </w:t>
            </w:r>
            <w:r>
              <w:rPr>
                <w:rStyle w:val="IndexLink"/>
                <w:rtl w:val="true"/>
              </w:rPr>
              <w:t xml:space="preserve">خط‌مشی سیاسی در سیره نبوی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36</w:t>
            </w:r>
          </w:hyperlink>
        </w:p>
        <w:p>
          <w:pPr>
            <w:pStyle w:val="Contents4"/>
            <w:tabs>
              <w:tab w:val="clear" w:pos="8176"/>
              <w:tab w:val="right" w:pos="9026" w:leader="dot"/>
            </w:tabs>
            <w:rPr/>
          </w:pPr>
          <w:hyperlink w:anchor="__RefHeading___Toc2381470_2281741623">
            <w:r>
              <w:rPr>
                <w:webHidden/>
                <w:rStyle w:val="IndexLink"/>
              </w:rPr>
              <w:t>4</w:t>
            </w:r>
            <w:r>
              <w:rPr>
                <w:rStyle w:val="IndexLink"/>
                <w:rtl w:val="true"/>
              </w:rPr>
              <w:t xml:space="preserve">. </w:t>
            </w:r>
            <w:r>
              <w:rPr>
                <w:rStyle w:val="IndexLink"/>
                <w:rtl w:val="true"/>
              </w:rPr>
              <w:t>سیاست خارجی پیامبر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2381472_2281741623">
            <w:r>
              <w:rPr>
                <w:webHidden/>
                <w:rStyle w:val="IndexLink"/>
              </w:rPr>
              <w:t>5</w:t>
            </w:r>
            <w:r>
              <w:rPr>
                <w:rStyle w:val="IndexLink"/>
                <w:rtl w:val="true"/>
              </w:rPr>
              <w:t xml:space="preserve">. </w:t>
            </w:r>
            <w:r>
              <w:rPr>
                <w:rStyle w:val="IndexLink"/>
                <w:rtl w:val="true"/>
              </w:rPr>
              <w:t xml:space="preserve">سیره نبوی </w:t>
            </w:r>
            <w:r>
              <w:rPr>
                <w:rStyle w:val="IndexLink"/>
                <w:rtl w:val="true"/>
              </w:rPr>
              <w:t>(</w:t>
            </w:r>
            <w:r>
              <w:rPr>
                <w:rStyle w:val="IndexLink"/>
                <w:rtl w:val="true"/>
              </w:rPr>
              <w:t xml:space="preserve">جلد </w:t>
            </w:r>
            <w:r>
              <w:rPr>
                <w:rStyle w:val="IndexLink"/>
              </w:rPr>
              <w:t>1</w:t>
            </w:r>
            <w:r>
              <w:rPr>
                <w:rStyle w:val="IndexLink"/>
                <w:rtl w:val="true"/>
              </w:rPr>
              <w:t xml:space="preserve"> - </w:t>
            </w:r>
            <w:r>
              <w:rPr>
                <w:rStyle w:val="IndexLink"/>
              </w:rPr>
              <w:t>3</w:t>
            </w:r>
            <w:r>
              <w:rPr>
                <w:rStyle w:val="IndexLink"/>
                <w:rtl w:val="true"/>
              </w:rPr>
              <w:t>)</w:t>
              <w:tab/>
            </w:r>
            <w:r>
              <w:rPr>
                <w:rStyle w:val="IndexLink"/>
              </w:rPr>
              <w:t>37</w:t>
            </w:r>
          </w:hyperlink>
        </w:p>
        <w:p>
          <w:pPr>
            <w:pStyle w:val="Contents3"/>
            <w:tabs>
              <w:tab w:val="clear" w:pos="8459"/>
              <w:tab w:val="right" w:pos="9026" w:leader="dot"/>
            </w:tabs>
            <w:rPr/>
          </w:pPr>
          <w:hyperlink w:anchor="__RefHeading___Toc2381474_2281741623">
            <w:r>
              <w:rPr>
                <w:webHidden/>
                <w:rStyle w:val="IndexLink"/>
                <w:rtl w:val="true"/>
              </w:rPr>
              <w:t>و</w:t>
            </w:r>
            <w:r>
              <w:rPr>
                <w:rStyle w:val="IndexLink"/>
                <w:rtl w:val="true"/>
              </w:rPr>
              <w:t xml:space="preserve">) </w:t>
            </w:r>
            <w:r>
              <w:rPr>
                <w:rStyle w:val="IndexLink"/>
                <w:rtl w:val="true"/>
              </w:rPr>
              <w:t>سیره حکومتی پیامبر اعظم صلی‌الله‌علیه‌و‌آله</w:t>
            </w:r>
            <w:r>
              <w:rPr>
                <w:rStyle w:val="IndexLink"/>
                <w:rtl w:val="true"/>
              </w:rPr>
              <w:tab/>
            </w:r>
            <w:r>
              <w:rPr>
                <w:rStyle w:val="IndexLink"/>
              </w:rPr>
              <w:t>39</w:t>
            </w:r>
          </w:hyperlink>
        </w:p>
        <w:p>
          <w:pPr>
            <w:pStyle w:val="Contents4"/>
            <w:tabs>
              <w:tab w:val="clear" w:pos="8176"/>
              <w:tab w:val="right" w:pos="9026" w:leader="dot"/>
            </w:tabs>
            <w:rPr/>
          </w:pPr>
          <w:hyperlink w:anchor="__RefHeading___Toc2381476_2281741623">
            <w:r>
              <w:rPr>
                <w:webHidden/>
                <w:rStyle w:val="IndexLink"/>
              </w:rPr>
              <w:t>1</w:t>
            </w:r>
            <w:r>
              <w:rPr>
                <w:rStyle w:val="IndexLink"/>
                <w:rtl w:val="true"/>
              </w:rPr>
              <w:t xml:space="preserve">. </w:t>
            </w:r>
            <w:r>
              <w:rPr>
                <w:rStyle w:val="IndexLink"/>
                <w:rtl w:val="true"/>
              </w:rPr>
              <w:t>دولت رسول خدا صلی‌الله‌علیه‌و‌آله</w:t>
            </w:r>
            <w:r>
              <w:rPr>
                <w:rStyle w:val="IndexLink"/>
                <w:rtl w:val="true"/>
              </w:rPr>
              <w:tab/>
            </w:r>
            <w:r>
              <w:rPr>
                <w:rStyle w:val="IndexLink"/>
              </w:rPr>
              <w:t>39</w:t>
            </w:r>
          </w:hyperlink>
        </w:p>
        <w:p>
          <w:pPr>
            <w:pStyle w:val="Contents4"/>
            <w:tabs>
              <w:tab w:val="clear" w:pos="8176"/>
              <w:tab w:val="right" w:pos="9026" w:leader="dot"/>
            </w:tabs>
            <w:rPr/>
          </w:pPr>
          <w:hyperlink w:anchor="__RefHeading___Toc2381478_2281741623">
            <w:r>
              <w:rPr>
                <w:webHidden/>
                <w:rStyle w:val="IndexLink"/>
              </w:rPr>
              <w:t>2</w:t>
            </w:r>
            <w:r>
              <w:rPr>
                <w:rStyle w:val="IndexLink"/>
                <w:rtl w:val="true"/>
              </w:rPr>
              <w:t xml:space="preserve">. </w:t>
            </w:r>
            <w:r>
              <w:rPr>
                <w:rStyle w:val="IndexLink"/>
                <w:rtl w:val="true"/>
              </w:rPr>
              <w:t>سیره حکومتی پیامبر اسلام</w:t>
            </w:r>
            <w:r>
              <w:rPr>
                <w:rStyle w:val="IndexLink"/>
                <w:rtl w:val="true"/>
              </w:rPr>
              <w:t xml:space="preserve">: </w:t>
            </w:r>
            <w:r>
              <w:rPr>
                <w:rStyle w:val="IndexLink"/>
                <w:rtl w:val="true"/>
              </w:rPr>
              <w:t xml:space="preserve">رفتارشناسی با مردم </w:t>
            </w:r>
            <w:r>
              <w:rPr>
                <w:rStyle w:val="IndexLink"/>
                <w:rtl w:val="true"/>
              </w:rPr>
              <w:t>(</w:t>
            </w:r>
            <w:r>
              <w:rPr>
                <w:rStyle w:val="IndexLink"/>
                <w:rtl w:val="true"/>
              </w:rPr>
              <w:t xml:space="preserve">ج </w:t>
            </w:r>
            <w:r>
              <w:rPr>
                <w:rStyle w:val="IndexLink"/>
              </w:rPr>
              <w:t>1</w:t>
            </w:r>
            <w:r>
              <w:rPr>
                <w:rStyle w:val="IndexLink"/>
                <w:rtl w:val="true"/>
              </w:rPr>
              <w:t xml:space="preserve">) </w:t>
            </w:r>
            <w:r>
              <w:rPr>
                <w:rStyle w:val="IndexLink"/>
                <w:rtl w:val="true"/>
              </w:rPr>
              <w:t>و رفتارشناسی پیامبر با مخالفان داخلی</w:t>
            </w:r>
            <w:r>
              <w:rPr>
                <w:rStyle w:val="IndexLink"/>
                <w:rtl w:val="true"/>
              </w:rPr>
              <w:t>(</w:t>
            </w:r>
            <w:r>
              <w:rPr>
                <w:rStyle w:val="IndexLink"/>
                <w:rtl w:val="true"/>
              </w:rPr>
              <w:t>منافقان</w:t>
            </w:r>
            <w:r>
              <w:rPr>
                <w:rStyle w:val="IndexLink"/>
                <w:rtl w:val="true"/>
              </w:rPr>
              <w:t>) (</w:t>
            </w:r>
            <w:r>
              <w:rPr>
                <w:rStyle w:val="IndexLink"/>
                <w:rtl w:val="true"/>
              </w:rPr>
              <w:t xml:space="preserve">ج </w:t>
            </w:r>
            <w:r>
              <w:rPr>
                <w:rStyle w:val="IndexLink"/>
              </w:rPr>
              <w:t>2</w:t>
            </w:r>
            <w:r>
              <w:rPr>
                <w:rStyle w:val="IndexLink"/>
                <w:rtl w:val="true"/>
              </w:rPr>
              <w:t>)</w:t>
              <w:tab/>
            </w:r>
            <w:r>
              <w:rPr>
                <w:rStyle w:val="IndexLink"/>
              </w:rPr>
              <w:t>40</w:t>
            </w:r>
          </w:hyperlink>
        </w:p>
        <w:p>
          <w:pPr>
            <w:pStyle w:val="Contents4"/>
            <w:tabs>
              <w:tab w:val="clear" w:pos="8176"/>
              <w:tab w:val="right" w:pos="9026" w:leader="dot"/>
            </w:tabs>
            <w:rPr/>
          </w:pPr>
          <w:hyperlink w:anchor="__RefHeading___Toc2381480_2281741623">
            <w:r>
              <w:rPr>
                <w:webHidden/>
                <w:rStyle w:val="IndexLink"/>
              </w:rPr>
              <w:t>3</w:t>
            </w:r>
            <w:r>
              <w:rPr>
                <w:rStyle w:val="IndexLink"/>
                <w:rtl w:val="true"/>
              </w:rPr>
              <w:t xml:space="preserve">. </w:t>
            </w:r>
            <w:r>
              <w:rPr>
                <w:rStyle w:val="IndexLink"/>
                <w:rtl w:val="true"/>
              </w:rPr>
              <w:t xml:space="preserve">محمد صلی‌الله‌علیه‌و‌آله و زمام‌داران </w:t>
            </w:r>
            <w:r>
              <w:rPr>
                <w:rStyle w:val="IndexLink"/>
                <w:rtl w:val="true"/>
              </w:rPr>
              <w:t>(</w:t>
            </w:r>
            <w:r>
              <w:rPr>
                <w:rStyle w:val="IndexLink"/>
                <w:rtl w:val="true"/>
              </w:rPr>
              <w:t>پیرامون نامه‌های پیامبر اسلام به زمام‌داران</w:t>
            </w:r>
            <w:r>
              <w:rPr>
                <w:rStyle w:val="IndexLink"/>
                <w:rtl w:val="true"/>
              </w:rPr>
              <w:t>)</w:t>
              <w:tab/>
            </w:r>
            <w:r>
              <w:rPr>
                <w:rStyle w:val="IndexLink"/>
              </w:rPr>
              <w:t>42</w:t>
            </w:r>
          </w:hyperlink>
        </w:p>
        <w:p>
          <w:pPr>
            <w:pStyle w:val="Contents4"/>
            <w:tabs>
              <w:tab w:val="clear" w:pos="8176"/>
              <w:tab w:val="right" w:pos="9026" w:leader="dot"/>
            </w:tabs>
            <w:rPr/>
          </w:pPr>
          <w:hyperlink w:anchor="__RefHeading___Toc2381482_2281741623">
            <w:r>
              <w:rPr>
                <w:webHidden/>
                <w:rStyle w:val="IndexLink"/>
              </w:rPr>
              <w:t>4</w:t>
            </w:r>
            <w:r>
              <w:rPr>
                <w:rStyle w:val="IndexLink"/>
                <w:rtl w:val="true"/>
              </w:rPr>
              <w:t xml:space="preserve">. </w:t>
            </w:r>
            <w:r>
              <w:rPr>
                <w:rStyle w:val="IndexLink"/>
                <w:rtl w:val="true"/>
              </w:rPr>
              <w:t>نامه‌ها و پیمان‌های سیاسی حضرت محمد صلی‌الله‌علیه‌و‌آله و اسناد صدر اسلام</w:t>
            </w:r>
            <w:r>
              <w:rPr>
                <w:rStyle w:val="IndexLink"/>
                <w:rtl w:val="true"/>
              </w:rPr>
              <w:tab/>
            </w:r>
            <w:r>
              <w:rPr>
                <w:rStyle w:val="IndexLink"/>
              </w:rPr>
              <w:t>42</w:t>
            </w:r>
          </w:hyperlink>
        </w:p>
        <w:p>
          <w:pPr>
            <w:pStyle w:val="Contents3"/>
            <w:tabs>
              <w:tab w:val="clear" w:pos="8459"/>
              <w:tab w:val="right" w:pos="9026" w:leader="dot"/>
            </w:tabs>
            <w:rPr/>
          </w:pPr>
          <w:hyperlink w:anchor="__RefHeading___Toc2381484_2281741623">
            <w:r>
              <w:rPr>
                <w:webHidden/>
                <w:rStyle w:val="IndexLink"/>
                <w:rtl w:val="true"/>
              </w:rPr>
              <w:t>ز</w:t>
            </w:r>
            <w:r>
              <w:rPr>
                <w:rStyle w:val="IndexLink"/>
                <w:rtl w:val="true"/>
              </w:rPr>
              <w:t xml:space="preserve">) </w:t>
            </w:r>
            <w:r>
              <w:rPr>
                <w:rStyle w:val="IndexLink"/>
                <w:rtl w:val="true"/>
              </w:rPr>
              <w:t>سیره نظامی پیامبر اعظم صلی‌الله‌علیه‌و‌آله</w:t>
            </w:r>
            <w:r>
              <w:rPr>
                <w:rStyle w:val="IndexLink"/>
                <w:rtl w:val="true"/>
              </w:rPr>
              <w:tab/>
            </w:r>
            <w:r>
              <w:rPr>
                <w:rStyle w:val="IndexLink"/>
              </w:rPr>
              <w:t>44</w:t>
            </w:r>
          </w:hyperlink>
        </w:p>
        <w:p>
          <w:pPr>
            <w:pStyle w:val="Contents4"/>
            <w:tabs>
              <w:tab w:val="clear" w:pos="8176"/>
              <w:tab w:val="right" w:pos="9026" w:leader="dot"/>
            </w:tabs>
            <w:rPr/>
          </w:pPr>
          <w:hyperlink w:anchor="__RefHeading___Toc2381486_2281741623">
            <w:r>
              <w:rPr>
                <w:webHidden/>
                <w:rStyle w:val="IndexLink"/>
              </w:rPr>
              <w:t>1</w:t>
            </w:r>
            <w:r>
              <w:rPr>
                <w:rStyle w:val="IndexLink"/>
                <w:rtl w:val="true"/>
              </w:rPr>
              <w:t xml:space="preserve">. </w:t>
            </w:r>
            <w:r>
              <w:rPr>
                <w:rStyle w:val="IndexLink"/>
                <w:rtl w:val="true"/>
              </w:rPr>
              <w:t>بررسی تاریخی صلح‌های پیامبر</w:t>
            </w:r>
            <w:r>
              <w:rPr>
                <w:rStyle w:val="IndexLink"/>
                <w:rtl w:val="true"/>
              </w:rPr>
              <w:tab/>
            </w:r>
            <w:r>
              <w:rPr>
                <w:rStyle w:val="IndexLink"/>
              </w:rPr>
              <w:t>44</w:t>
            </w:r>
          </w:hyperlink>
        </w:p>
        <w:p>
          <w:pPr>
            <w:pStyle w:val="Contents4"/>
            <w:tabs>
              <w:tab w:val="clear" w:pos="8176"/>
              <w:tab w:val="right" w:pos="9026" w:leader="dot"/>
            </w:tabs>
            <w:rPr/>
          </w:pPr>
          <w:hyperlink w:anchor="__RefHeading___Toc2381488_2281741623">
            <w:r>
              <w:rPr>
                <w:webHidden/>
                <w:rStyle w:val="IndexLink"/>
              </w:rPr>
              <w:t>2</w:t>
            </w:r>
            <w:r>
              <w:rPr>
                <w:rStyle w:val="IndexLink"/>
                <w:rtl w:val="true"/>
              </w:rPr>
              <w:t xml:space="preserve">. </w:t>
            </w:r>
            <w:r>
              <w:rPr>
                <w:rStyle w:val="IndexLink"/>
                <w:rtl w:val="true"/>
              </w:rPr>
              <w:t>پیامبری و جهاد</w:t>
            </w:r>
            <w:r>
              <w:rPr>
                <w:rStyle w:val="IndexLink"/>
                <w:rtl w:val="true"/>
              </w:rPr>
              <w:tab/>
            </w:r>
            <w:r>
              <w:rPr>
                <w:rStyle w:val="IndexLink"/>
              </w:rPr>
              <w:t>44</w:t>
            </w:r>
          </w:hyperlink>
        </w:p>
        <w:p>
          <w:pPr>
            <w:pStyle w:val="Contents4"/>
            <w:tabs>
              <w:tab w:val="clear" w:pos="8176"/>
              <w:tab w:val="right" w:pos="9026" w:leader="dot"/>
            </w:tabs>
            <w:rPr/>
          </w:pPr>
          <w:hyperlink w:anchor="__RefHeading___Toc2381490_2281741623">
            <w:r>
              <w:rPr>
                <w:webHidden/>
                <w:rStyle w:val="IndexLink"/>
              </w:rPr>
              <w:t>3</w:t>
            </w:r>
            <w:r>
              <w:rPr>
                <w:rStyle w:val="IndexLink"/>
                <w:rtl w:val="true"/>
              </w:rPr>
              <w:t xml:space="preserve">. </w:t>
            </w:r>
            <w:r>
              <w:rPr>
                <w:rStyle w:val="IndexLink"/>
                <w:rtl w:val="true"/>
              </w:rPr>
              <w:t>تاکتیک‌های جنگی رسول خدا صلی‌الله‌علیه‌و‌آله</w:t>
            </w:r>
            <w:r>
              <w:rPr>
                <w:rStyle w:val="IndexLink"/>
                <w:rtl w:val="true"/>
              </w:rPr>
              <w:tab/>
            </w:r>
            <w:r>
              <w:rPr>
                <w:rStyle w:val="IndexLink"/>
              </w:rPr>
              <w:t>45</w:t>
            </w:r>
          </w:hyperlink>
        </w:p>
        <w:p>
          <w:pPr>
            <w:pStyle w:val="Contents4"/>
            <w:tabs>
              <w:tab w:val="clear" w:pos="8176"/>
              <w:tab w:val="right" w:pos="9026" w:leader="dot"/>
            </w:tabs>
            <w:rPr/>
          </w:pPr>
          <w:hyperlink w:anchor="__RefHeading___Toc2381492_2281741623">
            <w:r>
              <w:rPr>
                <w:webHidden/>
                <w:rStyle w:val="IndexLink"/>
              </w:rPr>
              <w:t>4</w:t>
            </w:r>
            <w:r>
              <w:rPr>
                <w:rStyle w:val="IndexLink"/>
                <w:rtl w:val="true"/>
              </w:rPr>
              <w:t xml:space="preserve">. </w:t>
            </w:r>
            <w:r>
              <w:rPr>
                <w:rStyle w:val="IndexLink"/>
                <w:rtl w:val="true"/>
              </w:rPr>
              <w:t>جنگ‌های روانی پیامبر</w:t>
            </w:r>
            <w:r>
              <w:rPr>
                <w:rStyle w:val="IndexLink"/>
                <w:rtl w:val="true"/>
              </w:rPr>
              <w:tab/>
            </w:r>
            <w:r>
              <w:rPr>
                <w:rStyle w:val="IndexLink"/>
              </w:rPr>
              <w:t>45</w:t>
            </w:r>
          </w:hyperlink>
        </w:p>
        <w:p>
          <w:pPr>
            <w:pStyle w:val="Contents4"/>
            <w:tabs>
              <w:tab w:val="clear" w:pos="8176"/>
              <w:tab w:val="right" w:pos="9026" w:leader="dot"/>
            </w:tabs>
            <w:rPr/>
          </w:pPr>
          <w:hyperlink w:anchor="__RefHeading___Toc2381494_2281741623">
            <w:r>
              <w:rPr>
                <w:webHidden/>
                <w:rStyle w:val="IndexLink"/>
              </w:rPr>
              <w:t>5</w:t>
            </w:r>
            <w:r>
              <w:rPr>
                <w:rStyle w:val="IndexLink"/>
                <w:rtl w:val="true"/>
              </w:rPr>
              <w:t xml:space="preserve">. </w:t>
            </w:r>
            <w:r>
              <w:rPr>
                <w:rStyle w:val="IndexLink"/>
                <w:rtl w:val="true"/>
              </w:rPr>
              <w:t xml:space="preserve">مغازی </w:t>
            </w:r>
            <w:r>
              <w:rPr>
                <w:rStyle w:val="IndexLink"/>
                <w:rtl w:val="true"/>
              </w:rPr>
              <w:t>(</w:t>
            </w:r>
            <w:r>
              <w:rPr>
                <w:rStyle w:val="IndexLink"/>
                <w:rtl w:val="true"/>
              </w:rPr>
              <w:t>تاریخ جنگ‌های پیامبر</w:t>
            </w:r>
            <w:r>
              <w:rPr>
                <w:rStyle w:val="IndexLink"/>
                <w:rtl w:val="true"/>
              </w:rPr>
              <w:t>)</w:t>
              <w:tab/>
            </w:r>
            <w:r>
              <w:rPr>
                <w:rStyle w:val="IndexLink"/>
              </w:rPr>
              <w:t>47</w:t>
            </w:r>
          </w:hyperlink>
        </w:p>
        <w:p>
          <w:pPr>
            <w:pStyle w:val="Contents4"/>
            <w:tabs>
              <w:tab w:val="clear" w:pos="8176"/>
              <w:tab w:val="right" w:pos="9026" w:leader="dot"/>
            </w:tabs>
            <w:rPr/>
          </w:pPr>
          <w:hyperlink w:anchor="__RefHeading___Toc2381496_2281741623">
            <w:r>
              <w:rPr>
                <w:webHidden/>
                <w:rStyle w:val="IndexLink"/>
              </w:rPr>
              <w:t>6</w:t>
            </w:r>
            <w:r>
              <w:rPr>
                <w:rStyle w:val="IndexLink"/>
                <w:rtl w:val="true"/>
              </w:rPr>
              <w:t xml:space="preserve">. </w:t>
            </w:r>
            <w:r>
              <w:rPr>
                <w:rStyle w:val="IndexLink"/>
                <w:rtl w:val="true"/>
              </w:rPr>
              <w:t>نبردهای محمد صلی‌الله‌علیه‌و‌آله</w:t>
            </w:r>
            <w:r>
              <w:rPr>
                <w:rStyle w:val="IndexLink"/>
                <w:rtl w:val="true"/>
              </w:rPr>
              <w:tab/>
            </w:r>
            <w:r>
              <w:rPr>
                <w:rStyle w:val="IndexLink"/>
              </w:rPr>
              <w:t>47</w:t>
            </w:r>
          </w:hyperlink>
        </w:p>
        <w:p>
          <w:pPr>
            <w:pStyle w:val="Contents2"/>
            <w:tabs>
              <w:tab w:val="clear" w:pos="8743"/>
              <w:tab w:val="right" w:pos="9026" w:leader="dot"/>
            </w:tabs>
            <w:rPr/>
          </w:pPr>
          <w:hyperlink w:anchor="__RefHeading___Toc2381498_2281741623">
            <w:r>
              <w:rPr>
                <w:webHidden/>
                <w:rStyle w:val="IndexLink"/>
                <w:rtl w:val="true"/>
              </w:rPr>
              <w:t>بخش دوم</w:t>
            </w:r>
            <w:r>
              <w:rPr>
                <w:rStyle w:val="IndexLink"/>
                <w:rtl w:val="true"/>
              </w:rPr>
              <w:t xml:space="preserve">: </w:t>
            </w:r>
            <w:r>
              <w:rPr>
                <w:rStyle w:val="IndexLink"/>
                <w:rtl w:val="true"/>
              </w:rPr>
              <w:t>تاریخ اسلام و زندگانی پیامبر اعظم صلی‌الله‌علیه‌و‌آله</w:t>
            </w:r>
            <w:r>
              <w:rPr>
                <w:rStyle w:val="IndexLink"/>
                <w:rtl w:val="true"/>
              </w:rPr>
              <w:tab/>
            </w:r>
            <w:r>
              <w:rPr>
                <w:rStyle w:val="IndexLink"/>
              </w:rPr>
              <w:t>48</w:t>
            </w:r>
          </w:hyperlink>
        </w:p>
        <w:p>
          <w:pPr>
            <w:pStyle w:val="Contents3"/>
            <w:tabs>
              <w:tab w:val="clear" w:pos="8459"/>
              <w:tab w:val="right" w:pos="9026" w:leader="dot"/>
            </w:tabs>
            <w:rPr/>
          </w:pPr>
          <w:hyperlink w:anchor="__RefHeading___Toc2381500_2281741623">
            <w:r>
              <w:rPr>
                <w:webHidden/>
                <w:rStyle w:val="IndexLink"/>
              </w:rPr>
              <w:t>1</w:t>
            </w:r>
            <w:r>
              <w:rPr>
                <w:rStyle w:val="IndexLink"/>
                <w:rtl w:val="true"/>
              </w:rPr>
              <w:t xml:space="preserve">. </w:t>
            </w:r>
            <w:r>
              <w:rPr>
                <w:rStyle w:val="IndexLink"/>
                <w:rtl w:val="true"/>
              </w:rPr>
              <w:t xml:space="preserve">آخرین پیام‌آور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48</w:t>
            </w:r>
          </w:hyperlink>
        </w:p>
        <w:p>
          <w:pPr>
            <w:pStyle w:val="Contents3"/>
            <w:tabs>
              <w:tab w:val="clear" w:pos="8459"/>
              <w:tab w:val="right" w:pos="9026" w:leader="dot"/>
            </w:tabs>
            <w:rPr/>
          </w:pPr>
          <w:hyperlink w:anchor="__RefHeading___Toc2381502_2281741623">
            <w:r>
              <w:rPr>
                <w:webHidden/>
                <w:rStyle w:val="IndexLink"/>
              </w:rPr>
              <w:t>2</w:t>
            </w:r>
            <w:r>
              <w:rPr>
                <w:rStyle w:val="IndexLink"/>
                <w:rtl w:val="true"/>
              </w:rPr>
              <w:t xml:space="preserve">. </w:t>
            </w:r>
            <w:r>
              <w:rPr>
                <w:rStyle w:val="IndexLink"/>
                <w:rtl w:val="true"/>
              </w:rPr>
              <w:t xml:space="preserve">پیامبر </w:t>
            </w:r>
            <w:r>
              <w:rPr>
                <w:rStyle w:val="IndexLink"/>
                <w:rtl w:val="true"/>
              </w:rPr>
              <w:t>(</w:t>
            </w:r>
            <w:r>
              <w:rPr>
                <w:rStyle w:val="IndexLink"/>
                <w:rtl w:val="true"/>
              </w:rPr>
              <w:t>زندگانی حضرت رسول اکرم صلی‌الله‌علیه‌و‌آله</w:t>
            </w:r>
            <w:r>
              <w:rPr>
                <w:rStyle w:val="IndexLink"/>
                <w:rtl w:val="true"/>
              </w:rPr>
              <w:t>) (</w:t>
            </w:r>
            <w:r>
              <w:rPr>
                <w:rStyle w:val="IndexLink"/>
              </w:rPr>
              <w:t>3</w:t>
            </w:r>
            <w:r>
              <w:rPr>
                <w:rStyle w:val="IndexLink"/>
                <w:rtl w:val="true"/>
              </w:rPr>
              <w:t xml:space="preserve"> </w:t>
            </w:r>
            <w:r>
              <w:rPr>
                <w:rStyle w:val="IndexLink"/>
                <w:rtl w:val="true"/>
              </w:rPr>
              <w:t>جلد در یک مجلد</w:t>
            </w:r>
            <w:r>
              <w:rPr>
                <w:rStyle w:val="IndexLink"/>
                <w:rtl w:val="true"/>
              </w:rPr>
              <w:t>)</w:t>
              <w:tab/>
            </w:r>
            <w:r>
              <w:rPr>
                <w:rStyle w:val="IndexLink"/>
              </w:rPr>
              <w:t>50</w:t>
            </w:r>
          </w:hyperlink>
        </w:p>
        <w:p>
          <w:pPr>
            <w:pStyle w:val="Contents3"/>
            <w:tabs>
              <w:tab w:val="clear" w:pos="8459"/>
              <w:tab w:val="right" w:pos="9026" w:leader="dot"/>
            </w:tabs>
            <w:rPr/>
          </w:pPr>
          <w:hyperlink w:anchor="__RefHeading___Toc2381504_2281741623">
            <w:r>
              <w:rPr>
                <w:webHidden/>
                <w:rStyle w:val="IndexLink"/>
              </w:rPr>
              <w:t>3</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در سپیده دم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50</w:t>
            </w:r>
          </w:hyperlink>
        </w:p>
        <w:p>
          <w:pPr>
            <w:pStyle w:val="Contents3"/>
            <w:tabs>
              <w:tab w:val="clear" w:pos="8459"/>
              <w:tab w:val="right" w:pos="9026" w:leader="dot"/>
            </w:tabs>
            <w:rPr/>
          </w:pPr>
          <w:hyperlink w:anchor="__RefHeading___Toc2381506_2281741623">
            <w:r>
              <w:rPr>
                <w:webHidden/>
                <w:rStyle w:val="IndexLink"/>
              </w:rPr>
              <w:t>4</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از کودکی و نوجوانی تا حرا </w:t>
            </w:r>
            <w:r>
              <w:rPr>
                <w:rStyle w:val="IndexLink"/>
                <w:rtl w:val="true"/>
              </w:rPr>
              <w:t>(</w:t>
            </w:r>
            <w:r>
              <w:rPr>
                <w:rStyle w:val="IndexLink"/>
                <w:rtl w:val="true"/>
              </w:rPr>
              <w:t xml:space="preserve">جلد </w:t>
            </w:r>
            <w:r>
              <w:rPr>
                <w:rStyle w:val="IndexLink"/>
              </w:rPr>
              <w:t>2</w:t>
            </w:r>
            <w:r>
              <w:rPr>
                <w:rStyle w:val="IndexLink"/>
                <w:rtl w:val="true"/>
              </w:rPr>
              <w:t>)</w:t>
              <w:tab/>
            </w:r>
            <w:r>
              <w:rPr>
                <w:rStyle w:val="IndexLink"/>
              </w:rPr>
              <w:t>51</w:t>
            </w:r>
          </w:hyperlink>
        </w:p>
        <w:p>
          <w:pPr>
            <w:pStyle w:val="Contents3"/>
            <w:tabs>
              <w:tab w:val="clear" w:pos="8459"/>
              <w:tab w:val="right" w:pos="9026" w:leader="dot"/>
            </w:tabs>
            <w:rPr/>
          </w:pPr>
          <w:hyperlink w:anchor="__RefHeading___Toc2381508_2281741623">
            <w:r>
              <w:rPr>
                <w:webHidden/>
                <w:rStyle w:val="IndexLink"/>
              </w:rPr>
              <w:t>5</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قلمروهای بعثت </w:t>
            </w:r>
            <w:r>
              <w:rPr>
                <w:rStyle w:val="IndexLink"/>
                <w:rtl w:val="true"/>
              </w:rPr>
              <w:t>(</w:t>
            </w:r>
            <w:r>
              <w:rPr>
                <w:rStyle w:val="IndexLink"/>
                <w:rtl w:val="true"/>
              </w:rPr>
              <w:t xml:space="preserve">جلد </w:t>
            </w:r>
            <w:r>
              <w:rPr>
                <w:rStyle w:val="IndexLink"/>
              </w:rPr>
              <w:t>3</w:t>
            </w:r>
            <w:r>
              <w:rPr>
                <w:rStyle w:val="IndexLink"/>
                <w:rtl w:val="true"/>
              </w:rPr>
              <w:t>)</w:t>
              <w:tab/>
            </w:r>
            <w:r>
              <w:rPr>
                <w:rStyle w:val="IndexLink"/>
              </w:rPr>
              <w:t>51</w:t>
            </w:r>
          </w:hyperlink>
        </w:p>
        <w:p>
          <w:pPr>
            <w:pStyle w:val="Contents3"/>
            <w:tabs>
              <w:tab w:val="clear" w:pos="8459"/>
              <w:tab w:val="right" w:pos="9026" w:leader="dot"/>
            </w:tabs>
            <w:rPr/>
          </w:pPr>
          <w:hyperlink w:anchor="__RefHeading___Toc2381510_2281741623">
            <w:r>
              <w:rPr>
                <w:webHidden/>
                <w:rStyle w:val="IndexLink"/>
              </w:rPr>
              <w:t>6</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رستاخیز جان‌ها </w:t>
            </w:r>
            <w:r>
              <w:rPr>
                <w:rStyle w:val="IndexLink"/>
                <w:rtl w:val="true"/>
              </w:rPr>
              <w:t>(</w:t>
            </w:r>
            <w:r>
              <w:rPr>
                <w:rStyle w:val="IndexLink"/>
                <w:rtl w:val="true"/>
              </w:rPr>
              <w:t xml:space="preserve">جلد </w:t>
            </w:r>
            <w:r>
              <w:rPr>
                <w:rStyle w:val="IndexLink"/>
              </w:rPr>
              <w:t>4</w:t>
            </w:r>
            <w:r>
              <w:rPr>
                <w:rStyle w:val="IndexLink"/>
                <w:rtl w:val="true"/>
              </w:rPr>
              <w:t>)</w:t>
              <w:tab/>
            </w:r>
            <w:r>
              <w:rPr>
                <w:rStyle w:val="IndexLink"/>
              </w:rPr>
              <w:t>51</w:t>
            </w:r>
          </w:hyperlink>
        </w:p>
        <w:p>
          <w:pPr>
            <w:pStyle w:val="Contents3"/>
            <w:tabs>
              <w:tab w:val="clear" w:pos="8459"/>
              <w:tab w:val="right" w:pos="9026" w:leader="dot"/>
            </w:tabs>
            <w:rPr/>
          </w:pPr>
          <w:hyperlink w:anchor="__RefHeading___Toc2381512_2281741623">
            <w:r>
              <w:rPr>
                <w:webHidden/>
                <w:rStyle w:val="IndexLink"/>
              </w:rPr>
              <w:t>7</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شهریار محبت </w:t>
            </w:r>
            <w:r>
              <w:rPr>
                <w:rStyle w:val="IndexLink"/>
                <w:rtl w:val="true"/>
              </w:rPr>
              <w:t>(</w:t>
            </w:r>
            <w:r>
              <w:rPr>
                <w:rStyle w:val="IndexLink"/>
                <w:rtl w:val="true"/>
              </w:rPr>
              <w:t xml:space="preserve">جلد </w:t>
            </w:r>
            <w:r>
              <w:rPr>
                <w:rStyle w:val="IndexLink"/>
              </w:rPr>
              <w:t>5</w:t>
            </w:r>
            <w:r>
              <w:rPr>
                <w:rStyle w:val="IndexLink"/>
                <w:rtl w:val="true"/>
              </w:rPr>
              <w:t>)</w:t>
              <w:tab/>
            </w:r>
            <w:r>
              <w:rPr>
                <w:rStyle w:val="IndexLink"/>
              </w:rPr>
              <w:t>52</w:t>
            </w:r>
          </w:hyperlink>
        </w:p>
        <w:p>
          <w:pPr>
            <w:pStyle w:val="Contents3"/>
            <w:tabs>
              <w:tab w:val="clear" w:pos="8459"/>
              <w:tab w:val="right" w:pos="9026" w:leader="dot"/>
            </w:tabs>
            <w:rPr/>
          </w:pPr>
          <w:hyperlink w:anchor="__RefHeading___Toc2381514_2281741623">
            <w:r>
              <w:rPr>
                <w:webHidden/>
                <w:rStyle w:val="IndexLink"/>
              </w:rPr>
              <w:t>8</w:t>
            </w:r>
            <w:r>
              <w:rPr>
                <w:rStyle w:val="IndexLink"/>
                <w:rtl w:val="true"/>
              </w:rPr>
              <w:t xml:space="preserve"> . </w:t>
            </w:r>
            <w:r>
              <w:rPr>
                <w:rStyle w:val="IndexLink"/>
                <w:rtl w:val="true"/>
              </w:rPr>
              <w:t>پیامبر</w:t>
            </w:r>
            <w:r>
              <w:rPr>
                <w:rStyle w:val="IndexLink"/>
                <w:rtl w:val="true"/>
              </w:rPr>
              <w:t xml:space="preserve">: </w:t>
            </w:r>
            <w:r>
              <w:rPr>
                <w:rStyle w:val="IndexLink"/>
                <w:rtl w:val="true"/>
              </w:rPr>
              <w:t xml:space="preserve">طائف به سفر لطائف </w:t>
            </w:r>
            <w:r>
              <w:rPr>
                <w:rStyle w:val="IndexLink"/>
                <w:rtl w:val="true"/>
              </w:rPr>
              <w:t>(</w:t>
            </w:r>
            <w:r>
              <w:rPr>
                <w:rStyle w:val="IndexLink"/>
                <w:rtl w:val="true"/>
              </w:rPr>
              <w:t xml:space="preserve">جلد </w:t>
            </w:r>
            <w:r>
              <w:rPr>
                <w:rStyle w:val="IndexLink"/>
              </w:rPr>
              <w:t>6</w:t>
            </w:r>
            <w:r>
              <w:rPr>
                <w:rStyle w:val="IndexLink"/>
                <w:rtl w:val="true"/>
              </w:rPr>
              <w:t>)</w:t>
              <w:tab/>
            </w:r>
            <w:r>
              <w:rPr>
                <w:rStyle w:val="IndexLink"/>
              </w:rPr>
              <w:t>52</w:t>
            </w:r>
          </w:hyperlink>
        </w:p>
        <w:p>
          <w:pPr>
            <w:pStyle w:val="Contents3"/>
            <w:tabs>
              <w:tab w:val="clear" w:pos="8459"/>
              <w:tab w:val="right" w:pos="9026" w:leader="dot"/>
            </w:tabs>
            <w:rPr/>
          </w:pPr>
          <w:hyperlink w:anchor="__RefHeading___Toc2381516_2281741623">
            <w:r>
              <w:rPr>
                <w:webHidden/>
                <w:rStyle w:val="IndexLink"/>
              </w:rPr>
              <w:t>9</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معراج </w:t>
            </w:r>
            <w:r>
              <w:rPr>
                <w:rStyle w:val="IndexLink"/>
                <w:rtl w:val="true"/>
              </w:rPr>
              <w:t>(</w:t>
            </w:r>
            <w:r>
              <w:rPr>
                <w:rStyle w:val="IndexLink"/>
                <w:rtl w:val="true"/>
              </w:rPr>
              <w:t xml:space="preserve">جلد </w:t>
            </w:r>
            <w:r>
              <w:rPr>
                <w:rStyle w:val="IndexLink"/>
              </w:rPr>
              <w:t>7</w:t>
            </w:r>
            <w:r>
              <w:rPr>
                <w:rStyle w:val="IndexLink"/>
                <w:rtl w:val="true"/>
              </w:rPr>
              <w:t>)</w:t>
              <w:tab/>
            </w:r>
            <w:r>
              <w:rPr>
                <w:rStyle w:val="IndexLink"/>
              </w:rPr>
              <w:t>53</w:t>
            </w:r>
          </w:hyperlink>
        </w:p>
        <w:p>
          <w:pPr>
            <w:pStyle w:val="Contents3"/>
            <w:tabs>
              <w:tab w:val="clear" w:pos="8459"/>
              <w:tab w:val="right" w:pos="9026" w:leader="dot"/>
            </w:tabs>
            <w:rPr/>
          </w:pPr>
          <w:hyperlink w:anchor="__RefHeading___Toc2381518_2281741623">
            <w:r>
              <w:rPr>
                <w:webHidden/>
                <w:rStyle w:val="IndexLink"/>
              </w:rPr>
              <w:t>10</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آفاق هجرت </w:t>
            </w:r>
            <w:r>
              <w:rPr>
                <w:rStyle w:val="IndexLink"/>
                <w:rtl w:val="true"/>
              </w:rPr>
              <w:t>(</w:t>
            </w:r>
            <w:r>
              <w:rPr>
                <w:rStyle w:val="IndexLink"/>
                <w:rtl w:val="true"/>
              </w:rPr>
              <w:t xml:space="preserve">جلد </w:t>
            </w:r>
            <w:r>
              <w:rPr>
                <w:rStyle w:val="IndexLink"/>
              </w:rPr>
              <w:t>8</w:t>
            </w:r>
            <w:r>
              <w:rPr>
                <w:rStyle w:val="IndexLink"/>
                <w:rtl w:val="true"/>
              </w:rPr>
              <w:t>)</w:t>
              <w:tab/>
            </w:r>
            <w:r>
              <w:rPr>
                <w:rStyle w:val="IndexLink"/>
              </w:rPr>
              <w:t>53</w:t>
            </w:r>
          </w:hyperlink>
        </w:p>
        <w:p>
          <w:pPr>
            <w:pStyle w:val="Contents3"/>
            <w:tabs>
              <w:tab w:val="clear" w:pos="8459"/>
              <w:tab w:val="right" w:pos="9026" w:leader="dot"/>
            </w:tabs>
            <w:rPr/>
          </w:pPr>
          <w:hyperlink w:anchor="__RefHeading___Toc2381520_2281741623">
            <w:r>
              <w:rPr>
                <w:webHidden/>
                <w:rStyle w:val="IndexLink"/>
              </w:rPr>
              <w:t>11</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علی در معنای محمد </w:t>
            </w:r>
            <w:r>
              <w:rPr>
                <w:rStyle w:val="IndexLink"/>
                <w:rtl w:val="true"/>
              </w:rPr>
              <w:t>(</w:t>
            </w:r>
            <w:r>
              <w:rPr>
                <w:rStyle w:val="IndexLink"/>
                <w:rtl w:val="true"/>
              </w:rPr>
              <w:t xml:space="preserve">جلد </w:t>
            </w:r>
            <w:r>
              <w:rPr>
                <w:rStyle w:val="IndexLink"/>
              </w:rPr>
              <w:t>9</w:t>
            </w:r>
            <w:r>
              <w:rPr>
                <w:rStyle w:val="IndexLink"/>
                <w:rtl w:val="true"/>
              </w:rPr>
              <w:t>)</w:t>
              <w:tab/>
            </w:r>
            <w:r>
              <w:rPr>
                <w:rStyle w:val="IndexLink"/>
              </w:rPr>
              <w:t>53</w:t>
            </w:r>
          </w:hyperlink>
        </w:p>
        <w:p>
          <w:pPr>
            <w:pStyle w:val="Contents3"/>
            <w:tabs>
              <w:tab w:val="clear" w:pos="8459"/>
              <w:tab w:val="right" w:pos="9026" w:leader="dot"/>
            </w:tabs>
            <w:rPr/>
          </w:pPr>
          <w:hyperlink w:anchor="__RefHeading___Toc2381522_2281741623">
            <w:r>
              <w:rPr>
                <w:webHidden/>
                <w:rStyle w:val="IndexLink"/>
              </w:rPr>
              <w:t>12</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طلیعه‌های بدر </w:t>
            </w:r>
            <w:r>
              <w:rPr>
                <w:rStyle w:val="IndexLink"/>
                <w:rtl w:val="true"/>
              </w:rPr>
              <w:t>(</w:t>
            </w:r>
            <w:r>
              <w:rPr>
                <w:rStyle w:val="IndexLink"/>
                <w:rtl w:val="true"/>
              </w:rPr>
              <w:t xml:space="preserve">جلد </w:t>
            </w:r>
            <w:r>
              <w:rPr>
                <w:rStyle w:val="IndexLink"/>
              </w:rPr>
              <w:t>10</w:t>
            </w:r>
            <w:r>
              <w:rPr>
                <w:rStyle w:val="IndexLink"/>
                <w:rtl w:val="true"/>
              </w:rPr>
              <w:t>)</w:t>
              <w:tab/>
            </w:r>
            <w:r>
              <w:rPr>
                <w:rStyle w:val="IndexLink"/>
              </w:rPr>
              <w:t>54</w:t>
            </w:r>
          </w:hyperlink>
        </w:p>
        <w:p>
          <w:pPr>
            <w:pStyle w:val="Contents3"/>
            <w:tabs>
              <w:tab w:val="clear" w:pos="8459"/>
              <w:tab w:val="right" w:pos="9026" w:leader="dot"/>
            </w:tabs>
            <w:rPr/>
          </w:pPr>
          <w:hyperlink w:anchor="__RefHeading___Toc2381524_2281741623">
            <w:r>
              <w:rPr>
                <w:webHidden/>
                <w:rStyle w:val="IndexLink"/>
              </w:rPr>
              <w:t>13</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فروغ ایزدی </w:t>
            </w:r>
            <w:r>
              <w:rPr>
                <w:rStyle w:val="IndexLink"/>
                <w:rtl w:val="true"/>
              </w:rPr>
              <w:t>(</w:t>
            </w:r>
            <w:r>
              <w:rPr>
                <w:rStyle w:val="IndexLink"/>
                <w:rtl w:val="true"/>
              </w:rPr>
              <w:t xml:space="preserve">جلد </w:t>
            </w:r>
            <w:r>
              <w:rPr>
                <w:rStyle w:val="IndexLink"/>
              </w:rPr>
              <w:t>11</w:t>
            </w:r>
            <w:r>
              <w:rPr>
                <w:rStyle w:val="IndexLink"/>
                <w:rtl w:val="true"/>
              </w:rPr>
              <w:t>)</w:t>
              <w:tab/>
            </w:r>
            <w:r>
              <w:rPr>
                <w:rStyle w:val="IndexLink"/>
              </w:rPr>
              <w:t>54</w:t>
            </w:r>
          </w:hyperlink>
        </w:p>
        <w:p>
          <w:pPr>
            <w:pStyle w:val="Contents3"/>
            <w:tabs>
              <w:tab w:val="clear" w:pos="8459"/>
              <w:tab w:val="right" w:pos="9026" w:leader="dot"/>
            </w:tabs>
            <w:rPr/>
          </w:pPr>
          <w:hyperlink w:anchor="__RefHeading___Toc2381526_2281741623">
            <w:r>
              <w:rPr>
                <w:webHidden/>
                <w:rStyle w:val="IndexLink"/>
              </w:rPr>
              <w:t>14</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کیمیای معنا </w:t>
            </w:r>
            <w:r>
              <w:rPr>
                <w:rStyle w:val="IndexLink"/>
                <w:rtl w:val="true"/>
              </w:rPr>
              <w:t>(</w:t>
            </w:r>
            <w:r>
              <w:rPr>
                <w:rStyle w:val="IndexLink"/>
                <w:rtl w:val="true"/>
              </w:rPr>
              <w:t xml:space="preserve">جلد </w:t>
            </w:r>
            <w:r>
              <w:rPr>
                <w:rStyle w:val="IndexLink"/>
              </w:rPr>
              <w:t>12</w:t>
            </w:r>
            <w:r>
              <w:rPr>
                <w:rStyle w:val="IndexLink"/>
                <w:rtl w:val="true"/>
              </w:rPr>
              <w:t>)</w:t>
              <w:tab/>
            </w:r>
            <w:r>
              <w:rPr>
                <w:rStyle w:val="IndexLink"/>
              </w:rPr>
              <w:t>55</w:t>
            </w:r>
          </w:hyperlink>
        </w:p>
        <w:p>
          <w:pPr>
            <w:pStyle w:val="Contents3"/>
            <w:tabs>
              <w:tab w:val="clear" w:pos="8459"/>
              <w:tab w:val="right" w:pos="9026" w:leader="dot"/>
            </w:tabs>
            <w:rPr/>
          </w:pPr>
          <w:hyperlink w:anchor="__RefHeading___Toc2381528_2281741623">
            <w:r>
              <w:rPr>
                <w:webHidden/>
                <w:rStyle w:val="IndexLink"/>
              </w:rPr>
              <w:t>15</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قله‌های احد </w:t>
            </w:r>
            <w:r>
              <w:rPr>
                <w:rStyle w:val="IndexLink"/>
                <w:rtl w:val="true"/>
              </w:rPr>
              <w:t>(</w:t>
            </w:r>
            <w:r>
              <w:rPr>
                <w:rStyle w:val="IndexLink"/>
                <w:rtl w:val="true"/>
              </w:rPr>
              <w:t xml:space="preserve">جلد </w:t>
            </w:r>
            <w:r>
              <w:rPr>
                <w:rStyle w:val="IndexLink"/>
              </w:rPr>
              <w:t>13</w:t>
            </w:r>
            <w:r>
              <w:rPr>
                <w:rStyle w:val="IndexLink"/>
                <w:rtl w:val="true"/>
              </w:rPr>
              <w:t>)</w:t>
              <w:tab/>
            </w:r>
            <w:r>
              <w:rPr>
                <w:rStyle w:val="IndexLink"/>
              </w:rPr>
              <w:t>55</w:t>
            </w:r>
          </w:hyperlink>
        </w:p>
        <w:p>
          <w:pPr>
            <w:pStyle w:val="Contents3"/>
            <w:tabs>
              <w:tab w:val="clear" w:pos="8459"/>
              <w:tab w:val="right" w:pos="9026" w:leader="dot"/>
            </w:tabs>
            <w:rPr/>
          </w:pPr>
          <w:hyperlink w:anchor="__RefHeading___Toc2381530_2281741623">
            <w:r>
              <w:rPr>
                <w:webHidden/>
                <w:rStyle w:val="IndexLink"/>
              </w:rPr>
              <w:t>16</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جاذبه عشق </w:t>
            </w:r>
            <w:r>
              <w:rPr>
                <w:rStyle w:val="IndexLink"/>
                <w:rtl w:val="true"/>
              </w:rPr>
              <w:t>(</w:t>
            </w:r>
            <w:r>
              <w:rPr>
                <w:rStyle w:val="IndexLink"/>
                <w:rtl w:val="true"/>
              </w:rPr>
              <w:t xml:space="preserve">جلد </w:t>
            </w:r>
            <w:r>
              <w:rPr>
                <w:rStyle w:val="IndexLink"/>
              </w:rPr>
              <w:t>14</w:t>
            </w:r>
            <w:r>
              <w:rPr>
                <w:rStyle w:val="IndexLink"/>
                <w:rtl w:val="true"/>
              </w:rPr>
              <w:t>)</w:t>
              <w:tab/>
            </w:r>
            <w:r>
              <w:rPr>
                <w:rStyle w:val="IndexLink"/>
              </w:rPr>
              <w:t>56</w:t>
            </w:r>
          </w:hyperlink>
        </w:p>
        <w:p>
          <w:pPr>
            <w:pStyle w:val="Contents3"/>
            <w:tabs>
              <w:tab w:val="clear" w:pos="8459"/>
              <w:tab w:val="right" w:pos="9026" w:leader="dot"/>
            </w:tabs>
            <w:rPr/>
          </w:pPr>
          <w:hyperlink w:anchor="__RefHeading___Toc2381532_2281741623">
            <w:r>
              <w:rPr>
                <w:webHidden/>
                <w:rStyle w:val="IndexLink"/>
              </w:rPr>
              <w:t>19</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خیبر؛ جلوه اعجاز حیدر </w:t>
            </w:r>
            <w:r>
              <w:rPr>
                <w:rStyle w:val="IndexLink"/>
                <w:rtl w:val="true"/>
              </w:rPr>
              <w:t>(</w:t>
            </w:r>
            <w:r>
              <w:rPr>
                <w:rStyle w:val="IndexLink"/>
                <w:rtl w:val="true"/>
              </w:rPr>
              <w:t xml:space="preserve">جلد </w:t>
            </w:r>
            <w:r>
              <w:rPr>
                <w:rStyle w:val="IndexLink"/>
              </w:rPr>
              <w:t>17</w:t>
            </w:r>
            <w:r>
              <w:rPr>
                <w:rStyle w:val="IndexLink"/>
                <w:rtl w:val="true"/>
              </w:rPr>
              <w:t>)</w:t>
              <w:tab/>
            </w:r>
            <w:r>
              <w:rPr>
                <w:rStyle w:val="IndexLink"/>
              </w:rPr>
              <w:t>57</w:t>
            </w:r>
          </w:hyperlink>
        </w:p>
        <w:p>
          <w:pPr>
            <w:pStyle w:val="Contents3"/>
            <w:tabs>
              <w:tab w:val="clear" w:pos="8459"/>
              <w:tab w:val="right" w:pos="9026" w:leader="dot"/>
            </w:tabs>
            <w:rPr/>
          </w:pPr>
          <w:hyperlink w:anchor="__RefHeading___Toc2381534_2281741623">
            <w:r>
              <w:rPr>
                <w:webHidden/>
                <w:rStyle w:val="IndexLink"/>
              </w:rPr>
              <w:t>20</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فتح مبارک </w:t>
            </w:r>
            <w:r>
              <w:rPr>
                <w:rStyle w:val="IndexLink"/>
                <w:rtl w:val="true"/>
              </w:rPr>
              <w:t>(</w:t>
            </w:r>
            <w:r>
              <w:rPr>
                <w:rStyle w:val="IndexLink"/>
                <w:rtl w:val="true"/>
              </w:rPr>
              <w:t xml:space="preserve">جلد </w:t>
            </w:r>
            <w:r>
              <w:rPr>
                <w:rStyle w:val="IndexLink"/>
              </w:rPr>
              <w:t>18</w:t>
            </w:r>
            <w:r>
              <w:rPr>
                <w:rStyle w:val="IndexLink"/>
                <w:rtl w:val="true"/>
              </w:rPr>
              <w:t>)</w:t>
              <w:tab/>
            </w:r>
            <w:r>
              <w:rPr>
                <w:rStyle w:val="IndexLink"/>
              </w:rPr>
              <w:t>58</w:t>
            </w:r>
          </w:hyperlink>
        </w:p>
        <w:p>
          <w:pPr>
            <w:pStyle w:val="Contents3"/>
            <w:tabs>
              <w:tab w:val="clear" w:pos="8459"/>
              <w:tab w:val="right" w:pos="9026" w:leader="dot"/>
            </w:tabs>
            <w:rPr/>
          </w:pPr>
          <w:hyperlink w:anchor="__RefHeading___Toc2381536_2281741623">
            <w:r>
              <w:rPr>
                <w:webHidden/>
                <w:rStyle w:val="IndexLink"/>
              </w:rPr>
              <w:t>21</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پادشاه فقر </w:t>
            </w:r>
            <w:r>
              <w:rPr>
                <w:rStyle w:val="IndexLink"/>
                <w:rtl w:val="true"/>
              </w:rPr>
              <w:t>(</w:t>
            </w:r>
            <w:r>
              <w:rPr>
                <w:rStyle w:val="IndexLink"/>
                <w:rtl w:val="true"/>
              </w:rPr>
              <w:t xml:space="preserve">جلد </w:t>
            </w:r>
            <w:r>
              <w:rPr>
                <w:rStyle w:val="IndexLink"/>
              </w:rPr>
              <w:t>19</w:t>
            </w:r>
            <w:r>
              <w:rPr>
                <w:rStyle w:val="IndexLink"/>
                <w:rtl w:val="true"/>
              </w:rPr>
              <w:t>)</w:t>
              <w:tab/>
            </w:r>
            <w:r>
              <w:rPr>
                <w:rStyle w:val="IndexLink"/>
              </w:rPr>
              <w:t>58</w:t>
            </w:r>
          </w:hyperlink>
        </w:p>
        <w:p>
          <w:pPr>
            <w:pStyle w:val="Contents3"/>
            <w:tabs>
              <w:tab w:val="clear" w:pos="8459"/>
              <w:tab w:val="right" w:pos="9026" w:leader="dot"/>
            </w:tabs>
            <w:rPr/>
          </w:pPr>
          <w:hyperlink w:anchor="__RefHeading___Toc2381538_2281741623">
            <w:r>
              <w:rPr>
                <w:webHidden/>
                <w:rStyle w:val="IndexLink"/>
              </w:rPr>
              <w:t>22</w:t>
            </w:r>
            <w:r>
              <w:rPr>
                <w:rStyle w:val="IndexLink"/>
                <w:rtl w:val="true"/>
              </w:rPr>
              <w:t xml:space="preserve">. </w:t>
            </w:r>
            <w:r>
              <w:rPr>
                <w:rStyle w:val="IndexLink"/>
                <w:rtl w:val="true"/>
              </w:rPr>
              <w:t>پیامبر</w:t>
            </w:r>
            <w:r>
              <w:rPr>
                <w:rStyle w:val="IndexLink"/>
                <w:rtl w:val="true"/>
              </w:rPr>
              <w:t xml:space="preserve">: </w:t>
            </w:r>
            <w:r>
              <w:rPr>
                <w:rStyle w:val="IndexLink"/>
                <w:rtl w:val="true"/>
              </w:rPr>
              <w:t xml:space="preserve">خاموش کهکشان </w:t>
            </w:r>
            <w:r>
              <w:rPr>
                <w:rStyle w:val="IndexLink"/>
                <w:rtl w:val="true"/>
              </w:rPr>
              <w:t>(</w:t>
            </w:r>
            <w:r>
              <w:rPr>
                <w:rStyle w:val="IndexLink"/>
                <w:rtl w:val="true"/>
              </w:rPr>
              <w:t xml:space="preserve">جلد </w:t>
            </w:r>
            <w:r>
              <w:rPr>
                <w:rStyle w:val="IndexLink"/>
              </w:rPr>
              <w:t>20</w:t>
            </w:r>
            <w:r>
              <w:rPr>
                <w:rStyle w:val="IndexLink"/>
                <w:rtl w:val="true"/>
              </w:rPr>
              <w:t>)</w:t>
              <w:tab/>
            </w:r>
            <w:r>
              <w:rPr>
                <w:rStyle w:val="IndexLink"/>
              </w:rPr>
              <w:t>58</w:t>
            </w:r>
          </w:hyperlink>
        </w:p>
        <w:p>
          <w:pPr>
            <w:pStyle w:val="Contents3"/>
            <w:tabs>
              <w:tab w:val="clear" w:pos="8459"/>
              <w:tab w:val="right" w:pos="9026" w:leader="dot"/>
            </w:tabs>
            <w:rPr/>
          </w:pPr>
          <w:hyperlink w:anchor="__RefHeading___Toc2381540_2281741623">
            <w:r>
              <w:rPr>
                <w:webHidden/>
                <w:rStyle w:val="IndexLink"/>
              </w:rPr>
              <w:t>23</w:t>
            </w:r>
            <w:r>
              <w:rPr>
                <w:rStyle w:val="IndexLink"/>
                <w:rtl w:val="true"/>
              </w:rPr>
              <w:t xml:space="preserve">. </w:t>
            </w:r>
            <w:r>
              <w:rPr>
                <w:rStyle w:val="IndexLink"/>
                <w:rtl w:val="true"/>
              </w:rPr>
              <w:t>پیامبری و پیام</w:t>
            </w:r>
            <w:r>
              <w:rPr>
                <w:rStyle w:val="IndexLink"/>
                <w:rtl w:val="true"/>
              </w:rPr>
              <w:tab/>
            </w:r>
            <w:r>
              <w:rPr>
                <w:rStyle w:val="IndexLink"/>
              </w:rPr>
              <w:t>59</w:t>
            </w:r>
          </w:hyperlink>
        </w:p>
        <w:p>
          <w:pPr>
            <w:pStyle w:val="Contents3"/>
            <w:tabs>
              <w:tab w:val="clear" w:pos="8459"/>
              <w:tab w:val="right" w:pos="9026" w:leader="dot"/>
            </w:tabs>
            <w:rPr/>
          </w:pPr>
          <w:hyperlink w:anchor="__RefHeading___Toc2381542_2281741623">
            <w:r>
              <w:rPr>
                <w:webHidden/>
                <w:rStyle w:val="IndexLink"/>
              </w:rPr>
              <w:t>24</w:t>
            </w:r>
            <w:r>
              <w:rPr>
                <w:rStyle w:val="IndexLink"/>
                <w:rtl w:val="true"/>
              </w:rPr>
              <w:t xml:space="preserve">. </w:t>
            </w:r>
            <w:r>
              <w:rPr>
                <w:rStyle w:val="IndexLink"/>
                <w:rtl w:val="true"/>
              </w:rPr>
              <w:t>تاریخ اسلام از آغاز تا هجرت</w:t>
            </w:r>
            <w:r>
              <w:rPr>
                <w:rStyle w:val="IndexLink"/>
                <w:rtl w:val="true"/>
              </w:rPr>
              <w:tab/>
            </w:r>
            <w:r>
              <w:rPr>
                <w:rStyle w:val="IndexLink"/>
              </w:rPr>
              <w:t>59</w:t>
            </w:r>
          </w:hyperlink>
        </w:p>
        <w:p>
          <w:pPr>
            <w:pStyle w:val="Contents3"/>
            <w:tabs>
              <w:tab w:val="clear" w:pos="8459"/>
              <w:tab w:val="right" w:pos="9026" w:leader="dot"/>
            </w:tabs>
            <w:rPr/>
          </w:pPr>
          <w:hyperlink w:anchor="__RefHeading___Toc2381544_2281741623">
            <w:r>
              <w:rPr>
                <w:webHidden/>
                <w:rStyle w:val="IndexLink"/>
              </w:rPr>
              <w:t>25</w:t>
            </w:r>
            <w:r>
              <w:rPr>
                <w:rStyle w:val="IndexLink"/>
                <w:rtl w:val="true"/>
              </w:rPr>
              <w:t xml:space="preserve">. </w:t>
            </w:r>
            <w:r>
              <w:rPr>
                <w:rStyle w:val="IndexLink"/>
                <w:rtl w:val="true"/>
              </w:rPr>
              <w:t>تاریخ اسلام از بعثت نبوی تا حکومت علوی</w:t>
            </w:r>
            <w:r>
              <w:rPr>
                <w:rStyle w:val="IndexLink"/>
                <w:rtl w:val="true"/>
              </w:rPr>
              <w:tab/>
            </w:r>
            <w:r>
              <w:rPr>
                <w:rStyle w:val="IndexLink"/>
              </w:rPr>
              <w:t>60</w:t>
            </w:r>
          </w:hyperlink>
        </w:p>
        <w:p>
          <w:pPr>
            <w:pStyle w:val="Contents3"/>
            <w:tabs>
              <w:tab w:val="clear" w:pos="8459"/>
              <w:tab w:val="right" w:pos="9026" w:leader="dot"/>
            </w:tabs>
            <w:rPr/>
          </w:pPr>
          <w:hyperlink w:anchor="__RefHeading___Toc2381546_2281741623">
            <w:r>
              <w:rPr>
                <w:webHidden/>
                <w:rStyle w:val="IndexLink"/>
              </w:rPr>
              <w:t>26</w:t>
            </w:r>
            <w:r>
              <w:rPr>
                <w:rStyle w:val="IndexLink"/>
                <w:rtl w:val="true"/>
              </w:rPr>
              <w:t xml:space="preserve">. </w:t>
            </w:r>
            <w:r>
              <w:rPr>
                <w:rStyle w:val="IndexLink"/>
                <w:rtl w:val="true"/>
              </w:rPr>
              <w:t xml:space="preserve">تاریخ اسلام </w:t>
            </w:r>
            <w:r>
              <w:rPr>
                <w:rStyle w:val="IndexLink"/>
                <w:rtl w:val="true"/>
              </w:rPr>
              <w:t>(</w:t>
            </w:r>
            <w:r>
              <w:rPr>
                <w:rStyle w:val="IndexLink"/>
                <w:rtl w:val="true"/>
              </w:rPr>
              <w:t>از جاهلیت تا رحلت پیامبر اسلام</w:t>
            </w:r>
            <w:r>
              <w:rPr>
                <w:rStyle w:val="IndexLink"/>
                <w:rtl w:val="true"/>
              </w:rPr>
              <w:t>)</w:t>
              <w:tab/>
            </w:r>
            <w:r>
              <w:rPr>
                <w:rStyle w:val="IndexLink"/>
              </w:rPr>
              <w:t>61</w:t>
            </w:r>
          </w:hyperlink>
        </w:p>
        <w:p>
          <w:pPr>
            <w:pStyle w:val="Contents3"/>
            <w:tabs>
              <w:tab w:val="clear" w:pos="8459"/>
              <w:tab w:val="right" w:pos="9026" w:leader="dot"/>
            </w:tabs>
            <w:rPr/>
          </w:pPr>
          <w:hyperlink w:anchor="__RefHeading___Toc2381548_2281741623">
            <w:r>
              <w:rPr>
                <w:webHidden/>
                <w:rStyle w:val="IndexLink"/>
              </w:rPr>
              <w:t>27</w:t>
            </w:r>
            <w:r>
              <w:rPr>
                <w:rStyle w:val="IndexLink"/>
                <w:rtl w:val="true"/>
              </w:rPr>
              <w:t xml:space="preserve">. </w:t>
            </w:r>
            <w:r>
              <w:rPr>
                <w:rStyle w:val="IndexLink"/>
                <w:rtl w:val="true"/>
              </w:rPr>
              <w:t>تاریخ اسلام در قرآن</w:t>
            </w:r>
            <w:r>
              <w:rPr>
                <w:rStyle w:val="IndexLink"/>
                <w:rtl w:val="true"/>
              </w:rPr>
              <w:tab/>
            </w:r>
            <w:r>
              <w:rPr>
                <w:rStyle w:val="IndexLink"/>
              </w:rPr>
              <w:t>62</w:t>
            </w:r>
          </w:hyperlink>
        </w:p>
        <w:p>
          <w:pPr>
            <w:pStyle w:val="Contents3"/>
            <w:tabs>
              <w:tab w:val="clear" w:pos="8459"/>
              <w:tab w:val="right" w:pos="9026" w:leader="dot"/>
            </w:tabs>
            <w:rPr/>
          </w:pPr>
          <w:hyperlink w:anchor="__RefHeading___Toc2381550_2281741623">
            <w:r>
              <w:rPr>
                <w:webHidden/>
                <w:rStyle w:val="IndexLink"/>
              </w:rPr>
              <w:t>28</w:t>
            </w:r>
            <w:r>
              <w:rPr>
                <w:rStyle w:val="IndexLink"/>
                <w:rtl w:val="true"/>
              </w:rPr>
              <w:t xml:space="preserve">. </w:t>
            </w:r>
            <w:r>
              <w:rPr>
                <w:rStyle w:val="IndexLink"/>
                <w:rtl w:val="true"/>
              </w:rPr>
              <w:t>تاریخ اسلام</w:t>
            </w:r>
            <w:r>
              <w:rPr>
                <w:rStyle w:val="IndexLink"/>
                <w:rtl w:val="true"/>
              </w:rPr>
              <w:t xml:space="preserve">: </w:t>
            </w:r>
            <w:r>
              <w:rPr>
                <w:rStyle w:val="IndexLink"/>
                <w:rtl w:val="true"/>
              </w:rPr>
              <w:t>دوران پیامبر</w:t>
            </w:r>
            <w:r>
              <w:rPr>
                <w:rStyle w:val="IndexLink"/>
                <w:rtl w:val="true"/>
              </w:rPr>
              <w:tab/>
            </w:r>
            <w:r>
              <w:rPr>
                <w:rStyle w:val="IndexLink"/>
              </w:rPr>
              <w:t>63</w:t>
            </w:r>
          </w:hyperlink>
        </w:p>
        <w:p>
          <w:pPr>
            <w:pStyle w:val="Contents3"/>
            <w:tabs>
              <w:tab w:val="clear" w:pos="8459"/>
              <w:tab w:val="right" w:pos="9026" w:leader="dot"/>
            </w:tabs>
            <w:rPr/>
          </w:pPr>
          <w:hyperlink w:anchor="__RefHeading___Toc2381552_2281741623">
            <w:r>
              <w:rPr>
                <w:webHidden/>
                <w:rStyle w:val="IndexLink"/>
              </w:rPr>
              <w:t>30</w:t>
            </w:r>
            <w:r>
              <w:rPr>
                <w:rStyle w:val="IndexLink"/>
                <w:rtl w:val="true"/>
              </w:rPr>
              <w:t xml:space="preserve">. </w:t>
            </w:r>
            <w:r>
              <w:rPr>
                <w:rStyle w:val="IndexLink"/>
                <w:rtl w:val="true"/>
              </w:rPr>
              <w:t>تاریخ اسلام</w:t>
            </w:r>
            <w:r>
              <w:rPr>
                <w:rStyle w:val="IndexLink"/>
                <w:rtl w:val="true"/>
              </w:rPr>
              <w:t xml:space="preserve">: </w:t>
            </w:r>
            <w:r>
              <w:rPr>
                <w:rStyle w:val="IndexLink"/>
                <w:rtl w:val="true"/>
              </w:rPr>
              <w:t xml:space="preserve">سیره رسول خدا صلی‌الله‌علیه‌و‌آله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65</w:t>
            </w:r>
          </w:hyperlink>
        </w:p>
        <w:p>
          <w:pPr>
            <w:pStyle w:val="Contents3"/>
            <w:tabs>
              <w:tab w:val="clear" w:pos="8459"/>
              <w:tab w:val="right" w:pos="9026" w:leader="dot"/>
            </w:tabs>
            <w:rPr/>
          </w:pPr>
          <w:hyperlink w:anchor="__RefHeading___Toc2381554_2281741623">
            <w:r>
              <w:rPr>
                <w:webHidden/>
                <w:rStyle w:val="IndexLink"/>
              </w:rPr>
              <w:t>31</w:t>
            </w:r>
            <w:r>
              <w:rPr>
                <w:rStyle w:val="IndexLink"/>
                <w:rtl w:val="true"/>
              </w:rPr>
              <w:t xml:space="preserve">. </w:t>
            </w:r>
            <w:r>
              <w:rPr>
                <w:rStyle w:val="IndexLink"/>
                <w:rtl w:val="true"/>
              </w:rPr>
              <w:t>تاریخ اسلام</w:t>
            </w:r>
            <w:r>
              <w:rPr>
                <w:rStyle w:val="IndexLink"/>
                <w:rtl w:val="true"/>
              </w:rPr>
              <w:t xml:space="preserve">: </w:t>
            </w:r>
            <w:r>
              <w:rPr>
                <w:rStyle w:val="IndexLink"/>
                <w:rtl w:val="true"/>
              </w:rPr>
              <w:t xml:space="preserve">عرصه دگراندیشی و گفت‌وگو </w:t>
            </w:r>
            <w:r>
              <w:rPr>
                <w:rStyle w:val="IndexLink"/>
                <w:rtl w:val="true"/>
              </w:rPr>
              <w:t>(</w:t>
            </w:r>
            <w:r>
              <w:rPr>
                <w:rStyle w:val="IndexLink"/>
                <w:rtl w:val="true"/>
              </w:rPr>
              <w:t>عصر بعثت</w:t>
            </w:r>
            <w:r>
              <w:rPr>
                <w:rStyle w:val="IndexLink"/>
                <w:rtl w:val="true"/>
              </w:rPr>
              <w:t>)</w:t>
              <w:tab/>
            </w:r>
            <w:r>
              <w:rPr>
                <w:rStyle w:val="IndexLink"/>
              </w:rPr>
              <w:t>66</w:t>
            </w:r>
          </w:hyperlink>
        </w:p>
        <w:p>
          <w:pPr>
            <w:pStyle w:val="Contents3"/>
            <w:tabs>
              <w:tab w:val="clear" w:pos="8459"/>
              <w:tab w:val="right" w:pos="9026" w:leader="dot"/>
            </w:tabs>
            <w:rPr/>
          </w:pPr>
          <w:hyperlink w:anchor="__RefHeading___Toc2381556_2281741623">
            <w:r>
              <w:rPr>
                <w:webHidden/>
                <w:rStyle w:val="IndexLink"/>
              </w:rPr>
              <w:t>33</w:t>
            </w:r>
            <w:r>
              <w:rPr>
                <w:rStyle w:val="IndexLink"/>
                <w:rtl w:val="true"/>
              </w:rPr>
              <w:t xml:space="preserve">. </w:t>
            </w:r>
            <w:r>
              <w:rPr>
                <w:rStyle w:val="IndexLink"/>
                <w:rtl w:val="true"/>
              </w:rPr>
              <w:t>تاریخ پیامبر اسلام</w:t>
            </w:r>
            <w:r>
              <w:rPr>
                <w:rStyle w:val="IndexLink"/>
                <w:rtl w:val="true"/>
              </w:rPr>
              <w:tab/>
            </w:r>
            <w:r>
              <w:rPr>
                <w:rStyle w:val="IndexLink"/>
              </w:rPr>
              <w:t>67</w:t>
            </w:r>
          </w:hyperlink>
        </w:p>
        <w:p>
          <w:pPr>
            <w:pStyle w:val="Contents3"/>
            <w:tabs>
              <w:tab w:val="clear" w:pos="8459"/>
              <w:tab w:val="right" w:pos="9026" w:leader="dot"/>
            </w:tabs>
            <w:rPr/>
          </w:pPr>
          <w:hyperlink w:anchor="__RefHeading___Toc2381558_2281741623">
            <w:r>
              <w:rPr>
                <w:webHidden/>
                <w:rStyle w:val="IndexLink"/>
              </w:rPr>
              <w:t>34</w:t>
            </w:r>
            <w:r>
              <w:rPr>
                <w:rStyle w:val="IndexLink"/>
                <w:rtl w:val="true"/>
              </w:rPr>
              <w:t xml:space="preserve">. </w:t>
            </w:r>
            <w:r>
              <w:rPr>
                <w:rStyle w:val="IndexLink"/>
                <w:rtl w:val="true"/>
              </w:rPr>
              <w:t>تاریخ پیامبر اسلام</w:t>
            </w:r>
            <w:r>
              <w:rPr>
                <w:rStyle w:val="IndexLink"/>
                <w:rtl w:val="true"/>
              </w:rPr>
              <w:tab/>
            </w:r>
            <w:r>
              <w:rPr>
                <w:rStyle w:val="IndexLink"/>
              </w:rPr>
              <w:t>68</w:t>
            </w:r>
          </w:hyperlink>
        </w:p>
        <w:p>
          <w:pPr>
            <w:pStyle w:val="Contents3"/>
            <w:tabs>
              <w:tab w:val="clear" w:pos="8459"/>
              <w:tab w:val="right" w:pos="9026" w:leader="dot"/>
            </w:tabs>
            <w:rPr/>
          </w:pPr>
          <w:hyperlink w:anchor="__RefHeading___Toc2381560_2281741623">
            <w:r>
              <w:rPr>
                <w:webHidden/>
                <w:rStyle w:val="IndexLink"/>
              </w:rPr>
              <w:t>35</w:t>
            </w:r>
            <w:r>
              <w:rPr>
                <w:rStyle w:val="IndexLink"/>
                <w:rtl w:val="true"/>
              </w:rPr>
              <w:t xml:space="preserve">. </w:t>
            </w:r>
            <w:r>
              <w:rPr>
                <w:rStyle w:val="IndexLink"/>
                <w:rtl w:val="true"/>
              </w:rPr>
              <w:t xml:space="preserve">تاریخ تحقیقی اسلام </w:t>
            </w:r>
            <w:r>
              <w:rPr>
                <w:rStyle w:val="IndexLink"/>
                <w:rtl w:val="true"/>
              </w:rPr>
              <w:t>(</w:t>
            </w:r>
            <w:r>
              <w:rPr>
                <w:rStyle w:val="IndexLink"/>
                <w:rtl w:val="true"/>
              </w:rPr>
              <w:t>موسوعة التاریخ الاسلامی</w:t>
            </w:r>
            <w:r>
              <w:rPr>
                <w:rStyle w:val="IndexLink"/>
                <w:rtl w:val="true"/>
              </w:rPr>
              <w:t xml:space="preserve">) </w:t>
            </w:r>
            <w:r>
              <w:rPr>
                <w:rStyle w:val="IndexLink"/>
                <w:rtl w:val="true"/>
              </w:rPr>
              <w:t>جلد اول</w:t>
            </w:r>
            <w:r>
              <w:rPr>
                <w:rStyle w:val="IndexLink"/>
                <w:rtl w:val="true"/>
              </w:rPr>
              <w:t xml:space="preserve">: </w:t>
            </w:r>
            <w:r>
              <w:rPr>
                <w:rStyle w:val="IndexLink"/>
                <w:rtl w:val="true"/>
              </w:rPr>
              <w:t>عصر نبوت تا مرحله اعلان دعوت</w:t>
            </w:r>
            <w:r>
              <w:rPr>
                <w:rStyle w:val="IndexLink"/>
                <w:rtl w:val="true"/>
              </w:rPr>
              <w:tab/>
            </w:r>
            <w:r>
              <w:rPr>
                <w:rStyle w:val="IndexLink"/>
              </w:rPr>
              <w:t>70</w:t>
            </w:r>
          </w:hyperlink>
        </w:p>
        <w:p>
          <w:pPr>
            <w:pStyle w:val="Contents3"/>
            <w:tabs>
              <w:tab w:val="clear" w:pos="8459"/>
              <w:tab w:val="right" w:pos="9026" w:leader="dot"/>
            </w:tabs>
            <w:rPr/>
          </w:pPr>
          <w:hyperlink w:anchor="__RefHeading___Toc2381562_2281741623">
            <w:r>
              <w:rPr>
                <w:webHidden/>
                <w:rStyle w:val="IndexLink"/>
              </w:rPr>
              <w:t>36</w:t>
            </w:r>
            <w:r>
              <w:rPr>
                <w:rStyle w:val="IndexLink"/>
                <w:rtl w:val="true"/>
              </w:rPr>
              <w:t xml:space="preserve">. </w:t>
            </w:r>
            <w:r>
              <w:rPr>
                <w:rStyle w:val="IndexLink"/>
                <w:rtl w:val="true"/>
              </w:rPr>
              <w:t>تاریخ تحلیلی اسلام</w:t>
            </w:r>
            <w:r>
              <w:rPr>
                <w:rStyle w:val="IndexLink"/>
                <w:rtl w:val="true"/>
              </w:rPr>
              <w:t xml:space="preserve">: </w:t>
            </w:r>
            <w:r>
              <w:rPr>
                <w:rStyle w:val="IndexLink"/>
                <w:rtl w:val="true"/>
              </w:rPr>
              <w:t xml:space="preserve">پیش از اسلام تا رحلت پیامبر </w:t>
            </w:r>
            <w:r>
              <w:rPr>
                <w:rStyle w:val="IndexLink"/>
                <w:rtl w:val="true"/>
              </w:rPr>
              <w:t>(</w:t>
            </w:r>
            <w:r>
              <w:rPr>
                <w:rStyle w:val="IndexLink"/>
                <w:rtl w:val="true"/>
              </w:rPr>
              <w:t>بر اساس سرفصل‌های آموزش عالی با رعایت اختصار</w:t>
            </w:r>
            <w:r>
              <w:rPr>
                <w:rStyle w:val="IndexLink"/>
                <w:rtl w:val="true"/>
              </w:rPr>
              <w:t>)</w:t>
              <w:tab/>
            </w:r>
            <w:r>
              <w:rPr>
                <w:rStyle w:val="IndexLink"/>
              </w:rPr>
              <w:t>74</w:t>
            </w:r>
          </w:hyperlink>
        </w:p>
        <w:p>
          <w:pPr>
            <w:pStyle w:val="Contents3"/>
            <w:tabs>
              <w:tab w:val="clear" w:pos="8459"/>
              <w:tab w:val="right" w:pos="9026" w:leader="dot"/>
            </w:tabs>
            <w:rPr/>
          </w:pPr>
          <w:hyperlink w:anchor="__RefHeading___Toc2381564_2281741623">
            <w:r>
              <w:rPr>
                <w:webHidden/>
                <w:rStyle w:val="IndexLink"/>
              </w:rPr>
              <w:t>37</w:t>
            </w:r>
            <w:r>
              <w:rPr>
                <w:rStyle w:val="IndexLink"/>
                <w:rtl w:val="true"/>
              </w:rPr>
              <w:t xml:space="preserve">. </w:t>
            </w:r>
            <w:r>
              <w:rPr>
                <w:rStyle w:val="IndexLink"/>
                <w:rtl w:val="true"/>
              </w:rPr>
              <w:t xml:space="preserve">تاریخ، شخصیت و صفات پیغمبر اکرم صلی‌الله‌علیه‌و‌آله </w:t>
            </w:r>
            <w:r>
              <w:rPr>
                <w:rStyle w:val="IndexLink"/>
                <w:rtl w:val="true"/>
              </w:rPr>
              <w:t>(</w:t>
            </w:r>
            <w:r>
              <w:rPr>
                <w:rStyle w:val="IndexLink"/>
                <w:rtl w:val="true"/>
              </w:rPr>
              <w:t xml:space="preserve">جلد </w:t>
            </w:r>
            <w:r>
              <w:rPr>
                <w:rStyle w:val="IndexLink"/>
              </w:rPr>
              <w:t>1</w:t>
            </w:r>
            <w:r>
              <w:rPr>
                <w:rStyle w:val="IndexLink"/>
                <w:rtl w:val="true"/>
              </w:rPr>
              <w:t>و</w:t>
            </w:r>
            <w:r>
              <w:rPr>
                <w:rStyle w:val="IndexLink"/>
              </w:rPr>
              <w:t>2</w:t>
            </w:r>
            <w:r>
              <w:rPr>
                <w:rStyle w:val="IndexLink"/>
                <w:rtl w:val="true"/>
              </w:rPr>
              <w:t>)</w:t>
              <w:tab/>
            </w:r>
            <w:r>
              <w:rPr>
                <w:rStyle w:val="IndexLink"/>
              </w:rPr>
              <w:t>74</w:t>
            </w:r>
          </w:hyperlink>
        </w:p>
        <w:p>
          <w:pPr>
            <w:pStyle w:val="Contents3"/>
            <w:tabs>
              <w:tab w:val="clear" w:pos="8459"/>
              <w:tab w:val="right" w:pos="9026" w:leader="dot"/>
            </w:tabs>
            <w:rPr/>
          </w:pPr>
          <w:hyperlink w:anchor="__RefHeading___Toc2381566_2281741623">
            <w:r>
              <w:rPr>
                <w:webHidden/>
                <w:rStyle w:val="IndexLink"/>
              </w:rPr>
              <w:t>39</w:t>
            </w:r>
            <w:r>
              <w:rPr>
                <w:rStyle w:val="IndexLink"/>
                <w:rtl w:val="true"/>
              </w:rPr>
              <w:t xml:space="preserve">. </w:t>
            </w:r>
            <w:r>
              <w:rPr>
                <w:rStyle w:val="IndexLink"/>
                <w:rtl w:val="true"/>
              </w:rPr>
              <w:t>تاریخ نبی اکرم، محمد بن عبداللّه صلی‌الله‌علیه‌و‌آله</w:t>
            </w:r>
            <w:r>
              <w:rPr>
                <w:rStyle w:val="IndexLink"/>
                <w:rtl w:val="true"/>
              </w:rPr>
              <w:tab/>
            </w:r>
            <w:r>
              <w:rPr>
                <w:rStyle w:val="IndexLink"/>
              </w:rPr>
              <w:t>76</w:t>
            </w:r>
          </w:hyperlink>
        </w:p>
        <w:p>
          <w:pPr>
            <w:pStyle w:val="Contents3"/>
            <w:tabs>
              <w:tab w:val="clear" w:pos="8459"/>
              <w:tab w:val="right" w:pos="9026" w:leader="dot"/>
            </w:tabs>
            <w:rPr/>
          </w:pPr>
          <w:hyperlink w:anchor="__RefHeading___Toc2381568_2281741623">
            <w:r>
              <w:rPr>
                <w:webHidden/>
                <w:rStyle w:val="IndexLink"/>
              </w:rPr>
              <w:t>40</w:t>
            </w:r>
            <w:r>
              <w:rPr>
                <w:rStyle w:val="IndexLink"/>
                <w:rtl w:val="true"/>
              </w:rPr>
              <w:t xml:space="preserve">. </w:t>
            </w:r>
            <w:r>
              <w:rPr>
                <w:rStyle w:val="IndexLink"/>
                <w:rtl w:val="true"/>
              </w:rPr>
              <w:t xml:space="preserve">تاریخ یعقوبی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77</w:t>
            </w:r>
          </w:hyperlink>
        </w:p>
        <w:p>
          <w:pPr>
            <w:pStyle w:val="Contents3"/>
            <w:tabs>
              <w:tab w:val="clear" w:pos="8459"/>
              <w:tab w:val="right" w:pos="9026" w:leader="dot"/>
            </w:tabs>
            <w:rPr/>
          </w:pPr>
          <w:hyperlink w:anchor="__RefHeading___Toc2381570_2281741623">
            <w:r>
              <w:rPr>
                <w:webHidden/>
                <w:rStyle w:val="IndexLink"/>
              </w:rPr>
              <w:t>41</w:t>
            </w:r>
            <w:r>
              <w:rPr>
                <w:rStyle w:val="IndexLink"/>
                <w:rtl w:val="true"/>
              </w:rPr>
              <w:t xml:space="preserve">. </w:t>
            </w:r>
            <w:r>
              <w:rPr>
                <w:rStyle w:val="IndexLink"/>
                <w:rtl w:val="true"/>
              </w:rPr>
              <w:t>جستار و پژوهشی درباره زندگانی پیامبر اسلام</w:t>
            </w:r>
            <w:r>
              <w:rPr>
                <w:rStyle w:val="IndexLink"/>
                <w:rtl w:val="true"/>
              </w:rPr>
              <w:tab/>
            </w:r>
            <w:r>
              <w:rPr>
                <w:rStyle w:val="IndexLink"/>
              </w:rPr>
              <w:t>78</w:t>
            </w:r>
          </w:hyperlink>
        </w:p>
        <w:p>
          <w:pPr>
            <w:pStyle w:val="Contents3"/>
            <w:tabs>
              <w:tab w:val="clear" w:pos="8459"/>
              <w:tab w:val="right" w:pos="9026" w:leader="dot"/>
            </w:tabs>
            <w:rPr/>
          </w:pPr>
          <w:hyperlink w:anchor="__RefHeading___Toc2381572_2281741623">
            <w:r>
              <w:rPr>
                <w:webHidden/>
                <w:rStyle w:val="IndexLink"/>
              </w:rPr>
              <w:t>43</w:t>
            </w:r>
            <w:r>
              <w:rPr>
                <w:rStyle w:val="IndexLink"/>
                <w:rtl w:val="true"/>
              </w:rPr>
              <w:t xml:space="preserve">. </w:t>
            </w:r>
            <w:r>
              <w:rPr>
                <w:rStyle w:val="IndexLink"/>
                <w:rtl w:val="true"/>
              </w:rPr>
              <w:t>خورشید نبوت،</w:t>
            </w:r>
            <w:r>
              <w:rPr>
                <w:rStyle w:val="IndexLink"/>
                <w:rtl w:val="true"/>
              </w:rPr>
              <w:tab/>
            </w:r>
            <w:r>
              <w:rPr>
                <w:rStyle w:val="IndexLink"/>
              </w:rPr>
              <w:t>80</w:t>
            </w:r>
          </w:hyperlink>
        </w:p>
        <w:p>
          <w:pPr>
            <w:pStyle w:val="Contents3"/>
            <w:tabs>
              <w:tab w:val="clear" w:pos="8459"/>
              <w:tab w:val="right" w:pos="9026" w:leader="dot"/>
            </w:tabs>
            <w:rPr/>
          </w:pPr>
          <w:hyperlink w:anchor="__RefHeading___Toc2381574_2281741623">
            <w:r>
              <w:rPr>
                <w:webHidden/>
                <w:rStyle w:val="IndexLink"/>
              </w:rPr>
              <w:t>45</w:t>
            </w:r>
            <w:r>
              <w:rPr>
                <w:rStyle w:val="IndexLink"/>
                <w:rtl w:val="true"/>
              </w:rPr>
              <w:t xml:space="preserve">. </w:t>
            </w:r>
            <w:r>
              <w:rPr>
                <w:rStyle w:val="IndexLink"/>
                <w:rtl w:val="true"/>
              </w:rPr>
              <w:t xml:space="preserve">رحمت عالمیان </w:t>
            </w:r>
            <w:r>
              <w:rPr>
                <w:rStyle w:val="IndexLink"/>
                <w:rtl w:val="true"/>
              </w:rPr>
              <w:t>(</w:t>
            </w:r>
            <w:r>
              <w:rPr>
                <w:rStyle w:val="IndexLink"/>
                <w:rtl w:val="true"/>
              </w:rPr>
              <w:t>حضرت محمد المصطفی صلی‌الله‌علیه‌و‌آله</w:t>
            </w:r>
            <w:r>
              <w:rPr>
                <w:rStyle w:val="IndexLink"/>
                <w:rtl w:val="true"/>
              </w:rPr>
              <w:t>)</w:t>
              <w:tab/>
            </w:r>
            <w:r>
              <w:rPr>
                <w:rStyle w:val="IndexLink"/>
              </w:rPr>
              <w:t>82</w:t>
            </w:r>
          </w:hyperlink>
        </w:p>
        <w:p>
          <w:pPr>
            <w:pStyle w:val="Contents3"/>
            <w:tabs>
              <w:tab w:val="clear" w:pos="8459"/>
              <w:tab w:val="right" w:pos="9026" w:leader="dot"/>
            </w:tabs>
            <w:rPr/>
          </w:pPr>
          <w:hyperlink w:anchor="__RefHeading___Toc2381576_2281741623">
            <w:r>
              <w:rPr>
                <w:webHidden/>
                <w:rStyle w:val="IndexLink"/>
              </w:rPr>
              <w:t>46</w:t>
            </w:r>
            <w:r>
              <w:rPr>
                <w:rStyle w:val="IndexLink"/>
                <w:rtl w:val="true"/>
              </w:rPr>
              <w:t xml:space="preserve">. </w:t>
            </w:r>
            <w:r>
              <w:rPr>
                <w:rStyle w:val="IndexLink"/>
                <w:rtl w:val="true"/>
              </w:rPr>
              <w:t>زندگانی پیامبر اسلام</w:t>
            </w:r>
            <w:r>
              <w:rPr>
                <w:rStyle w:val="IndexLink"/>
                <w:rtl w:val="true"/>
              </w:rPr>
              <w:tab/>
            </w:r>
            <w:r>
              <w:rPr>
                <w:rStyle w:val="IndexLink"/>
              </w:rPr>
              <w:t>82</w:t>
            </w:r>
          </w:hyperlink>
        </w:p>
        <w:p>
          <w:pPr>
            <w:pStyle w:val="Contents3"/>
            <w:tabs>
              <w:tab w:val="clear" w:pos="8459"/>
              <w:tab w:val="right" w:pos="9026" w:leader="dot"/>
            </w:tabs>
            <w:rPr/>
          </w:pPr>
          <w:hyperlink w:anchor="__RefHeading___Toc2381578_2281741623">
            <w:r>
              <w:rPr>
                <w:webHidden/>
                <w:rStyle w:val="IndexLink"/>
              </w:rPr>
              <w:t>47</w:t>
            </w:r>
            <w:r>
              <w:rPr>
                <w:rStyle w:val="IndexLink"/>
                <w:rtl w:val="true"/>
              </w:rPr>
              <w:t xml:space="preserve">. </w:t>
            </w:r>
            <w:r>
              <w:rPr>
                <w:rStyle w:val="IndexLink"/>
                <w:rtl w:val="true"/>
              </w:rPr>
              <w:t>زندگانی پیامبر اکرم صلی‌الله‌علیه‌و‌آله در قرآن</w:t>
            </w:r>
            <w:r>
              <w:rPr>
                <w:rStyle w:val="IndexLink"/>
                <w:rtl w:val="true"/>
              </w:rPr>
              <w:t xml:space="preserve">: </w:t>
            </w:r>
            <w:r>
              <w:rPr>
                <w:rStyle w:val="IndexLink"/>
                <w:rtl w:val="true"/>
              </w:rPr>
              <w:t xml:space="preserve">اعراب پیش از اسلام، نیاکان محمد صلی‌الله‌علیه‌و‌آله، میلاد محمد صلی‌الله‌علیه‌و‌آله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83</w:t>
            </w:r>
          </w:hyperlink>
        </w:p>
        <w:p>
          <w:pPr>
            <w:pStyle w:val="Contents3"/>
            <w:tabs>
              <w:tab w:val="clear" w:pos="8459"/>
              <w:tab w:val="right" w:pos="9026" w:leader="dot"/>
            </w:tabs>
            <w:rPr/>
          </w:pPr>
          <w:hyperlink w:anchor="__RefHeading___Toc2381580_2281741623">
            <w:r>
              <w:rPr>
                <w:webHidden/>
                <w:rStyle w:val="IndexLink"/>
              </w:rPr>
              <w:t>48</w:t>
            </w:r>
            <w:r>
              <w:rPr>
                <w:rStyle w:val="IndexLink"/>
                <w:rtl w:val="true"/>
              </w:rPr>
              <w:t xml:space="preserve">. </w:t>
            </w:r>
            <w:r>
              <w:rPr>
                <w:rStyle w:val="IndexLink"/>
                <w:rtl w:val="true"/>
              </w:rPr>
              <w:t>زندگانی پیامبر اکرم صلی‌الله‌علیه‌و‌آله در قرآن</w:t>
            </w:r>
            <w:r>
              <w:rPr>
                <w:rStyle w:val="IndexLink"/>
                <w:rtl w:val="true"/>
              </w:rPr>
              <w:t xml:space="preserve">: </w:t>
            </w:r>
            <w:r>
              <w:rPr>
                <w:rStyle w:val="IndexLink"/>
                <w:rtl w:val="true"/>
              </w:rPr>
              <w:t xml:space="preserve">شیرخوارگی، کودکی و نوجوانی، ازدواج محمد صلی‌الله‌علیه‌و‌آله، بعثت </w:t>
            </w:r>
            <w:r>
              <w:rPr>
                <w:rStyle w:val="IndexLink"/>
                <w:rtl w:val="true"/>
              </w:rPr>
              <w:t>(</w:t>
            </w:r>
            <w:r>
              <w:rPr>
                <w:rStyle w:val="IndexLink"/>
                <w:rtl w:val="true"/>
              </w:rPr>
              <w:t xml:space="preserve">جلد </w:t>
            </w:r>
            <w:r>
              <w:rPr>
                <w:rStyle w:val="IndexLink"/>
              </w:rPr>
              <w:t>2</w:t>
            </w:r>
            <w:r>
              <w:rPr>
                <w:rStyle w:val="IndexLink"/>
                <w:rtl w:val="true"/>
              </w:rPr>
              <w:t>)</w:t>
              <w:tab/>
            </w:r>
            <w:r>
              <w:rPr>
                <w:rStyle w:val="IndexLink"/>
              </w:rPr>
              <w:t>84</w:t>
            </w:r>
          </w:hyperlink>
        </w:p>
        <w:p>
          <w:pPr>
            <w:pStyle w:val="Contents3"/>
            <w:tabs>
              <w:tab w:val="clear" w:pos="8459"/>
              <w:tab w:val="right" w:pos="9026" w:leader="dot"/>
            </w:tabs>
            <w:rPr/>
          </w:pPr>
          <w:hyperlink w:anchor="__RefHeading___Toc2381582_2281741623">
            <w:r>
              <w:rPr>
                <w:webHidden/>
                <w:rStyle w:val="IndexLink"/>
              </w:rPr>
              <w:t>49</w:t>
            </w:r>
            <w:r>
              <w:rPr>
                <w:rStyle w:val="IndexLink"/>
                <w:rtl w:val="true"/>
              </w:rPr>
              <w:t xml:space="preserve">. </w:t>
            </w:r>
            <w:r>
              <w:rPr>
                <w:rStyle w:val="IndexLink"/>
                <w:rtl w:val="true"/>
              </w:rPr>
              <w:t>زندگانی پیامبر اکرم صلی‌الله‌علیه‌و‌آله در قرآن</w:t>
            </w:r>
            <w:r>
              <w:rPr>
                <w:rStyle w:val="IndexLink"/>
                <w:rtl w:val="true"/>
              </w:rPr>
              <w:t xml:space="preserve">: </w:t>
            </w:r>
            <w:r>
              <w:rPr>
                <w:rStyle w:val="IndexLink"/>
                <w:rtl w:val="true"/>
              </w:rPr>
              <w:t xml:space="preserve">نقطه آغاز دعوت، وضعیت مکه، نقطه حرکت </w:t>
            </w:r>
            <w:r>
              <w:rPr>
                <w:rStyle w:val="IndexLink"/>
                <w:rtl w:val="true"/>
              </w:rPr>
              <w:t>(</w:t>
            </w:r>
            <w:r>
              <w:rPr>
                <w:rStyle w:val="IndexLink"/>
                <w:rtl w:val="true"/>
              </w:rPr>
              <w:t xml:space="preserve">جلد </w:t>
            </w:r>
            <w:r>
              <w:rPr>
                <w:rStyle w:val="IndexLink"/>
              </w:rPr>
              <w:t>3</w:t>
            </w:r>
            <w:r>
              <w:rPr>
                <w:rStyle w:val="IndexLink"/>
                <w:rtl w:val="true"/>
              </w:rPr>
              <w:t>)</w:t>
              <w:tab/>
            </w:r>
            <w:r>
              <w:rPr>
                <w:rStyle w:val="IndexLink"/>
              </w:rPr>
              <w:t>84</w:t>
            </w:r>
          </w:hyperlink>
        </w:p>
        <w:p>
          <w:pPr>
            <w:pStyle w:val="Contents3"/>
            <w:tabs>
              <w:tab w:val="clear" w:pos="8459"/>
              <w:tab w:val="right" w:pos="9026" w:leader="dot"/>
            </w:tabs>
            <w:rPr/>
          </w:pPr>
          <w:hyperlink w:anchor="__RefHeading___Toc2381584_2281741623">
            <w:r>
              <w:rPr>
                <w:webHidden/>
                <w:rStyle w:val="IndexLink"/>
              </w:rPr>
              <w:t>50</w:t>
            </w:r>
            <w:r>
              <w:rPr>
                <w:rStyle w:val="IndexLink"/>
                <w:rtl w:val="true"/>
              </w:rPr>
              <w:t xml:space="preserve">. </w:t>
            </w:r>
            <w:r>
              <w:rPr>
                <w:rStyle w:val="IndexLink"/>
                <w:rtl w:val="true"/>
              </w:rPr>
              <w:t>زندگانی پیامبر اکرم صلی‌الله‌علیه‌و‌آله در قرآن</w:t>
            </w:r>
            <w:r>
              <w:rPr>
                <w:rStyle w:val="IndexLink"/>
                <w:rtl w:val="true"/>
              </w:rPr>
              <w:t xml:space="preserve">: </w:t>
            </w:r>
            <w:r>
              <w:rPr>
                <w:rStyle w:val="IndexLink"/>
                <w:rtl w:val="true"/>
              </w:rPr>
              <w:t xml:space="preserve">تحریم و محاصره، در طائف، دعوت به اسلام، هجرت به یثرب </w:t>
            </w:r>
            <w:r>
              <w:rPr>
                <w:rStyle w:val="IndexLink"/>
                <w:rtl w:val="true"/>
              </w:rPr>
              <w:t>(</w:t>
            </w:r>
            <w:r>
              <w:rPr>
                <w:rStyle w:val="IndexLink"/>
                <w:rtl w:val="true"/>
              </w:rPr>
              <w:t xml:space="preserve">جلد </w:t>
            </w:r>
            <w:r>
              <w:rPr>
                <w:rStyle w:val="IndexLink"/>
              </w:rPr>
              <w:t>4</w:t>
            </w:r>
            <w:r>
              <w:rPr>
                <w:rStyle w:val="IndexLink"/>
                <w:rtl w:val="true"/>
              </w:rPr>
              <w:t>)</w:t>
              <w:tab/>
            </w:r>
            <w:r>
              <w:rPr>
                <w:rStyle w:val="IndexLink"/>
              </w:rPr>
              <w:t>85</w:t>
            </w:r>
          </w:hyperlink>
        </w:p>
        <w:p>
          <w:pPr>
            <w:pStyle w:val="Contents3"/>
            <w:tabs>
              <w:tab w:val="clear" w:pos="8459"/>
              <w:tab w:val="right" w:pos="9026" w:leader="dot"/>
            </w:tabs>
            <w:rPr/>
          </w:pPr>
          <w:hyperlink w:anchor="__RefHeading___Toc2381586_2281741623">
            <w:r>
              <w:rPr>
                <w:webHidden/>
                <w:rStyle w:val="IndexLink"/>
              </w:rPr>
              <w:t>52</w:t>
            </w:r>
            <w:r>
              <w:rPr>
                <w:rStyle w:val="IndexLink"/>
                <w:rtl w:val="true"/>
              </w:rPr>
              <w:t xml:space="preserve">. </w:t>
            </w:r>
            <w:r>
              <w:rPr>
                <w:rStyle w:val="IndexLink"/>
                <w:rtl w:val="true"/>
              </w:rPr>
              <w:t>زندگانی پیامبر اکرم صلی‌الله‌علیه‌و‌آله در قرآن</w:t>
            </w:r>
            <w:r>
              <w:rPr>
                <w:rStyle w:val="IndexLink"/>
                <w:rtl w:val="true"/>
              </w:rPr>
              <w:t xml:space="preserve">: </w:t>
            </w:r>
            <w:r>
              <w:rPr>
                <w:rStyle w:val="IndexLink"/>
                <w:rtl w:val="true"/>
              </w:rPr>
              <w:t xml:space="preserve">غزوه احد، سرکوبی فتنه‌ها، غزوه احزاب </w:t>
            </w:r>
            <w:r>
              <w:rPr>
                <w:rStyle w:val="IndexLink"/>
                <w:rtl w:val="true"/>
              </w:rPr>
              <w:t>(</w:t>
            </w:r>
            <w:r>
              <w:rPr>
                <w:rStyle w:val="IndexLink"/>
                <w:rtl w:val="true"/>
              </w:rPr>
              <w:t xml:space="preserve">جلد </w:t>
            </w:r>
            <w:r>
              <w:rPr>
                <w:rStyle w:val="IndexLink"/>
              </w:rPr>
              <w:t>6</w:t>
            </w:r>
            <w:r>
              <w:rPr>
                <w:rStyle w:val="IndexLink"/>
                <w:rtl w:val="true"/>
              </w:rPr>
              <w:t>)</w:t>
              <w:tab/>
            </w:r>
            <w:r>
              <w:rPr>
                <w:rStyle w:val="IndexLink"/>
              </w:rPr>
              <w:t>86</w:t>
            </w:r>
          </w:hyperlink>
        </w:p>
        <w:p>
          <w:pPr>
            <w:pStyle w:val="Contents3"/>
            <w:tabs>
              <w:tab w:val="clear" w:pos="8459"/>
              <w:tab w:val="right" w:pos="9026" w:leader="dot"/>
            </w:tabs>
            <w:rPr/>
          </w:pPr>
          <w:hyperlink w:anchor="__RefHeading___Toc2381588_2281741623">
            <w:r>
              <w:rPr>
                <w:webHidden/>
                <w:rStyle w:val="IndexLink"/>
              </w:rPr>
              <w:t>53</w:t>
            </w:r>
            <w:r>
              <w:rPr>
                <w:rStyle w:val="IndexLink"/>
                <w:rtl w:val="true"/>
              </w:rPr>
              <w:t xml:space="preserve">. </w:t>
            </w:r>
            <w:r>
              <w:rPr>
                <w:rStyle w:val="IndexLink"/>
                <w:rtl w:val="true"/>
              </w:rPr>
              <w:t>زندگانی پیامبر اکرم صلی‌الله‌علیه‌و‌آله در قرآن</w:t>
            </w:r>
            <w:r>
              <w:rPr>
                <w:rStyle w:val="IndexLink"/>
                <w:rtl w:val="true"/>
              </w:rPr>
              <w:t xml:space="preserve">: </w:t>
            </w:r>
            <w:r>
              <w:rPr>
                <w:rStyle w:val="IndexLink"/>
                <w:rtl w:val="true"/>
              </w:rPr>
              <w:t xml:space="preserve">پیمان حدیبیه، نامه‌های پیامبر به فرمانروایان، فتح مکه </w:t>
            </w:r>
            <w:r>
              <w:rPr>
                <w:rStyle w:val="IndexLink"/>
                <w:rtl w:val="true"/>
              </w:rPr>
              <w:t>(</w:t>
            </w:r>
            <w:r>
              <w:rPr>
                <w:rStyle w:val="IndexLink"/>
                <w:rtl w:val="true"/>
              </w:rPr>
              <w:t xml:space="preserve">جلد </w:t>
            </w:r>
            <w:r>
              <w:rPr>
                <w:rStyle w:val="IndexLink"/>
              </w:rPr>
              <w:t>7</w:t>
            </w:r>
            <w:r>
              <w:rPr>
                <w:rStyle w:val="IndexLink"/>
                <w:rtl w:val="true"/>
              </w:rPr>
              <w:t>)</w:t>
              <w:tab/>
            </w:r>
            <w:r>
              <w:rPr>
                <w:rStyle w:val="IndexLink"/>
              </w:rPr>
              <w:t>87</w:t>
            </w:r>
          </w:hyperlink>
        </w:p>
        <w:p>
          <w:pPr>
            <w:pStyle w:val="Contents3"/>
            <w:tabs>
              <w:tab w:val="clear" w:pos="8459"/>
              <w:tab w:val="right" w:pos="9026" w:leader="dot"/>
            </w:tabs>
            <w:rPr/>
          </w:pPr>
          <w:hyperlink w:anchor="__RefHeading___Toc2381590_2281741623">
            <w:r>
              <w:rPr>
                <w:webHidden/>
                <w:rStyle w:val="IndexLink"/>
              </w:rPr>
              <w:t>54</w:t>
            </w:r>
            <w:r>
              <w:rPr>
                <w:rStyle w:val="IndexLink"/>
                <w:rtl w:val="true"/>
              </w:rPr>
              <w:t xml:space="preserve">. </w:t>
            </w:r>
            <w:r>
              <w:rPr>
                <w:rStyle w:val="IndexLink"/>
                <w:rtl w:val="true"/>
              </w:rPr>
              <w:t>زندگانی پیامبر اکرم صلی‌الله‌علیه‌و‌آله در قرآن</w:t>
            </w:r>
            <w:r>
              <w:rPr>
                <w:rStyle w:val="IndexLink"/>
                <w:rtl w:val="true"/>
              </w:rPr>
              <w:t xml:space="preserve">: </w:t>
            </w:r>
            <w:r>
              <w:rPr>
                <w:rStyle w:val="IndexLink"/>
                <w:rtl w:val="true"/>
              </w:rPr>
              <w:t xml:space="preserve">غزوه حنین، داستان مباهله، حجة الوداع، رحلت پیامبر </w:t>
            </w:r>
            <w:r>
              <w:rPr>
                <w:rStyle w:val="IndexLink"/>
                <w:rtl w:val="true"/>
              </w:rPr>
              <w:t>(</w:t>
            </w:r>
            <w:r>
              <w:rPr>
                <w:rStyle w:val="IndexLink"/>
                <w:rtl w:val="true"/>
              </w:rPr>
              <w:t xml:space="preserve">جلد </w:t>
            </w:r>
            <w:r>
              <w:rPr>
                <w:rStyle w:val="IndexLink"/>
              </w:rPr>
              <w:t>8</w:t>
            </w:r>
            <w:r>
              <w:rPr>
                <w:rStyle w:val="IndexLink"/>
                <w:rtl w:val="true"/>
              </w:rPr>
              <w:t>)</w:t>
              <w:tab/>
            </w:r>
            <w:r>
              <w:rPr>
                <w:rStyle w:val="IndexLink"/>
              </w:rPr>
              <w:t>88</w:t>
            </w:r>
          </w:hyperlink>
        </w:p>
        <w:p>
          <w:pPr>
            <w:pStyle w:val="Contents3"/>
            <w:tabs>
              <w:tab w:val="clear" w:pos="8459"/>
              <w:tab w:val="right" w:pos="9026" w:leader="dot"/>
            </w:tabs>
            <w:rPr/>
          </w:pPr>
          <w:hyperlink w:anchor="__RefHeading___Toc2381592_2281741623">
            <w:r>
              <w:rPr>
                <w:webHidden/>
                <w:rStyle w:val="IndexLink"/>
              </w:rPr>
              <w:t>55</w:t>
            </w:r>
            <w:r>
              <w:rPr>
                <w:rStyle w:val="IndexLink"/>
                <w:rtl w:val="true"/>
              </w:rPr>
              <w:t xml:space="preserve">. </w:t>
            </w:r>
            <w:r>
              <w:rPr>
                <w:rStyle w:val="IndexLink"/>
                <w:rtl w:val="true"/>
              </w:rPr>
              <w:t>زندگانی حضرت محمد صلی‌الله‌علیه‌و‌آله</w:t>
            </w:r>
            <w:r>
              <w:rPr>
                <w:rStyle w:val="IndexLink"/>
                <w:rtl w:val="true"/>
              </w:rPr>
              <w:tab/>
            </w:r>
            <w:r>
              <w:rPr>
                <w:rStyle w:val="IndexLink"/>
              </w:rPr>
              <w:t>88</w:t>
            </w:r>
          </w:hyperlink>
        </w:p>
        <w:p>
          <w:pPr>
            <w:pStyle w:val="Contents3"/>
            <w:tabs>
              <w:tab w:val="clear" w:pos="8459"/>
              <w:tab w:val="right" w:pos="9026" w:leader="dot"/>
            </w:tabs>
            <w:rPr/>
          </w:pPr>
          <w:hyperlink w:anchor="__RefHeading___Toc2381594_2281741623">
            <w:r>
              <w:rPr>
                <w:webHidden/>
                <w:rStyle w:val="IndexLink"/>
              </w:rPr>
              <w:t>56</w:t>
            </w:r>
            <w:r>
              <w:rPr>
                <w:rStyle w:val="IndexLink"/>
                <w:rtl w:val="true"/>
              </w:rPr>
              <w:t xml:space="preserve">. </w:t>
            </w:r>
            <w:r>
              <w:rPr>
                <w:rStyle w:val="IndexLink"/>
                <w:rtl w:val="true"/>
              </w:rPr>
              <w:t>زندگانی حضرت محمد صلی‌الله‌علیه‌و‌آله، پیشوای اسلام</w:t>
            </w:r>
            <w:r>
              <w:rPr>
                <w:rStyle w:val="IndexLink"/>
                <w:rtl w:val="true"/>
              </w:rPr>
              <w:tab/>
            </w:r>
            <w:r>
              <w:rPr>
                <w:rStyle w:val="IndexLink"/>
              </w:rPr>
              <w:t>89</w:t>
            </w:r>
          </w:hyperlink>
        </w:p>
        <w:p>
          <w:pPr>
            <w:pStyle w:val="Contents3"/>
            <w:tabs>
              <w:tab w:val="clear" w:pos="8459"/>
              <w:tab w:val="right" w:pos="9026" w:leader="dot"/>
            </w:tabs>
            <w:rPr/>
          </w:pPr>
          <w:hyperlink w:anchor="__RefHeading___Toc2381596_2281741623">
            <w:r>
              <w:rPr>
                <w:webHidden/>
                <w:rStyle w:val="IndexLink"/>
              </w:rPr>
              <w:t>57</w:t>
            </w:r>
            <w:r>
              <w:rPr>
                <w:rStyle w:val="IndexLink"/>
                <w:rtl w:val="true"/>
              </w:rPr>
              <w:t xml:space="preserve">. </w:t>
            </w:r>
            <w:r>
              <w:rPr>
                <w:rStyle w:val="IndexLink"/>
                <w:rtl w:val="true"/>
              </w:rPr>
              <w:t>زندگانی حضرت محمد خاتم النبیین صلی‌الله‌علیه‌و‌آله</w:t>
            </w:r>
            <w:r>
              <w:rPr>
                <w:rStyle w:val="IndexLink"/>
                <w:rtl w:val="true"/>
              </w:rPr>
              <w:tab/>
            </w:r>
            <w:r>
              <w:rPr>
                <w:rStyle w:val="IndexLink"/>
              </w:rPr>
              <w:t>90</w:t>
            </w:r>
          </w:hyperlink>
        </w:p>
        <w:p>
          <w:pPr>
            <w:pStyle w:val="Contents3"/>
            <w:tabs>
              <w:tab w:val="clear" w:pos="8459"/>
              <w:tab w:val="right" w:pos="9026" w:leader="dot"/>
            </w:tabs>
            <w:rPr/>
          </w:pPr>
          <w:hyperlink w:anchor="__RefHeading___Toc2381598_2281741623">
            <w:r>
              <w:rPr>
                <w:webHidden/>
                <w:rStyle w:val="IndexLink"/>
              </w:rPr>
              <w:t>58</w:t>
            </w:r>
            <w:r>
              <w:rPr>
                <w:rStyle w:val="IndexLink"/>
                <w:rtl w:val="true"/>
              </w:rPr>
              <w:t xml:space="preserve">. </w:t>
            </w:r>
            <w:r>
              <w:rPr>
                <w:rStyle w:val="IndexLink"/>
                <w:rtl w:val="true"/>
              </w:rPr>
              <w:t>زندگانی حضرت محمد صلی‌الله‌علیه‌و‌آله</w:t>
            </w:r>
            <w:r>
              <w:rPr>
                <w:rStyle w:val="IndexLink"/>
                <w:rtl w:val="true"/>
              </w:rPr>
              <w:tab/>
            </w:r>
            <w:r>
              <w:rPr>
                <w:rStyle w:val="IndexLink"/>
              </w:rPr>
              <w:t>91</w:t>
            </w:r>
          </w:hyperlink>
        </w:p>
        <w:p>
          <w:pPr>
            <w:pStyle w:val="Contents3"/>
            <w:tabs>
              <w:tab w:val="clear" w:pos="8459"/>
              <w:tab w:val="right" w:pos="9026" w:leader="dot"/>
            </w:tabs>
            <w:rPr/>
          </w:pPr>
          <w:hyperlink w:anchor="__RefHeading___Toc2381600_2281741623">
            <w:r>
              <w:rPr>
                <w:webHidden/>
                <w:rStyle w:val="IndexLink"/>
              </w:rPr>
              <w:t>59</w:t>
            </w:r>
            <w:r>
              <w:rPr>
                <w:rStyle w:val="IndexLink"/>
                <w:rtl w:val="true"/>
              </w:rPr>
              <w:t xml:space="preserve">. </w:t>
            </w:r>
            <w:r>
              <w:rPr>
                <w:rStyle w:val="IndexLink"/>
                <w:rtl w:val="true"/>
              </w:rPr>
              <w:t>زندگانی محمد صلی‌الله‌علیه‌و‌آله</w:t>
            </w:r>
            <w:r>
              <w:rPr>
                <w:rStyle w:val="IndexLink"/>
                <w:rtl w:val="true"/>
              </w:rPr>
              <w:tab/>
            </w:r>
            <w:r>
              <w:rPr>
                <w:rStyle w:val="IndexLink"/>
              </w:rPr>
              <w:t>92</w:t>
            </w:r>
          </w:hyperlink>
        </w:p>
        <w:p>
          <w:pPr>
            <w:pStyle w:val="Contents3"/>
            <w:tabs>
              <w:tab w:val="clear" w:pos="8459"/>
              <w:tab w:val="right" w:pos="9026" w:leader="dot"/>
            </w:tabs>
            <w:rPr/>
          </w:pPr>
          <w:hyperlink w:anchor="__RefHeading___Toc2381602_2281741623">
            <w:r>
              <w:rPr>
                <w:webHidden/>
                <w:rStyle w:val="IndexLink"/>
              </w:rPr>
              <w:t>60</w:t>
            </w:r>
            <w:r>
              <w:rPr>
                <w:rStyle w:val="IndexLink"/>
                <w:rtl w:val="true"/>
              </w:rPr>
              <w:t xml:space="preserve"> . </w:t>
            </w:r>
            <w:r>
              <w:rPr>
                <w:rStyle w:val="IndexLink"/>
                <w:rtl w:val="true"/>
              </w:rPr>
              <w:t xml:space="preserve">سیرت رسول اللّه صلی‌الله‌علیه‌و‌آله </w:t>
            </w:r>
            <w:r>
              <w:rPr>
                <w:rStyle w:val="IndexLink"/>
                <w:rtl w:val="true"/>
              </w:rPr>
              <w:t>(</w:t>
            </w:r>
            <w:r>
              <w:rPr>
                <w:rStyle w:val="IndexLink"/>
                <w:rtl w:val="true"/>
              </w:rPr>
              <w:t>ترجمه سیرت ابن اسحاق</w:t>
            </w:r>
            <w:r>
              <w:rPr>
                <w:rStyle w:val="IndexLink"/>
                <w:rtl w:val="true"/>
              </w:rPr>
              <w:t>)</w:t>
              <w:tab/>
            </w:r>
            <w:r>
              <w:rPr>
                <w:rStyle w:val="IndexLink"/>
              </w:rPr>
              <w:t>94</w:t>
            </w:r>
          </w:hyperlink>
        </w:p>
        <w:p>
          <w:pPr>
            <w:pStyle w:val="Contents3"/>
            <w:tabs>
              <w:tab w:val="clear" w:pos="8459"/>
              <w:tab w:val="right" w:pos="9026" w:leader="dot"/>
            </w:tabs>
            <w:rPr/>
          </w:pPr>
          <w:hyperlink w:anchor="__RefHeading___Toc2381604_2281741623">
            <w:r>
              <w:rPr>
                <w:webHidden/>
                <w:rStyle w:val="IndexLink"/>
              </w:rPr>
              <w:t>61</w:t>
            </w:r>
            <w:r>
              <w:rPr>
                <w:rStyle w:val="IndexLink"/>
                <w:rtl w:val="true"/>
              </w:rPr>
              <w:t xml:space="preserve"> . </w:t>
            </w:r>
            <w:r>
              <w:rPr>
                <w:rStyle w:val="IndexLink"/>
                <w:rtl w:val="true"/>
              </w:rPr>
              <w:t>سیره رسول اللّه صلی‌الله‌علیه‌و‌آله از آغاز تا هجرت</w:t>
            </w:r>
            <w:r>
              <w:rPr>
                <w:rStyle w:val="IndexLink"/>
                <w:rtl w:val="true"/>
              </w:rPr>
              <w:tab/>
            </w:r>
            <w:r>
              <w:rPr>
                <w:rStyle w:val="IndexLink"/>
              </w:rPr>
              <w:t>95</w:t>
            </w:r>
          </w:hyperlink>
        </w:p>
        <w:p>
          <w:pPr>
            <w:pStyle w:val="Contents3"/>
            <w:tabs>
              <w:tab w:val="clear" w:pos="8459"/>
              <w:tab w:val="right" w:pos="9026" w:leader="dot"/>
            </w:tabs>
            <w:rPr/>
          </w:pPr>
          <w:hyperlink w:anchor="__RefHeading___Toc2381606_2281741623">
            <w:r>
              <w:rPr>
                <w:webHidden/>
                <w:rStyle w:val="IndexLink"/>
              </w:rPr>
              <w:t>62</w:t>
            </w:r>
            <w:r>
              <w:rPr>
                <w:rStyle w:val="IndexLink"/>
                <w:rtl w:val="true"/>
              </w:rPr>
              <w:t xml:space="preserve"> . </w:t>
            </w:r>
            <w:r>
              <w:rPr>
                <w:rStyle w:val="IndexLink"/>
                <w:rtl w:val="true"/>
              </w:rPr>
              <w:t xml:space="preserve">سیره معصومان </w:t>
            </w:r>
            <w:r>
              <w:rPr>
                <w:rStyle w:val="IndexLink"/>
                <w:rtl w:val="true"/>
              </w:rPr>
              <w:t>(</w:t>
            </w:r>
            <w:r>
              <w:rPr>
                <w:rStyle w:val="IndexLink"/>
              </w:rPr>
              <w:t>1</w:t>
            </w:r>
            <w:r>
              <w:rPr>
                <w:rStyle w:val="IndexLink"/>
                <w:rtl w:val="true"/>
              </w:rPr>
              <w:t>) (</w:t>
            </w:r>
            <w:r>
              <w:rPr>
                <w:rStyle w:val="IndexLink"/>
                <w:rtl w:val="true"/>
              </w:rPr>
              <w:t>پیامبر خاتم الانبیا صلی‌الله‌علیه‌و‌آله</w:t>
            </w:r>
            <w:r>
              <w:rPr>
                <w:rStyle w:val="IndexLink"/>
                <w:rtl w:val="true"/>
              </w:rPr>
              <w:t>)</w:t>
              <w:tab/>
            </w:r>
            <w:r>
              <w:rPr>
                <w:rStyle w:val="IndexLink"/>
              </w:rPr>
              <w:t>96</w:t>
            </w:r>
          </w:hyperlink>
        </w:p>
        <w:p>
          <w:pPr>
            <w:pStyle w:val="Contents3"/>
            <w:tabs>
              <w:tab w:val="clear" w:pos="8459"/>
              <w:tab w:val="right" w:pos="9026" w:leader="dot"/>
            </w:tabs>
            <w:rPr/>
          </w:pPr>
          <w:hyperlink w:anchor="__RefHeading___Toc2381608_2281741623">
            <w:r>
              <w:rPr>
                <w:webHidden/>
                <w:rStyle w:val="IndexLink"/>
              </w:rPr>
              <w:t>63</w:t>
            </w:r>
            <w:r>
              <w:rPr>
                <w:rStyle w:val="IndexLink"/>
                <w:rtl w:val="true"/>
              </w:rPr>
              <w:t xml:space="preserve"> . </w:t>
            </w:r>
            <w:r>
              <w:rPr>
                <w:rStyle w:val="IndexLink"/>
                <w:rtl w:val="true"/>
              </w:rPr>
              <w:t>سیره محمد رسول اللّه صلی‌الله‌علیه‌و‌آله</w:t>
            </w:r>
            <w:r>
              <w:rPr>
                <w:rStyle w:val="IndexLink"/>
                <w:rtl w:val="true"/>
              </w:rPr>
              <w:tab/>
            </w:r>
            <w:r>
              <w:rPr>
                <w:rStyle w:val="IndexLink"/>
              </w:rPr>
              <w:t>97</w:t>
            </w:r>
          </w:hyperlink>
        </w:p>
        <w:p>
          <w:pPr>
            <w:pStyle w:val="Contents3"/>
            <w:tabs>
              <w:tab w:val="clear" w:pos="8459"/>
              <w:tab w:val="right" w:pos="9026" w:leader="dot"/>
            </w:tabs>
            <w:rPr/>
          </w:pPr>
          <w:hyperlink w:anchor="__RefHeading___Toc2381610_2281741623">
            <w:r>
              <w:rPr>
                <w:webHidden/>
                <w:rStyle w:val="IndexLink"/>
              </w:rPr>
              <w:t>64</w:t>
            </w:r>
            <w:r>
              <w:rPr>
                <w:rStyle w:val="IndexLink"/>
                <w:rtl w:val="true"/>
              </w:rPr>
              <w:t xml:space="preserve"> . </w:t>
            </w:r>
            <w:r>
              <w:rPr>
                <w:rStyle w:val="IndexLink"/>
                <w:rtl w:val="true"/>
              </w:rPr>
              <w:t>سیری در تاریخ صدر اسلام</w:t>
            </w:r>
            <w:r>
              <w:rPr>
                <w:rStyle w:val="IndexLink"/>
                <w:rtl w:val="true"/>
              </w:rPr>
              <w:tab/>
            </w:r>
            <w:r>
              <w:rPr>
                <w:rStyle w:val="IndexLink"/>
              </w:rPr>
              <w:t>98</w:t>
            </w:r>
          </w:hyperlink>
        </w:p>
        <w:p>
          <w:pPr>
            <w:pStyle w:val="Contents3"/>
            <w:tabs>
              <w:tab w:val="clear" w:pos="8459"/>
              <w:tab w:val="right" w:pos="9026" w:leader="dot"/>
            </w:tabs>
            <w:rPr/>
          </w:pPr>
          <w:hyperlink w:anchor="__RefHeading___Toc2381612_2281741623">
            <w:r>
              <w:rPr>
                <w:webHidden/>
                <w:rStyle w:val="IndexLink"/>
              </w:rPr>
              <w:t>65</w:t>
            </w:r>
            <w:r>
              <w:rPr>
                <w:rStyle w:val="IndexLink"/>
                <w:rtl w:val="true"/>
              </w:rPr>
              <w:t xml:space="preserve"> . </w:t>
            </w:r>
            <w:r>
              <w:rPr>
                <w:rStyle w:val="IndexLink"/>
                <w:rtl w:val="true"/>
              </w:rPr>
              <w:t>سیمای پرفروغ محمد صلی‌الله‌علیه‌و‌آله</w:t>
            </w:r>
            <w:r>
              <w:rPr>
                <w:rStyle w:val="IndexLink"/>
                <w:rtl w:val="true"/>
              </w:rPr>
              <w:tab/>
            </w:r>
            <w:r>
              <w:rPr>
                <w:rStyle w:val="IndexLink"/>
              </w:rPr>
              <w:t>98</w:t>
            </w:r>
          </w:hyperlink>
        </w:p>
        <w:p>
          <w:pPr>
            <w:pStyle w:val="Contents3"/>
            <w:tabs>
              <w:tab w:val="clear" w:pos="8459"/>
              <w:tab w:val="right" w:pos="9026" w:leader="dot"/>
            </w:tabs>
            <w:rPr/>
          </w:pPr>
          <w:hyperlink w:anchor="__RefHeading___Toc2381614_2281741623">
            <w:r>
              <w:rPr>
                <w:webHidden/>
                <w:rStyle w:val="IndexLink"/>
              </w:rPr>
              <w:t>66</w:t>
            </w:r>
            <w:r>
              <w:rPr>
                <w:rStyle w:val="IndexLink"/>
                <w:rtl w:val="true"/>
              </w:rPr>
              <w:t xml:space="preserve"> . </w:t>
            </w:r>
            <w:r>
              <w:rPr>
                <w:rStyle w:val="IndexLink"/>
                <w:rtl w:val="true"/>
              </w:rPr>
              <w:t>فرازهایی از تاریخ پیامبر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2381616_2281741623">
            <w:r>
              <w:rPr>
                <w:webHidden/>
                <w:rStyle w:val="IndexLink"/>
              </w:rPr>
              <w:t>67</w:t>
            </w:r>
            <w:r>
              <w:rPr>
                <w:rStyle w:val="IndexLink"/>
                <w:rtl w:val="true"/>
              </w:rPr>
              <w:t xml:space="preserve"> . </w:t>
            </w:r>
            <w:r>
              <w:rPr>
                <w:rStyle w:val="IndexLink"/>
                <w:rtl w:val="true"/>
              </w:rPr>
              <w:t xml:space="preserve">فروغ ابدیت </w:t>
            </w:r>
            <w:r>
              <w:rPr>
                <w:rStyle w:val="IndexLink"/>
                <w:rtl w:val="true"/>
              </w:rPr>
              <w:t>(</w:t>
            </w:r>
            <w:r>
              <w:rPr>
                <w:rStyle w:val="IndexLink"/>
                <w:rtl w:val="true"/>
              </w:rPr>
              <w:t>تجزیه و تحلیل کاملی از زندگانی پیامبر اکرم صلی‌الله‌علیه‌و‌آله</w:t>
            </w:r>
            <w:r>
              <w:rPr>
                <w:rStyle w:val="IndexLink"/>
                <w:rtl w:val="true"/>
              </w:rPr>
              <w:t>) (</w:t>
            </w:r>
            <w:r>
              <w:rPr>
                <w:rStyle w:val="IndexLink"/>
                <w:rtl w:val="true"/>
              </w:rPr>
              <w:t xml:space="preserve">جلد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101</w:t>
            </w:r>
          </w:hyperlink>
        </w:p>
        <w:p>
          <w:pPr>
            <w:pStyle w:val="Contents3"/>
            <w:tabs>
              <w:tab w:val="clear" w:pos="8459"/>
              <w:tab w:val="right" w:pos="9026" w:leader="dot"/>
            </w:tabs>
            <w:rPr/>
          </w:pPr>
          <w:hyperlink w:anchor="__RefHeading___Toc2381618_2281741623">
            <w:r>
              <w:rPr>
                <w:webHidden/>
                <w:rStyle w:val="IndexLink"/>
              </w:rPr>
              <w:t>68</w:t>
            </w:r>
            <w:r>
              <w:rPr>
                <w:rStyle w:val="IndexLink"/>
                <w:rtl w:val="true"/>
              </w:rPr>
              <w:t xml:space="preserve"> . </w:t>
            </w:r>
            <w:r>
              <w:rPr>
                <w:rStyle w:val="IndexLink"/>
                <w:rtl w:val="true"/>
              </w:rPr>
              <w:t>قصه هجرت</w:t>
            </w:r>
            <w:r>
              <w:rPr>
                <w:rStyle w:val="IndexLink"/>
                <w:rtl w:val="true"/>
              </w:rPr>
              <w:t xml:space="preserve">: </w:t>
            </w:r>
            <w:r>
              <w:rPr>
                <w:rStyle w:val="IndexLink"/>
                <w:rtl w:val="true"/>
              </w:rPr>
              <w:t>تاریخ زندگی و سیره رسول خدا، حضرت محمد مصطفی صلی‌الله‌علیه‌و‌آله</w:t>
            </w:r>
            <w:r>
              <w:rPr>
                <w:rStyle w:val="IndexLink"/>
                <w:rtl w:val="true"/>
              </w:rPr>
              <w:tab/>
            </w:r>
            <w:r>
              <w:rPr>
                <w:rStyle w:val="IndexLink"/>
              </w:rPr>
              <w:t>102</w:t>
            </w:r>
          </w:hyperlink>
        </w:p>
        <w:p>
          <w:pPr>
            <w:pStyle w:val="Contents3"/>
            <w:tabs>
              <w:tab w:val="clear" w:pos="8459"/>
              <w:tab w:val="right" w:pos="9026" w:leader="dot"/>
            </w:tabs>
            <w:rPr/>
          </w:pPr>
          <w:hyperlink w:anchor="__RefHeading___Toc2381620_2281741623">
            <w:r>
              <w:rPr>
                <w:webHidden/>
                <w:rStyle w:val="IndexLink"/>
              </w:rPr>
              <w:t>70</w:t>
            </w:r>
            <w:r>
              <w:rPr>
                <w:rStyle w:val="IndexLink"/>
                <w:rtl w:val="true"/>
              </w:rPr>
              <w:t xml:space="preserve">. </w:t>
            </w:r>
            <w:r>
              <w:rPr>
                <w:rStyle w:val="IndexLink"/>
                <w:rtl w:val="true"/>
              </w:rPr>
              <w:t xml:space="preserve">محمد صلی‌الله‌علیه‌و‌آله؛ انسان، پیامبر </w:t>
            </w:r>
            <w:r>
              <w:rPr>
                <w:rStyle w:val="IndexLink"/>
                <w:rtl w:val="true"/>
              </w:rPr>
              <w:t>(</w:t>
            </w:r>
            <w:r>
              <w:rPr>
                <w:rStyle w:val="IndexLink"/>
                <w:rtl w:val="true"/>
              </w:rPr>
              <w:t>تحقیقی دقیق درباره زندگی پیامبر اسلام</w:t>
            </w:r>
            <w:r>
              <w:rPr>
                <w:rStyle w:val="IndexLink"/>
                <w:rtl w:val="true"/>
              </w:rPr>
              <w:t>)</w:t>
              <w:tab/>
            </w:r>
            <w:r>
              <w:rPr>
                <w:rStyle w:val="IndexLink"/>
              </w:rPr>
              <w:t>103</w:t>
            </w:r>
          </w:hyperlink>
        </w:p>
        <w:p>
          <w:pPr>
            <w:pStyle w:val="Contents3"/>
            <w:tabs>
              <w:tab w:val="clear" w:pos="8459"/>
              <w:tab w:val="right" w:pos="9026" w:leader="dot"/>
            </w:tabs>
            <w:rPr/>
          </w:pPr>
          <w:hyperlink w:anchor="__RefHeading___Toc2381622_2281741623">
            <w:r>
              <w:rPr>
                <w:webHidden/>
                <w:rStyle w:val="IndexLink"/>
              </w:rPr>
              <w:t>71</w:t>
            </w:r>
            <w:r>
              <w:rPr>
                <w:rStyle w:val="IndexLink"/>
                <w:rtl w:val="true"/>
              </w:rPr>
              <w:t xml:space="preserve">. </w:t>
            </w:r>
            <w:r>
              <w:rPr>
                <w:rStyle w:val="IndexLink"/>
                <w:rtl w:val="true"/>
              </w:rPr>
              <w:t xml:space="preserve">محمد صلی‌الله‌علیه‌و‌آله؛ تصویر جمال خدا </w:t>
            </w:r>
            <w:r>
              <w:rPr>
                <w:rStyle w:val="IndexLink"/>
                <w:rtl w:val="true"/>
              </w:rPr>
              <w:t>(</w:t>
            </w:r>
            <w:r>
              <w:rPr>
                <w:rStyle w:val="IndexLink"/>
                <w:rtl w:val="true"/>
              </w:rPr>
              <w:t xml:space="preserve">جلد </w:t>
            </w:r>
            <w:r>
              <w:rPr>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w:t>
              <w:tab/>
            </w:r>
            <w:r>
              <w:rPr>
                <w:rStyle w:val="IndexLink"/>
              </w:rPr>
              <w:t>104</w:t>
            </w:r>
          </w:hyperlink>
        </w:p>
        <w:p>
          <w:pPr>
            <w:pStyle w:val="Contents3"/>
            <w:tabs>
              <w:tab w:val="clear" w:pos="8459"/>
              <w:tab w:val="right" w:pos="9026" w:leader="dot"/>
            </w:tabs>
            <w:rPr/>
          </w:pPr>
          <w:hyperlink w:anchor="__RefHeading___Toc2381624_2281741623">
            <w:r>
              <w:rPr>
                <w:webHidden/>
                <w:rStyle w:val="IndexLink"/>
              </w:rPr>
              <w:t>72</w:t>
            </w:r>
            <w:r>
              <w:rPr>
                <w:rStyle w:val="IndexLink"/>
                <w:rtl w:val="true"/>
              </w:rPr>
              <w:t xml:space="preserve">. </w:t>
            </w:r>
            <w:r>
              <w:rPr>
                <w:rStyle w:val="IndexLink"/>
                <w:rtl w:val="true"/>
              </w:rPr>
              <w:t xml:space="preserve">محمد صلی‌الله‌علیه‌و‌آله؛ فرزانه آفرینش </w:t>
            </w:r>
            <w:r>
              <w:rPr>
                <w:rStyle w:val="IndexLink"/>
                <w:rtl w:val="true"/>
              </w:rPr>
              <w:t>(</w:t>
            </w:r>
            <w:r>
              <w:rPr>
                <w:rStyle w:val="IndexLink"/>
                <w:rtl w:val="true"/>
              </w:rPr>
              <w:t>سیری در زندگانی پیامبر</w:t>
            </w:r>
            <w:r>
              <w:rPr>
                <w:rStyle w:val="IndexLink"/>
                <w:rtl w:val="true"/>
              </w:rPr>
              <w:t>)</w:t>
              <w:tab/>
            </w:r>
            <w:r>
              <w:rPr>
                <w:rStyle w:val="IndexLink"/>
              </w:rPr>
              <w:t>105</w:t>
            </w:r>
          </w:hyperlink>
        </w:p>
        <w:p>
          <w:pPr>
            <w:pStyle w:val="Contents3"/>
            <w:tabs>
              <w:tab w:val="clear" w:pos="8459"/>
              <w:tab w:val="right" w:pos="9026" w:leader="dot"/>
            </w:tabs>
            <w:rPr/>
          </w:pPr>
          <w:hyperlink w:anchor="__RefHeading___Toc2381626_2281741623">
            <w:r>
              <w:rPr>
                <w:webHidden/>
                <w:rStyle w:val="IndexLink"/>
              </w:rPr>
              <w:t>73</w:t>
            </w:r>
            <w:r>
              <w:rPr>
                <w:rStyle w:val="IndexLink"/>
                <w:rtl w:val="true"/>
              </w:rPr>
              <w:t xml:space="preserve">. </w:t>
            </w:r>
            <w:r>
              <w:rPr>
                <w:rStyle w:val="IndexLink"/>
                <w:rtl w:val="true"/>
              </w:rPr>
              <w:t xml:space="preserve">مرواید آفرینش </w:t>
            </w:r>
            <w:r>
              <w:rPr>
                <w:rStyle w:val="IndexLink"/>
                <w:rtl w:val="true"/>
              </w:rPr>
              <w:t>(</w:t>
            </w:r>
            <w:r>
              <w:rPr>
                <w:rStyle w:val="IndexLink"/>
                <w:rtl w:val="true"/>
              </w:rPr>
              <w:t>سیری در سیره ملکوتی پیامبر گرامی اسلام</w:t>
            </w:r>
            <w:r>
              <w:rPr>
                <w:rStyle w:val="IndexLink"/>
                <w:rtl w:val="true"/>
              </w:rPr>
              <w:t>)</w:t>
              <w:tab/>
            </w:r>
            <w:r>
              <w:rPr>
                <w:rStyle w:val="IndexLink"/>
              </w:rPr>
              <w:t>106</w:t>
            </w:r>
          </w:hyperlink>
        </w:p>
        <w:p>
          <w:pPr>
            <w:pStyle w:val="Contents3"/>
            <w:tabs>
              <w:tab w:val="clear" w:pos="8459"/>
              <w:tab w:val="right" w:pos="9026" w:leader="dot"/>
            </w:tabs>
            <w:rPr/>
          </w:pPr>
          <w:hyperlink w:anchor="__RefHeading___Toc2381628_2281741623">
            <w:r>
              <w:rPr>
                <w:webHidden/>
                <w:rStyle w:val="IndexLink"/>
              </w:rPr>
              <w:t>74</w:t>
            </w:r>
            <w:r>
              <w:rPr>
                <w:rStyle w:val="IndexLink"/>
                <w:rtl w:val="true"/>
              </w:rPr>
              <w:t xml:space="preserve">. </w:t>
            </w:r>
            <w:r>
              <w:rPr>
                <w:rStyle w:val="IndexLink"/>
                <w:rtl w:val="true"/>
              </w:rPr>
              <w:t>نبی رحمت</w:t>
            </w:r>
            <w:r>
              <w:rPr>
                <w:rStyle w:val="IndexLink"/>
                <w:rtl w:val="true"/>
              </w:rPr>
              <w:tab/>
            </w:r>
            <w:r>
              <w:rPr>
                <w:rStyle w:val="IndexLink"/>
              </w:rPr>
              <w:t>107</w:t>
            </w:r>
          </w:hyperlink>
        </w:p>
        <w:p>
          <w:pPr>
            <w:pStyle w:val="Contents3"/>
            <w:tabs>
              <w:tab w:val="clear" w:pos="8459"/>
              <w:tab w:val="right" w:pos="9026" w:leader="dot"/>
            </w:tabs>
            <w:rPr/>
          </w:pPr>
          <w:hyperlink w:anchor="__RefHeading___Toc2381630_2281741623">
            <w:r>
              <w:rPr>
                <w:webHidden/>
                <w:rStyle w:val="IndexLink"/>
              </w:rPr>
              <w:t>75</w:t>
            </w:r>
            <w:r>
              <w:rPr>
                <w:rStyle w:val="IndexLink"/>
                <w:rtl w:val="true"/>
              </w:rPr>
              <w:t xml:space="preserve">. </w:t>
            </w:r>
            <w:r>
              <w:rPr>
                <w:rStyle w:val="IndexLink"/>
                <w:rtl w:val="true"/>
              </w:rPr>
              <w:t>نسیم جاودان</w:t>
            </w:r>
            <w:r>
              <w:rPr>
                <w:rStyle w:val="IndexLink"/>
                <w:rtl w:val="true"/>
              </w:rPr>
              <w:tab/>
            </w:r>
            <w:r>
              <w:rPr>
                <w:rStyle w:val="IndexLink"/>
              </w:rPr>
              <w:t>108</w:t>
            </w:r>
          </w:hyperlink>
        </w:p>
        <w:p>
          <w:pPr>
            <w:pStyle w:val="Contents3"/>
            <w:tabs>
              <w:tab w:val="clear" w:pos="8459"/>
              <w:tab w:val="right" w:pos="9026" w:leader="dot"/>
            </w:tabs>
            <w:rPr/>
          </w:pPr>
          <w:hyperlink w:anchor="__RefHeading___Toc2381632_2281741623">
            <w:r>
              <w:rPr>
                <w:webHidden/>
                <w:rStyle w:val="IndexLink"/>
              </w:rPr>
              <w:t>76</w:t>
            </w:r>
            <w:r>
              <w:rPr>
                <w:rStyle w:val="IndexLink"/>
                <w:rtl w:val="true"/>
              </w:rPr>
              <w:t xml:space="preserve">. </w:t>
            </w:r>
            <w:r>
              <w:rPr>
                <w:rStyle w:val="IndexLink"/>
                <w:rtl w:val="true"/>
              </w:rPr>
              <w:t>نگرشی کوتاه به زندگی پیامبر اسلام</w:t>
            </w:r>
            <w:r>
              <w:rPr>
                <w:rStyle w:val="IndexLink"/>
                <w:rtl w:val="true"/>
              </w:rPr>
              <w:tab/>
            </w:r>
            <w:r>
              <w:rPr>
                <w:rStyle w:val="IndexLink"/>
              </w:rPr>
              <w:t>108</w:t>
            </w:r>
          </w:hyperlink>
        </w:p>
        <w:p>
          <w:pPr>
            <w:pStyle w:val="Contents3"/>
            <w:tabs>
              <w:tab w:val="clear" w:pos="8459"/>
              <w:tab w:val="right" w:pos="9026" w:leader="dot"/>
            </w:tabs>
            <w:rPr/>
          </w:pPr>
          <w:hyperlink w:anchor="__RefHeading___Toc2381634_2281741623">
            <w:r>
              <w:rPr>
                <w:webHidden/>
                <w:rStyle w:val="IndexLink"/>
              </w:rPr>
              <w:t>77</w:t>
            </w:r>
            <w:r>
              <w:rPr>
                <w:rStyle w:val="IndexLink"/>
                <w:rtl w:val="true"/>
              </w:rPr>
              <w:t xml:space="preserve">. </w:t>
            </w:r>
            <w:r>
              <w:rPr>
                <w:rStyle w:val="IndexLink"/>
                <w:rtl w:val="true"/>
              </w:rPr>
              <w:t xml:space="preserve">نهایة المسئول فی روایة الرسول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109</w:t>
            </w:r>
          </w:hyperlink>
        </w:p>
        <w:p>
          <w:pPr>
            <w:pStyle w:val="Contents2"/>
            <w:tabs>
              <w:tab w:val="clear" w:pos="8743"/>
              <w:tab w:val="right" w:pos="9026" w:leader="dot"/>
            </w:tabs>
            <w:rPr/>
          </w:pPr>
          <w:hyperlink w:anchor="__RefHeading___Toc2381636_2281741623">
            <w:r>
              <w:rPr>
                <w:webHidden/>
                <w:rStyle w:val="IndexLink"/>
                <w:rtl w:val="true"/>
              </w:rPr>
              <w:t>بخش سوم</w:t>
            </w:r>
            <w:r>
              <w:rPr>
                <w:rStyle w:val="IndexLink"/>
                <w:rtl w:val="true"/>
              </w:rPr>
              <w:t xml:space="preserve">: </w:t>
            </w:r>
            <w:r>
              <w:rPr>
                <w:rStyle w:val="IndexLink"/>
                <w:rtl w:val="true"/>
              </w:rPr>
              <w:t>فضایل و مناقب پیامبر اعظم صلی‌الله‌علیه‌و‌آله</w:t>
            </w:r>
            <w:r>
              <w:rPr>
                <w:rStyle w:val="IndexLink"/>
                <w:rtl w:val="true"/>
              </w:rPr>
              <w:tab/>
            </w:r>
            <w:r>
              <w:rPr>
                <w:rStyle w:val="IndexLink"/>
              </w:rPr>
              <w:t>110</w:t>
            </w:r>
          </w:hyperlink>
        </w:p>
        <w:p>
          <w:pPr>
            <w:pStyle w:val="Contents3"/>
            <w:tabs>
              <w:tab w:val="clear" w:pos="8459"/>
              <w:tab w:val="right" w:pos="9026" w:leader="dot"/>
            </w:tabs>
            <w:rPr/>
          </w:pPr>
          <w:hyperlink w:anchor="__RefHeading___Toc2381638_2281741623">
            <w:r>
              <w:rPr>
                <w:webHidden/>
                <w:rStyle w:val="IndexLink"/>
              </w:rPr>
              <w:t>1</w:t>
            </w:r>
            <w:r>
              <w:rPr>
                <w:rStyle w:val="IndexLink"/>
                <w:rtl w:val="true"/>
              </w:rPr>
              <w:t xml:space="preserve">. </w:t>
            </w:r>
            <w:r>
              <w:rPr>
                <w:rStyle w:val="IndexLink"/>
                <w:rtl w:val="true"/>
              </w:rPr>
              <w:t>پیامبر اُمّی</w:t>
            </w:r>
            <w:r>
              <w:rPr>
                <w:rStyle w:val="IndexLink"/>
                <w:rtl w:val="true"/>
              </w:rPr>
              <w:tab/>
            </w:r>
            <w:r>
              <w:rPr>
                <w:rStyle w:val="IndexLink"/>
              </w:rPr>
              <w:t>110</w:t>
            </w:r>
          </w:hyperlink>
        </w:p>
        <w:p>
          <w:pPr>
            <w:pStyle w:val="Contents3"/>
            <w:tabs>
              <w:tab w:val="clear" w:pos="8459"/>
              <w:tab w:val="right" w:pos="9026" w:leader="dot"/>
            </w:tabs>
            <w:rPr/>
          </w:pPr>
          <w:hyperlink w:anchor="__RefHeading___Toc2381640_2281741623">
            <w:r>
              <w:rPr>
                <w:webHidden/>
                <w:rStyle w:val="IndexLink"/>
              </w:rPr>
              <w:t>2</w:t>
            </w:r>
            <w:r>
              <w:rPr>
                <w:rStyle w:val="IndexLink"/>
                <w:rtl w:val="true"/>
              </w:rPr>
              <w:t xml:space="preserve">. </w:t>
            </w:r>
            <w:r>
              <w:rPr>
                <w:rStyle w:val="IndexLink"/>
                <w:rtl w:val="true"/>
              </w:rPr>
              <w:t>خوب باشیم</w:t>
            </w:r>
            <w:r>
              <w:rPr>
                <w:rStyle w:val="IndexLink"/>
                <w:rtl w:val="true"/>
              </w:rPr>
              <w:t xml:space="preserve">: </w:t>
            </w:r>
            <w:r>
              <w:rPr>
                <w:rStyle w:val="IndexLink"/>
                <w:rtl w:val="true"/>
              </w:rPr>
              <w:t>شرحی بر اخلاق و فضایل ده‌گانه پیغمبر اکرم صلی‌الله‌علیه‌و‌آله</w:t>
            </w:r>
            <w:r>
              <w:rPr>
                <w:rStyle w:val="IndexLink"/>
                <w:rtl w:val="true"/>
              </w:rPr>
              <w:tab/>
            </w:r>
            <w:r>
              <w:rPr>
                <w:rStyle w:val="IndexLink"/>
              </w:rPr>
              <w:t>111</w:t>
            </w:r>
          </w:hyperlink>
        </w:p>
        <w:p>
          <w:pPr>
            <w:pStyle w:val="Contents3"/>
            <w:tabs>
              <w:tab w:val="clear" w:pos="8459"/>
              <w:tab w:val="right" w:pos="9026" w:leader="dot"/>
            </w:tabs>
            <w:rPr/>
          </w:pPr>
          <w:hyperlink w:anchor="__RefHeading___Toc2381642_2281741623">
            <w:r>
              <w:rPr>
                <w:webHidden/>
                <w:rStyle w:val="IndexLink"/>
              </w:rPr>
              <w:t>3</w:t>
            </w:r>
            <w:r>
              <w:rPr>
                <w:rStyle w:val="IndexLink"/>
                <w:rtl w:val="true"/>
              </w:rPr>
              <w:t xml:space="preserve">. </w:t>
            </w:r>
            <w:r>
              <w:rPr>
                <w:rStyle w:val="IndexLink"/>
                <w:rtl w:val="true"/>
              </w:rPr>
              <w:t>شمائل النبی</w:t>
            </w:r>
            <w:r>
              <w:rPr>
                <w:rStyle w:val="IndexLink"/>
                <w:rtl w:val="true"/>
              </w:rPr>
              <w:tab/>
            </w:r>
            <w:r>
              <w:rPr>
                <w:rStyle w:val="IndexLink"/>
              </w:rPr>
              <w:t>111</w:t>
            </w:r>
          </w:hyperlink>
        </w:p>
        <w:p>
          <w:pPr>
            <w:pStyle w:val="Contents3"/>
            <w:tabs>
              <w:tab w:val="clear" w:pos="8459"/>
              <w:tab w:val="right" w:pos="9026" w:leader="dot"/>
            </w:tabs>
            <w:rPr/>
          </w:pPr>
          <w:hyperlink w:anchor="__RefHeading___Toc2381644_2281741623">
            <w:r>
              <w:rPr>
                <w:webHidden/>
                <w:rStyle w:val="IndexLink"/>
              </w:rPr>
              <w:t>4</w:t>
            </w:r>
            <w:r>
              <w:rPr>
                <w:rStyle w:val="IndexLink"/>
                <w:rtl w:val="true"/>
              </w:rPr>
              <w:t xml:space="preserve">. </w:t>
            </w:r>
            <w:r>
              <w:rPr>
                <w:rStyle w:val="IndexLink"/>
                <w:rtl w:val="true"/>
              </w:rPr>
              <w:t>گذری بر سیره پیامبر اعظم صلی‌الله‌علیه‌و‌آله در منابع اهل سنّت</w:t>
            </w:r>
            <w:r>
              <w:rPr>
                <w:rStyle w:val="IndexLink"/>
                <w:rtl w:val="true"/>
              </w:rPr>
              <w:tab/>
            </w:r>
            <w:r>
              <w:rPr>
                <w:rStyle w:val="IndexLink"/>
              </w:rPr>
              <w:t>112</w:t>
            </w:r>
          </w:hyperlink>
        </w:p>
        <w:p>
          <w:pPr>
            <w:pStyle w:val="Contents2"/>
            <w:tabs>
              <w:tab w:val="clear" w:pos="8743"/>
              <w:tab w:val="right" w:pos="9026" w:leader="dot"/>
            </w:tabs>
            <w:rPr/>
          </w:pPr>
          <w:hyperlink w:anchor="__RefHeading___Toc2381646_2281741623">
            <w:r>
              <w:rPr>
                <w:webHidden/>
                <w:rStyle w:val="IndexLink"/>
                <w:rtl w:val="true"/>
              </w:rPr>
              <w:t>بخش چهارم</w:t>
            </w:r>
            <w:r>
              <w:rPr>
                <w:rStyle w:val="IndexLink"/>
                <w:rtl w:val="true"/>
              </w:rPr>
              <w:t xml:space="preserve">: </w:t>
            </w:r>
            <w:r>
              <w:rPr>
                <w:rStyle w:val="IndexLink"/>
                <w:rtl w:val="true"/>
              </w:rPr>
              <w:t>پیامبر اعظم صلی‌الله‌علیه‌و‌آله و قرآن</w:t>
            </w:r>
            <w:r>
              <w:rPr>
                <w:rStyle w:val="IndexLink"/>
                <w:rtl w:val="true"/>
              </w:rPr>
              <w:tab/>
            </w:r>
            <w:r>
              <w:rPr>
                <w:rStyle w:val="IndexLink"/>
              </w:rPr>
              <w:t>114</w:t>
            </w:r>
          </w:hyperlink>
        </w:p>
        <w:p>
          <w:pPr>
            <w:pStyle w:val="Contents3"/>
            <w:tabs>
              <w:tab w:val="clear" w:pos="8459"/>
              <w:tab w:val="right" w:pos="9026" w:leader="dot"/>
            </w:tabs>
            <w:rPr/>
          </w:pPr>
          <w:hyperlink w:anchor="__RefHeading___Toc2381648_2281741623">
            <w:r>
              <w:rPr>
                <w:webHidden/>
                <w:rStyle w:val="IndexLink"/>
              </w:rPr>
              <w:t>1</w:t>
            </w:r>
            <w:r>
              <w:rPr>
                <w:rStyle w:val="IndexLink"/>
                <w:rtl w:val="true"/>
              </w:rPr>
              <w:t xml:space="preserve">. </w:t>
            </w:r>
            <w:r>
              <w:rPr>
                <w:rStyle w:val="IndexLink"/>
                <w:rtl w:val="true"/>
              </w:rPr>
              <w:t>پژوهشی درباره قرآن و پیامبر</w:t>
            </w:r>
            <w:r>
              <w:rPr>
                <w:rStyle w:val="IndexLink"/>
                <w:rtl w:val="true"/>
              </w:rPr>
              <w:tab/>
            </w:r>
            <w:r>
              <w:rPr>
                <w:rStyle w:val="IndexLink"/>
              </w:rPr>
              <w:t>114</w:t>
            </w:r>
          </w:hyperlink>
        </w:p>
        <w:p>
          <w:pPr>
            <w:pStyle w:val="Contents3"/>
            <w:tabs>
              <w:tab w:val="clear" w:pos="8459"/>
              <w:tab w:val="right" w:pos="9026" w:leader="dot"/>
            </w:tabs>
            <w:rPr/>
          </w:pPr>
          <w:hyperlink w:anchor="__RefHeading___Toc2381650_2281741623">
            <w:r>
              <w:rPr>
                <w:webHidden/>
                <w:rStyle w:val="IndexLink"/>
              </w:rPr>
              <w:t>4</w:t>
            </w:r>
            <w:r>
              <w:rPr>
                <w:rStyle w:val="IndexLink"/>
                <w:rtl w:val="true"/>
              </w:rPr>
              <w:t xml:space="preserve">. </w:t>
            </w:r>
            <w:r>
              <w:rPr>
                <w:rStyle w:val="IndexLink"/>
                <w:rtl w:val="true"/>
              </w:rPr>
              <w:t>راه محمد صلی‌الله‌علیه‌و‌آله، پیغمبر خاتم</w:t>
            </w:r>
            <w:r>
              <w:rPr>
                <w:rStyle w:val="IndexLink"/>
                <w:rtl w:val="true"/>
              </w:rPr>
              <w:tab/>
            </w:r>
            <w:r>
              <w:rPr>
                <w:rStyle w:val="IndexLink"/>
              </w:rPr>
              <w:t>117</w:t>
            </w:r>
          </w:hyperlink>
        </w:p>
        <w:p>
          <w:pPr>
            <w:pStyle w:val="Contents2"/>
            <w:tabs>
              <w:tab w:val="clear" w:pos="8743"/>
              <w:tab w:val="right" w:pos="9026" w:leader="dot"/>
            </w:tabs>
            <w:rPr/>
          </w:pPr>
          <w:hyperlink w:anchor="__RefHeading___Toc2381652_2281741623">
            <w:r>
              <w:rPr>
                <w:webHidden/>
                <w:rStyle w:val="IndexLink"/>
                <w:rtl w:val="true"/>
              </w:rPr>
              <w:t>بخش پنجم</w:t>
            </w:r>
            <w:r>
              <w:rPr>
                <w:rStyle w:val="IndexLink"/>
                <w:rtl w:val="true"/>
              </w:rPr>
              <w:t xml:space="preserve">: </w:t>
            </w:r>
            <w:r>
              <w:rPr>
                <w:rStyle w:val="IndexLink"/>
                <w:rtl w:val="true"/>
              </w:rPr>
              <w:t>معراج پیامبر اعظم صلی‌الله‌علیه‌و‌آله</w:t>
            </w:r>
            <w:r>
              <w:rPr>
                <w:rStyle w:val="IndexLink"/>
                <w:rtl w:val="true"/>
              </w:rPr>
              <w:tab/>
            </w:r>
            <w:r>
              <w:rPr>
                <w:rStyle w:val="IndexLink"/>
              </w:rPr>
              <w:t>118</w:t>
            </w:r>
          </w:hyperlink>
        </w:p>
        <w:p>
          <w:pPr>
            <w:pStyle w:val="Contents3"/>
            <w:tabs>
              <w:tab w:val="clear" w:pos="8459"/>
              <w:tab w:val="right" w:pos="9026" w:leader="dot"/>
            </w:tabs>
            <w:rPr/>
          </w:pPr>
          <w:hyperlink w:anchor="__RefHeading___Toc2381654_2281741623">
            <w:r>
              <w:rPr>
                <w:webHidden/>
                <w:rStyle w:val="IndexLink"/>
              </w:rPr>
              <w:t>1</w:t>
            </w:r>
            <w:r>
              <w:rPr>
                <w:rStyle w:val="IndexLink"/>
                <w:rtl w:val="true"/>
              </w:rPr>
              <w:t xml:space="preserve">. </w:t>
            </w:r>
            <w:r>
              <w:rPr>
                <w:rStyle w:val="IndexLink"/>
                <w:rtl w:val="true"/>
              </w:rPr>
              <w:t>پرتویی از معراج</w:t>
            </w:r>
            <w:r>
              <w:rPr>
                <w:rStyle w:val="IndexLink"/>
                <w:rtl w:val="true"/>
              </w:rPr>
              <w:tab/>
            </w:r>
            <w:r>
              <w:rPr>
                <w:rStyle w:val="IndexLink"/>
              </w:rPr>
              <w:t>118</w:t>
            </w:r>
          </w:hyperlink>
        </w:p>
        <w:p>
          <w:pPr>
            <w:pStyle w:val="Contents3"/>
            <w:tabs>
              <w:tab w:val="clear" w:pos="8459"/>
              <w:tab w:val="right" w:pos="9026" w:leader="dot"/>
            </w:tabs>
            <w:rPr/>
          </w:pPr>
          <w:hyperlink w:anchor="__RefHeading___Toc2381656_2281741623">
            <w:r>
              <w:rPr>
                <w:webHidden/>
                <w:rStyle w:val="IndexLink"/>
              </w:rPr>
              <w:t>2</w:t>
            </w:r>
            <w:r>
              <w:rPr>
                <w:rStyle w:val="IndexLink"/>
                <w:rtl w:val="true"/>
              </w:rPr>
              <w:t xml:space="preserve">. </w:t>
            </w:r>
            <w:r>
              <w:rPr>
                <w:rStyle w:val="IndexLink"/>
                <w:rtl w:val="true"/>
              </w:rPr>
              <w:t xml:space="preserve">محمد صلی‌الله‌علیه‌و‌آله؛ میهمان قدسیان </w:t>
            </w:r>
            <w:r>
              <w:rPr>
                <w:rStyle w:val="IndexLink"/>
                <w:rtl w:val="true"/>
              </w:rPr>
              <w:t>(</w:t>
            </w:r>
            <w:r>
              <w:rPr>
                <w:rStyle w:val="IndexLink"/>
                <w:rtl w:val="true"/>
              </w:rPr>
              <w:t>ویژه‌نامه معراج پیامبر اعظم صلی‌الله‌علیه‌و‌آله</w:t>
            </w:r>
            <w:r>
              <w:rPr>
                <w:rStyle w:val="IndexLink"/>
                <w:rtl w:val="true"/>
              </w:rPr>
              <w:t>)</w:t>
              <w:tab/>
            </w:r>
            <w:r>
              <w:rPr>
                <w:rStyle w:val="IndexLink"/>
              </w:rPr>
              <w:t>119</w:t>
            </w:r>
          </w:hyperlink>
        </w:p>
        <w:p>
          <w:pPr>
            <w:pStyle w:val="Contents3"/>
            <w:tabs>
              <w:tab w:val="clear" w:pos="8459"/>
              <w:tab w:val="right" w:pos="9026" w:leader="dot"/>
            </w:tabs>
            <w:rPr/>
          </w:pPr>
          <w:hyperlink w:anchor="__RefHeading___Toc2381658_2281741623">
            <w:r>
              <w:rPr>
                <w:webHidden/>
                <w:rStyle w:val="IndexLink"/>
              </w:rPr>
              <w:t>3</w:t>
            </w:r>
            <w:r>
              <w:rPr>
                <w:rStyle w:val="IndexLink"/>
                <w:rtl w:val="true"/>
              </w:rPr>
              <w:t xml:space="preserve">. </w:t>
            </w:r>
            <w:r>
              <w:rPr>
                <w:rStyle w:val="IndexLink"/>
                <w:rtl w:val="true"/>
              </w:rPr>
              <w:t>معراج به روایت فیض کاشانی</w:t>
            </w:r>
            <w:r>
              <w:rPr>
                <w:rStyle w:val="IndexLink"/>
                <w:rtl w:val="true"/>
              </w:rPr>
              <w:tab/>
            </w:r>
            <w:r>
              <w:rPr>
                <w:rStyle w:val="IndexLink"/>
              </w:rPr>
              <w:t>120</w:t>
            </w:r>
          </w:hyperlink>
        </w:p>
        <w:p>
          <w:pPr>
            <w:pStyle w:val="Contents3"/>
            <w:tabs>
              <w:tab w:val="clear" w:pos="8459"/>
              <w:tab w:val="right" w:pos="9026" w:leader="dot"/>
            </w:tabs>
            <w:rPr/>
          </w:pPr>
          <w:hyperlink w:anchor="__RefHeading___Toc2381660_2281741623">
            <w:r>
              <w:rPr>
                <w:webHidden/>
                <w:rStyle w:val="IndexLink"/>
              </w:rPr>
              <w:t>5</w:t>
            </w:r>
            <w:r>
              <w:rPr>
                <w:rStyle w:val="IndexLink"/>
                <w:rtl w:val="true"/>
              </w:rPr>
              <w:t xml:space="preserve">. </w:t>
            </w:r>
            <w:r>
              <w:rPr>
                <w:rStyle w:val="IndexLink"/>
                <w:rtl w:val="true"/>
              </w:rPr>
              <w:t xml:space="preserve">معراج پیامبر </w:t>
            </w:r>
            <w:r>
              <w:rPr>
                <w:rStyle w:val="IndexLink"/>
                <w:rtl w:val="true"/>
              </w:rPr>
              <w:t>(</w:t>
            </w:r>
            <w:r>
              <w:rPr>
                <w:rStyle w:val="IndexLink"/>
                <w:rtl w:val="true"/>
              </w:rPr>
              <w:t>داستان‌های شنیدنی معراج همراه با پاسخ به شبهه‌های آن</w:t>
            </w:r>
            <w:r>
              <w:rPr>
                <w:rStyle w:val="IndexLink"/>
                <w:rtl w:val="true"/>
              </w:rPr>
              <w:t>)</w:t>
              <w:tab/>
            </w:r>
            <w:r>
              <w:rPr>
                <w:rStyle w:val="IndexLink"/>
              </w:rPr>
              <w:t>121</w:t>
            </w:r>
          </w:hyperlink>
        </w:p>
        <w:p>
          <w:pPr>
            <w:pStyle w:val="Contents3"/>
            <w:tabs>
              <w:tab w:val="clear" w:pos="8459"/>
              <w:tab w:val="right" w:pos="9026" w:leader="dot"/>
            </w:tabs>
            <w:rPr/>
          </w:pPr>
          <w:hyperlink w:anchor="__RefHeading___Toc2381662_2281741623">
            <w:r>
              <w:rPr>
                <w:webHidden/>
                <w:rStyle w:val="IndexLink"/>
              </w:rPr>
              <w:t>6</w:t>
            </w:r>
            <w:r>
              <w:rPr>
                <w:rStyle w:val="IndexLink"/>
                <w:rtl w:val="true"/>
              </w:rPr>
              <w:t xml:space="preserve">. </w:t>
            </w:r>
            <w:r>
              <w:rPr>
                <w:rStyle w:val="IndexLink"/>
                <w:rtl w:val="true"/>
              </w:rPr>
              <w:t>معراج در آیینه استدلال</w:t>
            </w:r>
            <w:r>
              <w:rPr>
                <w:rStyle w:val="IndexLink"/>
                <w:rtl w:val="true"/>
              </w:rPr>
              <w:tab/>
            </w:r>
            <w:r>
              <w:rPr>
                <w:rStyle w:val="IndexLink"/>
              </w:rPr>
              <w:t>122</w:t>
            </w:r>
          </w:hyperlink>
        </w:p>
        <w:p>
          <w:pPr>
            <w:pStyle w:val="Contents3"/>
            <w:tabs>
              <w:tab w:val="clear" w:pos="8459"/>
              <w:tab w:val="right" w:pos="9026" w:leader="dot"/>
            </w:tabs>
            <w:rPr/>
          </w:pPr>
          <w:hyperlink w:anchor="__RefHeading___Toc2381664_2281741623">
            <w:r>
              <w:rPr>
                <w:webHidden/>
                <w:rStyle w:val="IndexLink"/>
              </w:rPr>
              <w:t>7</w:t>
            </w:r>
            <w:r>
              <w:rPr>
                <w:rStyle w:val="IndexLink"/>
                <w:rtl w:val="true"/>
              </w:rPr>
              <w:t xml:space="preserve">. </w:t>
            </w:r>
            <w:r>
              <w:rPr>
                <w:rStyle w:val="IndexLink"/>
                <w:rtl w:val="true"/>
              </w:rPr>
              <w:t xml:space="preserve">سفر فضایی و ملکوتی </w:t>
            </w:r>
            <w:r>
              <w:rPr>
                <w:rStyle w:val="IndexLink"/>
                <w:rtl w:val="true"/>
              </w:rPr>
              <w:t>(</w:t>
            </w:r>
            <w:r>
              <w:rPr>
                <w:rStyle w:val="IndexLink"/>
                <w:rtl w:val="true"/>
              </w:rPr>
              <w:t>دیده‌ها و شنیده‌های پیامبر</w:t>
            </w:r>
            <w:r>
              <w:rPr>
                <w:rStyle w:val="IndexLink"/>
                <w:rtl w:val="true"/>
              </w:rPr>
              <w:t>)</w:t>
              <w:tab/>
            </w:r>
            <w:r>
              <w:rPr>
                <w:rStyle w:val="IndexLink"/>
              </w:rPr>
              <w:t>122</w:t>
            </w:r>
          </w:hyperlink>
        </w:p>
        <w:p>
          <w:pPr>
            <w:pStyle w:val="Contents3"/>
            <w:tabs>
              <w:tab w:val="clear" w:pos="8459"/>
              <w:tab w:val="right" w:pos="9026" w:leader="dot"/>
            </w:tabs>
            <w:rPr/>
          </w:pPr>
          <w:hyperlink w:anchor="__RefHeading___Toc2381666_2281741623">
            <w:r>
              <w:rPr>
                <w:webHidden/>
                <w:rStyle w:val="IndexLink"/>
              </w:rPr>
              <w:t>8</w:t>
            </w:r>
            <w:r>
              <w:rPr>
                <w:rStyle w:val="IndexLink"/>
                <w:rtl w:val="true"/>
              </w:rPr>
              <w:t xml:space="preserve">. </w:t>
            </w:r>
            <w:r>
              <w:rPr>
                <w:rStyle w:val="IndexLink"/>
                <w:rtl w:val="true"/>
              </w:rPr>
              <w:t>سیمای معراج پیامبر اسلام از دیدگاه‌های گوناگون</w:t>
            </w:r>
            <w:r>
              <w:rPr>
                <w:rStyle w:val="IndexLink"/>
                <w:rtl w:val="true"/>
              </w:rPr>
              <w:tab/>
            </w:r>
            <w:r>
              <w:rPr>
                <w:rStyle w:val="IndexLink"/>
              </w:rPr>
              <w:t>123</w:t>
            </w:r>
          </w:hyperlink>
        </w:p>
        <w:p>
          <w:pPr>
            <w:pStyle w:val="Contents2"/>
            <w:tabs>
              <w:tab w:val="clear" w:pos="8743"/>
              <w:tab w:val="right" w:pos="9026" w:leader="dot"/>
            </w:tabs>
            <w:rPr/>
          </w:pPr>
          <w:hyperlink w:anchor="__RefHeading___Toc2381668_2281741623">
            <w:r>
              <w:rPr>
                <w:webHidden/>
                <w:rStyle w:val="IndexLink"/>
                <w:rtl w:val="true"/>
              </w:rPr>
              <w:t>بخش ششم</w:t>
            </w:r>
            <w:r>
              <w:rPr>
                <w:rStyle w:val="IndexLink"/>
                <w:rtl w:val="true"/>
              </w:rPr>
              <w:t xml:space="preserve">: </w:t>
            </w:r>
            <w:r>
              <w:rPr>
                <w:rStyle w:val="IndexLink"/>
                <w:rtl w:val="true"/>
              </w:rPr>
              <w:t>سخنان، خطبه‌ها، مواعظ و پندهای پیامبر  اعظم صلی‌الله‌علیه‌و‌آله</w:t>
            </w:r>
            <w:r>
              <w:rPr>
                <w:rStyle w:val="IndexLink"/>
                <w:rtl w:val="true"/>
              </w:rPr>
              <w:tab/>
            </w:r>
            <w:r>
              <w:rPr>
                <w:rStyle w:val="IndexLink"/>
              </w:rPr>
              <w:t>124</w:t>
            </w:r>
          </w:hyperlink>
        </w:p>
        <w:p>
          <w:pPr>
            <w:pStyle w:val="Contents3"/>
            <w:tabs>
              <w:tab w:val="clear" w:pos="8459"/>
              <w:tab w:val="right" w:pos="9026" w:leader="dot"/>
            </w:tabs>
            <w:rPr/>
          </w:pPr>
          <w:hyperlink w:anchor="__RefHeading___Toc2381670_2281741623">
            <w:r>
              <w:rPr>
                <w:webHidden/>
                <w:rStyle w:val="IndexLink"/>
              </w:rPr>
              <w:t>1</w:t>
            </w:r>
            <w:r>
              <w:rPr>
                <w:rStyle w:val="IndexLink"/>
                <w:rtl w:val="true"/>
              </w:rPr>
              <w:t xml:space="preserve">. </w:t>
            </w:r>
            <w:r>
              <w:rPr>
                <w:rStyle w:val="IndexLink"/>
                <w:rtl w:val="true"/>
              </w:rPr>
              <w:t xml:space="preserve">با پیامبر به سوی معراج </w:t>
            </w:r>
            <w:r>
              <w:rPr>
                <w:rStyle w:val="IndexLink"/>
                <w:rtl w:val="true"/>
              </w:rPr>
              <w:t>(</w:t>
            </w:r>
            <w:r>
              <w:rPr>
                <w:rStyle w:val="IndexLink"/>
                <w:rtl w:val="true"/>
              </w:rPr>
              <w:t>دریافتی از دو حدیث عرفانی</w:t>
            </w:r>
            <w:r>
              <w:rPr>
                <w:rStyle w:val="IndexLink"/>
                <w:rtl w:val="true"/>
              </w:rPr>
              <w:t>)</w:t>
              <w:tab/>
            </w:r>
            <w:r>
              <w:rPr>
                <w:rStyle w:val="IndexLink"/>
              </w:rPr>
              <w:t>124</w:t>
            </w:r>
          </w:hyperlink>
        </w:p>
        <w:p>
          <w:pPr>
            <w:pStyle w:val="Contents3"/>
            <w:tabs>
              <w:tab w:val="clear" w:pos="8459"/>
              <w:tab w:val="right" w:pos="9026" w:leader="dot"/>
            </w:tabs>
            <w:rPr/>
          </w:pPr>
          <w:hyperlink w:anchor="__RefHeading___Toc2381672_2281741623">
            <w:r>
              <w:rPr>
                <w:webHidden/>
                <w:rStyle w:val="IndexLink"/>
              </w:rPr>
              <w:t>2</w:t>
            </w:r>
            <w:r>
              <w:rPr>
                <w:rStyle w:val="IndexLink"/>
                <w:rtl w:val="true"/>
              </w:rPr>
              <w:t xml:space="preserve">. </w:t>
            </w:r>
            <w:r>
              <w:rPr>
                <w:rStyle w:val="IndexLink"/>
                <w:rtl w:val="true"/>
              </w:rPr>
              <w:t xml:space="preserve">پیام پیامبر </w:t>
            </w:r>
            <w:r>
              <w:rPr>
                <w:rStyle w:val="IndexLink"/>
                <w:rtl w:val="true"/>
              </w:rPr>
              <w:t>(</w:t>
            </w:r>
            <w:r>
              <w:rPr>
                <w:rStyle w:val="IndexLink"/>
                <w:rtl w:val="true"/>
              </w:rPr>
              <w:t>مجموعه‌ای از نامه‌ها، خطبه‌ها، وصایا، دعاها، تمثیل‌ها و سخنان جامع و فراگیر حضرت محمد صلی‌الله‌علیه‌و‌آله</w:t>
            </w:r>
            <w:r>
              <w:rPr>
                <w:rStyle w:val="IndexLink"/>
                <w:rtl w:val="true"/>
              </w:rPr>
              <w:t>)</w:t>
              <w:tab/>
            </w:r>
            <w:r>
              <w:rPr>
                <w:rStyle w:val="IndexLink"/>
              </w:rPr>
              <w:t>125</w:t>
            </w:r>
          </w:hyperlink>
        </w:p>
        <w:p>
          <w:pPr>
            <w:pStyle w:val="Contents3"/>
            <w:tabs>
              <w:tab w:val="clear" w:pos="8459"/>
              <w:tab w:val="right" w:pos="9026" w:leader="dot"/>
            </w:tabs>
            <w:rPr/>
          </w:pPr>
          <w:hyperlink w:anchor="__RefHeading___Toc2381674_2281741623">
            <w:r>
              <w:rPr>
                <w:webHidden/>
                <w:rStyle w:val="IndexLink"/>
              </w:rPr>
              <w:t>4</w:t>
            </w:r>
            <w:r>
              <w:rPr>
                <w:rStyle w:val="IndexLink"/>
                <w:rtl w:val="true"/>
              </w:rPr>
              <w:t xml:space="preserve">. </w:t>
            </w:r>
            <w:r>
              <w:rPr>
                <w:rStyle w:val="IndexLink"/>
                <w:rtl w:val="true"/>
              </w:rPr>
              <w:t xml:space="preserve">زیستن با پیامبر </w:t>
            </w:r>
            <w:r>
              <w:rPr>
                <w:rStyle w:val="IndexLink"/>
                <w:rtl w:val="true"/>
              </w:rPr>
              <w:t>(</w:t>
            </w:r>
            <w:r>
              <w:rPr>
                <w:rStyle w:val="IndexLink"/>
                <w:rtl w:val="true"/>
              </w:rPr>
              <w:t>محوریابی سخنان حضرت رسول صلی‌الله‌علیه‌و‌آله</w:t>
            </w:r>
            <w:r>
              <w:rPr>
                <w:rStyle w:val="IndexLink"/>
                <w:rtl w:val="true"/>
              </w:rPr>
              <w:t>)</w:t>
              <w:tab/>
            </w:r>
            <w:r>
              <w:rPr>
                <w:rStyle w:val="IndexLink"/>
              </w:rPr>
              <w:t>128</w:t>
            </w:r>
          </w:hyperlink>
        </w:p>
        <w:p>
          <w:pPr>
            <w:pStyle w:val="Contents3"/>
            <w:tabs>
              <w:tab w:val="clear" w:pos="8459"/>
              <w:tab w:val="right" w:pos="9026" w:leader="dot"/>
            </w:tabs>
            <w:rPr/>
          </w:pPr>
          <w:hyperlink w:anchor="__RefHeading___Toc2381676_2281741623">
            <w:r>
              <w:rPr>
                <w:webHidden/>
                <w:rStyle w:val="IndexLink"/>
              </w:rPr>
              <w:t>5</w:t>
            </w:r>
            <w:r>
              <w:rPr>
                <w:rStyle w:val="IndexLink"/>
                <w:rtl w:val="true"/>
              </w:rPr>
              <w:t xml:space="preserve">. </w:t>
            </w:r>
            <w:r>
              <w:rPr>
                <w:rStyle w:val="IndexLink"/>
                <w:rtl w:val="true"/>
              </w:rPr>
              <w:t>سخنان حضرت محمد صلی‌الله‌علیه‌و‌آله</w:t>
            </w:r>
            <w:r>
              <w:rPr>
                <w:rStyle w:val="IndexLink"/>
                <w:rtl w:val="true"/>
              </w:rPr>
              <w:tab/>
            </w:r>
            <w:r>
              <w:rPr>
                <w:rStyle w:val="IndexLink"/>
              </w:rPr>
              <w:t>129</w:t>
            </w:r>
          </w:hyperlink>
        </w:p>
        <w:p>
          <w:pPr>
            <w:pStyle w:val="Contents3"/>
            <w:tabs>
              <w:tab w:val="clear" w:pos="8459"/>
              <w:tab w:val="right" w:pos="9026" w:leader="dot"/>
            </w:tabs>
            <w:rPr/>
          </w:pPr>
          <w:hyperlink w:anchor="__RefHeading___Toc2381678_2281741623">
            <w:r>
              <w:rPr>
                <w:webHidden/>
                <w:rStyle w:val="IndexLink"/>
              </w:rPr>
              <w:t>6</w:t>
            </w:r>
            <w:r>
              <w:rPr>
                <w:rStyle w:val="IndexLink"/>
                <w:rtl w:val="true"/>
              </w:rPr>
              <w:t xml:space="preserve">. </w:t>
            </w:r>
            <w:r>
              <w:rPr>
                <w:rStyle w:val="IndexLink"/>
                <w:rtl w:val="true"/>
              </w:rPr>
              <w:t xml:space="preserve">صحیفه اسلام </w:t>
            </w:r>
            <w:r>
              <w:rPr>
                <w:rStyle w:val="IndexLink"/>
                <w:rtl w:val="true"/>
              </w:rPr>
              <w:t>(</w:t>
            </w:r>
            <w:r>
              <w:rPr>
                <w:rStyle w:val="IndexLink"/>
                <w:rtl w:val="true"/>
              </w:rPr>
              <w:t>شرح جامع‌ترین وصیت رسول اکرم صلی‌الله‌علیه‌و‌آله</w:t>
            </w:r>
            <w:r>
              <w:rPr>
                <w:rStyle w:val="IndexLink"/>
                <w:rtl w:val="true"/>
              </w:rPr>
              <w:t>)</w:t>
              <w:tab/>
            </w:r>
            <w:r>
              <w:rPr>
                <w:rStyle w:val="IndexLink"/>
              </w:rPr>
              <w:t>129</w:t>
            </w:r>
          </w:hyperlink>
        </w:p>
        <w:p>
          <w:pPr>
            <w:pStyle w:val="Contents3"/>
            <w:tabs>
              <w:tab w:val="clear" w:pos="8459"/>
              <w:tab w:val="right" w:pos="9026" w:leader="dot"/>
            </w:tabs>
            <w:rPr/>
          </w:pPr>
          <w:hyperlink w:anchor="__RefHeading___Toc2381680_2281741623">
            <w:r>
              <w:rPr>
                <w:webHidden/>
                <w:rStyle w:val="IndexLink"/>
              </w:rPr>
              <w:t>7</w:t>
            </w:r>
            <w:r>
              <w:rPr>
                <w:rStyle w:val="IndexLink"/>
                <w:rtl w:val="true"/>
              </w:rPr>
              <w:t xml:space="preserve">. </w:t>
            </w:r>
            <w:r>
              <w:rPr>
                <w:rStyle w:val="IndexLink"/>
                <w:rtl w:val="true"/>
              </w:rPr>
              <w:t xml:space="preserve">کیفر بسیاری از گناهان </w:t>
            </w:r>
            <w:r>
              <w:rPr>
                <w:rStyle w:val="IndexLink"/>
                <w:rtl w:val="true"/>
              </w:rPr>
              <w:t>(</w:t>
            </w:r>
            <w:r>
              <w:rPr>
                <w:rStyle w:val="IndexLink"/>
                <w:rtl w:val="true"/>
              </w:rPr>
              <w:t>ترجمه آخرین خطبه پیامبر</w:t>
            </w:r>
            <w:r>
              <w:rPr>
                <w:rStyle w:val="IndexLink"/>
                <w:rtl w:val="true"/>
              </w:rPr>
              <w:t>)</w:t>
              <w:tab/>
            </w:r>
            <w:r>
              <w:rPr>
                <w:rStyle w:val="IndexLink"/>
              </w:rPr>
              <w:t>131</w:t>
            </w:r>
          </w:hyperlink>
        </w:p>
        <w:p>
          <w:pPr>
            <w:pStyle w:val="Contents3"/>
            <w:tabs>
              <w:tab w:val="clear" w:pos="8459"/>
              <w:tab w:val="right" w:pos="9026" w:leader="dot"/>
            </w:tabs>
            <w:rPr/>
          </w:pPr>
          <w:hyperlink w:anchor="__RefHeading___Toc2381682_2281741623">
            <w:r>
              <w:rPr>
                <w:webHidden/>
                <w:rStyle w:val="IndexLink"/>
              </w:rPr>
              <w:t>9</w:t>
            </w:r>
            <w:r>
              <w:rPr>
                <w:rStyle w:val="IndexLink"/>
                <w:rtl w:val="true"/>
              </w:rPr>
              <w:t xml:space="preserve">. </w:t>
            </w:r>
            <w:r>
              <w:rPr>
                <w:rStyle w:val="IndexLink"/>
                <w:rtl w:val="true"/>
              </w:rPr>
              <w:t xml:space="preserve">مخاطبات النبی صلی‌الله‌علیه‌و‌آله لعلی علیه‌السلام </w:t>
            </w:r>
            <w:r>
              <w:rPr>
                <w:rStyle w:val="IndexLink"/>
                <w:rtl w:val="true"/>
              </w:rPr>
              <w:t>(</w:t>
            </w:r>
            <w:r>
              <w:rPr>
                <w:rStyle w:val="IndexLink"/>
                <w:rtl w:val="true"/>
              </w:rPr>
              <w:t>خطاب‌های پیامبر به علی علیه‌السلام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2381684_2281741623">
            <w:r>
              <w:rPr>
                <w:webHidden/>
                <w:rStyle w:val="IndexLink"/>
              </w:rPr>
              <w:t>11</w:t>
            </w:r>
            <w:r>
              <w:rPr>
                <w:rStyle w:val="IndexLink"/>
                <w:rtl w:val="true"/>
              </w:rPr>
              <w:t xml:space="preserve">. </w:t>
            </w:r>
            <w:r>
              <w:rPr>
                <w:rStyle w:val="IndexLink"/>
                <w:rtl w:val="true"/>
              </w:rPr>
              <w:t xml:space="preserve">نهج‌الخطابه </w:t>
            </w:r>
            <w:r>
              <w:rPr>
                <w:rStyle w:val="IndexLink"/>
                <w:rtl w:val="true"/>
              </w:rPr>
              <w:t>(</w:t>
            </w:r>
            <w:r>
              <w:rPr>
                <w:rStyle w:val="IndexLink"/>
                <w:rtl w:val="true"/>
              </w:rPr>
              <w:t>سخنان پیغمبر گرامی اسلام</w:t>
            </w:r>
            <w:r>
              <w:rPr>
                <w:rStyle w:val="IndexLink"/>
                <w:rtl w:val="true"/>
              </w:rPr>
              <w:t>)</w:t>
              <w:tab/>
            </w:r>
            <w:r>
              <w:rPr>
                <w:rStyle w:val="IndexLink"/>
              </w:rPr>
              <w:t>135</w:t>
            </w:r>
          </w:hyperlink>
        </w:p>
        <w:p>
          <w:pPr>
            <w:pStyle w:val="Contents3"/>
            <w:tabs>
              <w:tab w:val="clear" w:pos="8459"/>
              <w:tab w:val="right" w:pos="9026" w:leader="dot"/>
            </w:tabs>
            <w:rPr/>
          </w:pPr>
          <w:hyperlink w:anchor="__RefHeading___Toc2381686_2281741623">
            <w:r>
              <w:rPr>
                <w:webHidden/>
                <w:rStyle w:val="IndexLink"/>
              </w:rPr>
              <w:t>12</w:t>
            </w:r>
            <w:r>
              <w:rPr>
                <w:rStyle w:val="IndexLink"/>
                <w:rtl w:val="true"/>
              </w:rPr>
              <w:t xml:space="preserve">. </w:t>
            </w:r>
            <w:r>
              <w:rPr>
                <w:rStyle w:val="IndexLink"/>
                <w:rtl w:val="true"/>
              </w:rPr>
              <w:t>نهج‌الفصاحه</w:t>
            </w:r>
            <w:r>
              <w:rPr>
                <w:rStyle w:val="IndexLink"/>
                <w:rtl w:val="true"/>
              </w:rPr>
              <w:t xml:space="preserve">: </w:t>
            </w:r>
            <w:r>
              <w:rPr>
                <w:rStyle w:val="IndexLink"/>
                <w:rtl w:val="true"/>
              </w:rPr>
              <w:t>مجموعه کلمات قصار حضرت رسول اکرم صلی‌الله‌علیه‌و‌آله با ترجمه فارسی</w:t>
            </w:r>
            <w:r>
              <w:rPr>
                <w:rStyle w:val="IndexLink"/>
                <w:rtl w:val="true"/>
              </w:rPr>
              <w:t>... .</w:t>
              <w:tab/>
            </w:r>
            <w:r>
              <w:rPr>
                <w:rStyle w:val="IndexLink"/>
              </w:rPr>
              <w:t>136</w:t>
            </w:r>
          </w:hyperlink>
        </w:p>
        <w:p>
          <w:pPr>
            <w:pStyle w:val="Contents2"/>
            <w:tabs>
              <w:tab w:val="clear" w:pos="8743"/>
              <w:tab w:val="right" w:pos="9026" w:leader="dot"/>
            </w:tabs>
            <w:rPr/>
          </w:pPr>
          <w:hyperlink w:anchor="__RefHeading___Toc2381688_2281741623">
            <w:r>
              <w:rPr>
                <w:webHidden/>
                <w:rStyle w:val="IndexLink"/>
                <w:rtl w:val="true"/>
              </w:rPr>
              <w:t>بخش هفتم</w:t>
            </w:r>
            <w:r>
              <w:rPr>
                <w:rStyle w:val="IndexLink"/>
                <w:rtl w:val="true"/>
              </w:rPr>
              <w:t xml:space="preserve">: </w:t>
            </w:r>
            <w:r>
              <w:rPr>
                <w:rStyle w:val="IndexLink"/>
                <w:rtl w:val="true"/>
              </w:rPr>
              <w:t>دیدگاه‌های گوناگون درباره پیامبر اعظم صلی‌الله‌علیه‌و‌آله</w:t>
            </w:r>
            <w:r>
              <w:rPr>
                <w:rStyle w:val="IndexLink"/>
                <w:rtl w:val="true"/>
              </w:rPr>
              <w:tab/>
            </w:r>
            <w:r>
              <w:rPr>
                <w:rStyle w:val="IndexLink"/>
              </w:rPr>
              <w:t>139</w:t>
            </w:r>
          </w:hyperlink>
        </w:p>
        <w:p>
          <w:pPr>
            <w:pStyle w:val="Contents3"/>
            <w:tabs>
              <w:tab w:val="clear" w:pos="8459"/>
              <w:tab w:val="right" w:pos="9026" w:leader="dot"/>
            </w:tabs>
            <w:rPr/>
          </w:pPr>
          <w:hyperlink w:anchor="__RefHeading___Toc2381690_2281741623">
            <w:r>
              <w:rPr>
                <w:webHidden/>
                <w:rStyle w:val="IndexLink"/>
              </w:rPr>
              <w:t>1</w:t>
            </w:r>
            <w:r>
              <w:rPr>
                <w:rStyle w:val="IndexLink"/>
                <w:rtl w:val="true"/>
              </w:rPr>
              <w:t xml:space="preserve">. </w:t>
            </w:r>
            <w:r>
              <w:rPr>
                <w:rStyle w:val="IndexLink"/>
                <w:rtl w:val="true"/>
              </w:rPr>
              <w:t xml:space="preserve">آینه در آینه </w:t>
            </w:r>
            <w:r>
              <w:rPr>
                <w:rStyle w:val="IndexLink"/>
                <w:rtl w:val="true"/>
              </w:rPr>
              <w:t>(</w:t>
            </w:r>
            <w:r>
              <w:rPr>
                <w:rStyle w:val="IndexLink"/>
                <w:rtl w:val="true"/>
              </w:rPr>
              <w:t>آخرین پیامبر در نگاه اولین امام</w:t>
            </w:r>
            <w:r>
              <w:rPr>
                <w:rStyle w:val="IndexLink"/>
                <w:rtl w:val="true"/>
              </w:rPr>
              <w:t>)  </w:t>
              <w:tab/>
            </w:r>
            <w:r>
              <w:rPr>
                <w:rStyle w:val="IndexLink"/>
              </w:rPr>
              <w:t>139</w:t>
            </w:r>
          </w:hyperlink>
        </w:p>
        <w:p>
          <w:pPr>
            <w:pStyle w:val="Contents3"/>
            <w:tabs>
              <w:tab w:val="clear" w:pos="8459"/>
              <w:tab w:val="right" w:pos="9026" w:leader="dot"/>
            </w:tabs>
            <w:rPr/>
          </w:pPr>
          <w:hyperlink w:anchor="__RefHeading___Toc2381692_2281741623">
            <w:r>
              <w:rPr>
                <w:webHidden/>
                <w:rStyle w:val="IndexLink"/>
              </w:rPr>
              <w:t>2</w:t>
            </w:r>
            <w:r>
              <w:rPr>
                <w:rStyle w:val="IndexLink"/>
                <w:rtl w:val="true"/>
              </w:rPr>
              <w:t xml:space="preserve">. </w:t>
            </w:r>
            <w:r>
              <w:rPr>
                <w:rStyle w:val="IndexLink"/>
                <w:rtl w:val="true"/>
              </w:rPr>
              <w:t>پیامبر از زبان علی علیه‌السلام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2381694_2281741623">
            <w:r>
              <w:rPr>
                <w:webHidden/>
                <w:rStyle w:val="IndexLink"/>
              </w:rPr>
              <w:t>3</w:t>
            </w:r>
            <w:r>
              <w:rPr>
                <w:rStyle w:val="IndexLink"/>
                <w:rtl w:val="true"/>
              </w:rPr>
              <w:t xml:space="preserve">. </w:t>
            </w:r>
            <w:r>
              <w:rPr>
                <w:rStyle w:val="IndexLink"/>
                <w:rtl w:val="true"/>
              </w:rPr>
              <w:t xml:space="preserve">پیامبرنامه </w:t>
            </w:r>
            <w:r>
              <w:rPr>
                <w:rStyle w:val="IndexLink"/>
                <w:rtl w:val="true"/>
              </w:rPr>
              <w:t>(</w:t>
            </w:r>
            <w:r>
              <w:rPr>
                <w:rStyle w:val="IndexLink"/>
                <w:rtl w:val="true"/>
              </w:rPr>
              <w:t>بنیاد شناختی سیمای نبوی از منظر امام علی علیه‌السلام</w:t>
            </w:r>
            <w:r>
              <w:rPr>
                <w:rStyle w:val="IndexLink"/>
                <w:rtl w:val="true"/>
              </w:rPr>
              <w:t>)</w:t>
              <w:tab/>
            </w:r>
            <w:r>
              <w:rPr>
                <w:rStyle w:val="IndexLink"/>
              </w:rPr>
              <w:t>142</w:t>
            </w:r>
          </w:hyperlink>
        </w:p>
        <w:p>
          <w:pPr>
            <w:pStyle w:val="Contents3"/>
            <w:tabs>
              <w:tab w:val="clear" w:pos="8459"/>
              <w:tab w:val="right" w:pos="9026" w:leader="dot"/>
            </w:tabs>
            <w:rPr/>
          </w:pPr>
          <w:hyperlink w:anchor="__RefHeading___Toc2381696_2281741623">
            <w:r>
              <w:rPr>
                <w:webHidden/>
                <w:rStyle w:val="IndexLink"/>
              </w:rPr>
              <w:t>5</w:t>
            </w:r>
            <w:r>
              <w:rPr>
                <w:rStyle w:val="IndexLink"/>
                <w:rtl w:val="true"/>
              </w:rPr>
              <w:t xml:space="preserve">. </w:t>
            </w:r>
            <w:r>
              <w:rPr>
                <w:rStyle w:val="IndexLink"/>
                <w:rtl w:val="true"/>
              </w:rPr>
              <w:t>سیمای پیامبر اکرم صلی‌الله‌علیه‌و‌آله در نهج البلاغه</w:t>
            </w:r>
            <w:r>
              <w:rPr>
                <w:rStyle w:val="IndexLink"/>
                <w:rtl w:val="true"/>
              </w:rPr>
              <w:tab/>
            </w:r>
            <w:r>
              <w:rPr>
                <w:rStyle w:val="IndexLink"/>
              </w:rPr>
              <w:t>144</w:t>
            </w:r>
          </w:hyperlink>
        </w:p>
        <w:p>
          <w:pPr>
            <w:pStyle w:val="Contents3"/>
            <w:tabs>
              <w:tab w:val="clear" w:pos="8459"/>
              <w:tab w:val="right" w:pos="9026" w:leader="dot"/>
            </w:tabs>
            <w:rPr/>
          </w:pPr>
          <w:hyperlink w:anchor="__RefHeading___Toc2381698_2281741623">
            <w:r>
              <w:rPr>
                <w:webHidden/>
                <w:rStyle w:val="IndexLink"/>
              </w:rPr>
              <w:t>6</w:t>
            </w:r>
            <w:r>
              <w:rPr>
                <w:rStyle w:val="IndexLink"/>
                <w:rtl w:val="true"/>
              </w:rPr>
              <w:t xml:space="preserve">. </w:t>
            </w:r>
            <w:r>
              <w:rPr>
                <w:rStyle w:val="IndexLink"/>
                <w:rtl w:val="true"/>
              </w:rPr>
              <w:t>محمد صلی‌الله‌علیه‌و‌آله؛ رسول خدا</w:t>
            </w:r>
            <w:r>
              <w:rPr>
                <w:rStyle w:val="IndexLink"/>
                <w:rtl w:val="true"/>
              </w:rPr>
              <w:tab/>
            </w:r>
            <w:r>
              <w:rPr>
                <w:rStyle w:val="IndexLink"/>
              </w:rPr>
              <w:t>145</w:t>
            </w:r>
          </w:hyperlink>
        </w:p>
        <w:p>
          <w:pPr>
            <w:pStyle w:val="Contents3"/>
            <w:tabs>
              <w:tab w:val="clear" w:pos="8459"/>
              <w:tab w:val="right" w:pos="9026" w:leader="dot"/>
            </w:tabs>
            <w:rPr/>
          </w:pPr>
          <w:hyperlink w:anchor="__RefHeading___Toc2381700_2281741623">
            <w:r>
              <w:rPr>
                <w:webHidden/>
                <w:rStyle w:val="IndexLink"/>
              </w:rPr>
              <w:t>7</w:t>
            </w:r>
            <w:r>
              <w:rPr>
                <w:rStyle w:val="IndexLink"/>
                <w:rtl w:val="true"/>
              </w:rPr>
              <w:t xml:space="preserve">. </w:t>
            </w:r>
            <w:r>
              <w:rPr>
                <w:rStyle w:val="IndexLink"/>
                <w:rtl w:val="true"/>
              </w:rPr>
              <w:t xml:space="preserve">محمد صلی‌الله‌علیه‌و‌آله در اروپا </w:t>
            </w:r>
            <w:r>
              <w:rPr>
                <w:rStyle w:val="IndexLink"/>
                <w:rtl w:val="true"/>
              </w:rPr>
              <w:t>(</w:t>
            </w:r>
            <w:r>
              <w:rPr>
                <w:rStyle w:val="IndexLink"/>
                <w:rtl w:val="true"/>
              </w:rPr>
              <w:t>داستان هزار سال افسانه‌سازی و دروغ‌پردازی در غرب</w:t>
            </w:r>
            <w:r>
              <w:rPr>
                <w:rStyle w:val="IndexLink"/>
                <w:rtl w:val="true"/>
              </w:rPr>
              <w:t>)</w:t>
              <w:tab/>
            </w:r>
            <w:r>
              <w:rPr>
                <w:rStyle w:val="IndexLink"/>
              </w:rPr>
              <w:t>146</w:t>
            </w:r>
          </w:hyperlink>
        </w:p>
        <w:p>
          <w:pPr>
            <w:pStyle w:val="Contents2"/>
            <w:tabs>
              <w:tab w:val="clear" w:pos="8743"/>
              <w:tab w:val="right" w:pos="9026" w:leader="dot"/>
            </w:tabs>
            <w:rPr/>
          </w:pPr>
          <w:hyperlink w:anchor="__RefHeading___Toc2381702_2281741623">
            <w:r>
              <w:rPr>
                <w:webHidden/>
                <w:rStyle w:val="IndexLink"/>
                <w:rtl w:val="true"/>
              </w:rPr>
              <w:t>بخش هشتم</w:t>
            </w:r>
            <w:r>
              <w:rPr>
                <w:rStyle w:val="IndexLink"/>
                <w:rtl w:val="true"/>
              </w:rPr>
              <w:t xml:space="preserve">: </w:t>
            </w:r>
            <w:r>
              <w:rPr>
                <w:rStyle w:val="IndexLink"/>
                <w:rtl w:val="true"/>
              </w:rPr>
              <w:t>ویژه کودکان و نوجوانان</w:t>
            </w:r>
            <w:r>
              <w:rPr>
                <w:rStyle w:val="IndexLink"/>
                <w:rtl w:val="true"/>
              </w:rPr>
              <w:tab/>
            </w:r>
            <w:r>
              <w:rPr>
                <w:rStyle w:val="IndexLink"/>
              </w:rPr>
              <w:t>148</w:t>
            </w:r>
          </w:hyperlink>
        </w:p>
        <w:p>
          <w:pPr>
            <w:pStyle w:val="Contents3"/>
            <w:tabs>
              <w:tab w:val="clear" w:pos="8459"/>
              <w:tab w:val="right" w:pos="9026" w:leader="dot"/>
            </w:tabs>
            <w:rPr/>
          </w:pPr>
          <w:hyperlink w:anchor="__RefHeading___Toc2381704_2281741623">
            <w:r>
              <w:rPr>
                <w:webHidden/>
                <w:rStyle w:val="IndexLink"/>
              </w:rPr>
              <w:t>1</w:t>
            </w:r>
            <w:r>
              <w:rPr>
                <w:rStyle w:val="IndexLink"/>
                <w:rtl w:val="true"/>
              </w:rPr>
              <w:t xml:space="preserve">. </w:t>
            </w:r>
            <w:r>
              <w:rPr>
                <w:rStyle w:val="IndexLink"/>
                <w:rtl w:val="true"/>
              </w:rPr>
              <w:t xml:space="preserve">آنچه خدای کعبه اراده کند </w:t>
            </w:r>
            <w:r>
              <w:rPr>
                <w:rStyle w:val="IndexLink"/>
                <w:rtl w:val="true"/>
              </w:rPr>
              <w:t>(</w:t>
            </w:r>
            <w:r>
              <w:rPr>
                <w:rStyle w:val="IndexLink"/>
                <w:rtl w:val="true"/>
              </w:rPr>
              <w:t>داستان زندگی پدر پیامبر</w:t>
            </w:r>
            <w:r>
              <w:rPr>
                <w:rStyle w:val="IndexLink"/>
                <w:rtl w:val="true"/>
              </w:rPr>
              <w:t>)</w:t>
              <w:tab/>
            </w:r>
            <w:r>
              <w:rPr>
                <w:rStyle w:val="IndexLink"/>
              </w:rPr>
              <w:t>148</w:t>
            </w:r>
          </w:hyperlink>
        </w:p>
        <w:p>
          <w:pPr>
            <w:pStyle w:val="Contents3"/>
            <w:tabs>
              <w:tab w:val="clear" w:pos="8459"/>
              <w:tab w:val="right" w:pos="9026" w:leader="dot"/>
            </w:tabs>
            <w:rPr/>
          </w:pPr>
          <w:hyperlink w:anchor="__RefHeading___Toc2381706_2281741623">
            <w:r>
              <w:rPr>
                <w:webHidden/>
                <w:rStyle w:val="IndexLink"/>
              </w:rPr>
              <w:t>3</w:t>
            </w:r>
            <w:r>
              <w:rPr>
                <w:rStyle w:val="IndexLink"/>
                <w:rtl w:val="true"/>
              </w:rPr>
              <w:t xml:space="preserve">. </w:t>
            </w:r>
            <w:r>
              <w:rPr>
                <w:rStyle w:val="IndexLink"/>
                <w:rtl w:val="true"/>
              </w:rPr>
              <w:t>ای رسول خدا</w:t>
            </w:r>
            <w:r>
              <w:rPr>
                <w:rStyle w:val="IndexLink"/>
                <w:rtl w:val="true"/>
              </w:rPr>
              <w:t>!... (</w:t>
            </w:r>
            <w:r>
              <w:rPr>
                <w:rStyle w:val="IndexLink"/>
                <w:rtl w:val="true"/>
              </w:rPr>
              <w:t>رمان زندگی پیامبر</w:t>
            </w:r>
            <w:r>
              <w:rPr>
                <w:rStyle w:val="IndexLink"/>
                <w:rtl w:val="true"/>
              </w:rPr>
              <w:t>)</w:t>
              <w:tab/>
            </w:r>
            <w:r>
              <w:rPr>
                <w:rStyle w:val="IndexLink"/>
              </w:rPr>
              <w:t>149</w:t>
            </w:r>
          </w:hyperlink>
        </w:p>
        <w:p>
          <w:pPr>
            <w:pStyle w:val="Contents3"/>
            <w:tabs>
              <w:tab w:val="clear" w:pos="8459"/>
              <w:tab w:val="right" w:pos="9026" w:leader="dot"/>
            </w:tabs>
            <w:rPr/>
          </w:pPr>
          <w:hyperlink w:anchor="__RefHeading___Toc2381708_2281741623">
            <w:r>
              <w:rPr>
                <w:webHidden/>
                <w:rStyle w:val="IndexLink"/>
              </w:rPr>
              <w:t>5</w:t>
            </w:r>
            <w:r>
              <w:rPr>
                <w:rStyle w:val="IndexLink"/>
                <w:rtl w:val="true"/>
              </w:rPr>
              <w:t xml:space="preserve">. </w:t>
            </w:r>
            <w:r>
              <w:rPr>
                <w:rStyle w:val="IndexLink"/>
                <w:rtl w:val="true"/>
              </w:rPr>
              <w:t>با من سخن بگو مادر</w:t>
            </w:r>
            <w:r>
              <w:rPr>
                <w:rStyle w:val="IndexLink"/>
                <w:rtl w:val="true"/>
              </w:rPr>
              <w:t>! (</w:t>
            </w:r>
            <w:r>
              <w:rPr>
                <w:rStyle w:val="IndexLink"/>
                <w:rtl w:val="true"/>
              </w:rPr>
              <w:t>داستان زندگی مادر پیامبر</w:t>
            </w:r>
            <w:r>
              <w:rPr>
                <w:rStyle w:val="IndexLink"/>
                <w:rtl w:val="true"/>
              </w:rPr>
              <w:t>) (</w:t>
            </w:r>
            <w:r>
              <w:rPr>
                <w:rStyle w:val="IndexLink"/>
                <w:rtl w:val="true"/>
              </w:rPr>
              <w:t xml:space="preserve">جلد </w:t>
            </w:r>
            <w:r>
              <w:rPr>
                <w:rStyle w:val="IndexLink"/>
              </w:rPr>
              <w:t>6</w:t>
            </w:r>
            <w:r>
              <w:rPr>
                <w:rStyle w:val="IndexLink"/>
                <w:rtl w:val="true"/>
              </w:rPr>
              <w:t>)</w:t>
              <w:tab/>
            </w:r>
            <w:r>
              <w:rPr>
                <w:rStyle w:val="IndexLink"/>
              </w:rPr>
              <w:t>152</w:t>
            </w:r>
          </w:hyperlink>
        </w:p>
        <w:p>
          <w:pPr>
            <w:pStyle w:val="Contents3"/>
            <w:tabs>
              <w:tab w:val="clear" w:pos="8459"/>
              <w:tab w:val="right" w:pos="9026" w:leader="dot"/>
            </w:tabs>
            <w:rPr/>
          </w:pPr>
          <w:hyperlink w:anchor="__RefHeading___Toc2381710_2281741623">
            <w:r>
              <w:rPr>
                <w:webHidden/>
                <w:rStyle w:val="IndexLink"/>
              </w:rPr>
              <w:t>7</w:t>
            </w:r>
            <w:r>
              <w:rPr>
                <w:rStyle w:val="IndexLink"/>
                <w:rtl w:val="true"/>
              </w:rPr>
              <w:t xml:space="preserve">. </w:t>
            </w:r>
            <w:r>
              <w:rPr>
                <w:rStyle w:val="IndexLink"/>
                <w:rtl w:val="true"/>
              </w:rPr>
              <w:t>پیامبر مهربانی؛ حضرت محمد صلی‌الله‌علیه‌و‌آله</w:t>
            </w:r>
            <w:r>
              <w:rPr>
                <w:rStyle w:val="IndexLink"/>
                <w:rtl w:val="true"/>
              </w:rPr>
              <w:tab/>
            </w:r>
            <w:r>
              <w:rPr>
                <w:rStyle w:val="IndexLink"/>
              </w:rPr>
              <w:t>154</w:t>
            </w:r>
          </w:hyperlink>
        </w:p>
        <w:p>
          <w:pPr>
            <w:pStyle w:val="Contents3"/>
            <w:tabs>
              <w:tab w:val="clear" w:pos="8459"/>
              <w:tab w:val="right" w:pos="9026" w:leader="dot"/>
            </w:tabs>
            <w:rPr/>
          </w:pPr>
          <w:hyperlink w:anchor="__RefHeading___Toc2381712_2281741623">
            <w:r>
              <w:rPr>
                <w:webHidden/>
                <w:rStyle w:val="IndexLink"/>
              </w:rPr>
              <w:t>8</w:t>
            </w:r>
            <w:r>
              <w:rPr>
                <w:rStyle w:val="IndexLink"/>
                <w:rtl w:val="true"/>
              </w:rPr>
              <w:t xml:space="preserve">. </w:t>
            </w:r>
            <w:r>
              <w:rPr>
                <w:rStyle w:val="IndexLink"/>
                <w:rtl w:val="true"/>
              </w:rPr>
              <w:t>پیامبر و بچه‌ها</w:t>
            </w:r>
            <w:r>
              <w:rPr>
                <w:rStyle w:val="IndexLink"/>
                <w:rtl w:val="true"/>
              </w:rPr>
              <w:tab/>
            </w:r>
            <w:r>
              <w:rPr>
                <w:rStyle w:val="IndexLink"/>
              </w:rPr>
              <w:t>155</w:t>
            </w:r>
          </w:hyperlink>
        </w:p>
        <w:p>
          <w:pPr>
            <w:pStyle w:val="Contents3"/>
            <w:tabs>
              <w:tab w:val="clear" w:pos="8459"/>
              <w:tab w:val="right" w:pos="9026" w:leader="dot"/>
            </w:tabs>
            <w:rPr/>
          </w:pPr>
          <w:hyperlink w:anchor="__RefHeading___Toc2381714_2281741623">
            <w:r>
              <w:rPr>
                <w:webHidden/>
                <w:rStyle w:val="IndexLink"/>
              </w:rPr>
              <w:t>9</w:t>
            </w:r>
            <w:r>
              <w:rPr>
                <w:rStyle w:val="IndexLink"/>
                <w:rtl w:val="true"/>
              </w:rPr>
              <w:t xml:space="preserve">. </w:t>
            </w:r>
            <w:r>
              <w:rPr>
                <w:rStyle w:val="IndexLink"/>
                <w:rtl w:val="true"/>
              </w:rPr>
              <w:t>حضرت محمد صلی‌الله‌علیه‌و‌آله از تولد تا هجرت</w:t>
            </w:r>
            <w:r>
              <w:rPr>
                <w:rStyle w:val="IndexLink"/>
                <w:rtl w:val="true"/>
              </w:rPr>
              <w:tab/>
            </w:r>
            <w:r>
              <w:rPr>
                <w:rStyle w:val="IndexLink"/>
              </w:rPr>
              <w:t>155</w:t>
            </w:r>
          </w:hyperlink>
        </w:p>
        <w:p>
          <w:pPr>
            <w:pStyle w:val="Contents3"/>
            <w:tabs>
              <w:tab w:val="clear" w:pos="8459"/>
              <w:tab w:val="right" w:pos="9026" w:leader="dot"/>
            </w:tabs>
            <w:rPr/>
          </w:pPr>
          <w:hyperlink w:anchor="__RefHeading___Toc2381716_2281741623">
            <w:r>
              <w:rPr>
                <w:webHidden/>
                <w:rStyle w:val="IndexLink"/>
              </w:rPr>
              <w:t>11</w:t>
            </w:r>
            <w:r>
              <w:rPr>
                <w:rStyle w:val="IndexLink"/>
                <w:rtl w:val="true"/>
              </w:rPr>
              <w:t xml:space="preserve">. </w:t>
            </w:r>
            <w:r>
              <w:rPr>
                <w:rStyle w:val="IndexLink"/>
                <w:rtl w:val="true"/>
              </w:rPr>
              <w:t xml:space="preserve">حضرت محمد صلی‌الله‌علیه‌و‌آله </w:t>
            </w:r>
            <w:r>
              <w:rPr>
                <w:rStyle w:val="IndexLink"/>
                <w:rtl w:val="true"/>
              </w:rPr>
              <w:t>(</w:t>
            </w:r>
            <w:r>
              <w:rPr>
                <w:rStyle w:val="IndexLink"/>
                <w:rtl w:val="true"/>
              </w:rPr>
              <w:t>برای دبستانی‌ها</w:t>
            </w:r>
            <w:r>
              <w:rPr>
                <w:rStyle w:val="IndexLink"/>
                <w:rtl w:val="true"/>
              </w:rPr>
              <w:t>)</w:t>
              <w:tab/>
            </w:r>
            <w:r>
              <w:rPr>
                <w:rStyle w:val="IndexLink"/>
              </w:rPr>
              <w:t>156</w:t>
            </w:r>
          </w:hyperlink>
        </w:p>
        <w:p>
          <w:pPr>
            <w:pStyle w:val="Contents3"/>
            <w:tabs>
              <w:tab w:val="clear" w:pos="8459"/>
              <w:tab w:val="right" w:pos="9026" w:leader="dot"/>
            </w:tabs>
            <w:rPr/>
          </w:pPr>
          <w:hyperlink w:anchor="__RefHeading___Toc2381718_2281741623">
            <w:r>
              <w:rPr>
                <w:webHidden/>
                <w:rStyle w:val="IndexLink"/>
              </w:rPr>
              <w:t>12</w:t>
            </w:r>
            <w:r>
              <w:rPr>
                <w:rStyle w:val="IndexLink"/>
                <w:rtl w:val="true"/>
              </w:rPr>
              <w:t xml:space="preserve">. </w:t>
            </w:r>
            <w:r>
              <w:rPr>
                <w:rStyle w:val="IndexLink"/>
                <w:rtl w:val="true"/>
              </w:rPr>
              <w:t>داستان پیامبر اسلام</w:t>
            </w:r>
            <w:r>
              <w:rPr>
                <w:rStyle w:val="IndexLink"/>
                <w:rtl w:val="true"/>
              </w:rPr>
              <w:tab/>
            </w:r>
            <w:r>
              <w:rPr>
                <w:rStyle w:val="IndexLink"/>
              </w:rPr>
              <w:t>157</w:t>
            </w:r>
          </w:hyperlink>
        </w:p>
        <w:p>
          <w:pPr>
            <w:pStyle w:val="Contents3"/>
            <w:tabs>
              <w:tab w:val="clear" w:pos="8459"/>
              <w:tab w:val="right" w:pos="9026" w:leader="dot"/>
            </w:tabs>
            <w:rPr/>
          </w:pPr>
          <w:hyperlink w:anchor="__RefHeading___Toc2381720_2281741623">
            <w:r>
              <w:rPr>
                <w:webHidden/>
                <w:rStyle w:val="IndexLink"/>
              </w:rPr>
              <w:t>13</w:t>
            </w:r>
            <w:r>
              <w:rPr>
                <w:rStyle w:val="IndexLink"/>
                <w:rtl w:val="true"/>
              </w:rPr>
              <w:t xml:space="preserve">. </w:t>
            </w:r>
            <w:r>
              <w:rPr>
                <w:rStyle w:val="IndexLink"/>
                <w:rtl w:val="true"/>
              </w:rPr>
              <w:t>داستان زمزم</w:t>
            </w:r>
            <w:r>
              <w:rPr>
                <w:rStyle w:val="IndexLink"/>
                <w:rtl w:val="true"/>
              </w:rPr>
              <w:t>... (</w:t>
            </w:r>
            <w:r>
              <w:rPr>
                <w:rStyle w:val="IndexLink"/>
                <w:rtl w:val="true"/>
              </w:rPr>
              <w:t>داستان زندگی نیای پیامبر</w:t>
            </w:r>
            <w:r>
              <w:rPr>
                <w:rStyle w:val="IndexLink"/>
                <w:rtl w:val="true"/>
              </w:rPr>
              <w:t>) (</w:t>
            </w:r>
            <w:r>
              <w:rPr>
                <w:rStyle w:val="IndexLink"/>
                <w:rtl w:val="true"/>
              </w:rPr>
              <w:t xml:space="preserve">جلد </w:t>
            </w:r>
            <w:r>
              <w:rPr>
                <w:rStyle w:val="IndexLink"/>
              </w:rPr>
              <w:t>1</w:t>
            </w:r>
            <w:r>
              <w:rPr>
                <w:rStyle w:val="IndexLink"/>
                <w:rtl w:val="true"/>
              </w:rPr>
              <w:t>)</w:t>
              <w:tab/>
            </w:r>
            <w:r>
              <w:rPr>
                <w:rStyle w:val="IndexLink"/>
              </w:rPr>
              <w:t>157</w:t>
            </w:r>
          </w:hyperlink>
        </w:p>
        <w:p>
          <w:pPr>
            <w:pStyle w:val="Contents3"/>
            <w:tabs>
              <w:tab w:val="clear" w:pos="8459"/>
              <w:tab w:val="right" w:pos="9026" w:leader="dot"/>
            </w:tabs>
            <w:rPr/>
          </w:pPr>
          <w:hyperlink w:anchor="__RefHeading___Toc2381722_2281741623">
            <w:r>
              <w:rPr>
                <w:webHidden/>
                <w:rStyle w:val="IndexLink"/>
              </w:rPr>
              <w:t>14</w:t>
            </w:r>
            <w:r>
              <w:rPr>
                <w:rStyle w:val="IndexLink"/>
                <w:rtl w:val="true"/>
              </w:rPr>
              <w:t xml:space="preserve">. </w:t>
            </w:r>
            <w:r>
              <w:rPr>
                <w:rStyle w:val="IndexLink"/>
                <w:rtl w:val="true"/>
              </w:rPr>
              <w:t>داستان زندگی پیامبر</w:t>
            </w:r>
            <w:r>
              <w:rPr>
                <w:rStyle w:val="IndexLink"/>
                <w:rtl w:val="true"/>
              </w:rPr>
              <w:tab/>
            </w:r>
            <w:r>
              <w:rPr>
                <w:rStyle w:val="IndexLink"/>
              </w:rPr>
              <w:t>158</w:t>
            </w:r>
          </w:hyperlink>
        </w:p>
        <w:p>
          <w:pPr>
            <w:pStyle w:val="Contents3"/>
            <w:tabs>
              <w:tab w:val="clear" w:pos="8459"/>
              <w:tab w:val="right" w:pos="9026" w:leader="dot"/>
            </w:tabs>
            <w:rPr/>
          </w:pPr>
          <w:hyperlink w:anchor="__RefHeading___Toc2381724_2281741623">
            <w:r>
              <w:rPr>
                <w:webHidden/>
                <w:rStyle w:val="IndexLink"/>
              </w:rPr>
              <w:t>16</w:t>
            </w:r>
            <w:r>
              <w:rPr>
                <w:rStyle w:val="IndexLink"/>
                <w:rtl w:val="true"/>
              </w:rPr>
              <w:t xml:space="preserve">. </w:t>
            </w:r>
            <w:r>
              <w:rPr>
                <w:rStyle w:val="IndexLink"/>
                <w:rtl w:val="true"/>
              </w:rPr>
              <w:t>سرگذشت‌های پیامبر و کودکان و کودکی پیامبر</w:t>
            </w:r>
            <w:r>
              <w:rPr>
                <w:rStyle w:val="IndexLink"/>
                <w:rtl w:val="true"/>
              </w:rPr>
              <w:tab/>
            </w:r>
            <w:r>
              <w:rPr>
                <w:rStyle w:val="IndexLink"/>
              </w:rPr>
              <w:t>159</w:t>
            </w:r>
          </w:hyperlink>
        </w:p>
        <w:p>
          <w:pPr>
            <w:pStyle w:val="Contents3"/>
            <w:tabs>
              <w:tab w:val="clear" w:pos="8459"/>
              <w:tab w:val="right" w:pos="9026" w:leader="dot"/>
            </w:tabs>
            <w:rPr/>
          </w:pPr>
          <w:hyperlink w:anchor="__RefHeading___Toc2381726_2281741623">
            <w:r>
              <w:rPr>
                <w:webHidden/>
                <w:rStyle w:val="IndexLink"/>
              </w:rPr>
              <w:t>17</w:t>
            </w:r>
            <w:r>
              <w:rPr>
                <w:rStyle w:val="IndexLink"/>
                <w:rtl w:val="true"/>
              </w:rPr>
              <w:t xml:space="preserve">. </w:t>
            </w:r>
            <w:r>
              <w:rPr>
                <w:rStyle w:val="IndexLink"/>
                <w:rtl w:val="true"/>
              </w:rPr>
              <w:t xml:space="preserve">سرگذشت یتیم جاوید </w:t>
            </w:r>
            <w:r>
              <w:rPr>
                <w:rStyle w:val="IndexLink"/>
                <w:rtl w:val="true"/>
              </w:rPr>
              <w:t>(</w:t>
            </w:r>
            <w:r>
              <w:rPr>
                <w:rStyle w:val="IndexLink"/>
                <w:rtl w:val="true"/>
              </w:rPr>
              <w:t>داستان روزگار کودکی و شیرخوارگی حضرت‌محمد صلی‌الله‌علیه‌و‌آله</w:t>
            </w:r>
            <w:r>
              <w:rPr>
                <w:rStyle w:val="IndexLink"/>
                <w:rtl w:val="true"/>
              </w:rPr>
              <w:t>)</w:t>
              <w:tab/>
            </w:r>
            <w:r>
              <w:rPr>
                <w:rStyle w:val="IndexLink"/>
              </w:rPr>
              <w:t>159</w:t>
            </w:r>
          </w:hyperlink>
        </w:p>
        <w:p>
          <w:pPr>
            <w:pStyle w:val="Contents3"/>
            <w:tabs>
              <w:tab w:val="clear" w:pos="8459"/>
              <w:tab w:val="right" w:pos="9026" w:leader="dot"/>
            </w:tabs>
            <w:rPr/>
          </w:pPr>
          <w:hyperlink w:anchor="__RefHeading___Toc2381728_2281741623">
            <w:r>
              <w:rPr>
                <w:webHidden/>
                <w:rStyle w:val="IndexLink"/>
              </w:rPr>
              <w:t>18</w:t>
            </w:r>
            <w:r>
              <w:rPr>
                <w:rStyle w:val="IndexLink"/>
                <w:rtl w:val="true"/>
              </w:rPr>
              <w:t xml:space="preserve">. </w:t>
            </w:r>
            <w:r>
              <w:rPr>
                <w:rStyle w:val="IndexLink"/>
                <w:rtl w:val="true"/>
              </w:rPr>
              <w:t xml:space="preserve">شب رویش غنچه نور </w:t>
            </w:r>
            <w:r>
              <w:rPr>
                <w:rStyle w:val="IndexLink"/>
                <w:rtl w:val="true"/>
              </w:rPr>
              <w:t>(</w:t>
            </w:r>
            <w:r>
              <w:rPr>
                <w:rStyle w:val="IndexLink"/>
                <w:rtl w:val="true"/>
              </w:rPr>
              <w:t>داستان بعثت پیامبر</w:t>
            </w:r>
            <w:r>
              <w:rPr>
                <w:rStyle w:val="IndexLink"/>
                <w:rtl w:val="true"/>
              </w:rPr>
              <w:t>) (</w:t>
            </w:r>
            <w:r>
              <w:rPr>
                <w:rStyle w:val="IndexLink"/>
                <w:rtl w:val="true"/>
              </w:rPr>
              <w:t xml:space="preserve">جلد </w:t>
            </w:r>
            <w:r>
              <w:rPr>
                <w:rStyle w:val="IndexLink"/>
              </w:rPr>
              <w:t>12</w:t>
            </w:r>
            <w:r>
              <w:rPr>
                <w:rStyle w:val="IndexLink"/>
                <w:rtl w:val="true"/>
              </w:rPr>
              <w:t>)</w:t>
              <w:tab/>
            </w:r>
            <w:r>
              <w:rPr>
                <w:rStyle w:val="IndexLink"/>
              </w:rPr>
              <w:t>160</w:t>
            </w:r>
          </w:hyperlink>
        </w:p>
        <w:p>
          <w:pPr>
            <w:pStyle w:val="Contents3"/>
            <w:tabs>
              <w:tab w:val="clear" w:pos="8459"/>
              <w:tab w:val="right" w:pos="9026" w:leader="dot"/>
            </w:tabs>
            <w:rPr/>
          </w:pPr>
          <w:hyperlink w:anchor="__RefHeading___Toc2381730_2281741623">
            <w:r>
              <w:rPr>
                <w:webHidden/>
                <w:rStyle w:val="IndexLink"/>
              </w:rPr>
              <w:t>19</w:t>
            </w:r>
            <w:r>
              <w:rPr>
                <w:rStyle w:val="IndexLink"/>
                <w:rtl w:val="true"/>
              </w:rPr>
              <w:t xml:space="preserve">. </w:t>
            </w:r>
            <w:r>
              <w:rPr>
                <w:rStyle w:val="IndexLink"/>
                <w:rtl w:val="true"/>
              </w:rPr>
              <w:t>کودکی آخرین پیامبر</w:t>
            </w:r>
            <w:r>
              <w:rPr>
                <w:rStyle w:val="IndexLink"/>
                <w:rtl w:val="true"/>
              </w:rPr>
              <w:tab/>
            </w:r>
            <w:r>
              <w:rPr>
                <w:rStyle w:val="IndexLink"/>
              </w:rPr>
              <w:t>160</w:t>
            </w:r>
          </w:hyperlink>
        </w:p>
        <w:p>
          <w:pPr>
            <w:pStyle w:val="Contents3"/>
            <w:tabs>
              <w:tab w:val="clear" w:pos="8459"/>
              <w:tab w:val="right" w:pos="9026" w:leader="dot"/>
            </w:tabs>
            <w:rPr/>
          </w:pPr>
          <w:hyperlink w:anchor="__RefHeading___Toc2381732_2281741623">
            <w:r>
              <w:rPr>
                <w:webHidden/>
                <w:rStyle w:val="IndexLink"/>
              </w:rPr>
              <w:t>20</w:t>
            </w:r>
            <w:r>
              <w:rPr>
                <w:rStyle w:val="IndexLink"/>
                <w:rtl w:val="true"/>
              </w:rPr>
              <w:t xml:space="preserve">. </w:t>
            </w:r>
            <w:r>
              <w:rPr>
                <w:rStyle w:val="IndexLink"/>
                <w:rtl w:val="true"/>
              </w:rPr>
              <w:t>و آن ستاره که دنباله‌دار می‌آید</w:t>
            </w:r>
            <w:r>
              <w:rPr>
                <w:rStyle w:val="IndexLink"/>
                <w:rtl w:val="true"/>
              </w:rPr>
              <w:t>... (</w:t>
            </w:r>
            <w:r>
              <w:rPr>
                <w:rStyle w:val="IndexLink"/>
                <w:rtl w:val="true"/>
              </w:rPr>
              <w:t>داستان تولد پیامبر</w:t>
            </w:r>
            <w:r>
              <w:rPr>
                <w:rStyle w:val="IndexLink"/>
                <w:rtl w:val="true"/>
              </w:rPr>
              <w:t>) (</w:t>
            </w:r>
            <w:r>
              <w:rPr>
                <w:rStyle w:val="IndexLink"/>
                <w:rtl w:val="true"/>
              </w:rPr>
              <w:t xml:space="preserve">جلد </w:t>
            </w:r>
            <w:r>
              <w:rPr>
                <w:rStyle w:val="IndexLink"/>
              </w:rPr>
              <w:t>3</w:t>
            </w:r>
            <w:r>
              <w:rPr>
                <w:rStyle w:val="IndexLink"/>
                <w:rtl w:val="true"/>
              </w:rPr>
              <w:t>)</w:t>
              <w:tab/>
            </w:r>
            <w:r>
              <w:rPr>
                <w:rStyle w:val="IndexLink"/>
              </w:rPr>
              <w:t>161</w:t>
            </w:r>
          </w:hyperlink>
        </w:p>
        <w:p>
          <w:pPr>
            <w:pStyle w:val="Contents3"/>
            <w:tabs>
              <w:tab w:val="clear" w:pos="8459"/>
              <w:tab w:val="right" w:pos="9026" w:leader="dot"/>
            </w:tabs>
            <w:rPr/>
          </w:pPr>
          <w:hyperlink w:anchor="__RefHeading___Toc2381734_2281741623">
            <w:r>
              <w:rPr>
                <w:webHidden/>
                <w:rStyle w:val="IndexLink"/>
              </w:rPr>
              <w:t>21</w:t>
            </w:r>
            <w:r>
              <w:rPr>
                <w:rStyle w:val="IndexLink"/>
                <w:rtl w:val="true"/>
              </w:rPr>
              <w:t xml:space="preserve">. </w:t>
            </w:r>
            <w:r>
              <w:rPr>
                <w:rStyle w:val="IndexLink"/>
                <w:rtl w:val="true"/>
              </w:rPr>
              <w:t>هجرت به حبشه</w:t>
            </w:r>
            <w:r>
              <w:rPr>
                <w:rStyle w:val="IndexLink"/>
                <w:rtl w:val="true"/>
              </w:rPr>
              <w:tab/>
            </w:r>
            <w:r>
              <w:rPr>
                <w:rStyle w:val="IndexLink"/>
              </w:rPr>
              <w:t>161</w:t>
            </w:r>
          </w:hyperlink>
        </w:p>
        <w:p>
          <w:pPr>
            <w:pStyle w:val="Contents3"/>
            <w:tabs>
              <w:tab w:val="clear" w:pos="8459"/>
              <w:tab w:val="right" w:pos="9026" w:leader="dot"/>
            </w:tabs>
            <w:rPr/>
          </w:pPr>
          <w:hyperlink w:anchor="__RefHeading___Toc2381736_2281741623">
            <w:r>
              <w:rPr>
                <w:webHidden/>
                <w:rStyle w:val="IndexLink"/>
              </w:rPr>
              <w:t>23</w:t>
            </w:r>
            <w:r>
              <w:rPr>
                <w:rStyle w:val="IndexLink"/>
                <w:rtl w:val="true"/>
              </w:rPr>
              <w:t xml:space="preserve">. </w:t>
            </w:r>
            <w:r>
              <w:rPr>
                <w:rStyle w:val="IndexLink"/>
                <w:rtl w:val="true"/>
              </w:rPr>
              <w:t>هجرت پیامبر</w:t>
            </w:r>
            <w:r>
              <w:rPr>
                <w:rStyle w:val="IndexLink"/>
                <w:rtl w:val="true"/>
              </w:rPr>
              <w:tab/>
            </w:r>
            <w:r>
              <w:rPr>
                <w:rStyle w:val="IndexLink"/>
              </w:rPr>
              <w:t>162</w:t>
            </w:r>
          </w:hyperlink>
        </w:p>
        <w:p>
          <w:pPr>
            <w:pStyle w:val="Contents3"/>
            <w:tabs>
              <w:tab w:val="clear" w:pos="8459"/>
              <w:tab w:val="right" w:pos="9026" w:leader="dot"/>
            </w:tabs>
            <w:rPr/>
          </w:pPr>
          <w:hyperlink w:anchor="__RefHeading___Toc2381738_2281741623">
            <w:r>
              <w:rPr>
                <w:webHidden/>
                <w:rStyle w:val="IndexLink"/>
              </w:rPr>
              <w:t>24</w:t>
            </w:r>
            <w:r>
              <w:rPr>
                <w:rStyle w:val="IndexLink"/>
                <w:rtl w:val="true"/>
              </w:rPr>
              <w:t xml:space="preserve">. </w:t>
            </w:r>
            <w:r>
              <w:rPr>
                <w:rStyle w:val="IndexLink"/>
                <w:rtl w:val="true"/>
              </w:rPr>
              <w:t>یتیم نظر کرده</w:t>
            </w:r>
            <w:r>
              <w:rPr>
                <w:rStyle w:val="IndexLink"/>
                <w:rtl w:val="true"/>
              </w:rPr>
              <w:t>... (</w:t>
            </w:r>
            <w:r>
              <w:rPr>
                <w:rStyle w:val="IndexLink"/>
                <w:rtl w:val="true"/>
              </w:rPr>
              <w:t>داستان خردسالی پیامبر</w:t>
            </w:r>
            <w:r>
              <w:rPr>
                <w:rStyle w:val="IndexLink"/>
                <w:rtl w:val="true"/>
              </w:rPr>
              <w:t>) (</w:t>
            </w:r>
            <w:r>
              <w:rPr>
                <w:rStyle w:val="IndexLink"/>
                <w:rtl w:val="true"/>
              </w:rPr>
              <w:t xml:space="preserve">جلد </w:t>
            </w:r>
            <w:r>
              <w:rPr>
                <w:rStyle w:val="IndexLink"/>
              </w:rPr>
              <w:t>4</w:t>
            </w:r>
            <w:r>
              <w:rPr>
                <w:rStyle w:val="IndexLink"/>
                <w:rtl w:val="true"/>
              </w:rPr>
              <w:t>)</w:t>
              <w:tab/>
            </w:r>
            <w:r>
              <w:rPr>
                <w:rStyle w:val="IndexLink"/>
              </w:rPr>
              <w:t>162</w:t>
            </w:r>
          </w:hyperlink>
        </w:p>
        <w:p>
          <w:pPr>
            <w:pStyle w:val="Contents2"/>
            <w:tabs>
              <w:tab w:val="clear" w:pos="8743"/>
              <w:tab w:val="right" w:pos="9026" w:leader="dot"/>
            </w:tabs>
            <w:rPr/>
          </w:pPr>
          <w:hyperlink w:anchor="__RefHeading___Toc2381740_2281741623">
            <w:r>
              <w:rPr>
                <w:webHidden/>
                <w:rStyle w:val="IndexLink"/>
                <w:rtl w:val="true"/>
              </w:rPr>
              <w:t>بخش نهم</w:t>
            </w:r>
            <w:r>
              <w:rPr>
                <w:rStyle w:val="IndexLink"/>
                <w:rtl w:val="true"/>
              </w:rPr>
              <w:t xml:space="preserve">: </w:t>
            </w:r>
            <w:r>
              <w:rPr>
                <w:rStyle w:val="IndexLink"/>
                <w:rtl w:val="true"/>
              </w:rPr>
              <w:t>موضوع‌های پراکنده</w:t>
            </w:r>
            <w:r>
              <w:rPr>
                <w:rStyle w:val="IndexLink"/>
                <w:rtl w:val="true"/>
              </w:rPr>
              <w:tab/>
            </w:r>
            <w:r>
              <w:rPr>
                <w:rStyle w:val="IndexLink"/>
              </w:rPr>
              <w:t>164</w:t>
            </w:r>
          </w:hyperlink>
        </w:p>
        <w:p>
          <w:pPr>
            <w:pStyle w:val="Contents3"/>
            <w:tabs>
              <w:tab w:val="clear" w:pos="8459"/>
              <w:tab w:val="right" w:pos="9026" w:leader="dot"/>
            </w:tabs>
            <w:rPr/>
          </w:pPr>
          <w:hyperlink w:anchor="__RefHeading___Toc2381742_2281741623">
            <w:r>
              <w:rPr>
                <w:webHidden/>
                <w:rStyle w:val="IndexLink"/>
              </w:rPr>
              <w:t>1</w:t>
            </w:r>
            <w:r>
              <w:rPr>
                <w:rStyle w:val="IndexLink"/>
                <w:rtl w:val="true"/>
              </w:rPr>
              <w:t xml:space="preserve">. </w:t>
            </w:r>
            <w:r>
              <w:rPr>
                <w:rStyle w:val="IndexLink"/>
                <w:rtl w:val="true"/>
              </w:rPr>
              <w:t xml:space="preserve">بعثت‌نامه </w:t>
            </w:r>
            <w:r>
              <w:rPr>
                <w:rStyle w:val="IndexLink"/>
                <w:rtl w:val="true"/>
              </w:rPr>
              <w:t>(</w:t>
            </w:r>
            <w:r>
              <w:rPr>
                <w:rStyle w:val="IndexLink"/>
                <w:rtl w:val="true"/>
              </w:rPr>
              <w:t>مقالاتی درباره بعثت پیامبر اکرم صلی‌الله‌علیه‌و‌آله</w:t>
            </w:r>
            <w:r>
              <w:rPr>
                <w:rStyle w:val="IndexLink"/>
                <w:rtl w:val="true"/>
              </w:rPr>
              <w:t>)</w:t>
              <w:tab/>
            </w:r>
            <w:r>
              <w:rPr>
                <w:rStyle w:val="IndexLink"/>
              </w:rPr>
              <w:t>164</w:t>
            </w:r>
          </w:hyperlink>
        </w:p>
        <w:p>
          <w:pPr>
            <w:pStyle w:val="Contents3"/>
            <w:tabs>
              <w:tab w:val="clear" w:pos="8459"/>
              <w:tab w:val="right" w:pos="9026" w:leader="dot"/>
            </w:tabs>
            <w:rPr/>
          </w:pPr>
          <w:hyperlink w:anchor="__RefHeading___Toc2381744_2281741623">
            <w:r>
              <w:rPr>
                <w:webHidden/>
                <w:rStyle w:val="IndexLink"/>
              </w:rPr>
              <w:t>2</w:t>
            </w:r>
            <w:r>
              <w:rPr>
                <w:rStyle w:val="IndexLink"/>
                <w:rtl w:val="true"/>
              </w:rPr>
              <w:t xml:space="preserve">. </w:t>
            </w:r>
            <w:r>
              <w:rPr>
                <w:rStyle w:val="IndexLink"/>
                <w:rtl w:val="true"/>
              </w:rPr>
              <w:t>در مکتب محمد رسول اللّه صلی‌الله‌علیه‌و‌آله</w:t>
            </w:r>
            <w:r>
              <w:rPr>
                <w:rStyle w:val="IndexLink"/>
                <w:rtl w:val="true"/>
              </w:rPr>
              <w:tab/>
            </w:r>
            <w:r>
              <w:rPr>
                <w:rStyle w:val="IndexLink"/>
              </w:rPr>
              <w:t>166</w:t>
            </w:r>
          </w:hyperlink>
        </w:p>
        <w:p>
          <w:pPr>
            <w:pStyle w:val="Contents3"/>
            <w:tabs>
              <w:tab w:val="clear" w:pos="8459"/>
              <w:tab w:val="right" w:pos="9026" w:leader="dot"/>
            </w:tabs>
            <w:rPr/>
          </w:pPr>
          <w:hyperlink w:anchor="__RefHeading___Toc2381746_2281741623">
            <w:r>
              <w:rPr>
                <w:webHidden/>
                <w:rStyle w:val="IndexLink"/>
              </w:rPr>
              <w:t>4</w:t>
            </w:r>
            <w:r>
              <w:rPr>
                <w:rStyle w:val="IndexLink"/>
                <w:rtl w:val="true"/>
              </w:rPr>
              <w:t xml:space="preserve">. </w:t>
            </w:r>
            <w:r>
              <w:rPr>
                <w:rStyle w:val="IndexLink"/>
                <w:rtl w:val="true"/>
              </w:rPr>
              <w:t xml:space="preserve">محمد صلی‌الله‌علیه‌و‌آله؛ خاتم پیامبران </w:t>
            </w:r>
            <w:r>
              <w:rPr>
                <w:rStyle w:val="IndexLink"/>
                <w:rtl w:val="true"/>
              </w:rPr>
              <w:t>(</w:t>
            </w:r>
            <w:r>
              <w:rPr>
                <w:rStyle w:val="IndexLink"/>
                <w:rtl w:val="true"/>
              </w:rPr>
              <w:t xml:space="preserve">جلد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w:t>
              <w:tab/>
            </w:r>
            <w:r>
              <w:rPr>
                <w:rStyle w:val="IndexLink"/>
              </w:rPr>
              <w:t>166</w:t>
            </w:r>
          </w:hyperlink>
        </w:p>
        <w:p>
          <w:pPr>
            <w:pStyle w:val="Contents3"/>
            <w:tabs>
              <w:tab w:val="clear" w:pos="8459"/>
              <w:tab w:val="right" w:pos="9026" w:leader="dot"/>
            </w:tabs>
            <w:rPr/>
          </w:pPr>
          <w:hyperlink w:anchor="__RefHeading___Toc2381748_2281741623">
            <w:r>
              <w:rPr>
                <w:webHidden/>
                <w:rStyle w:val="IndexLink"/>
              </w:rPr>
              <w:t>5</w:t>
            </w:r>
            <w:r>
              <w:rPr>
                <w:rStyle w:val="IndexLink"/>
                <w:rtl w:val="true"/>
              </w:rPr>
              <w:t xml:space="preserve">. </w:t>
            </w:r>
            <w:r>
              <w:rPr>
                <w:rStyle w:val="IndexLink"/>
                <w:rtl w:val="true"/>
              </w:rPr>
              <w:t>نبوت از دیدگاه امام خمینی رحمه‌الله</w:t>
            </w:r>
            <w:r>
              <w:rPr>
                <w:rStyle w:val="IndexLink"/>
                <w:rtl w:val="true"/>
              </w:rPr>
              <w:tab/>
            </w:r>
            <w:r>
              <w:rPr>
                <w:rStyle w:val="IndexLink"/>
              </w:rPr>
              <w:t>168</w:t>
            </w:r>
          </w:hyperlink>
        </w:p>
        <w:p>
          <w:pPr>
            <w:pStyle w:val="Contents3"/>
            <w:tabs>
              <w:tab w:val="clear" w:pos="8459"/>
              <w:tab w:val="right" w:pos="9026" w:leader="dot"/>
            </w:tabs>
            <w:rPr/>
          </w:pPr>
          <w:hyperlink w:anchor="__RefHeading___Toc2381750_2281741623">
            <w:r>
              <w:rPr>
                <w:webHidden/>
                <w:rStyle w:val="IndexLink"/>
              </w:rPr>
              <w:t>7</w:t>
            </w:r>
            <w:r>
              <w:rPr>
                <w:rStyle w:val="IndexLink"/>
                <w:rtl w:val="true"/>
              </w:rPr>
              <w:t xml:space="preserve">. </w:t>
            </w:r>
            <w:r>
              <w:rPr>
                <w:rStyle w:val="IndexLink"/>
                <w:rtl w:val="true"/>
              </w:rPr>
              <w:t>شیوه همسرداری پیامبر به گزارش قرآن و سنّت</w:t>
            </w:r>
            <w:r>
              <w:rPr>
                <w:rStyle w:val="IndexLink"/>
                <w:rtl w:val="true"/>
              </w:rPr>
              <w:tab/>
            </w:r>
            <w:r>
              <w:rPr>
                <w:rStyle w:val="IndexLink"/>
              </w:rPr>
              <w:t>169</w:t>
            </w:r>
          </w:hyperlink>
        </w:p>
        <w:p>
          <w:pPr>
            <w:pStyle w:val="Contents3"/>
            <w:tabs>
              <w:tab w:val="clear" w:pos="8459"/>
              <w:tab w:val="right" w:pos="9026" w:leader="dot"/>
            </w:tabs>
            <w:rPr/>
          </w:pPr>
          <w:hyperlink w:anchor="__RefHeading___Toc2381752_2281741623">
            <w:r>
              <w:rPr>
                <w:webHidden/>
                <w:rStyle w:val="IndexLink"/>
              </w:rPr>
              <w:t>9</w:t>
            </w:r>
            <w:r>
              <w:rPr>
                <w:rStyle w:val="IndexLink"/>
                <w:rtl w:val="true"/>
              </w:rPr>
              <w:t xml:space="preserve">. </w:t>
            </w:r>
            <w:r>
              <w:rPr>
                <w:rStyle w:val="IndexLink"/>
                <w:rtl w:val="true"/>
              </w:rPr>
              <w:t>تحلیلی بر عملکرد یهود در عصر نبوی</w:t>
            </w:r>
            <w:r>
              <w:rPr>
                <w:rStyle w:val="IndexLink"/>
                <w:rtl w:val="true"/>
              </w:rPr>
              <w:tab/>
            </w:r>
            <w:r>
              <w:rPr>
                <w:rStyle w:val="IndexLink"/>
              </w:rPr>
              <w:t>170</w:t>
            </w:r>
          </w:hyperlink>
        </w:p>
        <w:p>
          <w:pPr>
            <w:pStyle w:val="Contents3"/>
            <w:tabs>
              <w:tab w:val="clear" w:pos="8459"/>
              <w:tab w:val="right" w:pos="9026" w:leader="dot"/>
            </w:tabs>
            <w:rPr/>
          </w:pPr>
          <w:hyperlink w:anchor="__RefHeading___Toc2381754_2281741623">
            <w:r>
              <w:rPr>
                <w:webHidden/>
                <w:rStyle w:val="IndexLink"/>
              </w:rPr>
              <w:t>10</w:t>
            </w:r>
            <w:r>
              <w:rPr>
                <w:rStyle w:val="IndexLink"/>
                <w:rtl w:val="true"/>
              </w:rPr>
              <w:t xml:space="preserve">. </w:t>
            </w:r>
            <w:r>
              <w:rPr>
                <w:rStyle w:val="IndexLink"/>
                <w:rtl w:val="true"/>
              </w:rPr>
              <w:t>حضرت محمد صلی‌الله‌علیه‌و‌آله و قوم یهود</w:t>
            </w:r>
            <w:r>
              <w:rPr>
                <w:rStyle w:val="IndexLink"/>
                <w:rtl w:val="true"/>
              </w:rPr>
              <w:tab/>
            </w:r>
            <w:r>
              <w:rPr>
                <w:rStyle w:val="IndexLink"/>
              </w:rPr>
              <w:t>171</w:t>
            </w:r>
          </w:hyperlink>
        </w:p>
        <w:p>
          <w:pPr>
            <w:pStyle w:val="Contents3"/>
            <w:tabs>
              <w:tab w:val="clear" w:pos="8459"/>
              <w:tab w:val="right" w:pos="9026" w:leader="dot"/>
            </w:tabs>
            <w:rPr/>
          </w:pPr>
          <w:hyperlink w:anchor="__RefHeading___Toc2381756_2281741623">
            <w:r>
              <w:rPr>
                <w:webHidden/>
                <w:rStyle w:val="IndexLink"/>
              </w:rPr>
              <w:t>11</w:t>
            </w:r>
            <w:r>
              <w:rPr>
                <w:rStyle w:val="IndexLink"/>
                <w:rtl w:val="true"/>
              </w:rPr>
              <w:t xml:space="preserve">. </w:t>
            </w:r>
            <w:r>
              <w:rPr>
                <w:rStyle w:val="IndexLink"/>
                <w:rtl w:val="true"/>
              </w:rPr>
              <w:t>زبان آگاهی پیامبر و امامان علیهم‌السلام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381758_2281741623">
            <w:r>
              <w:rPr>
                <w:webHidden/>
                <w:rStyle w:val="IndexLink"/>
              </w:rPr>
              <w:t>12</w:t>
            </w:r>
            <w:r>
              <w:rPr>
                <w:rStyle w:val="IndexLink"/>
                <w:rtl w:val="true"/>
              </w:rPr>
              <w:t xml:space="preserve">. </w:t>
            </w:r>
            <w:r>
              <w:rPr>
                <w:rStyle w:val="IndexLink"/>
                <w:rtl w:val="true"/>
              </w:rPr>
              <w:t>مطابقت اخبار نبوی با دستاوردهای علمی بشری</w:t>
            </w:r>
            <w:r>
              <w:rPr>
                <w:rStyle w:val="IndexLink"/>
                <w:rtl w:val="true"/>
              </w:rPr>
              <w:tab/>
            </w:r>
            <w:r>
              <w:rPr>
                <w:rStyle w:val="IndexLink"/>
              </w:rPr>
              <w:t>172</w:t>
            </w:r>
          </w:hyperlink>
        </w:p>
        <w:p>
          <w:pPr>
            <w:pStyle w:val="Contents3"/>
            <w:tabs>
              <w:tab w:val="clear" w:pos="8459"/>
              <w:tab w:val="right" w:pos="9026" w:leader="dot"/>
            </w:tabs>
            <w:rPr/>
          </w:pPr>
          <w:hyperlink w:anchor="__RefHeading___Toc2381760_2281741623">
            <w:r>
              <w:rPr>
                <w:webHidden/>
                <w:rStyle w:val="IndexLink"/>
              </w:rPr>
              <w:t>13</w:t>
            </w:r>
            <w:r>
              <w:rPr>
                <w:rStyle w:val="IndexLink"/>
                <w:rtl w:val="true"/>
              </w:rPr>
              <w:t xml:space="preserve">. </w:t>
            </w:r>
            <w:r>
              <w:rPr>
                <w:rStyle w:val="IndexLink"/>
                <w:rtl w:val="true"/>
              </w:rPr>
              <w:t>از هجرت تا رحلت</w:t>
            </w:r>
            <w:r>
              <w:rPr>
                <w:rStyle w:val="IndexLink"/>
                <w:rtl w:val="true"/>
              </w:rPr>
              <w:tab/>
            </w:r>
            <w:r>
              <w:rPr>
                <w:rStyle w:val="IndexLink"/>
              </w:rPr>
              <w:t>172</w:t>
            </w:r>
          </w:hyperlink>
        </w:p>
        <w:p>
          <w:pPr>
            <w:pStyle w:val="Contents3"/>
            <w:tabs>
              <w:tab w:val="clear" w:pos="8459"/>
              <w:tab w:val="right" w:pos="9026" w:leader="dot"/>
            </w:tabs>
            <w:rPr/>
          </w:pPr>
          <w:hyperlink w:anchor="__RefHeading___Toc2381762_2281741623">
            <w:r>
              <w:rPr>
                <w:webHidden/>
                <w:rStyle w:val="IndexLink"/>
              </w:rPr>
              <w:t>14</w:t>
            </w:r>
            <w:r>
              <w:rPr>
                <w:rStyle w:val="IndexLink"/>
                <w:rtl w:val="true"/>
              </w:rPr>
              <w:t xml:space="preserve">. </w:t>
            </w:r>
            <w:r>
              <w:rPr>
                <w:rStyle w:val="IndexLink"/>
                <w:rtl w:val="true"/>
              </w:rPr>
              <w:t xml:space="preserve">اسرار مباهله </w:t>
            </w:r>
            <w:r>
              <w:rPr>
                <w:rStyle w:val="IndexLink"/>
                <w:rtl w:val="true"/>
              </w:rPr>
              <w:t>(</w:t>
            </w:r>
            <w:r>
              <w:rPr>
                <w:rStyle w:val="IndexLink"/>
                <w:rtl w:val="true"/>
              </w:rPr>
              <w:t xml:space="preserve">ماجرای عظیم مباهله بین پیامبر و مسیحیان نجران و تاریخ </w:t>
            </w:r>
            <w:r>
              <w:rPr>
                <w:rStyle w:val="IndexLink"/>
              </w:rPr>
              <w:t>1400</w:t>
            </w:r>
            <w:r>
              <w:rPr>
                <w:rStyle w:val="IndexLink"/>
                <w:rtl w:val="true"/>
              </w:rPr>
              <w:t xml:space="preserve"> </w:t>
            </w:r>
            <w:r>
              <w:rPr>
                <w:rStyle w:val="IndexLink"/>
                <w:rtl w:val="true"/>
              </w:rPr>
              <w:t>ساله آن</w:t>
            </w:r>
            <w:r>
              <w:rPr>
                <w:rStyle w:val="IndexLink"/>
                <w:rtl w:val="true"/>
              </w:rPr>
              <w:t>)</w:t>
              <w:tab/>
            </w:r>
            <w:r>
              <w:rPr>
                <w:rStyle w:val="IndexLink"/>
              </w:rPr>
              <w:t>173</w:t>
            </w:r>
          </w:hyperlink>
        </w:p>
        <w:p>
          <w:pPr>
            <w:pStyle w:val="Contents3"/>
            <w:tabs>
              <w:tab w:val="clear" w:pos="8459"/>
              <w:tab w:val="right" w:pos="9026" w:leader="dot"/>
            </w:tabs>
            <w:rPr/>
          </w:pPr>
          <w:hyperlink w:anchor="__RefHeading___Toc2381764_2281741623">
            <w:r>
              <w:rPr>
                <w:webHidden/>
                <w:rStyle w:val="IndexLink"/>
              </w:rPr>
              <w:t>15</w:t>
            </w:r>
            <w:r>
              <w:rPr>
                <w:rStyle w:val="IndexLink"/>
                <w:rtl w:val="true"/>
              </w:rPr>
              <w:t xml:space="preserve">. </w:t>
            </w:r>
            <w:r>
              <w:rPr>
                <w:rStyle w:val="IndexLink"/>
                <w:rtl w:val="true"/>
              </w:rPr>
              <w:t>معجزات خاتم الانبیاء صلی‌الله‌علیه‌و‌آله</w:t>
            </w:r>
            <w:r>
              <w:rPr>
                <w:rStyle w:val="IndexLink"/>
                <w:rtl w:val="true"/>
              </w:rPr>
              <w:tab/>
            </w:r>
            <w:r>
              <w:rPr>
                <w:rStyle w:val="IndexLink"/>
              </w:rPr>
              <w:t>174</w:t>
            </w:r>
          </w:hyperlink>
        </w:p>
        <w:p>
          <w:pPr>
            <w:pStyle w:val="Contents3"/>
            <w:tabs>
              <w:tab w:val="clear" w:pos="8459"/>
              <w:tab w:val="right" w:pos="9026" w:leader="dot"/>
            </w:tabs>
            <w:rPr/>
          </w:pPr>
          <w:hyperlink w:anchor="__RefHeading___Toc2381766_2281741623">
            <w:r>
              <w:rPr>
                <w:webHidden/>
                <w:rStyle w:val="IndexLink"/>
              </w:rPr>
              <w:t>16</w:t>
            </w:r>
            <w:r>
              <w:rPr>
                <w:rStyle w:val="IndexLink"/>
                <w:rtl w:val="true"/>
              </w:rPr>
              <w:t xml:space="preserve">. </w:t>
            </w:r>
            <w:r>
              <w:rPr>
                <w:rStyle w:val="IndexLink"/>
                <w:rtl w:val="true"/>
              </w:rPr>
              <w:t>آخرین سفر رسول خدا صلی‌الله‌علیه‌و‌آله</w:t>
            </w:r>
            <w:r>
              <w:rPr>
                <w:rStyle w:val="IndexLink"/>
                <w:rtl w:val="true"/>
              </w:rPr>
              <w:tab/>
            </w:r>
            <w:r>
              <w:rPr>
                <w:rStyle w:val="IndexLink"/>
              </w:rPr>
              <w:t>175</w:t>
            </w:r>
          </w:hyperlink>
        </w:p>
        <w:p>
          <w:pPr>
            <w:pStyle w:val="Contents3"/>
            <w:tabs>
              <w:tab w:val="clear" w:pos="8459"/>
              <w:tab w:val="right" w:pos="9026" w:leader="dot"/>
            </w:tabs>
            <w:rPr/>
          </w:pPr>
          <w:hyperlink w:anchor="__RefHeading___Toc2381768_2281741623">
            <w:r>
              <w:rPr>
                <w:webHidden/>
                <w:rStyle w:val="IndexLink"/>
              </w:rPr>
              <w:t>17</w:t>
            </w:r>
            <w:r>
              <w:rPr>
                <w:rStyle w:val="IndexLink"/>
                <w:rtl w:val="true"/>
              </w:rPr>
              <w:t xml:space="preserve">. </w:t>
            </w:r>
            <w:r>
              <w:rPr>
                <w:rStyle w:val="IndexLink"/>
                <w:rtl w:val="true"/>
              </w:rPr>
              <w:t>هم‌گام با پیامبر در حجة الوداع</w:t>
            </w:r>
            <w:r>
              <w:rPr>
                <w:rStyle w:val="IndexLink"/>
                <w:rtl w:val="true"/>
              </w:rPr>
              <w:tab/>
            </w:r>
            <w:r>
              <w:rPr>
                <w:rStyle w:val="IndexLink"/>
              </w:rPr>
              <w:t>176</w:t>
            </w:r>
          </w:hyperlink>
        </w:p>
        <w:p>
          <w:pPr>
            <w:pStyle w:val="Contents3"/>
            <w:tabs>
              <w:tab w:val="clear" w:pos="8459"/>
              <w:tab w:val="right" w:pos="9026" w:leader="dot"/>
            </w:tabs>
            <w:rPr/>
          </w:pPr>
          <w:hyperlink w:anchor="__RefHeading___Toc2381770_2281741623">
            <w:r>
              <w:rPr>
                <w:webHidden/>
                <w:rStyle w:val="IndexLink"/>
              </w:rPr>
              <w:t>18</w:t>
            </w:r>
            <w:r>
              <w:rPr>
                <w:rStyle w:val="IndexLink"/>
                <w:rtl w:val="true"/>
              </w:rPr>
              <w:t xml:space="preserve">. </w:t>
            </w:r>
            <w:r>
              <w:rPr>
                <w:rStyle w:val="IndexLink"/>
                <w:rtl w:val="true"/>
              </w:rPr>
              <w:t>بشارت‌های کتب مقدس درباره محمد صلی‌الله‌علیه‌و‌آله و اهل بیت علیهم‌السلام</w:t>
            </w:r>
            <w:r>
              <w:rPr>
                <w:rStyle w:val="IndexLink"/>
                <w:rtl w:val="true"/>
              </w:rPr>
              <w:tab/>
            </w:r>
            <w:r>
              <w:rPr>
                <w:rStyle w:val="IndexLink"/>
              </w:rPr>
              <w:t>177</w:t>
            </w:r>
          </w:hyperlink>
        </w:p>
        <w:p>
          <w:pPr>
            <w:pStyle w:val="Contents3"/>
            <w:tabs>
              <w:tab w:val="clear" w:pos="8459"/>
              <w:tab w:val="right" w:pos="9026" w:leader="dot"/>
            </w:tabs>
            <w:rPr/>
          </w:pPr>
          <w:hyperlink w:anchor="__RefHeading___Toc2381772_2281741623">
            <w:r>
              <w:rPr>
                <w:webHidden/>
                <w:rStyle w:val="IndexLink"/>
              </w:rPr>
              <w:t>20</w:t>
            </w:r>
            <w:r>
              <w:rPr>
                <w:rStyle w:val="IndexLink"/>
                <w:rtl w:val="true"/>
              </w:rPr>
              <w:t xml:space="preserve">. </w:t>
            </w:r>
            <w:r>
              <w:rPr>
                <w:rStyle w:val="IndexLink"/>
                <w:rtl w:val="true"/>
              </w:rPr>
              <w:t xml:space="preserve">ارمغان عزت </w:t>
            </w:r>
            <w:r>
              <w:rPr>
                <w:rStyle w:val="IndexLink"/>
                <w:rtl w:val="true"/>
              </w:rPr>
              <w:t>(</w:t>
            </w:r>
            <w:r>
              <w:rPr>
                <w:rStyle w:val="IndexLink"/>
                <w:rtl w:val="true"/>
              </w:rPr>
              <w:t>پیامبر و تغییر قبله</w:t>
            </w:r>
            <w:r>
              <w:rPr>
                <w:rStyle w:val="IndexLink"/>
                <w:rtl w:val="true"/>
              </w:rPr>
              <w:t>)</w:t>
              <w:tab/>
            </w:r>
            <w:r>
              <w:rPr>
                <w:rStyle w:val="IndexLink"/>
              </w:rPr>
              <w:t>178</w:t>
            </w:r>
          </w:hyperlink>
        </w:p>
        <w:p>
          <w:pPr>
            <w:pStyle w:val="Contents2"/>
            <w:tabs>
              <w:tab w:val="clear" w:pos="8743"/>
              <w:tab w:val="right" w:pos="9026" w:leader="dot"/>
            </w:tabs>
            <w:rPr/>
          </w:pPr>
          <w:hyperlink w:anchor="__RefHeading___Toc2381774_2281741623">
            <w:r>
              <w:rPr>
                <w:webHidden/>
                <w:rStyle w:val="IndexLink"/>
                <w:rtl w:val="true"/>
              </w:rPr>
              <w:t>بخش دهم</w:t>
            </w:r>
            <w:r>
              <w:rPr>
                <w:rStyle w:val="IndexLink"/>
                <w:rtl w:val="true"/>
              </w:rPr>
              <w:t xml:space="preserve">: </w:t>
            </w:r>
            <w:r>
              <w:rPr>
                <w:rStyle w:val="IndexLink"/>
                <w:rtl w:val="true"/>
              </w:rPr>
              <w:t>معرفی دویست عنوان کتاب درباره پیامبر اعظم صلی‌الله‌علیه‌و‌آله به زبان عربی</w:t>
            </w:r>
            <w:r>
              <w:rPr>
                <w:rStyle w:val="IndexLink"/>
                <w:rtl w:val="true"/>
              </w:rPr>
              <w:tab/>
            </w:r>
            <w:r>
              <w:rPr>
                <w:rStyle w:val="IndexLink"/>
              </w:rPr>
              <w:t>180</w:t>
            </w:r>
          </w:hyperlink>
        </w:p>
        <w:p>
          <w:pPr>
            <w:pStyle w:val="Contents2"/>
            <w:tabs>
              <w:tab w:val="clear" w:pos="8743"/>
              <w:tab w:val="right" w:pos="9026" w:leader="dot"/>
            </w:tabs>
            <w:rPr/>
          </w:pPr>
          <w:hyperlink w:anchor="__RefHeading___Toc2381776_2281741623">
            <w:r>
              <w:rPr>
                <w:webHidden/>
                <w:rStyle w:val="IndexLink"/>
                <w:rtl w:val="true"/>
              </w:rPr>
              <w:t>فهرست اعلام</w:t>
            </w:r>
            <w:r>
              <w:rPr>
                <w:rStyle w:val="IndexLink"/>
                <w:rtl w:val="true"/>
              </w:rPr>
              <w:tab/>
            </w:r>
            <w:r>
              <w:rPr>
                <w:rStyle w:val="IndexLink"/>
              </w:rPr>
              <w:t>209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061_25721"/>
      <w:bookmarkStart w:id="1" w:name="pg4061_25721"/>
      <w:bookmarkEnd w:id="1"/>
    </w:p>
    <w:p>
      <w:pPr>
        <w:pStyle w:val="Heading2"/>
        <w:numPr>
          <w:ilvl w:val="1"/>
          <w:numId w:val="1"/>
        </w:numPr>
        <w:rPr/>
      </w:pPr>
      <w:bookmarkStart w:id="2" w:name="pg4061_25721"/>
      <w:bookmarkStart w:id="3" w:name="__RefHeading___Toc238141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سلمان،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پیامبر اعظم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حبیبی؛ تهیه شده در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7019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۸۷۸۷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۹۳۰۱۶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۱۲۰۴۹۸۳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81412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کتاب‌شناسی پیامبر اعظم صلی‌الله‌علیه‌و‌آله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حبیبی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w:t>
      </w:r>
    </w:p>
    <w:p>
      <w:pPr>
        <w:pStyle w:val="BookText"/>
        <w:rPr/>
      </w:pPr>
      <w:r>
        <w:rPr>
          <w:rFonts w:ascii="IRNazanin" w:hAnsi="IRNazanin" w:eastAsia="IRNazanin"/>
          <w:color w:val="111111"/>
          <w:sz w:val="28"/>
          <w:sz w:val="28"/>
          <w:szCs w:val="28"/>
          <w:rtl w:val="true"/>
          <w:lang w:bidi="fa-IR"/>
        </w:rPr>
        <w:t>تهیه‌کننده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053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964-514-053-6</w:t>
      </w:r>
      <w:r>
        <w:rPr>
          <w:rFonts w:eastAsia="Times New Roman" w:cs="Times New Roman" w:ascii="Times New Roman" w:hAnsi="Times New Roman"/>
          <w:color w:val="111111"/>
          <w:sz w:val="28"/>
          <w:szCs w:val="28"/>
          <w:rtl w:val="true"/>
          <w:lang w:val="en-US" w:bidi="en-US"/>
        </w:rPr>
        <w:t> </w:t>
      </w:r>
      <w:bookmarkStart w:id="7" w:name="pg4061_25743"/>
    </w:p>
    <w:p>
      <w:pPr>
        <w:pStyle w:val="Heading2"/>
        <w:numPr>
          <w:ilvl w:val="1"/>
          <w:numId w:val="1"/>
        </w:numPr>
        <w:rPr/>
      </w:pPr>
      <w:bookmarkStart w:id="8" w:name="__RefHeading___Toc2381414_2281741623"/>
      <w:bookmarkStart w:id="9" w:name="_Toc3"/>
      <w:bookmarkEnd w:id="7"/>
      <w:bookmarkEnd w:id="8"/>
      <w:r>
        <w:rPr>
          <w:rtl w:val="true"/>
        </w:rPr>
        <w:t>دیباچه</w:t>
      </w:r>
      <w:bookmarkEnd w:id="9"/>
    </w:p>
    <w:p>
      <w:pPr>
        <w:pStyle w:val="BookText"/>
        <w:rPr/>
      </w:pPr>
      <w:r>
        <w:rPr>
          <w:rFonts w:ascii="IRNazanin" w:hAnsi="IRNazanin" w:eastAsia="IRNazanin"/>
          <w:color w:val="111111"/>
          <w:sz w:val="28"/>
          <w:sz w:val="28"/>
          <w:szCs w:val="28"/>
          <w:rtl w:val="true"/>
          <w:lang w:bidi="fa-IR"/>
        </w:rPr>
        <w:t>نام‌گذاری سال جاری به نام پیامبراعظم صلی‌الله‌علیه‌و‌آله با ابتکار رهبر معظم انقلاب، فروغی از نور نبوی بر ایران اسلامی تاباند و مسئولیت اجتماعی همه مردم را برای ترویج فرهنگ ناب نبوی افزون‌تر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وظیفه سنگینی متوجه رسانه ملی است؛ زیرا کارآمدترین و اثرگذارترین عامل انتقال مفاهیم فرهنگی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گام برای نهادینه‌سازی سیره رفتاری و گفتاری پیامبر در جامعه، آشنایی با پژوهش‌هایی است که درا ین زمینه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پهنه پژوهش، کاری شایسته و بایسته است و تدوین کتاب‌نامه و کتاب‌شناخت با پیشینه تاریخی خویش، ضرورت دانش امروز و ابزار کار هر برنامه‌سازی است که به ترویج آموزه‌های نبوی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این مهم، پژوهشگر ارجمند، جناب آقای </w:t>
      </w:r>
      <w:r>
        <w:rPr>
          <w:rFonts w:ascii="IRNazanin" w:hAnsi="IRNazanin" w:eastAsia="IRNazanin"/>
          <w:i/>
          <w:i/>
          <w:iCs/>
          <w:color w:val="111111"/>
          <w:sz w:val="28"/>
          <w:sz w:val="28"/>
          <w:szCs w:val="28"/>
          <w:rtl w:val="true"/>
          <w:lang w:bidi="fa-IR"/>
        </w:rPr>
        <w:t>سلمان حبیبی</w:t>
      </w:r>
      <w:r>
        <w:rPr>
          <w:rFonts w:ascii="IRNazanin" w:hAnsi="IRNazanin" w:eastAsia="IRNazanin"/>
          <w:color w:val="111111"/>
          <w:sz w:val="28"/>
          <w:sz w:val="28"/>
          <w:szCs w:val="28"/>
          <w:rtl w:val="true"/>
          <w:lang w:bidi="fa-IR"/>
        </w:rPr>
        <w:t xml:space="preserve"> کوشیده است تا دست‌مایه‌ای ارزنده برای پژوهشگران فراهم سازد و برگی بر ارادت‌مندی و نبوت‌مداری خویش بیفزاید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تلاش‌های بی‌شایبه ایشان را که با دقت و وسواس خاصی در کوتاه‌ترین زمان ممکن فراهم آمده است، در نه بخش با نام‌های سیره پیامبر اعظم صلی‌الله‌علیه‌و‌آله، تاریخ اسلام و زندگانی پیامبر اعظم، فضایل و مناقب پیامبر اعظم صلی‌الله‌علیه‌و‌آله، پیامبر اعظم صلی‌الله‌علیه‌و‌آله و قرآن، معراج</w:t>
      </w:r>
    </w:p>
    <w:p>
      <w:pPr>
        <w:pStyle w:val="BookText"/>
        <w:rPr/>
      </w:pPr>
      <w:r>
        <w:rPr>
          <w:rFonts w:ascii="IRNazanin" w:hAnsi="IRNazanin" w:eastAsia="IRNazanin"/>
          <w:color w:val="111111"/>
          <w:sz w:val="28"/>
          <w:sz w:val="28"/>
          <w:szCs w:val="28"/>
          <w:rtl w:val="true"/>
          <w:lang w:bidi="fa-IR"/>
        </w:rPr>
        <w:t>پیامبر اعظم صلی‌الله‌علیه‌و‌آله، سخنان، خطبه‌ها، مواعظ و پندهای پیامبر اعظم صلی‌الله‌علیه‌و‌آله، دیدگاه‌های گوناگون درباره پیامبر اعظم صلی‌الله‌علیه‌و‌آله، ویژه کودک و نوجوان و دیگر موضوع‌ها به پیشگاه اصحاب رسانه پیش‌کش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که با همت والایشان و استفاده از این متون پرارزش و گران‌سنگ، بستر مناسبی برای نهادینه‌سازی فرهنگ نبوی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pStyle w:val="BookText"/>
        <w:rPr/>
      </w:pPr>
      <w:r>
        <w:rPr>
          <w:rFonts w:ascii="IRNazanin" w:hAnsi="IRNazanin" w:eastAsia="IRNazanin"/>
          <w:color w:val="111111"/>
          <w:sz w:val="28"/>
          <w:sz w:val="28"/>
          <w:szCs w:val="28"/>
          <w:rtl w:val="true"/>
          <w:lang w:bidi="fa-IR"/>
        </w:rPr>
        <w:t>مرکز پژوهش‌های اسلامی صدا و سیما</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0" w:name="pg4061_25747"/>
    </w:p>
    <w:p>
      <w:pPr>
        <w:pStyle w:val="Heading2"/>
        <w:numPr>
          <w:ilvl w:val="1"/>
          <w:numId w:val="1"/>
        </w:numPr>
        <w:rPr/>
      </w:pPr>
      <w:bookmarkStart w:id="11" w:name="__RefHeading___Toc2381416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بی‌شک، عظمت پیامبر گرامی اسلام، محمد مصطفی صلی‌الله‌علیه‌و‌آله که هم عشق و علاقه گروندگان و هم اعجاب و تحسین بیگانگان را برانگیخته همچنان جاودانه خواهد ماند و کاروان بشریت را به سرمنزل رشد و هدایت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لباس خاکیان درآمد تا مبعوث شود و اخلاق کریمه را به اوج برساند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فراتر از گفتار، کردار رسول خدا صلی‌الله‌علیه‌و‌آله همچون جامی جهان‌نما، جلوه‌گر و بازتاب‌دهنده شعاع نیرومند انسانیت متعالی و کرامت‌های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 رویدادهایی که هم‌زمان با میلاد نبی مکرم اسلام رخ داد، گوش عرب و عجم را نواخت و آنان را برای استفاده از نعمت وجود آخرین حامل وحی الهی، بیدار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سخن و سیره او نه تنها برای مسلمانان که برای همه انسان‌ها، محک و میزانی شد برای سنجش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و قیمت هر مسلمانی، به اندازه تخلّق به اخلاق نبی و بر اساس مقدار پیروی از سیره نبوی مورد ارزیابی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جمع مشتاقان، گرد شمع وجود حضرتش، همواره مراقب سخنان و احوال و اشارات او بودند و از ثبت و نقل هیچ نکته‌ای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عشق و علاقه‌ای که آنان به پیامبر داشتند و اهتمامی که در ثبت و نقل این امور می‌ورزیدند، امروزه اطلاعات قابل توجه و شفافی از رویدادهای زندگی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سیره‌نویسی و نگارش شرح‌حال پیامبر اکرم صلی‌الله‌علیه‌و‌آله،</w:t>
      </w:r>
    </w:p>
    <w:p>
      <w:pPr>
        <w:pStyle w:val="BookText"/>
        <w:rPr/>
      </w:pPr>
      <w:r>
        <w:rPr>
          <w:rFonts w:ascii="IRNazanin" w:hAnsi="IRNazanin" w:eastAsia="IRNazanin"/>
          <w:color w:val="111111"/>
          <w:sz w:val="28"/>
          <w:sz w:val="28"/>
          <w:szCs w:val="28"/>
          <w:rtl w:val="true"/>
          <w:lang w:bidi="fa-IR"/>
        </w:rPr>
        <w:t>بخش بزرگی از فعالیت علمی دانشمندان دینی را به خود اختصاص داده است که این روند هنوز هم با نگرش‌های سنتی و مدرن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منابع و آثار باارزش و پرمحتوا در این زمینه بیانگر اقبال جدی پژوهشگران و نویسندگان مسلمان به این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هدف آشنایی هرچه بیشتر خوانندگان با تاریخ اسلام و سیره و شخصیت پیامبر اکرم صلی‌الله‌علیه‌و‌آله به ویژه اندیشمندان و پژوهشگرانی که درصدد پژوهش درباره پیامبر اکرم صلی‌الله‌علیه‌و‌آله هستند، به معرفی و توصیف اجمالی برگزیده‌ای از کتاب‌های نوشته شده درباره آن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کتاب‌هایی اختصاص دارد که به سیره آن حضرت چون کلیات سیره، سیره اخلاقی و عبادی، تربیتی، تبلیغی، سیاسی و اجتماعی، حکومتی و نظامی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آثاری معرفی خواهد شد که در بردارنده تاریخ اسلام و زندگانی پیامبر اکرم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تا ششم این نوشتار نیز به ترتیب به معرفی آثاری در زمینه فضایل و مناقب پیامبر اعظم صلی‌الله‌علیه‌و‌آله، پیامبر اعظم صلی‌الله‌علیه‌و‌آله و قرآن، معراج پیامبر و سخنان، خطبه‌ها، مواعظ و پندهای پیامبر اعظم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گوناگون درباره پیامبر اعظم صلی‌الله‌علیه‌و‌آله عنوان بخش هفتم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حاضر برای استفاده در رسانه ملی صدا و سیما تهیه شده است و همه اقشار جامعه مخاطبان آن هستند، با این حال، بخش قابل توجهی از جامعه را کودکان و نوجوانان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بخش هشتم به معرفی کتاب‌هایی مربوط به پیامبر اعظم صلی‌الله‌علیه‌و‌آلهویژه کودکان و</w:t>
      </w:r>
    </w:p>
    <w:p>
      <w:pPr>
        <w:pStyle w:val="BookText"/>
        <w:rPr/>
      </w:pPr>
      <w:r>
        <w:rPr>
          <w:rFonts w:ascii="IRNazanin" w:hAnsi="IRNazanin" w:eastAsia="IRNazanin"/>
          <w:color w:val="111111"/>
          <w:sz w:val="28"/>
          <w:sz w:val="28"/>
          <w:szCs w:val="28"/>
          <w:rtl w:val="true"/>
          <w:lang w:bidi="fa-IR"/>
        </w:rPr>
        <w:t>نوجوانان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نهم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موضوع‌های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مطالبی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 مادر پیامبر، شیوه همسرداری پیامبر، پیامبر و قوم یهود، مباهله، معجزات، حجه‌الوداع، بشارت‌های کتب مقدس درباره محمد صلی‌الله‌علیه‌و‌آله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یادآوری می‌شود قلمرو پژوهش کتاب‌شناسی حاضر، زبان فارسی بوده و کار بر روی کتاب‌های منتشر شده و قابل دسترس در ایران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منابع یاد شده نیز از میان ده‌ها کتاب، برای معرفی انتخاب شده‌اند و به طور طبیعی، کتاب‌های ارزشمند و قابل توجه دیگری نیز در این موضوع‌ها به زبان فارسی وجود دارد که چه بسا از دید گردآورنده، پنهان مانده یا در دسترس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هدف ازگردآوری مجموعه حاضر، معرفی تمام منابع موجود در این موضوع‌ها نبوده، جای خرده‌گیری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آن، توصیف افزون‌تر برخی کتاب‌ها به معنای اهمیت بیشتر آن کتاب‌ها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جهت استفاده هرچه بیشتر پژوهشگران، در پایان کتاب، عنوان‌های تعدادی از کتاب‌های چاپ شده به زبان عربی، فهرست‌وار آمده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3" w:name="pg4061_25753"/>
    </w:p>
    <w:p>
      <w:pPr>
        <w:pStyle w:val="Heading2"/>
        <w:numPr>
          <w:ilvl w:val="1"/>
          <w:numId w:val="1"/>
        </w:numPr>
        <w:rPr/>
      </w:pPr>
      <w:bookmarkStart w:id="14" w:name="__RefHeading___Toc2381418_2281741623"/>
      <w:bookmarkStart w:id="15" w:name="_Toc5"/>
      <w:bookmarkEnd w:id="13"/>
      <w:bookmarkEnd w:id="14"/>
      <w:r>
        <w:rPr>
          <w:rtl w:val="true"/>
        </w:rPr>
        <w:t>بخش اول</w:t>
      </w:r>
      <w:r>
        <w:rPr>
          <w:rtl w:val="true"/>
        </w:rPr>
        <w:t xml:space="preserve">: </w:t>
      </w:r>
      <w:r>
        <w:rPr>
          <w:rtl w:val="true"/>
        </w:rPr>
        <w:t>سیره پیامبر اعظم صلی‌الله‌علیه‌و‌آله</w:t>
      </w:r>
      <w:bookmarkEnd w:id="15"/>
    </w:p>
    <w:p>
      <w:pPr>
        <w:pStyle w:val="Heading3"/>
        <w:numPr>
          <w:ilvl w:val="2"/>
          <w:numId w:val="1"/>
        </w:numPr>
        <w:rPr/>
      </w:pPr>
      <w:bookmarkStart w:id="16" w:name="__RefHeading___Toc2381420_2281741623"/>
      <w:bookmarkStart w:id="17" w:name="_Toc6"/>
      <w:bookmarkEnd w:id="16"/>
      <w:r>
        <w:rPr>
          <w:rtl w:val="true"/>
        </w:rPr>
        <w:t>الف</w:t>
      </w:r>
      <w:r>
        <w:rPr>
          <w:rtl w:val="true"/>
        </w:rPr>
        <w:t xml:space="preserve">) </w:t>
      </w:r>
      <w:r>
        <w:rPr>
          <w:rtl w:val="true"/>
        </w:rPr>
        <w:t>کلیات</w:t>
      </w:r>
      <w:bookmarkEnd w:id="17"/>
    </w:p>
    <w:p>
      <w:pPr>
        <w:pStyle w:val="Heading4"/>
        <w:numPr>
          <w:ilvl w:val="3"/>
          <w:numId w:val="1"/>
        </w:numPr>
        <w:rPr/>
      </w:pPr>
      <w:bookmarkStart w:id="18" w:name="__RefHeading___Toc2381422_2281741623"/>
      <w:bookmarkStart w:id="19" w:name="_Toc7"/>
      <w:bookmarkEnd w:id="18"/>
      <w:r>
        <w:rPr/>
        <w:t>1</w:t>
      </w:r>
      <w:r>
        <w:rPr>
          <w:rtl w:val="true"/>
        </w:rPr>
        <w:t xml:space="preserve">. </w:t>
      </w:r>
      <w:r>
        <w:rPr>
          <w:rtl w:val="true"/>
        </w:rPr>
        <w:t>پژوهشی در سیره نبوی</w:t>
      </w:r>
      <w:bookmarkEnd w:id="19"/>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انتشارات امیرکبیر با همکاری پژوهشکده حوزه و دانشگاه،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دربردارنده مقاله‌هایی با عنوان‌های زیر درباره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تاریخی سرای اَرقم در سیره پیامبر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قبیله خُزاعه در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خان‌جانی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 در متون فقهی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نورمن کالدر، منچستر،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شهلا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قُبا و قُباییان در 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حیدری آقایی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بنی‌عبدالاشهل در تحولات مدینه در دوران 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مرادی‌نسب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مناسبات مهاجر و انصار در سیره نبوی؛ هم‌دلی‌ها و رقابت‌ها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حسینیان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جایگاه پیمان برادری در حکومت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هدایت‌پناه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نکات اساسی وفود در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داداش‌نژاد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سیره در مطالعات اسلامی با تکیه بر مکتب بیت المقدس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محمدکاظم رحمتی</w:t>
      </w:r>
      <w:r>
        <w:rPr>
          <w:rFonts w:eastAsia="IRNazanin" w:cs="IRNazanin"/>
          <w:color w:val="111111"/>
          <w:sz w:val="28"/>
          <w:szCs w:val="28"/>
          <w:rtl w:val="true"/>
          <w:lang w:bidi="fa-IR"/>
        </w:rPr>
        <w:t>).</w:t>
      </w:r>
      <w:bookmarkStart w:id="20" w:name="pg4061_25754"/>
    </w:p>
    <w:p>
      <w:pPr>
        <w:pStyle w:val="BookText"/>
        <w:rPr/>
      </w:pPr>
      <w:bookmarkEnd w:id="20"/>
      <w:r>
        <w:rPr>
          <w:rFonts w:ascii="IRNazanin" w:hAnsi="IRNazanin" w:eastAsia="IRNazanin"/>
          <w:color w:val="111111"/>
          <w:sz w:val="28"/>
          <w:sz w:val="28"/>
          <w:szCs w:val="28"/>
          <w:rtl w:val="true"/>
          <w:lang w:bidi="fa-IR"/>
        </w:rPr>
        <w:t xml:space="preserve">در پایان کتاب، نمایه نام‌ها و مکان‌ها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فراهم آمده است</w:t>
      </w:r>
      <w:r>
        <w:rPr>
          <w:rFonts w:eastAsia="IRNazanin" w:cs="IRNazanin"/>
          <w:color w:val="111111"/>
          <w:sz w:val="28"/>
          <w:szCs w:val="28"/>
          <w:rtl w:val="true"/>
          <w:lang w:bidi="fa-IR"/>
        </w:rPr>
        <w:t>.</w:t>
      </w:r>
    </w:p>
    <w:p>
      <w:pPr>
        <w:pStyle w:val="Heading4"/>
        <w:numPr>
          <w:ilvl w:val="3"/>
          <w:numId w:val="1"/>
        </w:numPr>
        <w:rPr/>
      </w:pPr>
      <w:bookmarkStart w:id="21" w:name="__RefHeading___Toc2381424_2281741623"/>
      <w:bookmarkStart w:id="22" w:name="_Toc8"/>
      <w:bookmarkEnd w:id="21"/>
      <w:r>
        <w:rPr/>
        <w:t>2</w:t>
      </w:r>
      <w:r>
        <w:rPr>
          <w:rtl w:val="true"/>
        </w:rPr>
        <w:t xml:space="preserve">. </w:t>
      </w:r>
      <w:r>
        <w:rPr>
          <w:rtl w:val="true"/>
        </w:rPr>
        <w:t xml:space="preserve">تاریخ سیاسی اسلام، سیره رسول اکرم صلی‌الله‌علیه‌و‌آله </w:t>
      </w:r>
      <w:r>
        <w:rPr>
          <w:rtl w:val="true"/>
        </w:rPr>
        <w:t>(</w:t>
      </w:r>
      <w:r>
        <w:rPr>
          <w:rtl w:val="true"/>
        </w:rPr>
        <w:t>جلد اول</w:t>
      </w:r>
      <w:r>
        <w:rPr>
          <w:rtl w:val="true"/>
        </w:rPr>
        <w:t>)</w:t>
      </w:r>
      <w:bookmarkEnd w:id="22"/>
    </w:p>
    <w:p>
      <w:pPr>
        <w:pStyle w:val="BookText"/>
        <w:rPr/>
      </w:pPr>
      <w:r>
        <w:rPr>
          <w:rFonts w:ascii="IRNazanin" w:hAnsi="IRNazanin" w:eastAsia="IRNazanin"/>
          <w:color w:val="111111"/>
          <w:sz w:val="28"/>
          <w:sz w:val="28"/>
          <w:szCs w:val="28"/>
          <w:rtl w:val="true"/>
          <w:lang w:bidi="fa-IR"/>
        </w:rPr>
        <w:t xml:space="preserve">جعفریان، رسول، قم، انتشارات دلیل،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سیره پیامبر اعظم صلی‌الله‌علیه‌و‌آله و خلفا، موضوع این پژوهش تحلیلی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سال‌هاست برای گردآوری کتاب‌های تاریخی، به ویژه تاریخ اسلام می‌کوشد، این کتاب را با هدف تدوین یک دوره تاریخ سیاسی اسلام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پرداختن به رویدادهای پیش از اسلام خودداری کرده و تنها حرکت رو به رشد تحولات اسلامی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تدوین این کتاب از منابع فراوانی بهره گرفته و با استفاده زیاد از آیات قرآن کریم و کتب تفسیری، آن را به دیدگاه‌های وحیانی و اسلامی بسیار نزدیک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این اثر را می‌توان تلاشی کلامی برای اثبات برحق بودن پیامبر اعظم صلی‌الله‌علیه‌و‌آله و راه او و نفی مخالفان آن حضرت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آغاز، از تاریخ‌نگاری مسلمانان و میراث تاریخی اعراب در جاهلیت، تأثیر عمیق قرآن بر توجه مسلمانان به تاریخ‌نگاری، گونه‌های تاریخ‌نگاری مسلمانان و نمونه‌هایی از آن سخن گفته و با معرفی سیره‌نویسان، تاریخ‌نویسی مسلمانان را تا قرن پنجم کاویده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بخش دیگر به بررسی جنبه‌های فرهنگی، دینی، اجتماعی، اقتصادی قبایل، حضور پیروان ادیان در جزیره‌العرب و دانش، شعر، خطابه، کتاب و علم الایام در دوران جاهلیت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بحث‌های کتاب را</w:t>
      </w:r>
    </w:p>
    <w:p>
      <w:pPr>
        <w:pStyle w:val="BookText"/>
        <w:rPr/>
      </w:pPr>
      <w:r>
        <w:rPr>
          <w:rFonts w:ascii="IRNazanin" w:hAnsi="IRNazanin" w:eastAsia="IRNazanin"/>
          <w:color w:val="111111"/>
          <w:sz w:val="28"/>
          <w:sz w:val="28"/>
          <w:szCs w:val="28"/>
          <w:rtl w:val="true"/>
          <w:lang w:bidi="fa-IR"/>
        </w:rPr>
        <w:t>بررسی دوران اسلامی تشکیل می‌دهد که از بخش سوم کتاب و آغاز اسلام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از آغاز وحی، گسترش اسلام و نقش تاریخی قرآن سخن به میان آمده و در ادامه، فشار قریش بر اسلام و تحولات مربوط به آن، گسترش اسلام در مدینه و رخدادهای مربوط به آن، مانند هجرت پیامبر اکرم صلی‌الله‌علیه‌و‌آله و بنای مسجد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پیامبر در بخش ششم به بحث گذاشته شده و در فصل پایانی جلد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پیروزی بر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توسعه قلمرو اسلامی در جزیره‌العرب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جلد، هفده صفحه نقشه و تصویر مربوط به تحولات تاریخی و جنگ‌های پیامبر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تلخیص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الاعظم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عاملی، سیدجعفر مرتضی،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تهران، پژوهشگاه فرهنگ و اندیشه اسلامی،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eastAsia="IRNazanin" w:cs="IRNazanin"/>
          <w:color w:val="111111"/>
          <w:sz w:val="28"/>
          <w:szCs w:val="28"/>
          <w:rtl w:val="true"/>
          <w:lang w:bidi="fa-IR"/>
        </w:rPr>
        <w:t xml:space="preserve"> +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به طور فطری کمال‌جو و الگوخواه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انسان تا جایی است که بدون اسوه، راه به سوی کمال نمی‌برد و پیوسته به دنبال اسوه کمال‌یافته و برتر خویش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شناخت راه و روش زندگانی انسان‌های کامل و برجسته‌ای مانند پیامبران، امامان، اولیا و انسان‌های والا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پیامبر اعظم صلی‌الله‌علیه‌و‌آله را اسوه کامل و شایسته پیروی معرفی می‌کند و الگوپذیری از آن حضرت را برای همگان کافی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کوشیده‌اند با پیروی از این سرمشق نیکو، رستگاری یابند و قله‌های کمال را درنوردند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تدوین سیره و زندگانی آن حضرت توجه ویژه‌ای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تاریخ‌نگاران و</w:t>
      </w:r>
    </w:p>
    <w:p>
      <w:pPr>
        <w:pStyle w:val="BookText"/>
        <w:rPr/>
      </w:pPr>
      <w:r>
        <w:rPr>
          <w:rFonts w:ascii="IRNazanin" w:hAnsi="IRNazanin" w:eastAsia="IRNazanin"/>
          <w:color w:val="111111"/>
          <w:sz w:val="28"/>
          <w:sz w:val="28"/>
          <w:szCs w:val="28"/>
          <w:rtl w:val="true"/>
          <w:lang w:bidi="fa-IR"/>
        </w:rPr>
        <w:t>سیره‌نویسان بر اساس ذوق، علاقه، بینش و گرایش خود به تدوین و تألیف در این عرصه همت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سیره و زندگانی پیامبر اعظم صلی‌الله‌علیه‌و‌آله چنان اهمیت دارد که اصولاً تاریخ‌نگاری مسلمانان با تألیف و تدوین در این حوزه آغاز شد و با آموختن شیوه‌های تاریخ‌نگری و تاریخ‌نگاری از اقوام و ملل دیگر به ویژه ایرانیان، بیشترین کتاب‌های خود را در این زمینه نگاشتند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الصحیح من سیرة النبی الاعظم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علاوه بر تبیین سیره و زندگانی رسول خدا صلی‌الله‌علیه‌و‌آله، منبع ارزشمندی در معرفت‌شناسی است که مسلمانان می‌توانند از آن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علامه سیدجعفر مرتضی عاملی است که آثار دیگری نیز در همین حوزه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جهاتی کامل‌ترین پژوهش این اندیشمند به شمار می‌رود و با استقبال محافل علمی و اندیشمندان حوزه و دانشگاه روبه‌رو شده و توانسته است جایزه کتاب سال جمهوری اسلامی ایران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افزون بر سبک ویژه در سیره‌نگاری که بر آموزه‌های کلامی و نقد و ارزیابی حدیث در حوزه تاریخ مبتنی است، اصول و مبانی راهبردی تازه‌ای نیز به خواننده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دیدگاه‌های ابتکاری ارزشمندی در مورد شماری از حوادث مهم و سرنوشت‌ساز تاریخ اسلام دارد که سبب شده این کتاب از دیگر کتاب‌هایی که تاکنون در این زمینه نوشته شده است، متمایز گردد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سیرت جاودانه</w:t>
      </w:r>
      <w:r>
        <w:rPr>
          <w:rFonts w:ascii="IRNazanin" w:hAnsi="IRNazanin" w:eastAsia="IRNazanin"/>
          <w:color w:val="111111"/>
          <w:sz w:val="28"/>
          <w:sz w:val="28"/>
          <w:szCs w:val="28"/>
          <w:rtl w:val="true"/>
          <w:lang w:bidi="fa-IR"/>
        </w:rPr>
        <w:t xml:space="preserve">، ترجمه و تلخیص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الصحیح من سیرة النبی الاعظم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است که در سیزده بخش به حوادث زندگانی پیامبراعظم</w:t>
      </w:r>
    </w:p>
    <w:p>
      <w:pPr>
        <w:pStyle w:val="BookText"/>
        <w:rPr/>
      </w:pPr>
      <w:r>
        <w:rPr>
          <w:rFonts w:ascii="IRNazanin" w:hAnsi="IRNazanin" w:eastAsia="IRNazanin"/>
          <w:color w:val="111111"/>
          <w:sz w:val="28"/>
          <w:sz w:val="28"/>
          <w:szCs w:val="28"/>
          <w:rtl w:val="true"/>
          <w:lang w:bidi="fa-IR"/>
        </w:rPr>
        <w:t>صلی‌الله‌علیه‌و‌آلهمی‌پردازد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روایات مکتب خلافت، صفات پیامبر، سیاست‌های ریشه‌کنی، نقش قصه‌گویان در تاریخ اسلام، انگیزه‌ها و اهداف، پیش از بعثت، پیش از ولادت پیامبر، دوران کودکی و نوجوانی پیامبر، ازدواج با خدیجه، از ازدواج تا بعثت، از بعثت تا هجرت به حبشه، روایات آغاز وحی، دعوت پنهانی، اسراء و معراج، انذار خویشاوندان، دعوت علنی، از مسلمانی حمزه تا بیعت عقبه، شعب ابوطالب، ابوطالب؛ مؤمن قریش، هجرت به طائف، دعوت قبایل و بیعت عقبه، از مکه تا مدینه، مقدمات هجرت، هجرت رسول خدا صلی‌الله‌علیه‌و‌آله، علی علیه‌السلام در بستر پیغمبر، برترین الگوی جانبازی، از قبا تا مدینه، پیش از استقرار در مدینه، از ورود به مدینه تا پایان جنگ بدر، تأسیس تاریخ هجری، تشریح احکام، غزوه‌ها و سریه‌های پیش از بدر، جنگ بدر بزرگ، از بدر تا احد، ویژگی‌های ازدواج علی و فاطمه علیهماالسلام، علی؛ برادر و داماد، غزوه‌ها و سریه‌های دفاعی، پیمان‌شکنی یهودیان و ترورهای منظم، جنگ‌های فراگیر و سرنوشت‌ساز با یهود، جنگ احد و پی‌آمدهای آن، شخصیت‌ها و حوادث، زید بن ثابت، آزادی سلمان فارسی، ولادت امام حسین علیه‌السلام، وفات برخی شخصیت‌ها، از احد تا بنی‌نضیر، از اخراج بنی‌نضیر تا نبرد خندق، جنگ احزاب</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می‌شود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الصحیح من سیرة النبی الاعظم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به قلم دیگری نیز ترجمه شده است که مشخصات کتاب‌شناسی آن بدین شرح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سیره صحیح پیامبر بزرگ 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تاج‌آبادی، قم، مؤسسه فرهنگی انتشاراتی آزاد گرافیک،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دو جلد، </w:t>
      </w: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bookmarkStart w:id="23" w:name="pg4061_25762"/>
    </w:p>
    <w:p>
      <w:pPr>
        <w:pStyle w:val="BookText"/>
        <w:rPr/>
      </w:pPr>
      <w:bookmarkEnd w:id="23"/>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Heading4"/>
        <w:numPr>
          <w:ilvl w:val="3"/>
          <w:numId w:val="1"/>
        </w:numPr>
        <w:rPr/>
      </w:pPr>
      <w:bookmarkStart w:id="24" w:name="__RefHeading___Toc2381426_2281741623"/>
      <w:bookmarkStart w:id="25" w:name="_Toc9"/>
      <w:bookmarkEnd w:id="24"/>
      <w:r>
        <w:rPr/>
        <w:t>4</w:t>
      </w:r>
      <w:r>
        <w:rPr>
          <w:rtl w:val="true"/>
        </w:rPr>
        <w:t xml:space="preserve">. </w:t>
      </w:r>
      <w:r>
        <w:rPr>
          <w:rtl w:val="true"/>
        </w:rPr>
        <w:t>سیری در سیره نبوی</w:t>
      </w:r>
      <w:bookmarkEnd w:id="25"/>
    </w:p>
    <w:p>
      <w:pPr>
        <w:pStyle w:val="BookText"/>
        <w:rPr/>
      </w:pPr>
      <w:r>
        <w:rPr>
          <w:rFonts w:ascii="IRNazanin" w:hAnsi="IRNazanin" w:eastAsia="IRNazanin"/>
          <w:color w:val="111111"/>
          <w:sz w:val="28"/>
          <w:sz w:val="28"/>
          <w:szCs w:val="28"/>
          <w:rtl w:val="true"/>
          <w:lang w:bidi="fa-IR"/>
        </w:rPr>
        <w:t xml:space="preserve">مطهری، مرتضی، تهران، انتشارات صدرا، چاپ بیست و یکم،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شامل برخی مقاله‌ها و سخنرانی‌های استاد مرتضی مطهری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کتاب، دو مقاله کوتاه در تحلیل جامعیت اسلام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هشت سخنرانی از استاد مطهری آورده شده که مضمون بیشتر آنها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کتاب نیز شامل یک سخنرانی در تاریخ زندگانی پیامبر اکرم صلی‌الله‌علیه‌و‌آله و ترجمه صد سخن از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انواع آن، شرح اصطلاح منطق عملی ثابت، بررسی مسئله نسبیت، اخلاق از نظر اسلام و تشیع و نقد مکاتب مادی، پژوهش در کیفیت استخدام وسیله برای اهداف مشروع و نظر اسلام نسبت به این موضوع، پاسخ به اشکالات و برخی داستان‌های تحریف شده درباره پیامبران الهی، ارزش و روش تبلیغ دین، شرایط مبلّغ دینی، نقش سیره نبوی در گسترش اسلام، تاریخچه زندگانی پیامبر و تحلیل سخنانی از آن حضرت</w:t>
      </w:r>
      <w:r>
        <w:rPr>
          <w:rFonts w:eastAsia="IRNazanin" w:cs="IRNazanin"/>
          <w:color w:val="111111"/>
          <w:sz w:val="28"/>
          <w:szCs w:val="28"/>
          <w:rtl w:val="true"/>
          <w:lang w:bidi="fa-IR"/>
        </w:rPr>
        <w:t>... .</w:t>
      </w:r>
    </w:p>
    <w:p>
      <w:pPr>
        <w:pStyle w:val="Heading4"/>
        <w:numPr>
          <w:ilvl w:val="3"/>
          <w:numId w:val="1"/>
        </w:numPr>
        <w:rPr/>
      </w:pPr>
      <w:bookmarkStart w:id="26" w:name="__RefHeading___Toc2381428_2281741623"/>
      <w:bookmarkStart w:id="27" w:name="_Toc10"/>
      <w:bookmarkEnd w:id="26"/>
      <w:r>
        <w:rPr/>
        <w:t>5</w:t>
      </w:r>
      <w:r>
        <w:rPr>
          <w:rtl w:val="true"/>
        </w:rPr>
        <w:t xml:space="preserve">. </w:t>
      </w:r>
      <w:r>
        <w:rPr>
          <w:rtl w:val="true"/>
        </w:rPr>
        <w:t>نقد و بررسی منابع سیره نبوی</w:t>
      </w:r>
      <w:bookmarkEnd w:id="27"/>
    </w:p>
    <w:p>
      <w:pPr>
        <w:pStyle w:val="BookText"/>
        <w:rPr/>
      </w:pPr>
      <w:r>
        <w:rPr>
          <w:rFonts w:ascii="IRNazanin" w:hAnsi="IRNazanin" w:eastAsia="IRNazanin"/>
          <w:color w:val="111111"/>
          <w:sz w:val="28"/>
          <w:sz w:val="28"/>
          <w:szCs w:val="28"/>
          <w:rtl w:val="true"/>
          <w:lang w:bidi="fa-IR"/>
        </w:rPr>
        <w:t xml:space="preserve">جمعی از نویسندگان، زیر نظر رسول جعفریان،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گام در مسیر شناخت سیره نبوی، بررسی و ارزیابی منبع‌های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تلاش‌های فراوانی در این‌باره صورت گرفته است، ولی هنوز جنبه‌های ناشناخته‌ای وجود دارد که باید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کار در</w:t>
      </w:r>
    </w:p>
    <w:p>
      <w:pPr>
        <w:pStyle w:val="BookText"/>
        <w:rPr/>
      </w:pPr>
      <w:r>
        <w:rPr>
          <w:rFonts w:ascii="IRNazanin" w:hAnsi="IRNazanin" w:eastAsia="IRNazanin"/>
          <w:color w:val="111111"/>
          <w:sz w:val="28"/>
          <w:sz w:val="28"/>
          <w:szCs w:val="28"/>
          <w:rtl w:val="true"/>
          <w:lang w:bidi="fa-IR"/>
        </w:rPr>
        <w:t>این زمینه، بررسی چگونگی پدید آمدن نخستین سیره‌ها و کشف پیوند آثار تدوین شده از نظر اقتباس و اثرپذیری آثار اولیه از یکدیگر و اثرگذاری آنها بر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فراز و نشیب‌های دانش سیره‌نگاری در قرون بعد نیز یکی دیگر از مسائل اساسی در شناخت منابع سیره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باید به فضای علمی، مذهبی و تاریخی حاکم بر سده‌های گوناگون توجه کرد؛ چون تأثیر قابل توجهی بر نگاشته‌های تاریخی این دوران‌ها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با هدف تبیین برخی از جنبه‌های سیره نبوی همراه با نقد و بررسی آنها به سبک تحلیلی و گزارشی و مستند برای استفاده استادان، دانشجویان و دیگر پژوهشگران به ویژه در دوره دکترا با گرایش تاریخ اسلام گرد آمده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 مقاله از نویسندگان متفاوت در این کتاب آورده شده است که عنوان‌های مقاله‌ها و نام‌های نویسندگان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تاریخی امام علی بن ابی‌طالب در زمان پیامبر از نگاه ابن اسحاق و ابن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عبدالبرّ اندلسی و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مروری بر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فی اختصار المغازی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خاندان زبیر در تدوین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هدایت‌پناه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دیدگاه‌های واقدی و ابن سعد در روایت سیره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 بختیاری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تحقیقی درباره کتاب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عبدالعزیز دروی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پیامبر در صحیح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داداش‌زاده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روایات تاریخی واقدی در انساب الاشراف بلاذری بخش سیره نبوی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حسینیان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مغازی موسی بن عقبه و مقایسه آن با سیره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مرادی‌نسب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اصطلاحات تاریخ‌نگاری در طبقات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حیدری 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منبع‌شناسی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w:t>
      </w:r>
      <w:bookmarkStart w:id="28" w:name="pg4061_25766"/>
    </w:p>
    <w:p>
      <w:pPr>
        <w:pStyle w:val="BookText"/>
        <w:rPr/>
      </w:pPr>
      <w:bookmarkEnd w:id="28"/>
      <w:r>
        <w:rPr>
          <w:rFonts w:ascii="IRNazanin" w:hAnsi="IRNazanin" w:eastAsia="IRNazanin"/>
          <w:color w:val="111111"/>
          <w:sz w:val="28"/>
          <w:sz w:val="28"/>
          <w:szCs w:val="28"/>
          <w:rtl w:val="true"/>
          <w:lang w:bidi="fa-IR"/>
        </w:rPr>
        <w:t>فی تمییز الصحابه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شاکر محمود عبدالمنعم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نقد و بررسی سفر پیامبراکرم صلی‌الله‌علیه‌و‌آله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کتاب‌شناسی نظام حکومت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خان‌جانی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منابع ابن کثیر در نگارش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الرحمان خان ندوی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کتاب‌های سیره کتاب‌خانه تخصصی تاریخ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جعفریان</w:t>
      </w:r>
      <w:r>
        <w:rPr>
          <w:rFonts w:eastAsia="IRNazanin" w:cs="IRNazanin"/>
          <w:color w:val="111111"/>
          <w:sz w:val="28"/>
          <w:szCs w:val="28"/>
          <w:rtl w:val="true"/>
          <w:lang w:bidi="fa-IR"/>
        </w:rPr>
        <w:t>).</w:t>
      </w:r>
    </w:p>
    <w:p>
      <w:pPr>
        <w:pStyle w:val="Heading3"/>
        <w:numPr>
          <w:ilvl w:val="2"/>
          <w:numId w:val="1"/>
        </w:numPr>
        <w:rPr/>
      </w:pPr>
      <w:bookmarkStart w:id="29" w:name="__RefHeading___Toc2381430_2281741623"/>
      <w:bookmarkStart w:id="30" w:name="_Toc11"/>
      <w:bookmarkEnd w:id="29"/>
      <w:r>
        <w:rPr>
          <w:rtl w:val="true"/>
        </w:rPr>
        <w:t>ب</w:t>
      </w:r>
      <w:r>
        <w:rPr>
          <w:rtl w:val="true"/>
        </w:rPr>
        <w:t xml:space="preserve">) </w:t>
      </w:r>
      <w:r>
        <w:rPr>
          <w:rtl w:val="true"/>
        </w:rPr>
        <w:t>سیره اخلاقی و عبادی پیامبر اعظم صلی‌الله‌علیه‌و‌آله</w:t>
      </w:r>
      <w:bookmarkEnd w:id="30"/>
    </w:p>
    <w:p>
      <w:pPr>
        <w:pStyle w:val="Heading4"/>
        <w:numPr>
          <w:ilvl w:val="3"/>
          <w:numId w:val="1"/>
        </w:numPr>
        <w:rPr/>
      </w:pPr>
      <w:bookmarkStart w:id="31" w:name="__RefHeading___Toc2381432_2281741623"/>
      <w:bookmarkStart w:id="32" w:name="_Toc12"/>
      <w:bookmarkEnd w:id="31"/>
      <w:r>
        <w:rPr/>
        <w:t>1</w:t>
      </w:r>
      <w:r>
        <w:rPr>
          <w:rtl w:val="true"/>
        </w:rPr>
        <w:t xml:space="preserve">. </w:t>
      </w:r>
      <w:r>
        <w:rPr>
          <w:rtl w:val="true"/>
        </w:rPr>
        <w:t xml:space="preserve">الگوی کامل </w:t>
      </w:r>
      <w:r>
        <w:rPr>
          <w:rtl w:val="true"/>
        </w:rPr>
        <w:t>(</w:t>
      </w:r>
      <w:r>
        <w:rPr>
          <w:rtl w:val="true"/>
        </w:rPr>
        <w:t>نگاهی به سیره اخلاقی پیامبر اکرم صلی‌الله‌علیه‌و‌آله</w:t>
      </w:r>
      <w:r>
        <w:rPr>
          <w:rtl w:val="true"/>
        </w:rPr>
        <w:t>)</w:t>
      </w:r>
      <w:bookmarkEnd w:id="32"/>
    </w:p>
    <w:p>
      <w:pPr>
        <w:pStyle w:val="BookText"/>
        <w:rPr/>
      </w:pPr>
      <w:r>
        <w:rPr>
          <w:rFonts w:ascii="IRNazanin" w:hAnsi="IRNazanin" w:eastAsia="IRNazanin"/>
          <w:color w:val="111111"/>
          <w:sz w:val="28"/>
          <w:sz w:val="28"/>
          <w:szCs w:val="28"/>
          <w:rtl w:val="true"/>
          <w:lang w:bidi="fa-IR"/>
        </w:rPr>
        <w:t xml:space="preserve">سهراب‌پور، همت، قم، دفتر تبلیغات اسلامی حوزه علمیه قم،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انسان به الگوی سالم از ویژگی اثرپذیری او برمی‌خیزد که در تربیت فردی و اجتماعی‌اش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خداوند در قرآن به معرفی اسوه‌های حسنه می‌پردازد که پیامبر اعظم صلی‌الله‌علیه‌و‌آله، بهترین ایشان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کتابالگوی کامل با استفاده از آیات و روایات و با قلمی روان و شیوا به بحث درباره شخصیت فردی و اجتماعی پیامبر اکرم صلی‌الله‌علیه‌و‌آله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ساده‌زیستی، آرایش ظاهری، احترام به بانوان، مزاح و شوخی، حیا و عفت، گذشت و ایثار، مشارکت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استقامت در راه هدف، تواضع، محبت و سخاوت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 w:name="__RefHeading___Toc2381434_2281741623"/>
      <w:bookmarkStart w:id="34" w:name="_Toc13"/>
      <w:bookmarkEnd w:id="33"/>
      <w:r>
        <w:rPr/>
        <w:t>2</w:t>
      </w:r>
      <w:r>
        <w:rPr>
          <w:rtl w:val="true"/>
        </w:rPr>
        <w:t xml:space="preserve">. </w:t>
      </w:r>
      <w:r>
        <w:rPr>
          <w:rtl w:val="true"/>
        </w:rPr>
        <w:t xml:space="preserve">رسول اکرم صلی‌الله‌علیه‌و‌آله ؛ الگوی زندگی </w:t>
      </w:r>
      <w:r>
        <w:rPr>
          <w:rtl w:val="true"/>
        </w:rPr>
        <w:t>(</w:t>
      </w:r>
      <w:r>
        <w:rPr>
          <w:rtl w:val="true"/>
        </w:rPr>
        <w:t>گزارشی از سیره عملی پیامبر اکرم صلی‌الله‌علیه‌و‌آله</w:t>
      </w:r>
      <w:r>
        <w:rPr>
          <w:rtl w:val="true"/>
        </w:rPr>
        <w:t>)</w:t>
      </w:r>
      <w:bookmarkStart w:id="35" w:name="pg4061_25768"/>
      <w:bookmarkEnd w:id="34"/>
    </w:p>
    <w:p>
      <w:pPr>
        <w:pStyle w:val="BookText"/>
        <w:rPr/>
      </w:pPr>
      <w:bookmarkEnd w:id="35"/>
      <w:r>
        <w:rPr>
          <w:rFonts w:ascii="IRNazanin" w:hAnsi="IRNazanin" w:eastAsia="IRNazanin"/>
          <w:color w:val="111111"/>
          <w:sz w:val="28"/>
          <w:sz w:val="28"/>
          <w:szCs w:val="28"/>
          <w:rtl w:val="true"/>
          <w:lang w:bidi="fa-IR"/>
        </w:rPr>
        <w:t xml:space="preserve">یزدانی، عباس، قم، انتشارات تهذیب،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کتاب، شناساندن پیامبر اعظم صلی‌الله‌علیه‌و‌آله به عنوان برترین الگوی زندگی برای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نثری روان و با استناد به آیات و احادیث و گزارش‌های تاریخی، جنبه‌های گوناگون زندگی پیامبر اکرم صلی‌الله‌علیه‌و‌آله را بررسی کرده و خواهان پیروی مسلمانان از آن حضرت در جنگ و صلح، عبادت، آداب معاشرت، رفتار خانوادگی و زندگی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هر یک از ویژگی‌های  رسول اکرم صلی‌الله‌علیه‌و‌آله، به تحلیل آنها پرداخته است</w:t>
      </w:r>
      <w:r>
        <w:rPr>
          <w:rFonts w:eastAsia="IRNazanin" w:cs="IRNazanin"/>
          <w:color w:val="111111"/>
          <w:sz w:val="28"/>
          <w:szCs w:val="28"/>
          <w:rtl w:val="true"/>
          <w:lang w:bidi="fa-IR"/>
        </w:rPr>
        <w:t>.</w:t>
      </w:r>
    </w:p>
    <w:p>
      <w:pPr>
        <w:pStyle w:val="Heading4"/>
        <w:numPr>
          <w:ilvl w:val="3"/>
          <w:numId w:val="1"/>
        </w:numPr>
        <w:rPr/>
      </w:pPr>
      <w:bookmarkStart w:id="36" w:name="__RefHeading___Toc2381436_2281741623"/>
      <w:bookmarkStart w:id="37" w:name="_Toc14"/>
      <w:bookmarkEnd w:id="36"/>
      <w:r>
        <w:rPr/>
        <w:t>3</w:t>
      </w:r>
      <w:r>
        <w:rPr>
          <w:rtl w:val="true"/>
        </w:rPr>
        <w:t xml:space="preserve">. </w:t>
      </w:r>
      <w:r>
        <w:rPr>
          <w:rtl w:val="true"/>
        </w:rPr>
        <w:t>سنن النبی صلی‌الله‌علیه‌و‌آله</w:t>
      </w:r>
      <w:bookmarkEnd w:id="37"/>
    </w:p>
    <w:p>
      <w:pPr>
        <w:pStyle w:val="BookText"/>
        <w:rPr/>
      </w:pPr>
      <w:r>
        <w:rPr>
          <w:rFonts w:ascii="IRNazanin" w:hAnsi="IRNazanin" w:eastAsia="IRNazanin"/>
          <w:color w:val="111111"/>
          <w:sz w:val="28"/>
          <w:sz w:val="28"/>
          <w:szCs w:val="28"/>
          <w:rtl w:val="true"/>
          <w:lang w:bidi="fa-IR"/>
        </w:rPr>
        <w:t>طباطبایی، سیدمحمد 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محمدهادی فقهی، تهران، کتاب‌فروشی اسلامیه، چاپ هفتم،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سنن و رفتار پیامبر گرامی اسلام، مجموعه‌ای از اعمال واجب و مستحب است که قسمت بزرگی از فقه و اخلاق اسلامی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علامه‌سیدمحمدحسین طباطبایی رحمه‌الله با انگیزه استفاده عملی خود و دیگران، بخش مهمی از این آداب و سنن را به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گرد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در آن است که به همت و دقت عالمی جامع، مجتهدی کامل و محدثی جست‌وجوگر تدوین شده است و می‌تواند رساله‌ای عملی برای کسانی باشد که می‌خواهند برنامه زندگی آن حضرت را الگوی زندگی فردی و اجتماعی خویش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گران‌قدر هنگام ترجمه هر باب، به احادیث فراوان و معتبر دیگری برخورد که از قلم شریف علامه جا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را گرد آورد و از علامه اجازه گرفت تا آنها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کتاب بیافزاید و بدین وسیله کتاب را کامل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شامل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است و ملحقات آن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به طور کلی شامل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موضوع آداب و سنن و رفتار پیامبر اکرم صلی‌الله‌علیه‌و‌آله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باب شمایل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ملحقات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آخر کتاب آورده و دو باب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حج و باب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به طور کلی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و سنن پیامبر در ارتباط با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عبادات و ادعیه و اذکار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آداب و سنن آن حضرت در تعامل طبقات مختلف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آداب و سنن فردی آن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سفر، غذا خوردن، پوشیدن لباس و نظایر آن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این آداب و سنن به تفصیل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 و کلیات اخلاق پیامبر،  آداب معاشرت پیامبر، آداب و سنن آن حضرت در نظافت و آرایش و مانند آن، آداب و سنن آن حضرت در سفر و لواحق آن، آداب و سنن آن حضرت در لباس، آداب و سنن آن حضرت در مسکن، آداب و سنن آن حضرت در خوابیدن، آداب و سنن آن حضرت در زناشویی و تربیت فرزند، آداب و سنن آن حضرت در خوردنی‌ها و آشامیدنی و آداب سفر، آداب و سنن آن حضرت در بیت الخلاء، آداب و سنن آن حضرت در امور اموات، آداب و سنن آن حضرت در معالجه و مداوا، آداب و سنن آن حضرت در مسواک، آداب و سنن آن حضرت در وضو، آداب و سنن آن حضرت در غسل، آداب و سنن آن حضرت در نماز، آداب و سنن آن حضرت در روزه، آداب و سنن آن حضرت در اعتکاف، آداب و سنن آن حضرت در صدقه</w:t>
      </w:r>
    </w:p>
    <w:p>
      <w:pPr>
        <w:pStyle w:val="BookText"/>
        <w:rPr/>
      </w:pPr>
      <w:r>
        <w:rPr>
          <w:rFonts w:ascii="IRNazanin" w:hAnsi="IRNazanin" w:eastAsia="IRNazanin"/>
          <w:color w:val="111111"/>
          <w:sz w:val="28"/>
          <w:sz w:val="28"/>
          <w:szCs w:val="28"/>
          <w:rtl w:val="true"/>
          <w:lang w:bidi="fa-IR"/>
        </w:rPr>
        <w:t>دادن، آداب و سنن آن حضرت در قرائت قرآن، آداب و سنن آن حضرت در دعا و ذکر پاره‌ای از ادعیه و اذکار</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سنن النبی</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ترجمه آقای فقهی منتشر شد</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مؤسسه بلاغ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نیز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متن عربی آن را بدون ترجمه فارسی چاپ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جامعه مدرسین حوزه علمیه قم،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اصل عربی کتاب را با تحقیقات جناب آقای فقهی 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ترجمه محمدهادی فقهی، ترجمه‌های دیگری نیز از کتاب سنن النبی چاپ شده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سنن و روش رفتاری پیامبر گرامی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ولی، حسین، تهران، انتشارات پیام آزادی، چاپ نهم،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سنن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عزیزی، عباس، قم، انتشارات صلاة،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آداب 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به ضمیمه زندگی‌نامه حضرت علامه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راشدی، لطیف و سعید، تهران، انتشارات وحدت‌بخش،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گزیده‌ای از سنن 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w:t>
      </w:r>
    </w:p>
    <w:p>
      <w:pPr>
        <w:pStyle w:val="BookText"/>
        <w:rPr/>
      </w:pPr>
      <w:r>
        <w:rPr>
          <w:rFonts w:ascii="IRNazanin" w:hAnsi="IRNazanin" w:eastAsia="IRNazanin"/>
          <w:color w:val="111111"/>
          <w:sz w:val="28"/>
          <w:sz w:val="28"/>
          <w:szCs w:val="28"/>
          <w:rtl w:val="true"/>
          <w:lang w:bidi="fa-IR"/>
        </w:rPr>
        <w:t xml:space="preserve">شیرازی، رضا، تهران، پیام بهاران،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ادب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مختصر سنن 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قهستانی، حسین، قم، دفتر انتشارات انصاری،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bookmarkStart w:id="38" w:name="pg4061_25775"/>
    </w:p>
    <w:p>
      <w:pPr>
        <w:pStyle w:val="BookText"/>
        <w:rPr/>
      </w:pPr>
      <w:bookmarkEnd w:id="38"/>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تنظیم موضوعی کتاب شریف سنن النبی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در آداب زندگی و اخلاق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غیاثی کرمانی، سیدمحمدرضا، قم، انتشارات حضور،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Heading4"/>
        <w:numPr>
          <w:ilvl w:val="3"/>
          <w:numId w:val="1"/>
        </w:numPr>
        <w:rPr/>
      </w:pPr>
      <w:bookmarkStart w:id="39" w:name="__RefHeading___Toc2381438_2281741623"/>
      <w:bookmarkStart w:id="40" w:name="_Toc15"/>
      <w:bookmarkEnd w:id="39"/>
      <w:r>
        <w:rPr/>
        <w:t>4</w:t>
      </w:r>
      <w:r>
        <w:rPr>
          <w:rtl w:val="true"/>
        </w:rPr>
        <w:t xml:space="preserve">. </w:t>
      </w:r>
      <w:r>
        <w:rPr>
          <w:rtl w:val="true"/>
        </w:rPr>
        <w:t>هم‌گام با رسول و آشنایی با سیره اخلاقی و رفتاری پیامبر خدا</w:t>
      </w:r>
      <w:bookmarkEnd w:id="40"/>
    </w:p>
    <w:p>
      <w:pPr>
        <w:pStyle w:val="BookText"/>
        <w:rPr/>
      </w:pPr>
      <w:r>
        <w:rPr>
          <w:rFonts w:ascii="IRNazanin" w:hAnsi="IRNazanin" w:eastAsia="IRNazanin"/>
          <w:color w:val="111111"/>
          <w:sz w:val="28"/>
          <w:sz w:val="28"/>
          <w:szCs w:val="28"/>
          <w:rtl w:val="true"/>
          <w:lang w:bidi="fa-IR"/>
        </w:rPr>
        <w:t xml:space="preserve">محدثی، جواد، قم، انتشارات پویشگر،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گوشه‌ای از اخلاق و رفتار پیامبر خدا در زندگی فردی و اجتماعی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آشنایی با پیامبر را به نگاه کردن در آیینه تشبیه کرده که برای هر مسلمانی بسیار آموزنده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آشتی با آیینه، ما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محمدگونه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می‌اندیشند و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پیامبرانه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بیشتر در این آیینه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اسوه و الگوست، از ما چه چیزی سزاوار است جز تأسی و 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عنوان‌های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الگو در خودسازی، رسول خدا صلی‌الله‌علیه‌و‌آله؛ اسوه کامل، شمایل پیامبر در خانه و اجتماع، جلسات پیامبر، سخن گفتن پیامبر، راه رفتن، آراستگی، لباس و پوشش، خوردن و آشامیدن، آداب عبودیت و سنّت‌های گوناگون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انتشارات </w:t>
      </w:r>
      <w:r>
        <w:rPr>
          <w:rFonts w:ascii="IRNazanin" w:hAnsi="IRNazanin" w:eastAsia="IRNazanin"/>
          <w:i/>
          <w:i/>
          <w:iCs/>
          <w:color w:val="111111"/>
          <w:sz w:val="28"/>
          <w:sz w:val="28"/>
          <w:szCs w:val="28"/>
          <w:rtl w:val="true"/>
          <w:lang w:bidi="fa-IR"/>
        </w:rPr>
        <w:t>ام ابیها</w:t>
      </w:r>
      <w:r>
        <w:rPr>
          <w:rFonts w:ascii="IRNazanin" w:hAnsi="IRNazanin" w:eastAsia="IRNazanin"/>
          <w:color w:val="111111"/>
          <w:sz w:val="28"/>
          <w:sz w:val="28"/>
          <w:szCs w:val="28"/>
          <w:rtl w:val="true"/>
          <w:lang w:bidi="fa-IR"/>
        </w:rPr>
        <w:t xml:space="preserve">، این کتاب را دوباره با عنوان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سیره اخلاقی و  رفتاری پیامبر اعظم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صلی‌الله‌علیه‌و‌آله 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کرده است</w:t>
      </w:r>
      <w:r>
        <w:rPr>
          <w:rFonts w:eastAsia="IRNazanin" w:cs="IRNazanin"/>
          <w:color w:val="111111"/>
          <w:sz w:val="28"/>
          <w:szCs w:val="28"/>
          <w:rtl w:val="true"/>
          <w:lang w:bidi="fa-IR"/>
        </w:rPr>
        <w:t>.</w:t>
      </w:r>
    </w:p>
    <w:p>
      <w:pPr>
        <w:pStyle w:val="Heading4"/>
        <w:numPr>
          <w:ilvl w:val="3"/>
          <w:numId w:val="1"/>
        </w:numPr>
        <w:rPr/>
      </w:pPr>
      <w:bookmarkStart w:id="41" w:name="__RefHeading___Toc2381440_2281741623"/>
      <w:bookmarkStart w:id="42" w:name="_Toc16"/>
      <w:bookmarkEnd w:id="41"/>
      <w:r>
        <w:rPr/>
        <w:t>5</w:t>
      </w:r>
      <w:r>
        <w:rPr>
          <w:rtl w:val="true"/>
        </w:rPr>
        <w:t xml:space="preserve">. </w:t>
      </w:r>
      <w:r>
        <w:rPr>
          <w:rtl w:val="true"/>
        </w:rPr>
        <w:t xml:space="preserve">هم‌نام گل‌های بهاری </w:t>
      </w:r>
      <w:r>
        <w:rPr>
          <w:rtl w:val="true"/>
        </w:rPr>
        <w:t>(</w:t>
      </w:r>
      <w:r>
        <w:rPr>
          <w:rtl w:val="true"/>
        </w:rPr>
        <w:t>نگاهی نو به زندگی و شخصیت پیامبر گرامی</w:t>
      </w:r>
      <w:r>
        <w:rPr>
          <w:rtl w:val="true"/>
        </w:rPr>
        <w:t>)</w:t>
      </w:r>
      <w:bookmarkEnd w:id="4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سیدی ساروی، حسین، قم، نشر نسیم اندیشه،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bookmarkStart w:id="43" w:name="pg4061_25777"/>
    </w:p>
    <w:p>
      <w:pPr>
        <w:pStyle w:val="BookText"/>
        <w:rPr/>
      </w:pPr>
      <w:bookmarkEnd w:id="43"/>
      <w:r>
        <w:rPr>
          <w:rFonts w:ascii="IRNazanin" w:hAnsi="IRNazanin" w:eastAsia="IRNazanin"/>
          <w:color w:val="111111"/>
          <w:sz w:val="28"/>
          <w:sz w:val="28"/>
          <w:szCs w:val="28"/>
          <w:rtl w:val="true"/>
          <w:lang w:bidi="fa-IR"/>
        </w:rPr>
        <w:t>نویسنده در این مجموعه با استفاده از نثر ادبی و دل‌نشین و با استناد به روایت‌های امامان معصوم علیهم‌السلام، سیمای ظاهری، زندگی و شخصیت پیامبر اکرم صلی‌الله‌علیه‌و‌آلهرا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ویژگی‌های پیامبر را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خدا، دیگران و طبیعت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 امانت‌داری، پارسایی، بردباری، حق‌گرایی، خردورزی، خوش‌خلقی، خداباوری، روزه‌داری، قرآن‌خوانی، معاداندیشی و نیایش از جمله ویژگی‌های شخصیتی پیامبر اعظم صلی‌الله‌علیه‌و‌آله هستند که در این نوشتار بیان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هفتمین همایش کتاب سال حوزه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w:t>
      </w:r>
    </w:p>
    <w:p>
      <w:pPr>
        <w:pStyle w:val="Heading4"/>
        <w:numPr>
          <w:ilvl w:val="3"/>
          <w:numId w:val="1"/>
        </w:numPr>
        <w:rPr/>
      </w:pPr>
      <w:bookmarkStart w:id="44" w:name="__RefHeading___Toc2381442_2281741623"/>
      <w:bookmarkStart w:id="45" w:name="_Toc17"/>
      <w:bookmarkEnd w:id="44"/>
      <w:r>
        <w:rPr/>
        <w:t>6</w:t>
      </w:r>
      <w:r>
        <w:rPr>
          <w:rtl w:val="true"/>
        </w:rPr>
        <w:t xml:space="preserve">. </w:t>
      </w:r>
      <w:r>
        <w:rPr>
          <w:rtl w:val="true"/>
        </w:rPr>
        <w:t xml:space="preserve">ملکوت اخلاق </w:t>
      </w:r>
      <w:r>
        <w:rPr>
          <w:rtl w:val="true"/>
        </w:rPr>
        <w:t>(</w:t>
      </w:r>
      <w:r>
        <w:rPr>
          <w:rtl w:val="true"/>
        </w:rPr>
        <w:t>گلگشتی در جلوه‌های رفتاری و گفتاری پیامبر اعظم صلی‌الله‌علیه‌و‌آله</w:t>
      </w:r>
      <w:r>
        <w:rPr>
          <w:rtl w:val="true"/>
        </w:rPr>
        <w:t>)</w:t>
      </w:r>
      <w:bookmarkEnd w:id="45"/>
    </w:p>
    <w:p>
      <w:pPr>
        <w:pStyle w:val="BookText"/>
        <w:rPr/>
      </w:pPr>
      <w:r>
        <w:rPr>
          <w:rFonts w:ascii="IRNazanin" w:hAnsi="IRNazanin" w:eastAsia="IRNazanin"/>
          <w:color w:val="111111"/>
          <w:sz w:val="28"/>
          <w:sz w:val="28"/>
          <w:szCs w:val="28"/>
          <w:rtl w:val="true"/>
          <w:lang w:bidi="fa-IR"/>
        </w:rPr>
        <w:t xml:space="preserve">اسحاقی، سیدحسین، قم، نشر مشعر،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منابع شناخت اسلام، سیره و روش زندگانی حضرت محمد صلی‌الله‌علیه‌و‌آلهاست؛ زیرا خداوند، آن حضرت را الگوی کامل زندگی مادی و معنوی انسان‌ها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افتخارهای ما مسلمانان این است که تمام دقایق زندگی آن حضرت، از زمان تولد تا وفات ایشان را در زمینه گفتار و رفتار و ویژگی‌های جسمی و معنوی ثبت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پژوهشگران اسلامی که شیفته پیامبر محبوب خویش بوده‌اند، با تحلیل و بررسی سراسر زندگی آن حضرت، اصول زندگی انسانی را از لابه‌لای آن استنباط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پرداخته‌ها، سیره رسول اکرم صلی‌الله‌علیه‌و‌آله را تشکیل می‌دهد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که به مناسبت سال پیامبر اعظم صلی‌الله‌علیه‌و‌آلهمنتشر شده، در دو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به روزشمار زندگی پیامبر اعظم صلی‌الله‌علیه‌و‌آله اختصاص دارد که به صورت فشرده، رویدادهای</w:t>
      </w:r>
      <w:bookmarkStart w:id="46" w:name="pg4061_25779"/>
    </w:p>
    <w:p>
      <w:pPr>
        <w:pStyle w:val="BookText"/>
        <w:rPr/>
      </w:pPr>
      <w:bookmarkEnd w:id="46"/>
      <w:r>
        <w:rPr>
          <w:rFonts w:ascii="IRNazanin" w:hAnsi="IRNazanin" w:eastAsia="IRNazanin"/>
          <w:color w:val="111111"/>
          <w:sz w:val="28"/>
          <w:sz w:val="28"/>
          <w:szCs w:val="28"/>
          <w:rtl w:val="true"/>
          <w:lang w:bidi="fa-IR"/>
        </w:rPr>
        <w:t>مربوط به زندگی پیامبر گرامی اسلام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نیز به تعداد سوره‌های قرآن،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رفتاری و گفتاری آن  حضرت را در زمینه اخلاق فردی، خانوادگی و اجتماعی گلچین کرده و در سه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پایان کتاب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واپسین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رفتار رسول اکرم صلی‌الله‌علیه‌و‌آلهرا از زبان دو سید جوانان اهل بهشت، امام حسن و امام حسین علیهم‌السلام و همچنین از نگاه معمار بزرگ انقلاب، امام خمینی رحمه‌اللهبه تصویر کشیده است</w:t>
      </w:r>
      <w:r>
        <w:rPr>
          <w:rFonts w:eastAsia="IRNazanin" w:cs="IRNazanin"/>
          <w:color w:val="111111"/>
          <w:sz w:val="28"/>
          <w:szCs w:val="28"/>
          <w:rtl w:val="true"/>
          <w:lang w:bidi="fa-IR"/>
        </w:rPr>
        <w:t>.</w:t>
      </w:r>
    </w:p>
    <w:p>
      <w:pPr>
        <w:pStyle w:val="Heading4"/>
        <w:numPr>
          <w:ilvl w:val="3"/>
          <w:numId w:val="1"/>
        </w:numPr>
        <w:rPr/>
      </w:pPr>
      <w:bookmarkStart w:id="47" w:name="__RefHeading___Toc2381444_2281741623"/>
      <w:bookmarkStart w:id="48" w:name="_Toc18"/>
      <w:bookmarkEnd w:id="47"/>
      <w:r>
        <w:rPr/>
        <w:t>7</w:t>
      </w:r>
      <w:r>
        <w:rPr>
          <w:rtl w:val="true"/>
        </w:rPr>
        <w:t xml:space="preserve">. </w:t>
      </w:r>
      <w:r>
        <w:rPr>
          <w:rtl w:val="true"/>
        </w:rPr>
        <w:t>سیره پیامبر اعظم صلی‌الله‌علیه‌و‌آله از نگاهی دیگر</w:t>
      </w:r>
      <w:bookmarkEnd w:id="48"/>
    </w:p>
    <w:p>
      <w:pPr>
        <w:pStyle w:val="BookText"/>
        <w:rPr/>
      </w:pPr>
      <w:r>
        <w:rPr>
          <w:rFonts w:ascii="IRNazanin" w:hAnsi="IRNazanin" w:eastAsia="IRNazanin"/>
          <w:color w:val="111111"/>
          <w:sz w:val="28"/>
          <w:sz w:val="28"/>
          <w:szCs w:val="28"/>
          <w:rtl w:val="true"/>
          <w:lang w:bidi="fa-IR"/>
        </w:rPr>
        <w:t xml:space="preserve">حسن‌الهی، منوچهر، قم، مرکز پژوهش‌های اسلامی صدا و سیما و دفتر عقل،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گزیده‌ای از روش‌های عملی پیامبر بزرگ اسلام در تمامی شئون فردی، اجتماعی، سیاسی، اقتصادی، نظامی و فرهنگی است که در دسترس پیروان واقعی این مکتب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پیروی از سلوک پیامبر خویش افزون بر اینکه خود به سوی کمال مطلق رهنمون می‌شوند، می‌توانند نمونه ارزشمندی از زندگی اجتماعی را برای جهانیان نیز ترسیم کنند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به مناسبت سال پیامبر اعظم صلی‌الله‌علیه‌و‌آله، از پنج بخش گوناگون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تحلیلی کوتاه درباره موضوع ارائه داده و سپس چند نمونه گفتاری و رفتاری پیامبر اعظم صلی‌الله‌علیه‌و‌آله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توکل، اطاعت کامل از خداوند، ساده‌زیستی، رأفت و مهربانی،</w:t>
      </w:r>
      <w:bookmarkStart w:id="49" w:name="pg4061_25781"/>
    </w:p>
    <w:p>
      <w:pPr>
        <w:pStyle w:val="BookText"/>
        <w:rPr/>
      </w:pPr>
      <w:bookmarkEnd w:id="49"/>
      <w:r>
        <w:rPr>
          <w:rFonts w:ascii="IRNazanin" w:hAnsi="IRNazanin" w:eastAsia="IRNazanin"/>
          <w:color w:val="111111"/>
          <w:sz w:val="28"/>
          <w:sz w:val="28"/>
          <w:szCs w:val="28"/>
          <w:rtl w:val="true"/>
          <w:lang w:bidi="fa-IR"/>
        </w:rPr>
        <w:t>تواضع و فروتنی، صبر و مقاومت، رعایت بهداشت، نظم و انضباط، تفکر و تدبیر، زهد، استقلال، تعادل و میانه‌روی، حفظ حدود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از تبعیض، تشویق به علم‌آموزی، ترک رهبانیت، احترام به مقام زن، احترام به کودکان، مخالفت با آداب و رسوم جاهلیت، رفق و مدارا، آزادی عقیده، ایجاد وحدت و برادری، تعاون و همکاری، حسن معاشرت، ظلم‌ناپذیری، پایداری و سازش‌ناپذیری با ستم‌کاران، عدالت‌ورزی، اهتمام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مسافرت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 در مصرف، بذل و بخشش، تشکیل بیت‌المال، کار و کسب‌ورزی، برنامه‌ریزی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نبودن جنگ، حضور در میدان نبرد، تقسیم غنایم، استراتژی و سازمان‌دهی، شیوه‌های برخورد با دشمنان، شعار جنگ، دعا و استمداد از خدا 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حکومت، روابط بین‌المللی و گسترش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 و مشورت کردن</w:t>
      </w:r>
      <w:r>
        <w:rPr>
          <w:rFonts w:eastAsia="IRNazanin" w:cs="IRNazanin"/>
          <w:color w:val="111111"/>
          <w:sz w:val="28"/>
          <w:szCs w:val="28"/>
          <w:rtl w:val="true"/>
          <w:lang w:bidi="fa-IR"/>
        </w:rPr>
        <w:t>).</w:t>
      </w:r>
    </w:p>
    <w:p>
      <w:pPr>
        <w:pStyle w:val="Heading3"/>
        <w:numPr>
          <w:ilvl w:val="2"/>
          <w:numId w:val="1"/>
        </w:numPr>
        <w:rPr/>
      </w:pPr>
      <w:bookmarkStart w:id="50" w:name="__RefHeading___Toc2381446_2281741623"/>
      <w:bookmarkStart w:id="51" w:name="_Toc19"/>
      <w:bookmarkEnd w:id="50"/>
      <w:r>
        <w:rPr>
          <w:rtl w:val="true"/>
        </w:rPr>
        <w:t>ج</w:t>
      </w:r>
      <w:r>
        <w:rPr>
          <w:rtl w:val="true"/>
        </w:rPr>
        <w:t xml:space="preserve">) </w:t>
      </w:r>
      <w:r>
        <w:rPr>
          <w:rtl w:val="true"/>
        </w:rPr>
        <w:t>سیره تربیتی پیامبر اعظم صلی‌الله‌علیه‌و‌آله</w:t>
      </w:r>
      <w:bookmarkEnd w:id="51"/>
    </w:p>
    <w:p>
      <w:pPr>
        <w:pStyle w:val="Heading4"/>
        <w:numPr>
          <w:ilvl w:val="3"/>
          <w:numId w:val="1"/>
        </w:numPr>
        <w:rPr/>
      </w:pPr>
      <w:bookmarkStart w:id="52" w:name="__RefHeading___Toc2381448_2281741623"/>
      <w:bookmarkStart w:id="53" w:name="_Toc20"/>
      <w:bookmarkEnd w:id="52"/>
      <w:r>
        <w:rPr/>
        <w:t>1</w:t>
      </w:r>
      <w:r>
        <w:rPr>
          <w:rtl w:val="true"/>
        </w:rPr>
        <w:t xml:space="preserve">. </w:t>
      </w:r>
      <w:r>
        <w:rPr>
          <w:rtl w:val="true"/>
        </w:rPr>
        <w:t xml:space="preserve">سیره تربیتی پیامبر و اهل‌بیت علیهم‌السلام </w:t>
      </w:r>
      <w:r>
        <w:rPr>
          <w:rtl w:val="true"/>
        </w:rPr>
        <w:t>(</w:t>
      </w:r>
      <w:r>
        <w:rPr>
          <w:rtl w:val="true"/>
        </w:rPr>
        <w:t>جلد اول</w:t>
      </w:r>
      <w:r>
        <w:rPr>
          <w:rtl w:val="true"/>
        </w:rPr>
        <w:t xml:space="preserve">: </w:t>
      </w:r>
      <w:r>
        <w:rPr>
          <w:rtl w:val="true"/>
        </w:rPr>
        <w:t>تربیت فرزند</w:t>
      </w:r>
      <w:r>
        <w:rPr>
          <w:rtl w:val="true"/>
        </w:rPr>
        <w:t>)</w:t>
      </w:r>
      <w:bookmarkEnd w:id="53"/>
    </w:p>
    <w:p>
      <w:pPr>
        <w:pStyle w:val="BookText"/>
        <w:rPr/>
      </w:pPr>
      <w:r>
        <w:rPr>
          <w:rFonts w:ascii="IRNazanin" w:hAnsi="IRNazanin" w:eastAsia="IRNazanin"/>
          <w:color w:val="111111"/>
          <w:sz w:val="28"/>
          <w:sz w:val="28"/>
          <w:szCs w:val="28"/>
          <w:rtl w:val="true"/>
          <w:lang w:bidi="fa-IR"/>
        </w:rPr>
        <w:t>حسینی‌زاده، سیدعلی،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اعرافی، قم، پژوهشکده حوزه و دانشگاه، چاپ چهارم،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و اهل‌بیت علیهم‌السلام، انسان‌های نمونه‌ای هستند که هدف خداوند متعال از خلقت را به صورت عینی پیش روی جهانیان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به این اسوه‌های کامل اقتدا کنیم و در همه عرصه‌های زندگی با پیروی از آنها، آسان‌تر و سریع‌تر به مقصد اعلای انسانیت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عرصه‌های زندگی که اهمیت ویژه‌ای دارد و در دست‌یابی به مقصود مؤثر</w:t>
      </w:r>
      <w:bookmarkStart w:id="54" w:name="pg4061_25783"/>
    </w:p>
    <w:p>
      <w:pPr>
        <w:pStyle w:val="BookText"/>
        <w:rPr/>
      </w:pPr>
      <w:bookmarkEnd w:id="54"/>
      <w:r>
        <w:rPr>
          <w:rFonts w:ascii="IRNazanin" w:hAnsi="IRNazanin" w:eastAsia="IRNazanin"/>
          <w:color w:val="111111"/>
          <w:sz w:val="28"/>
          <w:sz w:val="28"/>
          <w:szCs w:val="28"/>
          <w:rtl w:val="true"/>
          <w:lang w:bidi="fa-IR"/>
        </w:rPr>
        <w:t>است، عرصه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مباحثی درباره تربیت کودکان بر اساس سنّت و دستورهای پیامبر اعظم صلی‌الله‌علیه‌و‌آله و ائمه طاهرین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هدف گردآوری سیره‌های تربیتی و بررسی روشمند آنها و زمینه‌سازی برای کشف قوانین منطبق بر سیره، با استناد به منابع تاریخی، روایی، تفسیری، اخلاقی و پژوهش‌های تربیتی و روان‌شناسی به بررسی این موضوع در سیره پیامبر اعظم صلی‌الله‌علیه‌و‌آله و اهل‌بیت علیهم‌السلام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منظور تأمین منبع درسی دانشجویان رشته‌های علوم تربیتی، الهیات و معارف اسلامی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به تعریف واژه‌های به کار رفته در این نوشتار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سنّت  و اهل‌بیت علیهم‌السلام پرداخته و آن‌گاه حجیت، اعتبار و نقش تربیتی سیره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برخی نیازهای اساسی کودک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کردن، امنیت و شیوه‌های تکریم و احترام سخن گفته و برخورد با کودکان و آموزش آنها را از نگاه پیامبر اعظم صلی‌الله‌علیه‌و‌آله و اهل‌بیت علیهم‌السلام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سرفصل‌های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و مبانی، زمینه‌سازی برای تربیت فرزند، توجه به نیازهای اساسی کودک، اصول و روش‌های تربیتی و آموزش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می‌شود این اثر در سومین کنگره دین‌پژوهان کشور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 w:name="__RefHeading___Toc2381450_2281741623"/>
      <w:bookmarkStart w:id="56" w:name="_Toc21"/>
      <w:bookmarkEnd w:id="55"/>
      <w:r>
        <w:rPr/>
        <w:t>2</w:t>
      </w:r>
      <w:r>
        <w:rPr>
          <w:rtl w:val="true"/>
        </w:rPr>
        <w:t xml:space="preserve">. </w:t>
      </w:r>
      <w:r>
        <w:rPr>
          <w:rtl w:val="true"/>
        </w:rPr>
        <w:t xml:space="preserve">سیره تربیتی پیامبر و اهل‌بیت علیهم‌السلام </w:t>
      </w:r>
      <w:r>
        <w:rPr>
          <w:rtl w:val="true"/>
        </w:rPr>
        <w:t>(</w:t>
      </w:r>
      <w:r>
        <w:rPr>
          <w:rtl w:val="true"/>
        </w:rPr>
        <w:t>جلد دوم</w:t>
      </w:r>
      <w:r>
        <w:rPr>
          <w:rtl w:val="true"/>
        </w:rPr>
        <w:t xml:space="preserve">: </w:t>
      </w:r>
      <w:r>
        <w:rPr>
          <w:rtl w:val="true"/>
        </w:rPr>
        <w:t>تربیت دینی</w:t>
      </w:r>
      <w:r>
        <w:rPr>
          <w:rtl w:val="true"/>
        </w:rPr>
        <w:t>)</w:t>
      </w:r>
      <w:bookmarkEnd w:id="56"/>
    </w:p>
    <w:p>
      <w:pPr>
        <w:pStyle w:val="BookText"/>
        <w:rPr/>
      </w:pPr>
      <w:r>
        <w:rPr>
          <w:rFonts w:ascii="IRNazanin" w:hAnsi="IRNazanin" w:eastAsia="IRNazanin"/>
          <w:color w:val="111111"/>
          <w:sz w:val="28"/>
          <w:sz w:val="28"/>
          <w:szCs w:val="28"/>
          <w:rtl w:val="true"/>
          <w:lang w:bidi="fa-IR"/>
        </w:rPr>
        <w:t>داوودی، محمد،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اعرافی، قم، پژوهشکده حوزه و دانشگاه،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گواهی تاریخ، پیامبر اکرم و اهل‌بیت علیهم‌السلام در مدتی کوتاه توانستند فرهنگ بشری را در گستره بزرگی از جهان دگرگون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بزرگ‌ترین و موفق‌ترین آموزگارانی هستند که راه و روش تربیتی ایشان در دوران معاصر، راه‌گشای انسان‌ها خواهد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دومین جلد از طرح پژوهشی سیره پیامبر و اهل‌بیت علیهم‌السلام است که منبع درسی دانشجویان رشته‌های مشاوره و روان‌شناسی تربیتی در دوره کارشناسی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پژوهش، راه و رسم رسول خدا و اهل‌بیت علیهم‌السلامدر تربیت اعتقادی و عبادی، در چهار بخش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با توجه به چگونگی تربیت اعتقادی در سیره پیامبر اکرم صلی‌الله‌علیه‌و‌آلهو اهل بیت علیهم‌السلام، روش آشنا کردن متربیان با خداوند، نبوت حضرت محمد صلی‌الله‌علیه‌و‌آله، امامت و جانشینان آن حضرت، معاد و چگونگی ایجاد نگرش مثبت و ایمان قلبی به این امور در سیره معصومان علیهم‌السلام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تربیت عبادی در سیره معصومان علیهم‌السلام، چگونگی آموزش نماز، روزه، تلاوت قرآن، دعا و راز و نیاز با خداوند و شیوه‌های  پای‌بند کردن متربیان به این عبادات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روش‌های تربیتی در سیره معصومان علیهم‌السلام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ترهیب، موعظه، ارشاد، راهنمایی، تذکر و امر و نهی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نیز نقش و کارکرد رفق و مدارا در تربیت دینی، بررسی و نقش والدین و آداب و رسوم فرهنگی در تربیت دینی در سیره</w:t>
      </w:r>
      <w:bookmarkStart w:id="57" w:name="pg4061_25786"/>
    </w:p>
    <w:p>
      <w:pPr>
        <w:pStyle w:val="BookText"/>
        <w:rPr/>
      </w:pPr>
      <w:bookmarkEnd w:id="57"/>
      <w:r>
        <w:rPr>
          <w:rFonts w:ascii="IRNazanin" w:hAnsi="IRNazanin" w:eastAsia="IRNazanin"/>
          <w:color w:val="111111"/>
          <w:sz w:val="28"/>
          <w:sz w:val="28"/>
          <w:szCs w:val="28"/>
          <w:rtl w:val="true"/>
          <w:lang w:bidi="fa-IR"/>
        </w:rPr>
        <w:t>پیامبر و اهل‌بیت علیهم‌السلام تبیین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می‌شود این اثر نیز در پنجمین دوره کنگره دین‌پژوهان کشور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w:t>
      </w:r>
    </w:p>
    <w:p>
      <w:pPr>
        <w:pStyle w:val="Heading4"/>
        <w:numPr>
          <w:ilvl w:val="3"/>
          <w:numId w:val="1"/>
        </w:numPr>
        <w:rPr/>
      </w:pPr>
      <w:bookmarkStart w:id="58" w:name="__RefHeading___Toc2381452_2281741623"/>
      <w:bookmarkStart w:id="59" w:name="_Toc22"/>
      <w:bookmarkEnd w:id="58"/>
      <w:r>
        <w:rPr/>
        <w:t>3</w:t>
      </w:r>
      <w:r>
        <w:rPr>
          <w:rtl w:val="true"/>
        </w:rPr>
        <w:t xml:space="preserve">. </w:t>
      </w:r>
      <w:r>
        <w:rPr>
          <w:rtl w:val="true"/>
        </w:rPr>
        <w:t xml:space="preserve">سیره تربیتی پیامبر و اهل‌بیت علیهم‌السلام </w:t>
      </w:r>
      <w:r>
        <w:rPr>
          <w:rtl w:val="true"/>
        </w:rPr>
        <w:t>(</w:t>
      </w:r>
      <w:r>
        <w:rPr>
          <w:rtl w:val="true"/>
        </w:rPr>
        <w:t>جلد چهارم</w:t>
      </w:r>
      <w:r>
        <w:rPr>
          <w:rtl w:val="true"/>
        </w:rPr>
        <w:t xml:space="preserve">: </w:t>
      </w:r>
      <w:r>
        <w:rPr>
          <w:rtl w:val="true"/>
        </w:rPr>
        <w:t>نگرشی بر آموزش با تأکید بر آموزش‌های دینی</w:t>
      </w:r>
      <w:r>
        <w:rPr>
          <w:rtl w:val="true"/>
        </w:rPr>
        <w:t>)</w:t>
      </w:r>
      <w:bookmarkEnd w:id="59"/>
    </w:p>
    <w:p>
      <w:pPr>
        <w:pStyle w:val="BookText"/>
        <w:rPr/>
      </w:pPr>
      <w:r>
        <w:rPr>
          <w:rFonts w:ascii="IRNazanin" w:hAnsi="IRNazanin" w:eastAsia="IRNazanin"/>
          <w:color w:val="111111"/>
          <w:sz w:val="28"/>
          <w:sz w:val="28"/>
          <w:szCs w:val="28"/>
          <w:rtl w:val="true"/>
          <w:lang w:bidi="fa-IR"/>
        </w:rPr>
        <w:t xml:space="preserve">حسینی‌زاده، سیدعلی، قم، پژوهشکده حوزه و دانشگاه،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جلد به تحلیل آداب آموزشی پیامبر و اهل‌بیت علیهم‌السلامپرداخته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جایگاه آموزش و اهمیت آموزش دینی، در پنج فصل به کندوکاو در سیره معصومان، مفهوم آموزش، اصول آموزش،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ارتباط، اصل انگیزش، اصل کوشش، اصل تفکر و تفقه، اصل استفاده از فرصت‌ها، اصل عینیت، اصل ارزش‌یابی و روش‌های آموزشی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خطابه، روش مناظره، روش سؤال و جواب می‌پردازد و از روش‌های گفتاری و نوشتاری در سیره پیامبر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پیامبر به دخترش فاطمه زهرا علیهاالسلام، نامه پیامبر به نابینا و ناشنوا، نامه پیامبر به فردی مجهول و نامه پیامبر به مردم مکه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 و آداب آموزش نیز بحث پایانی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الگویی از آداب تعلیم و تربیت اسلامی را به جامعه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می‌شویم که جلد سوم این مجموعه تاکنون منتشر نشده است</w:t>
      </w:r>
      <w:r>
        <w:rPr>
          <w:rFonts w:eastAsia="IRNazanin" w:cs="IRNazanin"/>
          <w:color w:val="111111"/>
          <w:sz w:val="28"/>
          <w:szCs w:val="28"/>
          <w:rtl w:val="true"/>
          <w:lang w:bidi="fa-IR"/>
        </w:rPr>
        <w:t>.</w:t>
      </w:r>
    </w:p>
    <w:p>
      <w:pPr>
        <w:pStyle w:val="Heading4"/>
        <w:numPr>
          <w:ilvl w:val="3"/>
          <w:numId w:val="1"/>
        </w:numPr>
        <w:rPr/>
      </w:pPr>
      <w:bookmarkStart w:id="60" w:name="__RefHeading___Toc2381454_2281741623"/>
      <w:bookmarkStart w:id="61" w:name="_Toc23"/>
      <w:bookmarkEnd w:id="60"/>
      <w:r>
        <w:rPr/>
        <w:t>4</w:t>
      </w:r>
      <w:r>
        <w:rPr>
          <w:rtl w:val="true"/>
        </w:rPr>
        <w:t xml:space="preserve">. </w:t>
      </w:r>
      <w:r>
        <w:rPr>
          <w:rtl w:val="true"/>
        </w:rPr>
        <w:t>تربیت نبوی</w:t>
      </w:r>
      <w:bookmarkEnd w:id="61"/>
    </w:p>
    <w:p>
      <w:pPr>
        <w:pStyle w:val="BookText"/>
        <w:rPr/>
      </w:pPr>
      <w:r>
        <w:rPr>
          <w:rFonts w:ascii="IRNazanin" w:hAnsi="IRNazanin" w:eastAsia="IRNazanin"/>
          <w:color w:val="111111"/>
          <w:sz w:val="28"/>
          <w:sz w:val="28"/>
          <w:szCs w:val="28"/>
          <w:rtl w:val="true"/>
          <w:lang w:bidi="fa-IR"/>
        </w:rPr>
        <w:t xml:space="preserve">اسماعیلی، ذبیح‌اللّه، قم، دفتر نشر نوید اسلام،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به بیان نکته‌های تربیتی آموزنده زندگی پیامبر اسلامپرداخته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نویسنده،</w:t>
      </w:r>
      <w:bookmarkStart w:id="62" w:name="pg4061_25788"/>
    </w:p>
    <w:p>
      <w:pPr>
        <w:pStyle w:val="BookText"/>
        <w:rPr/>
      </w:pPr>
      <w:bookmarkEnd w:id="62"/>
      <w:r>
        <w:rPr>
          <w:rFonts w:ascii="IRNazanin" w:hAnsi="IRNazanin" w:eastAsia="IRNazanin"/>
          <w:color w:val="111111"/>
          <w:sz w:val="28"/>
          <w:sz w:val="28"/>
          <w:szCs w:val="28"/>
          <w:rtl w:val="true"/>
          <w:lang w:bidi="fa-IR"/>
        </w:rPr>
        <w:t>آشناسازی مردم با تاریخ زندگی پیامبر و الگوگیری آنها از زندگی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منبع‌های معتبر تاریخی، حدیثی و تفسیری، درباره نکته‌های آموزنده زندگی پیامبر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نیکو، ارمغان وارستگی پدران و پیشینیان، خوش‌رفتاری و اخلاق نیکو، متانت و تواضع، ادب و اخلاق، توکل و یقین، قانون‌مداری، مشورت با یاران و احترام به افکار دیگران، همکاری و تعاون اجتماعی، راست‌گویی و وفای به عهد، عنوان‌های کتاب را تشکیل می‌دهد</w:t>
      </w:r>
      <w:r>
        <w:rPr>
          <w:rFonts w:eastAsia="IRNazanin" w:cs="IRNazanin"/>
          <w:color w:val="111111"/>
          <w:sz w:val="28"/>
          <w:szCs w:val="28"/>
          <w:rtl w:val="true"/>
          <w:lang w:bidi="fa-IR"/>
        </w:rPr>
        <w:t>.</w:t>
      </w:r>
    </w:p>
    <w:p>
      <w:pPr>
        <w:pStyle w:val="Heading3"/>
        <w:numPr>
          <w:ilvl w:val="2"/>
          <w:numId w:val="1"/>
        </w:numPr>
        <w:rPr/>
      </w:pPr>
      <w:bookmarkStart w:id="63" w:name="__RefHeading___Toc2381456_2281741623"/>
      <w:bookmarkStart w:id="64" w:name="_Toc24"/>
      <w:bookmarkEnd w:id="63"/>
      <w:r>
        <w:rPr>
          <w:rtl w:val="true"/>
        </w:rPr>
        <w:t>د</w:t>
      </w:r>
      <w:r>
        <w:rPr>
          <w:rtl w:val="true"/>
        </w:rPr>
        <w:t xml:space="preserve">) </w:t>
      </w:r>
      <w:r>
        <w:rPr>
          <w:rtl w:val="true"/>
        </w:rPr>
        <w:t>سیره تبلیغی پیامبر اعظم صلی‌الله‌علیه‌و‌آله</w:t>
      </w:r>
      <w:bookmarkEnd w:id="64"/>
    </w:p>
    <w:p>
      <w:pPr>
        <w:pStyle w:val="Heading4"/>
        <w:numPr>
          <w:ilvl w:val="3"/>
          <w:numId w:val="1"/>
        </w:numPr>
        <w:rPr/>
      </w:pPr>
      <w:bookmarkStart w:id="65" w:name="__RefHeading___Toc2381458_2281741623"/>
      <w:bookmarkStart w:id="66" w:name="_Toc25"/>
      <w:bookmarkEnd w:id="65"/>
      <w:r>
        <w:rPr/>
        <w:t>1</w:t>
      </w:r>
      <w:r>
        <w:rPr>
          <w:rtl w:val="true"/>
        </w:rPr>
        <w:t xml:space="preserve">. </w:t>
      </w:r>
      <w:r>
        <w:rPr>
          <w:rtl w:val="true"/>
        </w:rPr>
        <w:t>اخلاق تبلیغ در سیره رسول اللّه صلی‌الله‌علیه‌و‌آله</w:t>
      </w:r>
      <w:bookmarkEnd w:id="66"/>
    </w:p>
    <w:p>
      <w:pPr>
        <w:pStyle w:val="BookText"/>
        <w:rPr/>
      </w:pPr>
      <w:r>
        <w:rPr>
          <w:rFonts w:ascii="IRNazanin" w:hAnsi="IRNazanin" w:eastAsia="IRNazanin"/>
          <w:color w:val="111111"/>
          <w:sz w:val="28"/>
          <w:sz w:val="28"/>
          <w:szCs w:val="28"/>
          <w:rtl w:val="true"/>
          <w:lang w:bidi="fa-IR"/>
        </w:rPr>
        <w:t xml:space="preserve">حسینی، سیدمرتضی، قم، انتشارات مرکز جهانی علوم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اخلاق تبلیغ در سیره رسول اکرم صلی‌الله‌علیه‌و‌آله، در سه بخش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کلیاتی درباره اخلاق تبلیغ و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اهمیت تبلیغ، اخلاق تبلیغ و ضرورت بحث از آن در سیره رسول خدا صلی‌الله‌علیه‌و‌آله با نگاهی اجمالی به پیشینه تاریخی تبلیغ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بررسی اخلاق فردی و کاویدن صفت‌هایی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مبلّغ و جلوه‌هایی از ایمان در سیره رسول خدا صلی‌الله‌علیه‌و‌آله، علم مبلّغ و علم پیامبر، اخلاص مبلّغ و اخلاص پیامبر، تقوای مبلّغ و ورع و تقوای پیامبر، ساده‌زیستی و آراستگی مبلّغ و آراستگی ظاهری پیامبر، شجاعت مبلّغ و شجاعت پیامبر و استقامت مبلّغ و استقامت پیامبر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سوم، به  اخلاق اجتماعی تبلیغ پرداخته و موضوع‌هایی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حسن خلق، پیش‌گامی در امور و شرح صدر را بررسی کرده است</w:t>
      </w:r>
      <w:r>
        <w:rPr>
          <w:rFonts w:eastAsia="IRNazanin" w:cs="IRNazanin"/>
          <w:color w:val="111111"/>
          <w:sz w:val="28"/>
          <w:szCs w:val="28"/>
          <w:rtl w:val="true"/>
          <w:lang w:bidi="fa-IR"/>
        </w:rPr>
        <w:t>.</w:t>
      </w:r>
      <w:bookmarkStart w:id="67" w:name="pg4061_25790"/>
    </w:p>
    <w:p>
      <w:pPr>
        <w:pStyle w:val="BookText"/>
        <w:rPr/>
      </w:pPr>
      <w:bookmarkEnd w:id="67"/>
      <w:r>
        <w:rPr>
          <w:rFonts w:ascii="IRNazanin" w:hAnsi="IRNazanin" w:eastAsia="IRNazanin"/>
          <w:color w:val="111111"/>
          <w:sz w:val="28"/>
          <w:sz w:val="28"/>
          <w:szCs w:val="28"/>
          <w:rtl w:val="true"/>
          <w:lang w:bidi="fa-IR"/>
        </w:rPr>
        <w:t>وی در پرداختن به مصداق‌های اخلاق تبلیغ، کوشیده است پس از تعریف لغوی و اصطلاحی هر یک و بیان اهمیت، ضرورت و آثار آن در امر تبلیغ، نمونه‌هایی از سیره اخلاقی و  تبلیغی پیامبر اعظم صلی‌الله‌علیه‌و‌آله را بیاورد</w:t>
      </w:r>
      <w:r>
        <w:rPr>
          <w:rFonts w:eastAsia="IRNazanin" w:cs="IRNazanin"/>
          <w:color w:val="111111"/>
          <w:sz w:val="28"/>
          <w:szCs w:val="28"/>
          <w:rtl w:val="true"/>
          <w:lang w:bidi="fa-IR"/>
        </w:rPr>
        <w:t>.</w:t>
      </w:r>
    </w:p>
    <w:p>
      <w:pPr>
        <w:pStyle w:val="Heading4"/>
        <w:numPr>
          <w:ilvl w:val="3"/>
          <w:numId w:val="1"/>
        </w:numPr>
        <w:rPr/>
      </w:pPr>
      <w:bookmarkStart w:id="68" w:name="__RefHeading___Toc2381460_2281741623"/>
      <w:bookmarkStart w:id="69" w:name="_Toc26"/>
      <w:bookmarkEnd w:id="68"/>
      <w:r>
        <w:rPr/>
        <w:t>2</w:t>
      </w:r>
      <w:r>
        <w:rPr>
          <w:rtl w:val="true"/>
        </w:rPr>
        <w:t xml:space="preserve">. </w:t>
      </w:r>
      <w:r>
        <w:rPr>
          <w:rtl w:val="true"/>
        </w:rPr>
        <w:t xml:space="preserve">عنصر تبلیغ در رسالت پیامبر اکرم صلی‌الله‌علیه‌و‌آله </w:t>
      </w:r>
      <w:r>
        <w:rPr>
          <w:rtl w:val="true"/>
        </w:rPr>
        <w:t>(</w:t>
      </w:r>
      <w:r>
        <w:rPr>
          <w:rtl w:val="true"/>
        </w:rPr>
        <w:t>طرحی نو در برقراری ارتباط با مخاطب</w:t>
      </w:r>
      <w:r>
        <w:rPr>
          <w:rtl w:val="true"/>
        </w:rPr>
        <w:t>)</w:t>
      </w:r>
      <w:bookmarkEnd w:id="69"/>
    </w:p>
    <w:p>
      <w:pPr>
        <w:pStyle w:val="BookText"/>
        <w:rPr/>
      </w:pPr>
      <w:r>
        <w:rPr>
          <w:rFonts w:ascii="IRNazanin" w:hAnsi="IRNazanin" w:eastAsia="IRNazanin"/>
          <w:color w:val="111111"/>
          <w:sz w:val="28"/>
          <w:sz w:val="28"/>
          <w:szCs w:val="28"/>
          <w:rtl w:val="true"/>
          <w:lang w:bidi="fa-IR"/>
        </w:rPr>
        <w:t xml:space="preserve">عطاپور، قربان، قم، انتشارات اعتدال،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نخست به بحث‌هایی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تبلیغ، هدف تبلیغ، ویژگی‌ها و وظایف مبلّغ و آداب تبلیغ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روش‌های تبلیغی پیامبر اکرم صلی‌الله‌علیه‌و‌آله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 و سخنرانی، استفاده از مکان‌ها و زمان‌های مناسب، ایجاد انتظار در شنوندگان، جذب سران قبیله‌ها و ملاطفت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ابزارهای تبلیغ را در عصر پیامبر اکرم صلی‌الله‌علیه‌و‌آله و در اسلام، معرفی و ضرورت‌های تبلیغ را بیان کرده است که از ابزارهای تبلیغ می‌توان به قرآن و حدیث اشاره کرد</w:t>
      </w:r>
      <w:r>
        <w:rPr>
          <w:rFonts w:eastAsia="IRNazanin" w:cs="IRNazanin"/>
          <w:color w:val="111111"/>
          <w:sz w:val="28"/>
          <w:szCs w:val="28"/>
          <w:rtl w:val="true"/>
          <w:lang w:bidi="fa-IR"/>
        </w:rPr>
        <w:t>.</w:t>
      </w:r>
    </w:p>
    <w:p>
      <w:pPr>
        <w:pStyle w:val="Heading3"/>
        <w:numPr>
          <w:ilvl w:val="2"/>
          <w:numId w:val="1"/>
        </w:numPr>
        <w:rPr/>
      </w:pPr>
      <w:bookmarkStart w:id="70" w:name="__RefHeading___Toc2381462_2281741623"/>
      <w:bookmarkStart w:id="71" w:name="_Toc27"/>
      <w:bookmarkEnd w:id="70"/>
      <w:r>
        <w:rPr>
          <w:rtl w:val="true"/>
        </w:rPr>
        <w:t>ه</w:t>
      </w:r>
      <w:r>
        <w:rPr>
          <w:rtl w:val="true"/>
        </w:rPr>
        <w:t xml:space="preserve">) </w:t>
      </w:r>
      <w:r>
        <w:rPr>
          <w:rtl w:val="true"/>
        </w:rPr>
        <w:t>سیره سیاسی و اجتماعی پیامبر اعظم صلی‌الله‌علیه‌و‌آله</w:t>
      </w:r>
      <w:bookmarkEnd w:id="71"/>
    </w:p>
    <w:p>
      <w:pPr>
        <w:pStyle w:val="Heading4"/>
        <w:numPr>
          <w:ilvl w:val="3"/>
          <w:numId w:val="1"/>
        </w:numPr>
        <w:rPr/>
      </w:pPr>
      <w:bookmarkStart w:id="72" w:name="__RefHeading___Toc2381464_2281741623"/>
      <w:bookmarkStart w:id="73" w:name="_Toc28"/>
      <w:bookmarkEnd w:id="72"/>
      <w:r>
        <w:rPr/>
        <w:t>1</w:t>
      </w:r>
      <w:r>
        <w:rPr>
          <w:rtl w:val="true"/>
        </w:rPr>
        <w:t xml:space="preserve">. </w:t>
      </w:r>
      <w:r>
        <w:rPr>
          <w:rtl w:val="true"/>
        </w:rPr>
        <w:t>پیامبر وحدت</w:t>
      </w:r>
      <w:bookmarkEnd w:id="73"/>
    </w:p>
    <w:p>
      <w:pPr>
        <w:pStyle w:val="BookText"/>
        <w:rPr/>
      </w:pPr>
      <w:r>
        <w:rPr>
          <w:rFonts w:ascii="IRNazanin" w:hAnsi="IRNazanin" w:eastAsia="IRNazanin"/>
          <w:color w:val="111111"/>
          <w:sz w:val="28"/>
          <w:sz w:val="28"/>
          <w:szCs w:val="28"/>
          <w:rtl w:val="true"/>
          <w:lang w:bidi="fa-IR"/>
        </w:rPr>
        <w:t xml:space="preserve">حسینی، سیدحسین، تهران، انتشارات اطلاعات،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اصلی این کتاب، بررسی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سیره حضرت رسول اکرم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با استفاده از آیات قرآن کریم، مهم‌ترین بنیان‌های وحدت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نخست به روش‌شناسی سیره پیامبر اکرم صلی‌الله‌علیه‌و‌آله اختصاص دارد و فصل دوم به هدف‌ها، نتیجه‌ها و جایگاه وحدت اشاره می‌کند و از اهمیت و حساسیت موضوع سخن به میان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واژه‌هایی چون</w:t>
      </w:r>
      <w:r>
        <w:rPr>
          <w:rFonts w:eastAsia="IRNazanin" w:cs="IRNazanin"/>
          <w:color w:val="111111"/>
          <w:sz w:val="28"/>
          <w:szCs w:val="28"/>
          <w:rtl w:val="true"/>
          <w:lang w:bidi="fa-IR"/>
        </w:rPr>
        <w:t>:</w:t>
      </w:r>
      <w:bookmarkStart w:id="74" w:name="pg4061_25792"/>
    </w:p>
    <w:p>
      <w:pPr>
        <w:pStyle w:val="BookText"/>
        <w:rPr/>
      </w:pPr>
      <w:bookmarkEnd w:id="74"/>
      <w:r>
        <w:rPr>
          <w:rFonts w:ascii="IRNazanin" w:hAnsi="IRNazanin" w:eastAsia="IRNazanin"/>
          <w:color w:val="111111"/>
          <w:sz w:val="28"/>
          <w:sz w:val="28"/>
          <w:szCs w:val="28"/>
          <w:rtl w:val="true"/>
          <w:lang w:bidi="fa-IR"/>
        </w:rPr>
        <w:t>وحدت، امت اسلامی، جامعه اسلامی و امت واحده اسلامی،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نقش راهبردهای سیاسی، حکومتی، فرهنگی، عقیدتی، ارزشی و اجتماعی پیامبر اکرم صلی‌الله‌علیه‌و‌آله را در ایجاد وحدت اسلامی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فصل، فلسفه وحدت اسلامی با استناد به آیه‌های قرآن کریم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نویسنده برای ترجمه، شرح و تفسیر آیات قرآن کریم بیشتر  از دو </w:t>
      </w:r>
      <w:r>
        <w:rPr>
          <w:rFonts w:ascii="IRNazanin" w:hAnsi="IRNazanin" w:eastAsia="IRNazanin"/>
          <w:i/>
          <w:i/>
          <w:iCs/>
          <w:color w:val="111111"/>
          <w:sz w:val="28"/>
          <w:sz w:val="28"/>
          <w:szCs w:val="28"/>
          <w:rtl w:val="true"/>
          <w:lang w:bidi="fa-IR"/>
        </w:rPr>
        <w:t>تفسیر المیزان</w:t>
      </w:r>
      <w:r>
        <w:rPr>
          <w:rFonts w:ascii="IRNazanin" w:hAnsi="IRNazanin" w:eastAsia="IRNazanin"/>
          <w:color w:val="111111"/>
          <w:sz w:val="28"/>
          <w:sz w:val="28"/>
          <w:szCs w:val="28"/>
          <w:rtl w:val="true"/>
          <w:lang w:bidi="fa-IR"/>
        </w:rPr>
        <w:t xml:space="preserve"> و </w:t>
      </w:r>
      <w:r>
        <w:rPr>
          <w:rFonts w:ascii="IRNazanin" w:hAnsi="IRNazanin" w:eastAsia="IRNazanin"/>
          <w:i/>
          <w:i/>
          <w:iCs/>
          <w:color w:val="111111"/>
          <w:sz w:val="28"/>
          <w:sz w:val="28"/>
          <w:szCs w:val="28"/>
          <w:rtl w:val="true"/>
          <w:lang w:bidi="fa-IR"/>
        </w:rPr>
        <w:t>کشف الاسرار</w:t>
      </w:r>
      <w:r>
        <w:rPr>
          <w:rFonts w:ascii="IRNazanin" w:hAnsi="IRNazanin" w:eastAsia="IRNazanin"/>
          <w:color w:val="111111"/>
          <w:sz w:val="28"/>
          <w:sz w:val="28"/>
          <w:szCs w:val="28"/>
          <w:rtl w:val="true"/>
          <w:lang w:bidi="fa-IR"/>
        </w:rPr>
        <w:t xml:space="preserve"> بهره برده و در پایان کتاب نیز فهرست‌هایی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منابع و مآخذ، فهرست آیات، فهرست روایات، فهرست اعلام و فهرست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Heading4"/>
        <w:numPr>
          <w:ilvl w:val="3"/>
          <w:numId w:val="1"/>
        </w:numPr>
        <w:rPr/>
      </w:pPr>
      <w:bookmarkStart w:id="75" w:name="__RefHeading___Toc2381466_2281741623"/>
      <w:bookmarkStart w:id="76" w:name="_Toc29"/>
      <w:bookmarkEnd w:id="75"/>
      <w:r>
        <w:rPr/>
        <w:t>2</w:t>
      </w:r>
      <w:r>
        <w:rPr>
          <w:rtl w:val="true"/>
        </w:rPr>
        <w:t xml:space="preserve">. </w:t>
      </w:r>
      <w:r>
        <w:rPr>
          <w:rtl w:val="true"/>
        </w:rPr>
        <w:t>حدیث برادری در سیره نبوی</w:t>
      </w:r>
      <w:bookmarkEnd w:id="76"/>
    </w:p>
    <w:p>
      <w:pPr>
        <w:pStyle w:val="BookText"/>
        <w:rPr/>
      </w:pPr>
      <w:r>
        <w:rPr>
          <w:rFonts w:ascii="IRNazanin" w:hAnsi="IRNazanin" w:eastAsia="IRNazanin"/>
          <w:color w:val="111111"/>
          <w:sz w:val="28"/>
          <w:sz w:val="28"/>
          <w:szCs w:val="28"/>
          <w:rtl w:val="true"/>
          <w:lang w:bidi="fa-IR"/>
        </w:rPr>
        <w:t xml:space="preserve">هدایت‌پناه، قم، مؤسسه بوستان کتاب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نوشتار پس از بررسی اهداف و پی‌آمدهای پیمان برادری میان مسلمانان، به کاوش درباره برادری رسول خدا صلی‌الله‌علیه‌و‌آله و امام علی علیه‌السلام از نظر تاریخی و حدیثی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وی، ابتکار رسول خدا صلی‌الله‌علیه‌و‌آله در بستن پیمان میان اصحاب در بدو ورود به مدینه، تأثیر فراوانی بر زندگی اجتماعی، سیاسی و اقتصادی مسلمانان مدینه برجا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 از نظام مؤاخات، پی‌آمدهای مؤاخات و مؤاخات رسول خدا صلی‌الله‌علیه‌و‌آله و علی علیه‌السلام از دیدگاه شیعه و سنّی از جمله مباحث مطرح شده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فهرست روایت‌هایی که ماجرای پیمان برادری پیامبر و حضرت علی علیه‌السلام را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هفتمین همایش کتاب سال حوزه</w:t>
      </w:r>
      <w:bookmarkStart w:id="77" w:name="pg4061_25794"/>
    </w:p>
    <w:p>
      <w:pPr>
        <w:pStyle w:val="BookText"/>
        <w:rPr/>
      </w:pPr>
      <w:bookmarkEnd w:id="77"/>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w:t>
      </w:r>
    </w:p>
    <w:p>
      <w:pPr>
        <w:pStyle w:val="Heading4"/>
        <w:numPr>
          <w:ilvl w:val="3"/>
          <w:numId w:val="1"/>
        </w:numPr>
        <w:rPr/>
      </w:pPr>
      <w:bookmarkStart w:id="78" w:name="__RefHeading___Toc2381468_2281741623"/>
      <w:bookmarkStart w:id="79" w:name="_Toc30"/>
      <w:bookmarkEnd w:id="78"/>
      <w:r>
        <w:rPr/>
        <w:t>3</w:t>
      </w:r>
      <w:r>
        <w:rPr>
          <w:rtl w:val="true"/>
        </w:rPr>
        <w:t xml:space="preserve">. </w:t>
      </w:r>
      <w:r>
        <w:rPr>
          <w:rtl w:val="true"/>
        </w:rPr>
        <w:t xml:space="preserve">خط‌مشی سیاسی در سیره نبوی </w:t>
      </w:r>
      <w:r>
        <w:rPr>
          <w:rtl w:val="true"/>
        </w:rPr>
        <w:t>(</w:t>
      </w:r>
      <w:r>
        <w:rPr>
          <w:rtl w:val="true"/>
        </w:rPr>
        <w:t xml:space="preserve">جلد </w:t>
      </w:r>
      <w:r>
        <w:rPr/>
        <w:t>1</w:t>
      </w:r>
      <w:r>
        <w:rPr>
          <w:rtl w:val="true"/>
        </w:rPr>
        <w:t>)</w:t>
      </w:r>
      <w:bookmarkEnd w:id="79"/>
    </w:p>
    <w:p>
      <w:pPr>
        <w:pStyle w:val="BookText"/>
        <w:rPr/>
      </w:pPr>
      <w:r>
        <w:rPr>
          <w:rFonts w:ascii="IRNazanin" w:hAnsi="IRNazanin" w:eastAsia="IRNazanin"/>
          <w:color w:val="111111"/>
          <w:sz w:val="28"/>
          <w:sz w:val="28"/>
          <w:szCs w:val="28"/>
          <w:rtl w:val="true"/>
          <w:lang w:bidi="fa-IR"/>
        </w:rPr>
        <w:t>غضبان، منیر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قادری، تهران، انتشارات احسان،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ترجمه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المنهج الحرکی للسیرة النبویة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درباره برنامه‌های سیاسی و تبلیغی پیامبر اکرم صلی‌الله‌علیه‌و‌آله از آغاز بعثت تا هجرت به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نویسنده، معرفی الگو برای اصلاح‌گران جامعه و پیش‌تازان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بهره‌گیری از منابع تاریخی با تقسیم دعوت حضرت محمد صلی‌الله‌علیه‌و‌آله به دعوت سرّی و آشکار، به تشکیلات سرّی پیامبر اشاره دارد که به برپایی حکومت اسلامی انجامید و سبب  گسترش این حکومت و استواری بنیان‌های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سرّی محمد صلی‌الله‌علیه‌و‌آله، آشنایی قریش با دعوت پیامبر، دعوت علنی، هجرت یاران، تحدی قرآن، تحریم اقتصادی، تأسیس بنیادهای دولت، هجرت به مدینه و غار ثور</w:t>
      </w:r>
      <w:r>
        <w:rPr>
          <w:rFonts w:eastAsia="IRNazanin" w:cs="IRNazanin"/>
          <w:color w:val="111111"/>
          <w:sz w:val="28"/>
          <w:szCs w:val="28"/>
          <w:rtl w:val="true"/>
          <w:lang w:bidi="fa-IR"/>
        </w:rPr>
        <w:t>.</w:t>
      </w:r>
    </w:p>
    <w:p>
      <w:pPr>
        <w:pStyle w:val="Heading4"/>
        <w:numPr>
          <w:ilvl w:val="3"/>
          <w:numId w:val="1"/>
        </w:numPr>
        <w:rPr/>
      </w:pPr>
      <w:bookmarkStart w:id="80" w:name="__RefHeading___Toc2381470_2281741623"/>
      <w:bookmarkStart w:id="81" w:name="_Toc31"/>
      <w:bookmarkEnd w:id="80"/>
      <w:r>
        <w:rPr/>
        <w:t>4</w:t>
      </w:r>
      <w:r>
        <w:rPr>
          <w:rtl w:val="true"/>
        </w:rPr>
        <w:t xml:space="preserve">. </w:t>
      </w:r>
      <w:r>
        <w:rPr>
          <w:rtl w:val="true"/>
        </w:rPr>
        <w:t>سیاست خارجی پیامبر اسلام</w:t>
      </w:r>
      <w:bookmarkEnd w:id="81"/>
    </w:p>
    <w:p>
      <w:pPr>
        <w:pStyle w:val="BookText"/>
        <w:rPr/>
      </w:pPr>
      <w:r>
        <w:rPr>
          <w:rFonts w:ascii="IRNazanin" w:hAnsi="IRNazanin" w:eastAsia="IRNazanin"/>
          <w:color w:val="111111"/>
          <w:sz w:val="28"/>
          <w:sz w:val="28"/>
          <w:szCs w:val="28"/>
          <w:rtl w:val="true"/>
          <w:lang w:bidi="fa-IR"/>
        </w:rPr>
        <w:t xml:space="preserve">جعفری فائزی بهالیه‌ای، سیدغضنفر علی، قم، انتشارات زائر،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پژوهشی درباره رفتار سیاسی پیامبر با بیگانگان، با بهره گرفتن از کتاب‌های حدیثی، تاریخی، تفسیری، فقهی و حقوقی، اعم از منبع‌های دست اول اسلامی و غیر آنها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نویسنده کتاب، آشنا کردن هر چه بیشتر مسلمانان و به ویژه سیاست‌مداران و دولت‌مردان مسلمان با روش‌های اسلامی حکومت‌داری در عرصه سیاست خارجی است که آن را</w:t>
      </w:r>
      <w:bookmarkStart w:id="82" w:name="pg4061_25796"/>
    </w:p>
    <w:p>
      <w:pPr>
        <w:pStyle w:val="BookText"/>
        <w:rPr/>
      </w:pPr>
      <w:bookmarkEnd w:id="82"/>
      <w:r>
        <w:rPr>
          <w:rFonts w:ascii="IRNazanin" w:hAnsi="IRNazanin" w:eastAsia="IRNazanin"/>
          <w:color w:val="111111"/>
          <w:sz w:val="28"/>
          <w:sz w:val="28"/>
          <w:szCs w:val="28"/>
          <w:rtl w:val="true"/>
          <w:lang w:bidi="fa-IR"/>
        </w:rPr>
        <w:t>در نه فصل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آغازین آن، درباره مبانی سیاست خارجی اسلام، اصول ارتباط عادلانه و مسالمت‌آمیز، حفظ دارالاسلام، دعوت و نفی سبیل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بعدی نیز درباره رسالت جهانی اسلام، مرز آن و روح سیاسی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فصل چهارم کتاب، هجرت پیامبر از مکه به مدینه، آغاز رفتار سیاسی، تشکیل حکومت وی، مشکلات به وجود آمده در مدینه و سیاست آن حضرت در تعامل با منافقان و یهود، ایجاد پیمان‌های صلح با یهود و دیگر معاهده‌های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حاکم در روابط خارجی و اینکه آیا چنین اصلی بر زور استوار است یا بر صلح، طرح ماجرای بنی‌قریظه، بررسی اوضاع سیاسی دوران بعثت پیامبر و کاوشی در دولت‌های غسّانی، ساسانی، یمن و روم، مباحث دیگر فصل‌های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فصل‌ها، نویسنده از دولت پیامبر و نخستین اقدام‌های حکومتی وی در مدینه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که به سیاست خارجی پیامبر  اختصاص دارد، از نامه‌های پیامبر به پادشاهان و امیران آن دوران، رفع پاره‌ای از اشکال‌های خاورپژوهان، مباهله پیامبر با مسیحیان و برقراری جزیه برای اهل کتاب،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فصل کتاب، به بررسی مسئله مرزهای جغرافیایی و اهمیت آن در سیاست خارجی پرداخته است</w:t>
      </w:r>
      <w:r>
        <w:rPr>
          <w:rFonts w:eastAsia="IRNazanin" w:cs="IRNazanin"/>
          <w:color w:val="111111"/>
          <w:sz w:val="28"/>
          <w:szCs w:val="28"/>
          <w:rtl w:val="true"/>
          <w:lang w:bidi="fa-IR"/>
        </w:rPr>
        <w:t>.</w:t>
      </w:r>
    </w:p>
    <w:p>
      <w:pPr>
        <w:pStyle w:val="Heading4"/>
        <w:numPr>
          <w:ilvl w:val="3"/>
          <w:numId w:val="1"/>
        </w:numPr>
        <w:rPr/>
      </w:pPr>
      <w:bookmarkStart w:id="83" w:name="__RefHeading___Toc2381472_2281741623"/>
      <w:bookmarkStart w:id="84" w:name="_Toc32"/>
      <w:bookmarkEnd w:id="83"/>
      <w:r>
        <w:rPr/>
        <w:t>5</w:t>
      </w:r>
      <w:r>
        <w:rPr>
          <w:rtl w:val="true"/>
        </w:rPr>
        <w:t xml:space="preserve">. </w:t>
      </w:r>
      <w:r>
        <w:rPr>
          <w:rtl w:val="true"/>
        </w:rPr>
        <w:t xml:space="preserve">سیره نبوی </w:t>
      </w:r>
      <w:r>
        <w:rPr>
          <w:rtl w:val="true"/>
        </w:rPr>
        <w:t>(</w:t>
      </w:r>
      <w:r>
        <w:rPr>
          <w:rtl w:val="true"/>
        </w:rPr>
        <w:t xml:space="preserve">جلد </w:t>
      </w:r>
      <w:r>
        <w:rPr/>
        <w:t>1</w:t>
      </w:r>
      <w:r>
        <w:rPr>
          <w:rtl w:val="true"/>
        </w:rPr>
        <w:t xml:space="preserve"> - </w:t>
      </w:r>
      <w:r>
        <w:rPr/>
        <w:t>3</w:t>
      </w:r>
      <w:r>
        <w:rPr>
          <w:rtl w:val="true"/>
        </w:rPr>
        <w:t>)</w:t>
      </w:r>
      <w:bookmarkEnd w:id="84"/>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دلشاد تهرانی، مصطفی، تهران، سازمان چاپ و انتشارات وزارت فرهنگ و ارشاد اسلامی،</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eastAsia="IRNazanin" w:cs="IRNazanin"/>
          <w:color w:val="111111"/>
          <w:sz w:val="28"/>
          <w:szCs w:val="28"/>
          <w:lang w:bidi="fa-IR"/>
        </w:rPr>
        <w:t>576</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است در سیره فردی، مدیریتی، خانوادگی، سیاسی، نظامی و اقتصادی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پرداختن به سیره نبوی و آشنایی هر مسلمانی با نمونه‌ای تمام عیار از الگوی انسان کامل در همه زمان‌ها، نویسنده را بر آن داشته است تا کتابی جامع در منش و رفتار پیامبر فراهم آورد و جنبه‌های گوناگون سیره رسول خدا صلی‌الله‌علیه‌و‌آله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خود را با بهره گرفتن از منبع‌های حدیثی، تفسیری، تاریخی، رجالی، فقهی، عرفانی، اصولی، کلامی، دیوان‌های شعری، شرح‌های نهج‌البلاغه و نیز نوشته‌های نویسندگان دیگر فراهم آورده و آن را در چهار بخش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سیره‌شناسی، سیره فردی، سیره اجتماعی و سیره مدیریتی پیامبر و در سه دفتر سامان داده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هر یک از بخش‌ها در آغاز، با طرح هر موضوعی، آن را می‌کاود و از جنبه‌های متفاوت به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منبع‌های نوشته‌ها و نقل‌هایش را در پی‌نوشت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آغاز، از ضرورت پرداختن به سیره، واژه سیره، سیره‌شناسی، سیره ثابت و متغیر سخن می‌گوید و سیره را منطق عملی اسلام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اصول سیره فردی پیامبر اعظم صلی‌الله‌علیه‌و‌آله را به میان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حدود الهی، به کارگیری وسیله، تعادل، زهد، ساده‌زیستی، تفکر، حریت، استقلال، عزت، نظم و انضباط و صبر و استقامت که اصول سیره فردی پیامبرند، در این کتاب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اجتماعی از مدارای پیامبر، تکریم مردم از سازش‌ناپذیری، عدم استرحام، ظلم‌ناپذیری، عدالت اجتماعی، مشورت، اهتمام به امر بینوایان، رویارویی با</w:t>
      </w:r>
      <w:bookmarkStart w:id="85" w:name="pg4061_25800"/>
    </w:p>
    <w:p>
      <w:pPr>
        <w:pStyle w:val="BookText"/>
        <w:rPr/>
      </w:pPr>
      <w:bookmarkEnd w:id="85"/>
      <w:r>
        <w:rPr>
          <w:rFonts w:ascii="IRNazanin" w:hAnsi="IRNazanin" w:eastAsia="IRNazanin"/>
          <w:color w:val="111111"/>
          <w:sz w:val="28"/>
          <w:sz w:val="28"/>
          <w:szCs w:val="28"/>
          <w:rtl w:val="true"/>
          <w:lang w:bidi="fa-IR"/>
        </w:rPr>
        <w:t>مستکبران، مساوات، برادری، وظایف مؤمنان نسبت به یکدیگر و تعاون و تکامل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اصول را از رفتار پیامبر شناسایی و درباره آنها مطالب بسیاری گزارش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مدیریت پیامبر در این پژوهش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خدا، رحمت و محبت، شرح‌صدر، رعایت اهلیت در مدیران و کارگزاران، تبعیت و اطاعت، تفویض اختیار به کارگزاران و مسئولیت‌خواهی از آنان، انضباط و جدیت، تصمیم‌گیری، پای‌بندی به عهد و پیمان، عدم احتجاب، توجیه امور برای مسئولان جهت انجام درست امور، نصیحت و انتقاد و برپایی حق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آفت‌های مدیریت بر قلب‌ها را نیز یادآوری کرده است</w:t>
      </w:r>
      <w:r>
        <w:rPr>
          <w:rFonts w:eastAsia="IRNazanin" w:cs="IRNazanin"/>
          <w:color w:val="111111"/>
          <w:sz w:val="28"/>
          <w:szCs w:val="28"/>
          <w:rtl w:val="true"/>
          <w:lang w:bidi="fa-IR"/>
        </w:rPr>
        <w:t>.</w:t>
      </w:r>
    </w:p>
    <w:p>
      <w:pPr>
        <w:pStyle w:val="Heading3"/>
        <w:numPr>
          <w:ilvl w:val="2"/>
          <w:numId w:val="1"/>
        </w:numPr>
        <w:rPr/>
      </w:pPr>
      <w:bookmarkStart w:id="86" w:name="__RefHeading___Toc2381474_2281741623"/>
      <w:bookmarkStart w:id="87" w:name="_Toc33"/>
      <w:bookmarkEnd w:id="86"/>
      <w:r>
        <w:rPr>
          <w:rtl w:val="true"/>
        </w:rPr>
        <w:t>و</w:t>
      </w:r>
      <w:r>
        <w:rPr>
          <w:rtl w:val="true"/>
        </w:rPr>
        <w:t xml:space="preserve">) </w:t>
      </w:r>
      <w:r>
        <w:rPr>
          <w:rtl w:val="true"/>
        </w:rPr>
        <w:t>سیره حکومتی پیامبر اعظم صلی‌الله‌علیه‌و‌آله</w:t>
      </w:r>
      <w:bookmarkEnd w:id="87"/>
    </w:p>
    <w:p>
      <w:pPr>
        <w:pStyle w:val="Heading4"/>
        <w:numPr>
          <w:ilvl w:val="3"/>
          <w:numId w:val="1"/>
        </w:numPr>
        <w:rPr/>
      </w:pPr>
      <w:bookmarkStart w:id="88" w:name="__RefHeading___Toc2381476_2281741623"/>
      <w:bookmarkStart w:id="89" w:name="_Toc34"/>
      <w:bookmarkEnd w:id="88"/>
      <w:r>
        <w:rPr/>
        <w:t>1</w:t>
      </w:r>
      <w:r>
        <w:rPr>
          <w:rtl w:val="true"/>
        </w:rPr>
        <w:t xml:space="preserve">. </w:t>
      </w:r>
      <w:r>
        <w:rPr>
          <w:rtl w:val="true"/>
        </w:rPr>
        <w:t>دولت رسول خدا صلی‌الله‌علیه‌و‌آله</w:t>
      </w:r>
      <w:bookmarkEnd w:id="89"/>
    </w:p>
    <w:p>
      <w:pPr>
        <w:pStyle w:val="BookText"/>
        <w:rPr/>
      </w:pPr>
      <w:r>
        <w:rPr>
          <w:rFonts w:ascii="IRNazanin" w:hAnsi="IRNazanin" w:eastAsia="IRNazanin"/>
          <w:color w:val="111111"/>
          <w:sz w:val="28"/>
          <w:sz w:val="28"/>
          <w:szCs w:val="28"/>
          <w:rtl w:val="true"/>
          <w:lang w:bidi="fa-IR"/>
        </w:rPr>
        <w:t>علی، صالح‌احمد،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انصاری، قم، پژوهشکده حوزه و دانشگاه،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پژوهشی است درباره چگونگی شکل‌گیری و گسترش نظام حکومتی رسول خدا صلی‌الله‌علیه‌و‌آله در مدینه و شبه‌جزیره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منبع‌های تاریخی، به بررسی اوضاع اجتماعی و ساختار زندگانی مردم یثرب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از جمله کتاب‌های دانشگاهی در رشته تحصیلی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تشکیل دولت اسلامی در مدینه پس از هجرت رسول خدا صلی‌الله‌علیه‌و‌آله، برخورد پیامبر با مخالفان خود از جمله منافقان و یهودیان، جنگ‌های پیامبر با اهل مکه و دیگر عشایر شبه‌جزیره، گسترش اسلام در شمال حجاز، تحولات اداری و نظم مالی، پیام</w:t>
      </w:r>
      <w:bookmarkStart w:id="90" w:name="pg4061_25802"/>
    </w:p>
    <w:p>
      <w:pPr>
        <w:pStyle w:val="BookText"/>
        <w:rPr/>
      </w:pPr>
      <w:bookmarkEnd w:id="90"/>
      <w:r>
        <w:rPr>
          <w:rFonts w:ascii="IRNazanin" w:hAnsi="IRNazanin" w:eastAsia="IRNazanin"/>
          <w:color w:val="111111"/>
          <w:sz w:val="28"/>
          <w:sz w:val="28"/>
          <w:szCs w:val="28"/>
          <w:rtl w:val="true"/>
          <w:lang w:bidi="fa-IR"/>
        </w:rPr>
        <w:t>اسلام، اخلاق پیامبر و روابط اجتماعی آن حضرت با دیگران، عنوان‌های  این پژوهش هستند</w:t>
      </w:r>
      <w:r>
        <w:rPr>
          <w:rFonts w:eastAsia="IRNazanin" w:cs="IRNazanin"/>
          <w:color w:val="111111"/>
          <w:sz w:val="28"/>
          <w:szCs w:val="28"/>
          <w:rtl w:val="true"/>
          <w:lang w:bidi="fa-IR"/>
        </w:rPr>
        <w:t>.</w:t>
      </w:r>
    </w:p>
    <w:p>
      <w:pPr>
        <w:pStyle w:val="Heading4"/>
        <w:numPr>
          <w:ilvl w:val="3"/>
          <w:numId w:val="1"/>
        </w:numPr>
        <w:rPr/>
      </w:pPr>
      <w:bookmarkStart w:id="91" w:name="__RefHeading___Toc2381478_2281741623"/>
      <w:bookmarkStart w:id="92" w:name="_Toc35"/>
      <w:bookmarkEnd w:id="91"/>
      <w:r>
        <w:rPr/>
        <w:t>2</w:t>
      </w:r>
      <w:r>
        <w:rPr>
          <w:rtl w:val="true"/>
        </w:rPr>
        <w:t xml:space="preserve">. </w:t>
      </w:r>
      <w:r>
        <w:rPr>
          <w:rtl w:val="true"/>
        </w:rPr>
        <w:t>سیره حکومتی پیامبر اسلام</w:t>
      </w:r>
      <w:r>
        <w:rPr>
          <w:rtl w:val="true"/>
        </w:rPr>
        <w:t xml:space="preserve">: </w:t>
      </w:r>
      <w:r>
        <w:rPr>
          <w:rtl w:val="true"/>
        </w:rPr>
        <w:t xml:space="preserve">رفتارشناسی با مردم </w:t>
      </w:r>
      <w:r>
        <w:rPr>
          <w:rtl w:val="true"/>
        </w:rPr>
        <w:t>(</w:t>
      </w:r>
      <w:r>
        <w:rPr>
          <w:rtl w:val="true"/>
        </w:rPr>
        <w:t xml:space="preserve">ج </w:t>
      </w:r>
      <w:r>
        <w:rPr/>
        <w:t>1</w:t>
      </w:r>
      <w:r>
        <w:rPr>
          <w:rtl w:val="true"/>
        </w:rPr>
        <w:t xml:space="preserve">) </w:t>
      </w:r>
      <w:r>
        <w:rPr>
          <w:rtl w:val="true"/>
        </w:rPr>
        <w:t>و رفتارشناسی پیامبر با مخالفان داخلی</w:t>
      </w:r>
      <w:r>
        <w:rPr>
          <w:rtl w:val="true"/>
        </w:rPr>
        <w:t>(</w:t>
      </w:r>
      <w:r>
        <w:rPr>
          <w:rtl w:val="true"/>
        </w:rPr>
        <w:t>منافقان</w:t>
      </w:r>
      <w:r>
        <w:rPr>
          <w:rtl w:val="true"/>
        </w:rPr>
        <w:t>) (</w:t>
      </w:r>
      <w:r>
        <w:rPr>
          <w:rtl w:val="true"/>
        </w:rPr>
        <w:t xml:space="preserve">ج </w:t>
      </w:r>
      <w:r>
        <w:rPr/>
        <w:t>2</w:t>
      </w:r>
      <w:r>
        <w:rPr>
          <w:rtl w:val="true"/>
        </w:rPr>
        <w:t>)</w:t>
      </w:r>
      <w:bookmarkEnd w:id="92"/>
    </w:p>
    <w:p>
      <w:pPr>
        <w:pStyle w:val="BookText"/>
        <w:rPr/>
      </w:pPr>
      <w:r>
        <w:rPr>
          <w:rFonts w:ascii="IRNazanin" w:hAnsi="IRNazanin" w:eastAsia="IRNazanin"/>
          <w:color w:val="111111"/>
          <w:sz w:val="28"/>
          <w:sz w:val="28"/>
          <w:szCs w:val="28"/>
          <w:rtl w:val="true"/>
          <w:lang w:bidi="fa-IR"/>
        </w:rPr>
        <w:t xml:space="preserve">جوان‌مهر، حسین، رشت، انتشارات کتاب مبین،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سیره نبوی، بخشی از سنّت پیامبر اکرم صلی‌الله‌علیه‌و‌آله است که پس از قرآن کریم، دومین منبع شناخت آموزه‌های اسلامی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یاد شده از جدیدترین آثاری است که با پرداختن به موضوع سیره نبوی، در دو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نخست به رفتارشناسی پیامبر با مردم و جلد دیگر به رفتارشناسی پیامبر با مخالفان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نخست پس از پیش‌گفتار، دو فصل با عنوان‌های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سیره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پیامبر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اول، پس از بررسی لغوی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شباهت و اختلاف آن دو به شرح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بیان می‌کند که اثر خود را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 و چگونگی رفتار پیامبر سامان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سیره نبوی که به وسیله قرآن، حدیث، اجماع و عقل اثبات می‌شود و اهمیت سیره نبوی، از دیگر موضوع‌های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پیامبر با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ویژگی‌ها و مبانی سیره اجتماعی و حکومتی پیامبر اعظم صلی‌الله‌علیه‌و‌آله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نویسنده، اگر سیره نبوی به دو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 بخش نخست به شیوه زندگانی شخصی پیامبر اکرم</w:t>
      </w:r>
    </w:p>
    <w:p>
      <w:pPr>
        <w:pStyle w:val="BookText"/>
        <w:rPr/>
      </w:pPr>
      <w:r>
        <w:rPr>
          <w:rFonts w:ascii="IRNazanin" w:hAnsi="IRNazanin" w:eastAsia="IRNazanin"/>
          <w:color w:val="111111"/>
          <w:sz w:val="28"/>
          <w:sz w:val="28"/>
          <w:szCs w:val="28"/>
          <w:rtl w:val="true"/>
          <w:lang w:bidi="fa-IR"/>
        </w:rPr>
        <w:t>صلی‌الله‌علیه‌و‌آله در ارتباط با خود و خداوند می‌پردازد و بخش دوم به زندگانی اجتماعی آن حضرت و مناسبات ایشان با مردم مربوط می‌شود که شامل سیره خانوادگی،  مدیریتی، نظامی و حکومتی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ادامه به شرح برخی ویژگی‌های اخلاقی رسول خدا صلی‌الله‌علیه‌و‌آله می‌پردازد و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سیره اجتماعی و حکومتی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عطوفت و مهربانی، تواضع و فروتنی، حلم و بردباری، عفو و گذشت، احترام به شخصیت دیگران، مشورت، اصل مساوات و برابری، عدالت و انصاف، قانون‌مداری و اجرای حدود الهی، آزادی، مدارا و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هنگام تبیین این ویژگی‌ها در برخی موارد، به شبهه‌های خاورشناسان و بعضی غرض‌ورزان نیز پاسخ می‌دهد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رفتارشناسی پیامبر با مخالفان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موضوعی است که نویسنده در جلد دوم درباره آن به بحث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در سه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رفتارشناسی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جریان نفاق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اول و دوم، در حقیقت، مقدمه بحث اصلی به شمار می‌روند که در فصل سوم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جلد دوم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از دانش رفتارشناسی، انواع رفتار، نفاق و منافق در لغت و اصطلاح، تعریف شخصیت، شخصیت منافقان از دیدگاه روان‌شناختی، انواع رفتارشناسی منافقان، ریشه‌های پیدایش نفاق در صدر اسلام، تقسیم نفاق به نظری و عملی، شیوه برخورد خداوند با منافقان در قرآن، برخی از شیوه‌های برخورد پیامبر با منافقان</w:t>
      </w:r>
      <w:r>
        <w:rPr>
          <w:rFonts w:eastAsia="IRNazanin" w:cs="IRNazanin"/>
          <w:color w:val="111111"/>
          <w:sz w:val="28"/>
          <w:szCs w:val="28"/>
          <w:rtl w:val="true"/>
          <w:lang w:bidi="fa-IR"/>
        </w:rPr>
        <w:t>.</w:t>
      </w:r>
      <w:bookmarkStart w:id="93" w:name="pg4061_25806"/>
    </w:p>
    <w:p>
      <w:pPr>
        <w:pStyle w:val="Heading4"/>
        <w:numPr>
          <w:ilvl w:val="3"/>
          <w:numId w:val="1"/>
        </w:numPr>
        <w:rPr/>
      </w:pPr>
      <w:bookmarkStart w:id="94" w:name="__RefHeading___Toc2381480_2281741623"/>
      <w:bookmarkStart w:id="95" w:name="_Toc36"/>
      <w:bookmarkEnd w:id="93"/>
      <w:bookmarkEnd w:id="94"/>
      <w:r>
        <w:rPr/>
        <w:t>3</w:t>
      </w:r>
      <w:r>
        <w:rPr>
          <w:rtl w:val="true"/>
        </w:rPr>
        <w:t xml:space="preserve">. </w:t>
      </w:r>
      <w:r>
        <w:rPr>
          <w:rtl w:val="true"/>
        </w:rPr>
        <w:t xml:space="preserve">محمد صلی‌الله‌علیه‌و‌آله و زمام‌داران </w:t>
      </w:r>
      <w:r>
        <w:rPr>
          <w:rtl w:val="true"/>
        </w:rPr>
        <w:t>(</w:t>
      </w:r>
      <w:r>
        <w:rPr>
          <w:rtl w:val="true"/>
        </w:rPr>
        <w:t>پیرامون نامه‌های پیامبر اسلام به زمام‌داران</w:t>
      </w:r>
      <w:r>
        <w:rPr>
          <w:rtl w:val="true"/>
        </w:rPr>
        <w:t>)</w:t>
      </w:r>
      <w:bookmarkEnd w:id="95"/>
    </w:p>
    <w:p>
      <w:pPr>
        <w:pStyle w:val="BookText"/>
        <w:rPr/>
      </w:pPr>
      <w:r>
        <w:rPr>
          <w:rFonts w:ascii="IRNazanin" w:hAnsi="IRNazanin" w:eastAsia="IRNazanin"/>
          <w:color w:val="111111"/>
          <w:sz w:val="28"/>
          <w:sz w:val="28"/>
          <w:szCs w:val="28"/>
          <w:rtl w:val="true"/>
          <w:lang w:bidi="fa-IR"/>
        </w:rPr>
        <w:t xml:space="preserve">صابری همدانی، احمد، قم، انتشارات شاکر، چاپ چهارم،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گزارش و تحلیلی است درباره چگونگی دعوت پیامبر اکرم صلی‌الله‌علیه‌و‌آلهاز سران دولت‌ها و قبایل به اسلام و شیوه برخورد آنان با این 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کوشیده است تمامی نامه‌های پیامبر را به سران کشورها، رؤسای قبیله‌ها و علمای ادیان و پاسخ  آنان را جمع‌آوری و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وی در این کار، کتاب‌های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پیامبر به خسرو پرویز، پادشاه بحرین، قیصر روم، زمام‌دار حبشه، حاکم عمان، حاکم حضرموت، یهود خیبر، حاکم یمامه، اسقف‌های نجران و دیگران و پاسخ آنان از جمله این نامه‌هاست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به شماری از نویسندگان پیامبر اکرم صلی‌الله‌علیه‌و‌آله، سفیران وی، شیوه نامه‌نگاری و موضوع هر نامه اشاره می‌کند و محور آنها را توحید و دعوت به اسلام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موقعیت اجتماعی این زمام‌داران و نقش این نامه‌ها در اسلام آوردن آنان و در نتیجه، هدایت مردم نیز پرداخته است</w:t>
      </w:r>
      <w:r>
        <w:rPr>
          <w:rFonts w:eastAsia="IRNazanin" w:cs="IRNazanin"/>
          <w:color w:val="111111"/>
          <w:sz w:val="28"/>
          <w:szCs w:val="28"/>
          <w:rtl w:val="true"/>
          <w:lang w:bidi="fa-IR"/>
        </w:rPr>
        <w:t>.</w:t>
      </w:r>
    </w:p>
    <w:p>
      <w:pPr>
        <w:pStyle w:val="Heading4"/>
        <w:numPr>
          <w:ilvl w:val="3"/>
          <w:numId w:val="1"/>
        </w:numPr>
        <w:rPr/>
      </w:pPr>
      <w:bookmarkStart w:id="96" w:name="__RefHeading___Toc2381482_2281741623"/>
      <w:bookmarkStart w:id="97" w:name="_Toc37"/>
      <w:bookmarkEnd w:id="96"/>
      <w:r>
        <w:rPr/>
        <w:t>4</w:t>
      </w:r>
      <w:r>
        <w:rPr>
          <w:rtl w:val="true"/>
        </w:rPr>
        <w:t xml:space="preserve">. </w:t>
      </w:r>
      <w:r>
        <w:rPr>
          <w:rtl w:val="true"/>
        </w:rPr>
        <w:t>نامه‌ها و پیمان‌های سیاسی حضرت محمد صلی‌الله‌علیه‌و‌آله و اسناد صدر اسلام</w:t>
      </w:r>
      <w:bookmarkEnd w:id="97"/>
    </w:p>
    <w:p>
      <w:pPr>
        <w:pStyle w:val="BookText"/>
        <w:rPr/>
      </w:pPr>
      <w:r>
        <w:rPr>
          <w:rFonts w:ascii="IRNazanin" w:hAnsi="IRNazanin" w:eastAsia="IRNazanin"/>
          <w:color w:val="111111"/>
          <w:sz w:val="28"/>
          <w:sz w:val="28"/>
          <w:szCs w:val="28"/>
          <w:rtl w:val="true"/>
          <w:lang w:bidi="fa-IR"/>
        </w:rPr>
        <w:t>حمیداللّه،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حسینی، تهران، انتشارات سروش،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ترجمه‌ای است از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مجموعة الوثائق السیاسیة للعهد النبوی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شامل نامه‌ها، پیمان‌نامه‌ها، بیعت‌نامه‌ها و امان‌نامه‌های پیامبر اعظم صلی‌الله‌علیه‌و‌آله پیش و پس از هجرت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بهره‌گیری از کتاب‌های تاریخی،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از سندهای صدر اسلام، از آغاز بعثت تا سال چهلم هجری را</w:t>
      </w:r>
    </w:p>
    <w:p>
      <w:pPr>
        <w:pStyle w:val="BookText"/>
        <w:rPr/>
      </w:pP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تصویر بعضی از نامه‌ها از جمله نامه‌های پیامبر به 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هراکلیوس، مُقوقس، خسرو پرویز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منذر بن 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 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در چهار بخش نگارش یافته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نویسنده به پیمان‌های پیامبر در مکه و نامه‌های آن حضرت پرداخته که از آن میان می‌توان به این عنوان‌ها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نجاشی، تحریم اقتصادی پیامبر اعظم صلی‌الله‌علیه‌و‌آله و خویشاوندانش از سوی قریش، پیمان عقبه، نصب مصعب برای اقامه نماز جمعه و امان‌نامه به سُراقه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نیز که محور اصلی کتاب است، ده‌ها سند در زمینه‌های گوناگون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پیمان‌ها و فرمان‌ها پس از هجرت پیامبر اعظم صلی‌الله‌علیه‌و‌آله به مدینه و تا آخرین روزهای عمر آن  حضرت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این سندها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صلح مدینه، سند حریم مدینه، نامه‌های ابوسفیان به پیامبر اعظم صلی‌الله‌علیه‌و‌آله، صلح حدیبیه، نامه به سران کشورها از جمله نجاشی، پادشاه ایران، قیصر روم، حاکم عمان، نامه به سران قبیله‌ها، افراد و پیروان ادیان تا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نامه‌ها و اسناد دوران حکومت خلفا درباره عزل و نصب‌ها، تعیین کارگزاران و دستورالعمل‌های اداری و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می‌توان به نامه‌های عثمان به علی علیه‌السلام هنگامی که در محاصره شورشیان قرار داشت و صلح‌نامه معاویه با علی علیه‌السلامدر جنگ صفین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که به صورت مختصر در پیوست کتاب آمده، شامل چند نامه از پیامبر اکرم صلی‌الله‌علیه‌و‌آلهو خلفا برای هم‌دردی و تسلیت به افرادی از پیروان دیگر</w:t>
      </w:r>
      <w:bookmarkStart w:id="98" w:name="pg4061_25809"/>
    </w:p>
    <w:p>
      <w:pPr>
        <w:pStyle w:val="BookText"/>
        <w:rPr/>
      </w:pPr>
      <w:bookmarkEnd w:id="98"/>
      <w:r>
        <w:rPr>
          <w:rFonts w:ascii="IRNazanin" w:hAnsi="IRNazanin" w:eastAsia="IRNazanin"/>
          <w:color w:val="111111"/>
          <w:sz w:val="28"/>
          <w:sz w:val="28"/>
          <w:szCs w:val="28"/>
          <w:rtl w:val="true"/>
          <w:lang w:bidi="fa-IR"/>
        </w:rPr>
        <w:t>ادیان و احکام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فهرستی از واژه‌ها و اصطلاحات به کار رفته در این نامه‌ها و پیمان‌ها را همراه با فهرست اعلام و منابع و سندهای کتاب آورده است</w:t>
      </w:r>
      <w:r>
        <w:rPr>
          <w:rFonts w:eastAsia="IRNazanin" w:cs="IRNazanin"/>
          <w:color w:val="111111"/>
          <w:sz w:val="28"/>
          <w:szCs w:val="28"/>
          <w:rtl w:val="true"/>
          <w:lang w:bidi="fa-IR"/>
        </w:rPr>
        <w:t>.</w:t>
      </w:r>
    </w:p>
    <w:p>
      <w:pPr>
        <w:pStyle w:val="Heading3"/>
        <w:numPr>
          <w:ilvl w:val="2"/>
          <w:numId w:val="1"/>
        </w:numPr>
        <w:rPr/>
      </w:pPr>
      <w:bookmarkStart w:id="99" w:name="__RefHeading___Toc2381484_2281741623"/>
      <w:bookmarkStart w:id="100" w:name="_Toc38"/>
      <w:bookmarkEnd w:id="99"/>
      <w:r>
        <w:rPr>
          <w:rtl w:val="true"/>
        </w:rPr>
        <w:t>ز</w:t>
      </w:r>
      <w:r>
        <w:rPr>
          <w:rtl w:val="true"/>
        </w:rPr>
        <w:t xml:space="preserve">) </w:t>
      </w:r>
      <w:r>
        <w:rPr>
          <w:rtl w:val="true"/>
        </w:rPr>
        <w:t>سیره نظامی پیامبر اعظم صلی‌الله‌علیه‌و‌آله</w:t>
      </w:r>
      <w:bookmarkEnd w:id="100"/>
    </w:p>
    <w:p>
      <w:pPr>
        <w:pStyle w:val="Heading4"/>
        <w:numPr>
          <w:ilvl w:val="3"/>
          <w:numId w:val="1"/>
        </w:numPr>
        <w:rPr/>
      </w:pPr>
      <w:bookmarkStart w:id="101" w:name="__RefHeading___Toc2381486_2281741623"/>
      <w:bookmarkStart w:id="102" w:name="_Toc39"/>
      <w:bookmarkEnd w:id="101"/>
      <w:r>
        <w:rPr/>
        <w:t>1</w:t>
      </w:r>
      <w:r>
        <w:rPr>
          <w:rtl w:val="true"/>
        </w:rPr>
        <w:t xml:space="preserve">. </w:t>
      </w:r>
      <w:r>
        <w:rPr>
          <w:rtl w:val="true"/>
        </w:rPr>
        <w:t>بررسی تاریخی صلح‌های پیامبر</w:t>
      </w:r>
      <w:bookmarkEnd w:id="102"/>
    </w:p>
    <w:p>
      <w:pPr>
        <w:pStyle w:val="BookText"/>
        <w:rPr/>
      </w:pPr>
      <w:r>
        <w:rPr>
          <w:rFonts w:ascii="IRNazanin" w:hAnsi="IRNazanin" w:eastAsia="IRNazanin"/>
          <w:color w:val="111111"/>
          <w:sz w:val="28"/>
          <w:sz w:val="28"/>
          <w:szCs w:val="28"/>
          <w:rtl w:val="true"/>
          <w:lang w:bidi="fa-IR"/>
        </w:rPr>
        <w:t xml:space="preserve">منتظری مقدم، حامد، قم، مرکز انتشارات مؤسسه آموزشی و پژوهشی امام خمینی رحمه‌الله،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با تکیه بر منابع تاریخی معتبر به بررسی صلح‌های رسول خدا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هدف زدودن اتهامی که برخی خاورشناسان به دین اسلام می‌زنند و از آن به عنوان دین جنگ و شمشیر یاد می‌کنند، به این پژوهش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تعریف مفهوم صلح، صلح‌های پیامبر را در چهار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صلح‌های پیش از حدیبیه، صلح حدیبیه و صلح‌های پس از حدیبیه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بنی‌ضمره، صلح با بنی‌مدلج، صلح با یهود مدینه، صلح در غزوه خیبر و صلح با یهود فدک از جمله صلح‌های پیامبر است که در این پژوهش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هفتمین همایش کتاب سال حوزه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است</w:t>
      </w:r>
      <w:r>
        <w:rPr>
          <w:rFonts w:eastAsia="IRNazanin" w:cs="IRNazanin"/>
          <w:color w:val="111111"/>
          <w:sz w:val="28"/>
          <w:szCs w:val="28"/>
          <w:rtl w:val="true"/>
          <w:lang w:bidi="fa-IR"/>
        </w:rPr>
        <w:t>.</w:t>
      </w:r>
    </w:p>
    <w:p>
      <w:pPr>
        <w:pStyle w:val="Heading4"/>
        <w:numPr>
          <w:ilvl w:val="3"/>
          <w:numId w:val="1"/>
        </w:numPr>
        <w:rPr/>
      </w:pPr>
      <w:bookmarkStart w:id="103" w:name="__RefHeading___Toc2381488_2281741623"/>
      <w:bookmarkStart w:id="104" w:name="_Toc40"/>
      <w:bookmarkEnd w:id="103"/>
      <w:r>
        <w:rPr/>
        <w:t>2</w:t>
      </w:r>
      <w:r>
        <w:rPr>
          <w:rtl w:val="true"/>
        </w:rPr>
        <w:t xml:space="preserve">. </w:t>
      </w:r>
      <w:r>
        <w:rPr>
          <w:rtl w:val="true"/>
        </w:rPr>
        <w:t>پیامبری و جهاد</w:t>
      </w:r>
      <w:bookmarkEnd w:id="104"/>
    </w:p>
    <w:p>
      <w:pPr>
        <w:pStyle w:val="BookText"/>
        <w:rPr/>
      </w:pPr>
      <w:r>
        <w:rPr>
          <w:rFonts w:ascii="IRNazanin" w:hAnsi="IRNazanin" w:eastAsia="IRNazanin"/>
          <w:color w:val="111111"/>
          <w:sz w:val="28"/>
          <w:sz w:val="28"/>
          <w:szCs w:val="28"/>
          <w:rtl w:val="true"/>
          <w:lang w:bidi="fa-IR"/>
        </w:rPr>
        <w:t xml:space="preserve">فارسی، جلال‌الدین، تهران، مؤسسه انجام کتاب،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پیامبری و انقلاب، پیامبری و جهاد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ascii="IRNazanin" w:hAnsi="IRNazanin" w:eastAsia="IRNazanin"/>
          <w:i/>
          <w:i/>
          <w:iCs/>
          <w:color w:val="111111"/>
          <w:sz w:val="28"/>
          <w:sz w:val="28"/>
          <w:szCs w:val="28"/>
          <w:rtl w:val="true"/>
          <w:lang w:bidi="fa-IR"/>
        </w:rPr>
        <w:t>پیامبری و حکومت</w:t>
      </w:r>
      <w:r>
        <w:rPr>
          <w:rFonts w:ascii="IRNazanin" w:hAnsi="IRNazanin" w:eastAsia="IRNazanin"/>
          <w:color w:val="111111"/>
          <w:sz w:val="28"/>
          <w:sz w:val="28"/>
          <w:szCs w:val="28"/>
          <w:rtl w:val="true"/>
          <w:lang w:bidi="fa-IR"/>
        </w:rPr>
        <w:t xml:space="preserve"> عنوان سه کتاب از جلال‌الدین فارسی است که با رویکردی انتقادی درباره سیره‌نویسی رایج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بخشی از سیره پیامبر اعظم صلی‌الله‌علیه‌و‌آله را با استناد به قرآن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پیامبری و انقلاب با مقدمه‌ای در چگونگی جمع‌آوری قرآن و ترتیب شأن نزول سوره‌ها و آیه‌های آن آغاز می‌شود</w:t>
      </w:r>
      <w:r>
        <w:rPr>
          <w:rFonts w:eastAsia="IRNazanin" w:cs="IRNazanin"/>
          <w:color w:val="111111"/>
          <w:sz w:val="28"/>
          <w:szCs w:val="28"/>
          <w:rtl w:val="true"/>
          <w:lang w:bidi="fa-IR"/>
        </w:rPr>
        <w:t>.</w:t>
      </w:r>
      <w:bookmarkStart w:id="105" w:name="pg4061_25811"/>
    </w:p>
    <w:p>
      <w:pPr>
        <w:pStyle w:val="BookText"/>
        <w:rPr/>
      </w:pPr>
      <w:bookmarkEnd w:id="105"/>
      <w:r>
        <w:rPr>
          <w:rFonts w:ascii="IRNazanin" w:hAnsi="IRNazanin" w:eastAsia="IRNazanin"/>
          <w:color w:val="111111"/>
          <w:sz w:val="28"/>
          <w:sz w:val="28"/>
          <w:szCs w:val="28"/>
          <w:rtl w:val="true"/>
          <w:lang w:bidi="fa-IR"/>
        </w:rPr>
        <w:t>سپس مختصری از تاریخ نیاکان رسول خدا صلی‌الله‌علیه‌و‌آله، تاریخ چهل ساله پیش از بعثت و همچنین شرح حوادث سیزده ساله پس از بعثت را می‌آورد و با طرح مسئله هجرت رسول اللّه صلی‌الله‌علیه‌و‌آله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از قرآن در این کتاب، ترجمه و ترتیب تاریخ نزولشان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پیامبری و جهاد نیز به شرح جنگ‌های آن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آغاز کتاب پیامبری و حکومت، ترجمه سوره فاتحه و لشکرکشی به سرزمین بنی‌لحیان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عنوان‌های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غزوه خیبر، جنگ موته، فتح مکه، جنگ حنین، طائف و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بررسی حجة الوداع و بیماری و رحلت پیامبر اکرم صلی‌الله‌علیه‌و‌آله به پایان می‌رسد</w:t>
      </w:r>
      <w:r>
        <w:rPr>
          <w:rFonts w:eastAsia="IRNazanin" w:cs="IRNazanin"/>
          <w:color w:val="111111"/>
          <w:sz w:val="28"/>
          <w:szCs w:val="28"/>
          <w:rtl w:val="true"/>
          <w:lang w:bidi="fa-IR"/>
        </w:rPr>
        <w:t>.</w:t>
      </w:r>
    </w:p>
    <w:p>
      <w:pPr>
        <w:pStyle w:val="Heading4"/>
        <w:numPr>
          <w:ilvl w:val="3"/>
          <w:numId w:val="1"/>
        </w:numPr>
        <w:rPr/>
      </w:pPr>
      <w:bookmarkStart w:id="106" w:name="__RefHeading___Toc2381490_2281741623"/>
      <w:bookmarkStart w:id="107" w:name="_Toc41"/>
      <w:bookmarkEnd w:id="106"/>
      <w:r>
        <w:rPr/>
        <w:t>3</w:t>
      </w:r>
      <w:r>
        <w:rPr>
          <w:rtl w:val="true"/>
        </w:rPr>
        <w:t xml:space="preserve">. </w:t>
      </w:r>
      <w:r>
        <w:rPr>
          <w:rtl w:val="true"/>
        </w:rPr>
        <w:t>تاکتیک‌های جنگی رسول خدا صلی‌الله‌علیه‌و‌آله</w:t>
      </w:r>
      <w:bookmarkEnd w:id="107"/>
    </w:p>
    <w:p>
      <w:pPr>
        <w:pStyle w:val="BookText"/>
        <w:rPr/>
      </w:pPr>
      <w:r>
        <w:rPr>
          <w:rFonts w:ascii="IRNazanin" w:hAnsi="IRNazanin" w:eastAsia="IRNazanin"/>
          <w:color w:val="111111"/>
          <w:sz w:val="28"/>
          <w:sz w:val="28"/>
          <w:szCs w:val="28"/>
          <w:rtl w:val="true"/>
          <w:lang w:bidi="fa-IR"/>
        </w:rPr>
        <w:t xml:space="preserve">فیض‌پور، علی‌اصغر، قم، انتشارات مدین،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که ده فصل دارد، مطالبی درباره هجرت و جنگ‌های پیامبر اسلام و عوامل رخ دادن جنگ‌های صدر اسلام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نگارنده، تحلیل و بررسی تاکتیک‌های جنگی پیامبر خدا،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نظامی، ایجاد روحیه  سلحشوری و شجاعت، تقسیم غنایم، جاسوسی و کسب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 فصل‌های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رویدادهای قبل از هجرت، رویدادهای سال یکم هجرت، رویدادهای سال دوم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احد، غزوه حمراء الاسد، جنگ بنی‌نضیر و غزوات ذات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رویدادهای سال پنجم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احزاب با خندق، جنگ بنی‌قریظه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رویدادهای سال ششم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بنی المصطلق و صلح حدیبیه</w:t>
      </w:r>
      <w:r>
        <w:rPr>
          <w:rFonts w:eastAsia="IRNazanin" w:cs="IRNazanin"/>
          <w:color w:val="111111"/>
          <w:sz w:val="28"/>
          <w:szCs w:val="28"/>
          <w:rtl w:val="true"/>
          <w:lang w:bidi="fa-IR"/>
        </w:rPr>
        <w:t>).</w:t>
      </w:r>
    </w:p>
    <w:p>
      <w:pPr>
        <w:pStyle w:val="Heading4"/>
        <w:numPr>
          <w:ilvl w:val="3"/>
          <w:numId w:val="1"/>
        </w:numPr>
        <w:rPr/>
      </w:pPr>
      <w:bookmarkStart w:id="108" w:name="__RefHeading___Toc2381492_2281741623"/>
      <w:bookmarkStart w:id="109" w:name="_Toc42"/>
      <w:bookmarkEnd w:id="108"/>
      <w:r>
        <w:rPr/>
        <w:t>4</w:t>
      </w:r>
      <w:r>
        <w:rPr>
          <w:rtl w:val="true"/>
        </w:rPr>
        <w:t xml:space="preserve">. </w:t>
      </w:r>
      <w:r>
        <w:rPr>
          <w:rtl w:val="true"/>
        </w:rPr>
        <w:t>جنگ‌های روانی پیامبر</w:t>
      </w:r>
      <w:bookmarkEnd w:id="109"/>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عویس، منصور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مترجمان، تهران، انتشارات جهاد دانشگاهی، چاپ</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ترجمه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و الحرب النفسیه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به بیان جنگ‌های روانی مشرکان و دشمنان پیامبر علیه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رویدادهای مختلف زندگی پیامبر، به شگردها و روش‌های گوناگون مشرکان برای مقابله با آن حضرت اشاره داشته و با آوردن نمونه‌های بسیاری از آنها، برخورد پیامبر با این شگردها و خنثی کردن جنگ روانی دشمنان را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شیوه‌های جنگ روانی علیه پیامبر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هیاهوی گمراه  کننده و یاوه‌های پوچ، تلاش فراوان برای بازداشتن مردم از حق، هجوم تبلیغاتی کاذب، اظهار تمایل به حفظ منافع مادی، تطمیع، بهره‌گیری از عواطف و احساسات، ایجاد تفرقه بین مؤمنان، ظاهرفریبی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ساختن مسجد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پیوستن منافقان به دشمنان، به راه انداختن شایعه‌های دروغین و تهمت‌های ناروا علیه مؤمنان، شایعه‌پراکنی درباره کشتن پیامبر در جنگ احد، افشای نقاط ضعف یا قوت مسلمانان، مسخره کردن پیامبر و پیروان ایشان، ادعاهای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پیامبر باید فرشته باشد یا قرآن باید یک دفعه نازل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خواستن تعجیل عذاب بر خودشان و مواردی دیگر</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روش‌های مقابله به مثل پیامبر با دشمنان نیز به این عنوان‌ها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نیروی عقیده، نور توکل، حفظ آمادگی و بسیج نیروها، شناخت  دشمنان، روش‌ها و تاکتیک‌های آنان، رفتارهای روان‌شناسانه مانند مخاطب قرار دادن فطرت و عقل، تشویق و توبیخ، باز کردن راه توبه، دعوت اسلام به صلح و آرامش، ایجاد ترس و وحشت در دل دشمنان، مانور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در مقابل دشمن، ایجاد روابط دوستانه و خطابه و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مورد هر یک از این عنوان‌ها، از آیات نازل شده در آن مورد یا واقعه تاریخی مربوط به آن، شواهدی نقل کرده</w:t>
      </w:r>
      <w:bookmarkStart w:id="110" w:name="pg4061_25815"/>
    </w:p>
    <w:p>
      <w:pPr>
        <w:pStyle w:val="BookText"/>
        <w:rPr/>
      </w:pPr>
      <w:bookmarkEnd w:id="1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111" w:name="__RefHeading___Toc2381494_2281741623"/>
      <w:bookmarkStart w:id="112" w:name="_Toc43"/>
      <w:bookmarkEnd w:id="111"/>
      <w:r>
        <w:rPr/>
        <w:t>5</w:t>
      </w:r>
      <w:r>
        <w:rPr>
          <w:rtl w:val="true"/>
        </w:rPr>
        <w:t xml:space="preserve">. </w:t>
      </w:r>
      <w:r>
        <w:rPr>
          <w:rtl w:val="true"/>
        </w:rPr>
        <w:t xml:space="preserve">مغازی </w:t>
      </w:r>
      <w:r>
        <w:rPr>
          <w:rtl w:val="true"/>
        </w:rPr>
        <w:t>(</w:t>
      </w:r>
      <w:r>
        <w:rPr>
          <w:rtl w:val="true"/>
        </w:rPr>
        <w:t>تاریخ جنگ‌های پیامبر</w:t>
      </w:r>
      <w:r>
        <w:rPr>
          <w:rtl w:val="true"/>
        </w:rPr>
        <w:t>)</w:t>
      </w:r>
      <w:bookmarkEnd w:id="112"/>
    </w:p>
    <w:p>
      <w:pPr>
        <w:pStyle w:val="BookText"/>
        <w:rPr/>
      </w:pPr>
      <w:r>
        <w:rPr>
          <w:rFonts w:ascii="IRNazanin" w:hAnsi="IRNazanin" w:eastAsia="IRNazanin"/>
          <w:color w:val="111111"/>
          <w:sz w:val="28"/>
          <w:sz w:val="28"/>
          <w:szCs w:val="28"/>
          <w:rtl w:val="true"/>
          <w:lang w:bidi="fa-IR"/>
        </w:rPr>
        <w:t>واقدی، محمدبن عمر،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مرکز نشر دانشگاهی، چاپ دوم،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ترجمه فارسی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مغازی واقدی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 که به بررسی جنگ‌های پیامبر اعظم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همه جنگ‌ها و برخوردهای پیامبر با سپاه کفر را از جنگ بدر گرفته تا تجهیز سپاه اُسامه آورده است</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مغازی واقدی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قدیمی‌ترین کتاب‌های تاریخی نوشته شده درباره تاریخ جنگ‌های پیامبر به شمار می‌رود، به گونه‌ای که شیعه و سنی به آن استناد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آیاتی که درباره جنگ‌های پیامبر نازل شده و بررسی درس‌های آموزنده و نکته‌های تربیتی جنگ‌ها،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اخلاص، شهادت، از خود گذشتگی و شکیبایی از ویژگی‌های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واقدی،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بعدها متداول شده، رعایت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تاریخ هر جنگی را به طور دقیق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اسیران و کشته‌شدگان طرفین جنگ، مکان درگیری سپاه اسلام با سپاه کفر و سخنان و پیام‌های طرفین، از دیگر محورهایی است که واقدی به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فهرست‌ها و نام اشخاص، اماکن، قبایل و جنگ‌ها آمده است</w:t>
      </w:r>
      <w:r>
        <w:rPr>
          <w:rFonts w:eastAsia="IRNazanin" w:cs="IRNazanin"/>
          <w:color w:val="111111"/>
          <w:sz w:val="28"/>
          <w:szCs w:val="28"/>
          <w:rtl w:val="true"/>
          <w:lang w:bidi="fa-IR"/>
        </w:rPr>
        <w:t>.</w:t>
      </w:r>
    </w:p>
    <w:p>
      <w:pPr>
        <w:pStyle w:val="Heading4"/>
        <w:numPr>
          <w:ilvl w:val="3"/>
          <w:numId w:val="1"/>
        </w:numPr>
        <w:rPr/>
      </w:pPr>
      <w:bookmarkStart w:id="113" w:name="__RefHeading___Toc2381496_2281741623"/>
      <w:bookmarkStart w:id="114" w:name="_Toc44"/>
      <w:bookmarkEnd w:id="113"/>
      <w:r>
        <w:rPr/>
        <w:t>6</w:t>
      </w:r>
      <w:r>
        <w:rPr>
          <w:rtl w:val="true"/>
        </w:rPr>
        <w:t xml:space="preserve">. </w:t>
      </w:r>
      <w:r>
        <w:rPr>
          <w:rtl w:val="true"/>
        </w:rPr>
        <w:t>نبردهای محمد صلی‌الله‌علیه‌و‌آله</w:t>
      </w:r>
      <w:bookmarkEnd w:id="114"/>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بختورتاش، نصرت‌اللّه، تهران، انتشارات سیما،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bookmarkStart w:id="115" w:name="pg4061_25817"/>
    </w:p>
    <w:p>
      <w:pPr>
        <w:pStyle w:val="BookText"/>
        <w:rPr/>
      </w:pPr>
      <w:bookmarkEnd w:id="115"/>
      <w:r>
        <w:rPr>
          <w:rFonts w:ascii="IRNazanin" w:hAnsi="IRNazanin" w:eastAsia="IRNazanin"/>
          <w:color w:val="111111"/>
          <w:sz w:val="28"/>
          <w:sz w:val="28"/>
          <w:szCs w:val="28"/>
          <w:rtl w:val="true"/>
          <w:lang w:bidi="fa-IR"/>
        </w:rPr>
        <w:t>در این کتاب، جنگ از نظر فلسفی و آیینی بررسی می‌شود که آن آیین، خود، پدیده  محیطی تاریک و آلوده و مردمی بی‌فرهنگ بوده است؛ یعنی عصر جاهلیت در جزیرة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نبردهای حضرت محمد صلی‌الله‌علیه‌و‌آلهبا دانش روز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 و برتری‌هایی را که یک فرمانده از یک سو، از نظر روانی و نمونه بودن، شکیبایی زیر فشار سنگین و کوبنده میدان رزم و از سوی دیگر، از نظر روشن‌بینی، داد و کوشش در راه آسایش مردم سرزمین‌هایی که کشورشان گشوده شده و نیز پای‌مردی بی‌مانند در کار انضباط، بسیج تدارکات، حفظ مقررات حقوقی و موازین اخلاقی و طرح‌های آماده‌باش نیروی جنگی و کارآیی جنگ‌کنندگان باید داشته باشد، در وجود آن حضرت می‌یابیم که برای ارتشیان و دیگران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سرآغاز و پیش‌گفتار، مطالب کتاب در سیزده گفتار و چندین زیرمجموعه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 از گفتارها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گوشه‌هایی از زندگی حضرت محمد صلی‌الله‌علیه‌و‌آله، جنگ، نبرد احد، نبرد خندق، دشمن خانگی، پیمان 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پایانی کتاب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گرفته است که به مطالبی چون ایرانیان و کعبه، دبیران پیامبر و جنگ ذیقار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6" w:name="__RefHeading___Toc2381498_2281741623"/>
      <w:bookmarkStart w:id="117" w:name="_Toc45"/>
      <w:bookmarkEnd w:id="116"/>
      <w:r>
        <w:rPr>
          <w:rtl w:val="true"/>
        </w:rPr>
        <w:t>بخش دوم</w:t>
      </w:r>
      <w:r>
        <w:rPr>
          <w:rtl w:val="true"/>
        </w:rPr>
        <w:t xml:space="preserve">: </w:t>
      </w:r>
      <w:r>
        <w:rPr>
          <w:rtl w:val="true"/>
        </w:rPr>
        <w:t>تاریخ اسلام و زندگانی پیامبر اعظم صلی‌الله‌علیه‌و‌آله</w:t>
      </w:r>
      <w:bookmarkEnd w:id="11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2381500_2281741623"/>
      <w:bookmarkStart w:id="119" w:name="_Toc46"/>
      <w:bookmarkEnd w:id="118"/>
      <w:r>
        <w:rPr/>
        <w:t>1</w:t>
      </w:r>
      <w:r>
        <w:rPr>
          <w:rtl w:val="true"/>
        </w:rPr>
        <w:t xml:space="preserve">. </w:t>
      </w:r>
      <w:r>
        <w:rPr>
          <w:rtl w:val="true"/>
        </w:rPr>
        <w:t xml:space="preserve">آخرین پیام‌آور </w:t>
      </w:r>
      <w:r>
        <w:rPr>
          <w:rtl w:val="true"/>
        </w:rPr>
        <w:t>(</w:t>
      </w:r>
      <w:r>
        <w:rPr>
          <w:rtl w:val="true"/>
        </w:rPr>
        <w:t xml:space="preserve">جلد </w:t>
      </w:r>
      <w:r>
        <w:rPr/>
        <w:t>1</w:t>
      </w:r>
      <w:r>
        <w:rPr>
          <w:rtl w:val="true"/>
        </w:rPr>
        <w:t>)</w:t>
      </w:r>
      <w:bookmarkEnd w:id="119"/>
    </w:p>
    <w:p>
      <w:pPr>
        <w:pStyle w:val="BookText"/>
        <w:rPr/>
      </w:pPr>
      <w:r>
        <w:rPr>
          <w:rFonts w:ascii="IRNazanin" w:hAnsi="IRNazanin" w:eastAsia="IRNazanin"/>
          <w:color w:val="111111"/>
          <w:sz w:val="28"/>
          <w:sz w:val="28"/>
          <w:szCs w:val="28"/>
          <w:rtl w:val="true"/>
          <w:lang w:bidi="fa-IR"/>
        </w:rPr>
        <w:t xml:space="preserve">موسوی‌گرمارودی، سیدمحمد صادق، تهران، سازمان چاپ و انتشارات وزارت فرهنگ و ارشاد اسلامی،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تاریخ زندگانی رسول مکرم اسلام، ناآشنایی با تاریخ جاهلیت و روزگار پیش از ولادت حضرت ختمی‌مرتبت، مشکلات فراوانی را برای مردم به ویژه جوانان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نویسنده، دوران جاهلیت و آنچه را در تاریخ صدر اسلام، آگاهی از آن ضروری احساس شده، شرح داده است، نه چندان مفصل که خود کتاب مستقلی باشد و نه چندان فشرده که نامفهوم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قبل از تولد دوران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شرایط اجتماعی، آداب، رسوم، آیین، مناسبت‌ها، اقوام و قبایل و رویدادهای جاهلیت پرداخته و در بخش دوم از این فصل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تاریخ نیاکان خانواده وحی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عبدالمطلب، عبداللّه و آمنه، مادر آن حضرت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میلاد پیامبر عظیم الشأن اسلام و بررسی دوران کودکی و نوجوانی، تجارت، ازدواج و بشارت‌های پیامبران گذشته به ظهور آخرین پیام‌آور الهی، برخی فضایل و سجایای آن حضرت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جنگ‌های فجار،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جویندگان دین جدید، بازسازی خانه توحید، فصاحت رسول خدا صلی‌الله‌علیه‌و‌آلهو تفاوت کلام آن حضرت با آیات قرآنی، خلاف‌گویی مستشرقین و</w:t>
      </w:r>
      <w:bookmarkStart w:id="120" w:name="pg4061_25821"/>
    </w:p>
    <w:p>
      <w:pPr>
        <w:pStyle w:val="BookText"/>
        <w:rPr/>
      </w:pPr>
      <w:bookmarkEnd w:id="120"/>
      <w:r>
        <w:rPr>
          <w:rFonts w:ascii="IRNazanin" w:hAnsi="IRNazanin" w:eastAsia="IRNazanin"/>
          <w:color w:val="111111"/>
          <w:sz w:val="28"/>
          <w:sz w:val="28"/>
          <w:szCs w:val="28"/>
          <w:rtl w:val="true"/>
          <w:lang w:bidi="fa-IR"/>
        </w:rPr>
        <w:t>خصوصیات اخلاقی پیامبر پرداخته است</w:t>
      </w:r>
      <w:r>
        <w:rPr>
          <w:rFonts w:eastAsia="IRNazanin" w:cs="IRNazanin"/>
          <w:color w:val="111111"/>
          <w:sz w:val="28"/>
          <w:szCs w:val="28"/>
          <w:rtl w:val="true"/>
          <w:lang w:bidi="fa-IR"/>
        </w:rPr>
        <w:t>.</w:t>
      </w:r>
    </w:p>
    <w:p>
      <w:pPr>
        <w:pStyle w:val="Heading3"/>
        <w:numPr>
          <w:ilvl w:val="2"/>
          <w:numId w:val="1"/>
        </w:numPr>
        <w:rPr/>
      </w:pPr>
      <w:bookmarkStart w:id="121" w:name="__RefHeading___Toc2381502_2281741623"/>
      <w:bookmarkStart w:id="122" w:name="_Toc47"/>
      <w:bookmarkEnd w:id="121"/>
      <w:r>
        <w:rPr/>
        <w:t>2</w:t>
      </w:r>
      <w:r>
        <w:rPr>
          <w:rtl w:val="true"/>
        </w:rPr>
        <w:t xml:space="preserve">. </w:t>
      </w:r>
      <w:r>
        <w:rPr>
          <w:rtl w:val="true"/>
        </w:rPr>
        <w:t xml:space="preserve">پیامبر </w:t>
      </w:r>
      <w:r>
        <w:rPr>
          <w:rtl w:val="true"/>
        </w:rPr>
        <w:t>(</w:t>
      </w:r>
      <w:r>
        <w:rPr>
          <w:rtl w:val="true"/>
        </w:rPr>
        <w:t>زندگانی حضرت رسول اکرم صلی‌الله‌علیه‌و‌آله</w:t>
      </w:r>
      <w:r>
        <w:rPr>
          <w:rtl w:val="true"/>
        </w:rPr>
        <w:t>) (</w:t>
      </w:r>
      <w:r>
        <w:rPr/>
        <w:t>3</w:t>
      </w:r>
      <w:r>
        <w:rPr>
          <w:rtl w:val="true"/>
        </w:rPr>
        <w:t xml:space="preserve"> </w:t>
      </w:r>
      <w:r>
        <w:rPr>
          <w:rtl w:val="true"/>
        </w:rPr>
        <w:t>جلد در یک مجلد</w:t>
      </w:r>
      <w:r>
        <w:rPr>
          <w:rtl w:val="true"/>
        </w:rPr>
        <w:t>)</w:t>
      </w:r>
      <w:bookmarkEnd w:id="122"/>
    </w:p>
    <w:p>
      <w:pPr>
        <w:pStyle w:val="BookText"/>
        <w:rPr/>
      </w:pPr>
      <w:r>
        <w:rPr>
          <w:rFonts w:ascii="IRNazanin" w:hAnsi="IRNazanin" w:eastAsia="IRNazanin"/>
          <w:color w:val="111111"/>
          <w:sz w:val="28"/>
          <w:sz w:val="28"/>
          <w:szCs w:val="28"/>
          <w:rtl w:val="true"/>
          <w:lang w:bidi="fa-IR"/>
        </w:rPr>
        <w:t xml:space="preserve">رهنما، زین‌العابدین، تهران، انتشارات زوار، چاپ بیست و ششم،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شرح فرازهای مهم زندگانی پیامبر اکرم صلی‌الله‌علیه‌و‌آله در قالب داستانی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محورهای مهم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عده‌ای از اجداد و پدران پیامبر اسلام، دوران کودکی و نوجوانی، ازدواج با خدیجه، بعثت، هجرت جمعی از مسلمین به حبشه، ماجرای شعب ابی‌طالب، هجرت به مدینه، اقدامات پیامبر در مدینه، نحوه مواجهه پیامبر با غیرمسلمان‌ها و منافقین، نامه‌های ایشان به رؤسای قبایل و سران کشورها، غزوات و فتوحات پیامبر، تعیین علی علیه‌السلام به جانشینی پیامبر و رحلت پیامبر اسلام</w:t>
      </w:r>
      <w:r>
        <w:rPr>
          <w:rFonts w:eastAsia="IRNazanin" w:cs="IRNazanin"/>
          <w:color w:val="111111"/>
          <w:sz w:val="28"/>
          <w:szCs w:val="28"/>
          <w:rtl w:val="true"/>
          <w:lang w:bidi="fa-IR"/>
        </w:rPr>
        <w:t>.</w:t>
      </w:r>
    </w:p>
    <w:p>
      <w:pPr>
        <w:pStyle w:val="Heading3"/>
        <w:numPr>
          <w:ilvl w:val="2"/>
          <w:numId w:val="1"/>
        </w:numPr>
        <w:rPr/>
      </w:pPr>
      <w:bookmarkStart w:id="123" w:name="__RefHeading___Toc2381504_2281741623"/>
      <w:bookmarkStart w:id="124" w:name="_Toc48"/>
      <w:bookmarkEnd w:id="123"/>
      <w:r>
        <w:rPr/>
        <w:t>3</w:t>
      </w:r>
      <w:r>
        <w:rPr>
          <w:rtl w:val="true"/>
        </w:rPr>
        <w:t xml:space="preserve">. </w:t>
      </w:r>
      <w:r>
        <w:rPr>
          <w:rtl w:val="true"/>
        </w:rPr>
        <w:t>پیامبر</w:t>
      </w:r>
      <w:r>
        <w:rPr>
          <w:rtl w:val="true"/>
        </w:rPr>
        <w:t xml:space="preserve">: </w:t>
      </w:r>
      <w:r>
        <w:rPr>
          <w:rtl w:val="true"/>
        </w:rPr>
        <w:t xml:space="preserve">در سپیده دم </w:t>
      </w:r>
      <w:r>
        <w:rPr>
          <w:rtl w:val="true"/>
        </w:rPr>
        <w:t>(</w:t>
      </w:r>
      <w:r>
        <w:rPr>
          <w:rtl w:val="true"/>
        </w:rPr>
        <w:t xml:space="preserve">جلد </w:t>
      </w:r>
      <w:r>
        <w:rPr/>
        <w:t>1</w:t>
      </w:r>
      <w:r>
        <w:rPr>
          <w:rtl w:val="true"/>
        </w:rPr>
        <w:t>)</w:t>
      </w:r>
      <w:bookmarkEnd w:id="124"/>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بیست جلدی حاضر شامل یک دوره تاریخ اسلام و شرح زندگانی پیامبر اعظم صلی‌الله‌علیه‌و‌آله است که علاوه بر پای‌بندی به متون مستند تاریخی و حفظ دقیق امانت، از نگاه هنری و قصه‌پردازانه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نوع نگارش را به خاطر جذابیت و اثربخشی آن، بر شیوه قلم کهنه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رویکرد نویسنده در قالب داستان بدان معنا نیست که در پرداختن به زندگی پیامبر اکرم صلی‌الله‌علیه‌و‌آله و دیگر شخصیت‌های مورد نظر، تنها از جنبه خیال محض پیروی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تدوین این اثر، صدها عنوان کتاب حدیث، سیره، تاریخ، مغازی و تفسیر به دقت بررسی شده و در بسیاری از تحلیل‌ها به احادیث و منابع مورد وثوق اهل سنت ارجاع گردیده است</w:t>
      </w:r>
      <w:r>
        <w:rPr>
          <w:rFonts w:eastAsia="IRNazanin" w:cs="IRNazanin"/>
          <w:color w:val="111111"/>
          <w:sz w:val="28"/>
          <w:szCs w:val="28"/>
          <w:rtl w:val="true"/>
          <w:lang w:bidi="fa-IR"/>
        </w:rPr>
        <w:t>.</w:t>
      </w:r>
      <w:bookmarkStart w:id="125" w:name="pg4061_25823"/>
    </w:p>
    <w:p>
      <w:pPr>
        <w:pStyle w:val="BookText"/>
        <w:rPr/>
      </w:pPr>
      <w:bookmarkEnd w:id="125"/>
      <w:r>
        <w:rPr>
          <w:rFonts w:ascii="IRNazanin" w:hAnsi="IRNazanin" w:eastAsia="IRNazanin"/>
          <w:color w:val="111111"/>
          <w:sz w:val="28"/>
          <w:sz w:val="28"/>
          <w:szCs w:val="28"/>
          <w:rtl w:val="true"/>
          <w:lang w:bidi="fa-IR"/>
        </w:rPr>
        <w:t>نویسنده برای هر جلد از مجموعه پیامبر، یک نام مستقل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نخست این کتاب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سپیده 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اشاره به ماجرای حفر زمزم و تصمیم عبدالمطلب مبنی بر قربانی کردن عبداللّه، سرگذشت حضرت ابراهیم را به تصویر کشیده و در پایان، زندگی‌نامه عبداللّه، پدر پیامبر اسلام را شرح داده است</w:t>
      </w:r>
      <w:r>
        <w:rPr>
          <w:rFonts w:eastAsia="IRNazanin" w:cs="IRNazanin"/>
          <w:color w:val="111111"/>
          <w:sz w:val="28"/>
          <w:szCs w:val="28"/>
          <w:rtl w:val="true"/>
          <w:lang w:bidi="fa-IR"/>
        </w:rPr>
        <w:t>.</w:t>
      </w:r>
    </w:p>
    <w:p>
      <w:pPr>
        <w:pStyle w:val="Heading3"/>
        <w:numPr>
          <w:ilvl w:val="2"/>
          <w:numId w:val="1"/>
        </w:numPr>
        <w:rPr/>
      </w:pPr>
      <w:bookmarkStart w:id="126" w:name="__RefHeading___Toc2381506_2281741623"/>
      <w:bookmarkStart w:id="127" w:name="_Toc49"/>
      <w:bookmarkEnd w:id="126"/>
      <w:r>
        <w:rPr/>
        <w:t>4</w:t>
      </w:r>
      <w:r>
        <w:rPr>
          <w:rtl w:val="true"/>
        </w:rPr>
        <w:t xml:space="preserve">. </w:t>
      </w:r>
      <w:r>
        <w:rPr>
          <w:rtl w:val="true"/>
        </w:rPr>
        <w:t>پیامبر</w:t>
      </w:r>
      <w:r>
        <w:rPr>
          <w:rtl w:val="true"/>
        </w:rPr>
        <w:t xml:space="preserve">: </w:t>
      </w:r>
      <w:r>
        <w:rPr>
          <w:rtl w:val="true"/>
        </w:rPr>
        <w:t xml:space="preserve">از کودکی و نوجوانی تا حرا </w:t>
      </w:r>
      <w:r>
        <w:rPr>
          <w:rtl w:val="true"/>
        </w:rPr>
        <w:t>(</w:t>
      </w:r>
      <w:r>
        <w:rPr>
          <w:rtl w:val="true"/>
        </w:rPr>
        <w:t xml:space="preserve">جلد </w:t>
      </w:r>
      <w:r>
        <w:rPr/>
        <w:t>2</w:t>
      </w:r>
      <w:r>
        <w:rPr>
          <w:rtl w:val="true"/>
        </w:rPr>
        <w:t>)</w:t>
      </w:r>
      <w:bookmarkEnd w:id="127"/>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کودکی و نوجوانی تا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دومین جلد از مجموعه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بررسی بخش‌هایی از تاریخ اسلام و زندگانی پیامبر اسلام از دوران کودکی و نوجوانی تا آغاز وحی بر آن حضرت در غار حرا، حوادث مهمی که در این دوره اتفاق افتاده است، ماجرای اصحاب فیل، آداب و رسوم عرب و ویژگی‌های حضرت خدیجه علیهاالسلاممی‌پردازد</w:t>
      </w:r>
      <w:r>
        <w:rPr>
          <w:rFonts w:eastAsia="IRNazanin" w:cs="IRNazanin"/>
          <w:color w:val="111111"/>
          <w:sz w:val="28"/>
          <w:szCs w:val="28"/>
          <w:rtl w:val="true"/>
          <w:lang w:bidi="fa-IR"/>
        </w:rPr>
        <w:t>.</w:t>
      </w:r>
    </w:p>
    <w:p>
      <w:pPr>
        <w:pStyle w:val="Heading3"/>
        <w:numPr>
          <w:ilvl w:val="2"/>
          <w:numId w:val="1"/>
        </w:numPr>
        <w:rPr/>
      </w:pPr>
      <w:bookmarkStart w:id="128" w:name="__RefHeading___Toc2381508_2281741623"/>
      <w:bookmarkStart w:id="129" w:name="_Toc50"/>
      <w:bookmarkEnd w:id="128"/>
      <w:r>
        <w:rPr/>
        <w:t>5</w:t>
      </w:r>
      <w:r>
        <w:rPr>
          <w:rtl w:val="true"/>
        </w:rPr>
        <w:t xml:space="preserve">. </w:t>
      </w:r>
      <w:r>
        <w:rPr>
          <w:rtl w:val="true"/>
        </w:rPr>
        <w:t>پیامبر</w:t>
      </w:r>
      <w:r>
        <w:rPr>
          <w:rtl w:val="true"/>
        </w:rPr>
        <w:t xml:space="preserve">: </w:t>
      </w:r>
      <w:r>
        <w:rPr>
          <w:rtl w:val="true"/>
        </w:rPr>
        <w:t xml:space="preserve">قلمروهای بعثت </w:t>
      </w:r>
      <w:r>
        <w:rPr>
          <w:rtl w:val="true"/>
        </w:rPr>
        <w:t>(</w:t>
      </w:r>
      <w:r>
        <w:rPr>
          <w:rtl w:val="true"/>
        </w:rPr>
        <w:t xml:space="preserve">جلد </w:t>
      </w:r>
      <w:r>
        <w:rPr/>
        <w:t>3</w:t>
      </w:r>
      <w:r>
        <w:rPr>
          <w:rtl w:val="true"/>
        </w:rPr>
        <w:t>)</w:t>
      </w:r>
      <w:bookmarkEnd w:id="129"/>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رویدادهای مربوط به بعثت پیامبر در قالب داستان و حکایت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موضوع‌ها در کتاب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حرا، پیامبر، قرآن مجسم، خاندان ابولهب، ارمغان نماز، زید بن‌حارثه؛ پسرخوانده محمد صلی‌الله‌علیه‌و‌آله، علی را به وصایت برگزید، ابوطالب و دشمنان، ابوذر و اولین جوان‌مرد و اولین نمازگزار</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2381510_2281741623"/>
      <w:bookmarkStart w:id="131" w:name="_Toc51"/>
      <w:bookmarkEnd w:id="130"/>
      <w:r>
        <w:rPr/>
        <w:t>6</w:t>
      </w:r>
      <w:r>
        <w:rPr>
          <w:rtl w:val="true"/>
        </w:rPr>
        <w:t xml:space="preserve">. </w:t>
      </w:r>
      <w:r>
        <w:rPr>
          <w:rtl w:val="true"/>
        </w:rPr>
        <w:t>پیامبر</w:t>
      </w:r>
      <w:r>
        <w:rPr>
          <w:rtl w:val="true"/>
        </w:rPr>
        <w:t xml:space="preserve">: </w:t>
      </w:r>
      <w:r>
        <w:rPr>
          <w:rtl w:val="true"/>
        </w:rPr>
        <w:t xml:space="preserve">رستاخیز جان‌ها </w:t>
      </w:r>
      <w:r>
        <w:rPr>
          <w:rtl w:val="true"/>
        </w:rPr>
        <w:t>(</w:t>
      </w:r>
      <w:r>
        <w:rPr>
          <w:rtl w:val="true"/>
        </w:rPr>
        <w:t xml:space="preserve">جلد </w:t>
      </w:r>
      <w:r>
        <w:rPr/>
        <w:t>4</w:t>
      </w:r>
      <w:r>
        <w:rPr>
          <w:rtl w:val="true"/>
        </w:rPr>
        <w:t>)</w:t>
      </w:r>
      <w:bookmarkStart w:id="132" w:name="pg4061_25825"/>
      <w:bookmarkEnd w:id="131"/>
    </w:p>
    <w:p>
      <w:pPr>
        <w:pStyle w:val="BookText"/>
        <w:rPr/>
      </w:pPr>
      <w:bookmarkEnd w:id="132"/>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حکایت‌ها و نوشته‌هایی است درباره پیامبر، صحابه و برخی حوادث تاریخ صدر اسلام که عنوان برخی از آنها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و خانواده‌اش، بلال؛ برده سیاه، اعجاز قرآن، ابوجهل  می‌خواهد پیامبر را بکشد، حادثه شگفت عقبه، سه سؤال از پیامبر، از علی بشنو و داستان نعمان بن منذر</w:t>
      </w:r>
      <w:r>
        <w:rPr>
          <w:rFonts w:eastAsia="IRNazanin" w:cs="IRNazanin"/>
          <w:color w:val="111111"/>
          <w:sz w:val="28"/>
          <w:szCs w:val="28"/>
          <w:rtl w:val="true"/>
          <w:lang w:bidi="fa-IR"/>
        </w:rPr>
        <w:t>.</w:t>
      </w:r>
    </w:p>
    <w:p>
      <w:pPr>
        <w:pStyle w:val="Heading3"/>
        <w:numPr>
          <w:ilvl w:val="2"/>
          <w:numId w:val="1"/>
        </w:numPr>
        <w:rPr/>
      </w:pPr>
      <w:bookmarkStart w:id="133" w:name="__RefHeading___Toc2381512_2281741623"/>
      <w:bookmarkStart w:id="134" w:name="_Toc52"/>
      <w:bookmarkEnd w:id="133"/>
      <w:r>
        <w:rPr/>
        <w:t>7</w:t>
      </w:r>
      <w:r>
        <w:rPr>
          <w:rtl w:val="true"/>
        </w:rPr>
        <w:t xml:space="preserve">. </w:t>
      </w:r>
      <w:r>
        <w:rPr>
          <w:rtl w:val="true"/>
        </w:rPr>
        <w:t>پیامبر</w:t>
      </w:r>
      <w:r>
        <w:rPr>
          <w:rtl w:val="true"/>
        </w:rPr>
        <w:t xml:space="preserve">: </w:t>
      </w:r>
      <w:r>
        <w:rPr>
          <w:rtl w:val="true"/>
        </w:rPr>
        <w:t xml:space="preserve">شهریار محبت </w:t>
      </w:r>
      <w:r>
        <w:rPr>
          <w:rtl w:val="true"/>
        </w:rPr>
        <w:t>(</w:t>
      </w:r>
      <w:r>
        <w:rPr>
          <w:rtl w:val="true"/>
        </w:rPr>
        <w:t xml:space="preserve">جلد </w:t>
      </w:r>
      <w:r>
        <w:rPr/>
        <w:t>5</w:t>
      </w:r>
      <w:r>
        <w:rPr>
          <w:rtl w:val="true"/>
        </w:rPr>
        <w:t>)</w:t>
      </w:r>
      <w:bookmarkEnd w:id="134"/>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واقعه هجرت یاران پیامبر اعظم صلی‌الله‌علیه‌و‌آله به حبشه در این کتاب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داستانی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نجاشی، محاصره مسلمانان در شعب ابوطالب، پیمان‌نامه مشرکان علیه مسلمانان، اخبار پیامبر از خورده شدن پیمان‌نامه به وسیله موریانه و ایمان ابوطالب از جمله مطالب مهم این جلد است</w:t>
      </w:r>
      <w:r>
        <w:rPr>
          <w:rFonts w:eastAsia="IRNazanin" w:cs="IRNazanin"/>
          <w:color w:val="111111"/>
          <w:sz w:val="28"/>
          <w:szCs w:val="28"/>
          <w:rtl w:val="true"/>
          <w:lang w:bidi="fa-IR"/>
        </w:rPr>
        <w:t>.</w:t>
      </w:r>
    </w:p>
    <w:p>
      <w:pPr>
        <w:pStyle w:val="Heading3"/>
        <w:numPr>
          <w:ilvl w:val="2"/>
          <w:numId w:val="1"/>
        </w:numPr>
        <w:rPr/>
      </w:pPr>
      <w:bookmarkStart w:id="135" w:name="__RefHeading___Toc2381514_2281741623"/>
      <w:bookmarkStart w:id="136" w:name="_Toc53"/>
      <w:bookmarkEnd w:id="135"/>
      <w:r>
        <w:rPr/>
        <w:t>8</w:t>
      </w:r>
      <w:r>
        <w:rPr>
          <w:rtl w:val="true"/>
        </w:rPr>
        <w:t xml:space="preserve"> . </w:t>
      </w:r>
      <w:r>
        <w:rPr>
          <w:rtl w:val="true"/>
        </w:rPr>
        <w:t>پیامبر</w:t>
      </w:r>
      <w:r>
        <w:rPr>
          <w:rtl w:val="true"/>
        </w:rPr>
        <w:t xml:space="preserve">: </w:t>
      </w:r>
      <w:r>
        <w:rPr>
          <w:rtl w:val="true"/>
        </w:rPr>
        <w:t xml:space="preserve">طائف به سفر لطائف </w:t>
      </w:r>
      <w:r>
        <w:rPr>
          <w:rtl w:val="true"/>
        </w:rPr>
        <w:t>(</w:t>
      </w:r>
      <w:r>
        <w:rPr>
          <w:rtl w:val="true"/>
        </w:rPr>
        <w:t xml:space="preserve">جلد </w:t>
      </w:r>
      <w:r>
        <w:rPr/>
        <w:t>6</w:t>
      </w:r>
      <w:r>
        <w:rPr>
          <w:rtl w:val="true"/>
        </w:rPr>
        <w:t>)</w:t>
      </w:r>
      <w:bookmarkEnd w:id="136"/>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ششمین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شرحی از سفر پیامبر اکرم صلی‌الله‌علیه‌و‌آله به شهر طائف و بخش‌هایی از زندگی ایشان ترسیم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ابوطالب به قریشیان، رحلت حضرت خدیجه، شمه‌ای از شرح‌حال خویلد؛ پدر خدیجه، گوشه‌ای از زندگانی حضرت فاطمه و فضایل آن حضرت، سفر پیامبر به طائف و ماجراهایی که در این سفر برای آن حضرت رخ داد، بازگشت پیامبر از طائف به مکه، اوضاع شهر مکه در</w:t>
      </w:r>
      <w:bookmarkStart w:id="137" w:name="pg4061_25827"/>
    </w:p>
    <w:p>
      <w:pPr>
        <w:pStyle w:val="BookText"/>
        <w:rPr/>
      </w:pPr>
      <w:bookmarkEnd w:id="137"/>
      <w:r>
        <w:rPr>
          <w:rFonts w:ascii="IRNazanin" w:hAnsi="IRNazanin" w:eastAsia="IRNazanin"/>
          <w:color w:val="111111"/>
          <w:sz w:val="28"/>
          <w:sz w:val="28"/>
          <w:szCs w:val="28"/>
          <w:rtl w:val="true"/>
          <w:lang w:bidi="fa-IR"/>
        </w:rPr>
        <w:t>سال‌های پایان اقامت پیامبر در آن شهر و برخوردهای مشرکان با پیامبر از جمله مطالب کتاب است</w:t>
      </w:r>
      <w:r>
        <w:rPr>
          <w:rFonts w:eastAsia="IRNazanin" w:cs="IRNazanin"/>
          <w:color w:val="111111"/>
          <w:sz w:val="28"/>
          <w:szCs w:val="28"/>
          <w:rtl w:val="true"/>
          <w:lang w:bidi="fa-IR"/>
        </w:rPr>
        <w:t>.</w:t>
      </w:r>
    </w:p>
    <w:p>
      <w:pPr>
        <w:pStyle w:val="Heading3"/>
        <w:numPr>
          <w:ilvl w:val="2"/>
          <w:numId w:val="1"/>
        </w:numPr>
        <w:rPr/>
      </w:pPr>
      <w:bookmarkStart w:id="138" w:name="__RefHeading___Toc2381516_2281741623"/>
      <w:bookmarkStart w:id="139" w:name="_Toc54"/>
      <w:bookmarkEnd w:id="138"/>
      <w:r>
        <w:rPr/>
        <w:t>9</w:t>
      </w:r>
      <w:r>
        <w:rPr>
          <w:rtl w:val="true"/>
        </w:rPr>
        <w:t xml:space="preserve">. </w:t>
      </w:r>
      <w:r>
        <w:rPr>
          <w:rtl w:val="true"/>
        </w:rPr>
        <w:t>پیامبر</w:t>
      </w:r>
      <w:r>
        <w:rPr>
          <w:rtl w:val="true"/>
        </w:rPr>
        <w:t xml:space="preserve">: </w:t>
      </w:r>
      <w:r>
        <w:rPr>
          <w:rtl w:val="true"/>
        </w:rPr>
        <w:t xml:space="preserve">معراج </w:t>
      </w:r>
      <w:r>
        <w:rPr>
          <w:rtl w:val="true"/>
        </w:rPr>
        <w:t>(</w:t>
      </w:r>
      <w:r>
        <w:rPr>
          <w:rtl w:val="true"/>
        </w:rPr>
        <w:t xml:space="preserve">جلد </w:t>
      </w:r>
      <w:r>
        <w:rPr/>
        <w:t>7</w:t>
      </w:r>
      <w:r>
        <w:rPr>
          <w:rtl w:val="true"/>
        </w:rPr>
        <w:t>)</w:t>
      </w:r>
      <w:bookmarkEnd w:id="139"/>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هفتمین شماره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معراج پیامبر اکرم صلی‌الله‌علیه‌و‌آلهبه گونه داستانی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کتاب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ام‌هانی، سفر به بیت‌المقدس، گذر از هفت آسمان، چهره آسمانی علی علیه‌السلام، ملاقات و گفت‌وگو با  پیامبران، حکمت عروج، گفتاری فلسفی و ذوقی درباره معراج، توجیه  عالمانه و عجز علمی، توضیح فلسفی دیگر درباره معراج و اعیان ثابته</w:t>
      </w:r>
      <w:r>
        <w:rPr>
          <w:rFonts w:eastAsia="IRNazanin" w:cs="IRNazanin"/>
          <w:color w:val="111111"/>
          <w:sz w:val="28"/>
          <w:szCs w:val="28"/>
          <w:rtl w:val="true"/>
          <w:lang w:bidi="fa-IR"/>
        </w:rPr>
        <w:t>.</w:t>
      </w:r>
    </w:p>
    <w:p>
      <w:pPr>
        <w:pStyle w:val="Heading3"/>
        <w:numPr>
          <w:ilvl w:val="2"/>
          <w:numId w:val="1"/>
        </w:numPr>
        <w:rPr/>
      </w:pPr>
      <w:bookmarkStart w:id="140" w:name="__RefHeading___Toc2381518_2281741623"/>
      <w:bookmarkStart w:id="141" w:name="_Toc55"/>
      <w:bookmarkEnd w:id="140"/>
      <w:r>
        <w:rPr/>
        <w:t>10</w:t>
      </w:r>
      <w:r>
        <w:rPr>
          <w:rtl w:val="true"/>
        </w:rPr>
        <w:t xml:space="preserve">. </w:t>
      </w:r>
      <w:r>
        <w:rPr>
          <w:rtl w:val="true"/>
        </w:rPr>
        <w:t>پیامبر</w:t>
      </w:r>
      <w:r>
        <w:rPr>
          <w:rtl w:val="true"/>
        </w:rPr>
        <w:t xml:space="preserve">: </w:t>
      </w:r>
      <w:r>
        <w:rPr>
          <w:rtl w:val="true"/>
        </w:rPr>
        <w:t xml:space="preserve">آفاق هجرت </w:t>
      </w:r>
      <w:r>
        <w:rPr>
          <w:rtl w:val="true"/>
        </w:rPr>
        <w:t>(</w:t>
      </w:r>
      <w:r>
        <w:rPr>
          <w:rtl w:val="true"/>
        </w:rPr>
        <w:t xml:space="preserve">جلد </w:t>
      </w:r>
      <w:r>
        <w:rPr/>
        <w:t>8</w:t>
      </w:r>
      <w:r>
        <w:rPr>
          <w:rtl w:val="true"/>
        </w:rPr>
        <w:t>)</w:t>
      </w:r>
      <w:bookmarkEnd w:id="141"/>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جلد، مباحث مربوط به هجرت پیامبر از مکه به مدینه، ماجرای لیلة المبیت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خفتن حضرت علی علیه‌السلامبه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بین راه مکه و مدینه به وقوع پیوسته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پیامبر در غار ثور و جریان تعقیب او، هجرت علی علیه‌السلام و همراهان به مدینه، شرح‌حال سلمان و چگونگی اسلام آوردن وی، ورود پیامبر به مدینه و مقیم شدن در آن شهر و اهمیت مسجد در تاریخ اسلام مطرح شده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2" w:name="__RefHeading___Toc2381520_2281741623"/>
      <w:bookmarkStart w:id="143" w:name="_Toc56"/>
      <w:bookmarkEnd w:id="142"/>
      <w:r>
        <w:rPr/>
        <w:t>11</w:t>
      </w:r>
      <w:r>
        <w:rPr>
          <w:rtl w:val="true"/>
        </w:rPr>
        <w:t xml:space="preserve">. </w:t>
      </w:r>
      <w:r>
        <w:rPr>
          <w:rtl w:val="true"/>
        </w:rPr>
        <w:t>پیامبر</w:t>
      </w:r>
      <w:r>
        <w:rPr>
          <w:rtl w:val="true"/>
        </w:rPr>
        <w:t xml:space="preserve">: </w:t>
      </w:r>
      <w:r>
        <w:rPr>
          <w:rtl w:val="true"/>
        </w:rPr>
        <w:t xml:space="preserve">علی در معنای محمد </w:t>
      </w:r>
      <w:r>
        <w:rPr>
          <w:rtl w:val="true"/>
        </w:rPr>
        <w:t>(</w:t>
      </w:r>
      <w:r>
        <w:rPr>
          <w:rtl w:val="true"/>
        </w:rPr>
        <w:t xml:space="preserve">جلد </w:t>
      </w:r>
      <w:r>
        <w:rPr/>
        <w:t>9</w:t>
      </w:r>
      <w:r>
        <w:rPr>
          <w:rtl w:val="true"/>
        </w:rPr>
        <w:t>)</w:t>
      </w:r>
      <w:bookmarkStart w:id="144" w:name="pg4061_25828"/>
      <w:bookmarkEnd w:id="143"/>
    </w:p>
    <w:p>
      <w:pPr>
        <w:pStyle w:val="BookText"/>
        <w:rPr/>
      </w:pPr>
      <w:bookmarkEnd w:id="144"/>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مجلد، به بررسی دوره زندگی پیامبر اکرم صلی‌الله‌علیه‌و‌آله در مدینه و تحلیل حوادث این دوره از ابتدای هجرت تا ازدواج حضرت علی علیه‌السلام و دلیل ازدواج‌های پیامبر بعد از وفات حضرت خدیجه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سیاسی پیامبر با یهودیان، بحث‌های اعتقادی پیامبر با یهودیان، متون قراردادهای سیاسی و توطئه یهود از دیگر مطالب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نویسنده با بیان ماجرای پیمان برادری میان مسلمانان و برادری پیامبر با علی علیه‌السلامو خواستگاری صحابه از حضرت فاطمه علیهاالسلام، به نقد و بررسی برخی روایات پرداخته است</w:t>
      </w:r>
      <w:r>
        <w:rPr>
          <w:rFonts w:eastAsia="IRNazanin" w:cs="IRNazanin"/>
          <w:color w:val="111111"/>
          <w:sz w:val="28"/>
          <w:szCs w:val="28"/>
          <w:rtl w:val="true"/>
          <w:lang w:bidi="fa-IR"/>
        </w:rPr>
        <w:t>.</w:t>
      </w:r>
    </w:p>
    <w:p>
      <w:pPr>
        <w:pStyle w:val="Heading3"/>
        <w:numPr>
          <w:ilvl w:val="2"/>
          <w:numId w:val="1"/>
        </w:numPr>
        <w:rPr/>
      </w:pPr>
      <w:bookmarkStart w:id="145" w:name="__RefHeading___Toc2381522_2281741623"/>
      <w:bookmarkStart w:id="146" w:name="_Toc57"/>
      <w:bookmarkEnd w:id="145"/>
      <w:r>
        <w:rPr/>
        <w:t>12</w:t>
      </w:r>
      <w:r>
        <w:rPr>
          <w:rtl w:val="true"/>
        </w:rPr>
        <w:t xml:space="preserve">. </w:t>
      </w:r>
      <w:r>
        <w:rPr>
          <w:rtl w:val="true"/>
        </w:rPr>
        <w:t>پیامبر</w:t>
      </w:r>
      <w:r>
        <w:rPr>
          <w:rtl w:val="true"/>
        </w:rPr>
        <w:t xml:space="preserve">: </w:t>
      </w:r>
      <w:r>
        <w:rPr>
          <w:rtl w:val="true"/>
        </w:rPr>
        <w:t xml:space="preserve">طلیعه‌های بدر </w:t>
      </w:r>
      <w:r>
        <w:rPr>
          <w:rtl w:val="true"/>
        </w:rPr>
        <w:t>(</w:t>
      </w:r>
      <w:r>
        <w:rPr>
          <w:rtl w:val="true"/>
        </w:rPr>
        <w:t xml:space="preserve">جلد </w:t>
      </w:r>
      <w:r>
        <w:rPr/>
        <w:t>10</w:t>
      </w:r>
      <w:r>
        <w:rPr>
          <w:rtl w:val="true"/>
        </w:rPr>
        <w:t>)</w:t>
      </w:r>
      <w:bookmarkEnd w:id="146"/>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جلد دهم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گوشه‌های دیگری از تاریخ زندگانی پیامبر اکرم صلی‌الله‌علیه‌و‌آله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سریه عبیده بن‌حارث، غزوه بواط، غزوه بدر اولی، غزوه  ذی‌الغبره و رؤیای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در این جلد، به تناسب بحث، به برخی شبهه‌ها و اعتراض‌های برخی از خاورشناسان و مسیحیان در متهم کردن اسلام به خون‌ریزی و پیشرفت آن در سایه شمشیر پاسخ داده شده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2381524_2281741623"/>
      <w:bookmarkStart w:id="148" w:name="_Toc58"/>
      <w:bookmarkEnd w:id="147"/>
      <w:r>
        <w:rPr/>
        <w:t>13</w:t>
      </w:r>
      <w:r>
        <w:rPr>
          <w:rtl w:val="true"/>
        </w:rPr>
        <w:t xml:space="preserve">. </w:t>
      </w:r>
      <w:r>
        <w:rPr>
          <w:rtl w:val="true"/>
        </w:rPr>
        <w:t>پیامبر</w:t>
      </w:r>
      <w:r>
        <w:rPr>
          <w:rtl w:val="true"/>
        </w:rPr>
        <w:t xml:space="preserve">: </w:t>
      </w:r>
      <w:r>
        <w:rPr>
          <w:rtl w:val="true"/>
        </w:rPr>
        <w:t xml:space="preserve">فروغ ایزدی </w:t>
      </w:r>
      <w:r>
        <w:rPr>
          <w:rtl w:val="true"/>
        </w:rPr>
        <w:t>(</w:t>
      </w:r>
      <w:r>
        <w:rPr>
          <w:rtl w:val="true"/>
        </w:rPr>
        <w:t xml:space="preserve">جلد </w:t>
      </w:r>
      <w:r>
        <w:rPr/>
        <w:t>11</w:t>
      </w:r>
      <w:r>
        <w:rPr>
          <w:rtl w:val="true"/>
        </w:rPr>
        <w:t>)</w:t>
      </w:r>
      <w:bookmarkStart w:id="149" w:name="pg4061_25830"/>
      <w:bookmarkEnd w:id="148"/>
    </w:p>
    <w:p>
      <w:pPr>
        <w:pStyle w:val="BookText"/>
        <w:rPr/>
      </w:pPr>
      <w:bookmarkEnd w:id="149"/>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ایزدی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و بررسی بخش‌هایی از تاریخ اسلام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نگارنده با استناد به آیات قرآن، روایات و دیدگاه‌های تاریخی علمای اهل تسنن و تشیع، قسمتی از تاریخ دوره پیامبر اعظم صلی‌الله‌علیه‌و‌آله را تشریح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قالب داستان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آب توسط علی علیه‌السلام برای پیامبر و سپاه در جنگ بدر، نزول فرشتگان در جنگ بدر، ستاره‌های بدر، کیفر شوم، زخمی شدن ابوجهل، محبت و رحمت پیامبر بر ابوجهل و آزادسازی ابوعزه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شاعری که در جنگ بدر اسیر شده بود</w:t>
      </w:r>
      <w:r>
        <w:rPr>
          <w:rFonts w:eastAsia="IRNazanin" w:cs="IRNazanin"/>
          <w:color w:val="111111"/>
          <w:sz w:val="28"/>
          <w:szCs w:val="28"/>
          <w:rtl w:val="true"/>
          <w:lang w:bidi="fa-IR"/>
        </w:rPr>
        <w:t>).</w:t>
      </w:r>
    </w:p>
    <w:p>
      <w:pPr>
        <w:pStyle w:val="Heading3"/>
        <w:numPr>
          <w:ilvl w:val="2"/>
          <w:numId w:val="1"/>
        </w:numPr>
        <w:rPr/>
      </w:pPr>
      <w:bookmarkStart w:id="150" w:name="__RefHeading___Toc2381526_2281741623"/>
      <w:bookmarkStart w:id="151" w:name="_Toc59"/>
      <w:bookmarkEnd w:id="150"/>
      <w:r>
        <w:rPr/>
        <w:t>14</w:t>
      </w:r>
      <w:r>
        <w:rPr>
          <w:rtl w:val="true"/>
        </w:rPr>
        <w:t xml:space="preserve">. </w:t>
      </w:r>
      <w:r>
        <w:rPr>
          <w:rtl w:val="true"/>
        </w:rPr>
        <w:t>پیامبر</w:t>
      </w:r>
      <w:r>
        <w:rPr>
          <w:rtl w:val="true"/>
        </w:rPr>
        <w:t xml:space="preserve">: </w:t>
      </w:r>
      <w:r>
        <w:rPr>
          <w:rtl w:val="true"/>
        </w:rPr>
        <w:t xml:space="preserve">کیمیای معنا </w:t>
      </w:r>
      <w:r>
        <w:rPr>
          <w:rtl w:val="true"/>
        </w:rPr>
        <w:t>(</w:t>
      </w:r>
      <w:r>
        <w:rPr>
          <w:rtl w:val="true"/>
        </w:rPr>
        <w:t xml:space="preserve">جلد </w:t>
      </w:r>
      <w:r>
        <w:rPr/>
        <w:t>12</w:t>
      </w:r>
      <w:r>
        <w:rPr>
          <w:rtl w:val="true"/>
        </w:rPr>
        <w:t>)</w:t>
      </w:r>
      <w:bookmarkEnd w:id="151"/>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دوازدهمین کتاب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کیمیای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رویدادهای پس از جنگ بدر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کتاب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شکست دشمن در جنگ بدر، مراسم عزاداری، توطئه عمیر بن وهب، محبت به اسیران، تغییر قبله مسلمانان از بیت‌المقدس به مکه، غزوه سویق و غزوه ذی امر</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2381528_2281741623"/>
      <w:bookmarkStart w:id="153" w:name="_Toc60"/>
      <w:bookmarkEnd w:id="152"/>
      <w:r>
        <w:rPr/>
        <w:t>15</w:t>
      </w:r>
      <w:r>
        <w:rPr>
          <w:rtl w:val="true"/>
        </w:rPr>
        <w:t xml:space="preserve">. </w:t>
      </w:r>
      <w:r>
        <w:rPr>
          <w:rtl w:val="true"/>
        </w:rPr>
        <w:t>پیامبر</w:t>
      </w:r>
      <w:r>
        <w:rPr>
          <w:rtl w:val="true"/>
        </w:rPr>
        <w:t xml:space="preserve">: </w:t>
      </w:r>
      <w:r>
        <w:rPr>
          <w:rtl w:val="true"/>
        </w:rPr>
        <w:t xml:space="preserve">قله‌های احد </w:t>
      </w:r>
      <w:r>
        <w:rPr>
          <w:rtl w:val="true"/>
        </w:rPr>
        <w:t>(</w:t>
      </w:r>
      <w:r>
        <w:rPr>
          <w:rtl w:val="true"/>
        </w:rPr>
        <w:t xml:space="preserve">جلد </w:t>
      </w:r>
      <w:r>
        <w:rPr/>
        <w:t>13</w:t>
      </w:r>
      <w:r>
        <w:rPr>
          <w:rtl w:val="true"/>
        </w:rPr>
        <w:t>)</w:t>
      </w:r>
      <w:bookmarkStart w:id="154" w:name="pg4061_25832"/>
      <w:bookmarkEnd w:id="153"/>
    </w:p>
    <w:p>
      <w:pPr>
        <w:pStyle w:val="BookText"/>
        <w:rPr/>
      </w:pPr>
      <w:bookmarkEnd w:id="154"/>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سیزدهمین جلد از مجموعه حاضر، با بررسی دلایل ایجاد جنگ احد، رویدادهایی را که به جنگ انجامید، شیوه رویارویی لشکریان اسلام و کفر و  سرپیچی جمعی از سپاه اسلام و همچنین شهادت تعدادی از بهترین یاران پیامبر اسلام را به تفصیل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شکسته شدن ابهت مشرکان در جنگ بدر و حس انتقام‌گیری قریش، به عنوان عوامل اصلی آغاز نبرد احد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شکل‌گیری و آرایش دو سپاه اسلام و مشرکین، داستان حنظله، پرچم‌داران سپاه قریش و سپاه اسلام، قضیه ذوالفقار آسمانی حضرت علی علیه‌السلام و جانبازی‌های آن حضرت در احد از جمله مطالب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پایانی کتاب به شهادت مصعب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حمزه سیدالشهدا اختصاص یافته است</w:t>
      </w:r>
      <w:r>
        <w:rPr>
          <w:rFonts w:eastAsia="IRNazanin" w:cs="IRNazanin"/>
          <w:color w:val="111111"/>
          <w:sz w:val="28"/>
          <w:szCs w:val="28"/>
          <w:rtl w:val="true"/>
          <w:lang w:bidi="fa-IR"/>
        </w:rPr>
        <w:t>.</w:t>
      </w:r>
    </w:p>
    <w:p>
      <w:pPr>
        <w:pStyle w:val="Heading3"/>
        <w:numPr>
          <w:ilvl w:val="2"/>
          <w:numId w:val="1"/>
        </w:numPr>
        <w:rPr/>
      </w:pPr>
      <w:bookmarkStart w:id="155" w:name="__RefHeading___Toc2381530_2281741623"/>
      <w:bookmarkStart w:id="156" w:name="_Toc61"/>
      <w:bookmarkEnd w:id="155"/>
      <w:r>
        <w:rPr/>
        <w:t>16</w:t>
      </w:r>
      <w:r>
        <w:rPr>
          <w:rtl w:val="true"/>
        </w:rPr>
        <w:t xml:space="preserve">. </w:t>
      </w:r>
      <w:r>
        <w:rPr>
          <w:rtl w:val="true"/>
        </w:rPr>
        <w:t>پیامبر</w:t>
      </w:r>
      <w:r>
        <w:rPr>
          <w:rtl w:val="true"/>
        </w:rPr>
        <w:t xml:space="preserve">: </w:t>
      </w:r>
      <w:r>
        <w:rPr>
          <w:rtl w:val="true"/>
        </w:rPr>
        <w:t xml:space="preserve">جاذبه عشق </w:t>
      </w:r>
      <w:r>
        <w:rPr>
          <w:rtl w:val="true"/>
        </w:rPr>
        <w:t>(</w:t>
      </w:r>
      <w:r>
        <w:rPr>
          <w:rtl w:val="true"/>
        </w:rPr>
        <w:t xml:space="preserve">جلد </w:t>
      </w:r>
      <w:r>
        <w:rPr/>
        <w:t>14</w:t>
      </w:r>
      <w:r>
        <w:rPr>
          <w:rtl w:val="true"/>
        </w:rPr>
        <w:t>)</w:t>
      </w:r>
      <w:bookmarkEnd w:id="156"/>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جاذبه‌های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چهاردهمین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شرح بخش‌هایی از تاریخ اسلام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قالب داستان و با استناد به آیات، روایات و منابع تاریخی، جنگ احد و رویدادهای پس از آن بررسی و تشریح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و از جان گذشتگی یاران پیامبر، پی‌آمدهای احد، عاقبت ابی‌ابن‌خلف، با پای لنگ به بهشت دوید، عمروبن‌جموع، بازگشت به مدینه و آگاهی از سرنوشت حمزه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حماسه جاودانه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15</w:t>
      </w:r>
      <w:r>
        <w:rPr>
          <w:rFonts w:eastAsia="IRNazanin" w:cs="IRNazanin"/>
          <w:color w:val="111111"/>
          <w:sz w:val="28"/>
          <w:szCs w:val="28"/>
          <w:rtl w:val="true"/>
          <w:lang w:bidi="fa-IR"/>
        </w:rPr>
        <w:t>)</w:t>
      </w:r>
      <w:bookmarkStart w:id="157" w:name="pg4061_25834"/>
    </w:p>
    <w:p>
      <w:pPr>
        <w:pStyle w:val="BookText"/>
        <w:rPr/>
      </w:pPr>
      <w:bookmarkEnd w:id="157"/>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پانزدهمین نوشتار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 حماسه جاودانه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کتاب با استناد به منابع تاریخی، تحلیلی از جنگ احزاب و حوادث پس از آن را در قالب داستان،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رجیع، حادثه بئرمعونه، حادثه بنی‌نضیر، غزوه بنی‌نضیر، مأموریت جنگی ذات الرقاع، غزوه دومة الجندل، جنگ احزاب یا خندق، فریب یهودیان و پیمان‌شکنان، نام فصل‌های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رویارویی دو قهرمان از لشکر شرک، عمر بن عبدود و شهسوار اسلام؛ علی علیه‌السلامدر غزوه خندق تشریح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است از رویدادهای زندگی پیامبر اکرم صلی‌الله‌علیه‌و‌آله در جنگ خندق، جنگ با بنی‌قریظه، غزوه بنی‌لحیان، غزوه ذی قرد، غزوه بنی المصطلق، جنگ با منافقان، مأموریت علی علیه‌السلام در فدک و صلح حدیبیه و حوادث پیرامون آن، قصه نذر امام علی علیه‌السلام و فاطمه زهرا علیهاالسلام برای شفای امام حسن و امام حسین علیهماالسلام و نزول سوره هل أتی</w:t>
      </w:r>
      <w:r>
        <w:rPr>
          <w:rFonts w:eastAsia="IRNazanin" w:cs="IRNazanin"/>
          <w:color w:val="111111"/>
          <w:sz w:val="28"/>
          <w:szCs w:val="28"/>
          <w:rtl w:val="true"/>
          <w:lang w:bidi="fa-IR"/>
        </w:rPr>
        <w:t>.</w:t>
      </w:r>
    </w:p>
    <w:p>
      <w:pPr>
        <w:pStyle w:val="Heading3"/>
        <w:numPr>
          <w:ilvl w:val="2"/>
          <w:numId w:val="1"/>
        </w:numPr>
        <w:rPr/>
      </w:pPr>
      <w:bookmarkStart w:id="158" w:name="__RefHeading___Toc2381532_2281741623"/>
      <w:bookmarkStart w:id="159" w:name="_Toc62"/>
      <w:bookmarkEnd w:id="158"/>
      <w:r>
        <w:rPr/>
        <w:t>19</w:t>
      </w:r>
      <w:r>
        <w:rPr>
          <w:rtl w:val="true"/>
        </w:rPr>
        <w:t xml:space="preserve">. </w:t>
      </w:r>
      <w:r>
        <w:rPr>
          <w:rtl w:val="true"/>
        </w:rPr>
        <w:t>پیامبر</w:t>
      </w:r>
      <w:r>
        <w:rPr>
          <w:rtl w:val="true"/>
        </w:rPr>
        <w:t xml:space="preserve">: </w:t>
      </w:r>
      <w:r>
        <w:rPr>
          <w:rtl w:val="true"/>
        </w:rPr>
        <w:t xml:space="preserve">خیبر؛ جلوه اعجاز حیدر </w:t>
      </w:r>
      <w:r>
        <w:rPr>
          <w:rtl w:val="true"/>
        </w:rPr>
        <w:t>(</w:t>
      </w:r>
      <w:r>
        <w:rPr>
          <w:rtl w:val="true"/>
        </w:rPr>
        <w:t xml:space="preserve">جلد </w:t>
      </w:r>
      <w:r>
        <w:rPr/>
        <w:t>17</w:t>
      </w:r>
      <w:r>
        <w:rPr>
          <w:rtl w:val="true"/>
        </w:rPr>
        <w:t>)</w:t>
      </w:r>
      <w:bookmarkEnd w:id="159"/>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رویدادهای جنگ خیبر و پیروزی</w:t>
      </w:r>
      <w:bookmarkStart w:id="160" w:name="pg4061_25836"/>
    </w:p>
    <w:p>
      <w:pPr>
        <w:pStyle w:val="BookText"/>
        <w:rPr/>
      </w:pPr>
      <w:bookmarkEnd w:id="160"/>
      <w:r>
        <w:rPr>
          <w:rFonts w:ascii="IRNazanin" w:hAnsi="IRNazanin" w:eastAsia="IRNazanin"/>
          <w:color w:val="111111"/>
          <w:sz w:val="28"/>
          <w:sz w:val="28"/>
          <w:szCs w:val="28"/>
          <w:rtl w:val="true"/>
          <w:lang w:bidi="fa-IR"/>
        </w:rPr>
        <w:t>مسلمانان بر سپاه یهود و نیز حماسه امام علی علیه‌السلام در این جنگ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فدک و بخشیدن آن به حضرت زهرا علیهاالسلام و پی‌آمدهای آن از دیگر مطالب کتاب است</w:t>
      </w:r>
      <w:r>
        <w:rPr>
          <w:rFonts w:eastAsia="IRNazanin" w:cs="IRNazanin"/>
          <w:color w:val="111111"/>
          <w:sz w:val="28"/>
          <w:szCs w:val="28"/>
          <w:rtl w:val="true"/>
          <w:lang w:bidi="fa-IR"/>
        </w:rPr>
        <w:t>.</w:t>
      </w:r>
    </w:p>
    <w:p>
      <w:pPr>
        <w:pStyle w:val="Heading3"/>
        <w:numPr>
          <w:ilvl w:val="2"/>
          <w:numId w:val="1"/>
        </w:numPr>
        <w:rPr/>
      </w:pPr>
      <w:bookmarkStart w:id="161" w:name="__RefHeading___Toc2381534_2281741623"/>
      <w:bookmarkStart w:id="162" w:name="_Toc63"/>
      <w:bookmarkEnd w:id="161"/>
      <w:r>
        <w:rPr/>
        <w:t>20</w:t>
      </w:r>
      <w:r>
        <w:rPr>
          <w:rtl w:val="true"/>
        </w:rPr>
        <w:t xml:space="preserve">. </w:t>
      </w:r>
      <w:r>
        <w:rPr>
          <w:rtl w:val="true"/>
        </w:rPr>
        <w:t>پیامبر</w:t>
      </w:r>
      <w:r>
        <w:rPr>
          <w:rtl w:val="true"/>
        </w:rPr>
        <w:t xml:space="preserve">: </w:t>
      </w:r>
      <w:r>
        <w:rPr>
          <w:rtl w:val="true"/>
        </w:rPr>
        <w:t xml:space="preserve">فتح مبارک </w:t>
      </w:r>
      <w:r>
        <w:rPr>
          <w:rtl w:val="true"/>
        </w:rPr>
        <w:t>(</w:t>
      </w:r>
      <w:r>
        <w:rPr>
          <w:rtl w:val="true"/>
        </w:rPr>
        <w:t xml:space="preserve">جلد </w:t>
      </w:r>
      <w:r>
        <w:rPr/>
        <w:t>18</w:t>
      </w:r>
      <w:r>
        <w:rPr>
          <w:rtl w:val="true"/>
        </w:rPr>
        <w:t>)</w:t>
      </w:r>
      <w:bookmarkEnd w:id="162"/>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تاریخ اسلام از آغاز، شرح بخش‌هایی از تاریخ زندگانی پیامبر اکرم صلی‌الله‌علیه‌و‌آله، بررسی غزوه‌های پیامبر و حوادث مربوط به آن به گونه‌ای داستانی در این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پادشاهان و حکمرانان عالم، موته، فتح مکه، محاصره طائف و جنگ تبوک برخی از موضوع‌های کتاب هستند</w:t>
      </w:r>
      <w:r>
        <w:rPr>
          <w:rFonts w:eastAsia="IRNazanin" w:cs="IRNazanin"/>
          <w:color w:val="111111"/>
          <w:sz w:val="28"/>
          <w:szCs w:val="28"/>
          <w:rtl w:val="true"/>
          <w:lang w:bidi="fa-IR"/>
        </w:rPr>
        <w:t>.</w:t>
      </w:r>
    </w:p>
    <w:p>
      <w:pPr>
        <w:pStyle w:val="Heading3"/>
        <w:numPr>
          <w:ilvl w:val="2"/>
          <w:numId w:val="1"/>
        </w:numPr>
        <w:rPr/>
      </w:pPr>
      <w:bookmarkStart w:id="163" w:name="__RefHeading___Toc2381536_2281741623"/>
      <w:bookmarkStart w:id="164" w:name="_Toc64"/>
      <w:bookmarkEnd w:id="163"/>
      <w:r>
        <w:rPr/>
        <w:t>21</w:t>
      </w:r>
      <w:r>
        <w:rPr>
          <w:rtl w:val="true"/>
        </w:rPr>
        <w:t xml:space="preserve">. </w:t>
      </w:r>
      <w:r>
        <w:rPr>
          <w:rtl w:val="true"/>
        </w:rPr>
        <w:t>پیامبر</w:t>
      </w:r>
      <w:r>
        <w:rPr>
          <w:rtl w:val="true"/>
        </w:rPr>
        <w:t xml:space="preserve">: </w:t>
      </w:r>
      <w:r>
        <w:rPr>
          <w:rtl w:val="true"/>
        </w:rPr>
        <w:t xml:space="preserve">پادشاه فقر </w:t>
      </w:r>
      <w:r>
        <w:rPr>
          <w:rtl w:val="true"/>
        </w:rPr>
        <w:t>(</w:t>
      </w:r>
      <w:r>
        <w:rPr>
          <w:rtl w:val="true"/>
        </w:rPr>
        <w:t xml:space="preserve">جلد </w:t>
      </w:r>
      <w:r>
        <w:rPr/>
        <w:t>19</w:t>
      </w:r>
      <w:r>
        <w:rPr>
          <w:rtl w:val="true"/>
        </w:rPr>
        <w:t>)</w:t>
      </w:r>
      <w:bookmarkEnd w:id="164"/>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نوزدهمین جلد به بررسی بخش‌هایی از زندگی پیامبر اسلام پرداخته که از غزوه تبوک آغاز شده است و مباحثی چون توطئه قتل پیامبر، مسجد ضرار،  سوگ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پیامبر اکرم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همسران پیامبر و داستان مباهله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پایانی زندگی آن حضرت نیز در جلد بعدی آمده است</w:t>
      </w:r>
      <w:r>
        <w:rPr>
          <w:rFonts w:eastAsia="IRNazanin" w:cs="IRNazanin"/>
          <w:color w:val="111111"/>
          <w:sz w:val="28"/>
          <w:szCs w:val="28"/>
          <w:rtl w:val="true"/>
          <w:lang w:bidi="fa-IR"/>
        </w:rPr>
        <w:t>.</w:t>
      </w:r>
    </w:p>
    <w:p>
      <w:pPr>
        <w:pStyle w:val="Heading3"/>
        <w:numPr>
          <w:ilvl w:val="2"/>
          <w:numId w:val="1"/>
        </w:numPr>
        <w:rPr/>
      </w:pPr>
      <w:bookmarkStart w:id="165" w:name="__RefHeading___Toc2381538_2281741623"/>
      <w:bookmarkStart w:id="166" w:name="_Toc65"/>
      <w:bookmarkEnd w:id="165"/>
      <w:r>
        <w:rPr/>
        <w:t>22</w:t>
      </w:r>
      <w:r>
        <w:rPr>
          <w:rtl w:val="true"/>
        </w:rPr>
        <w:t xml:space="preserve">. </w:t>
      </w:r>
      <w:r>
        <w:rPr>
          <w:rtl w:val="true"/>
        </w:rPr>
        <w:t>پیامبر</w:t>
      </w:r>
      <w:r>
        <w:rPr>
          <w:rtl w:val="true"/>
        </w:rPr>
        <w:t xml:space="preserve">: </w:t>
      </w:r>
      <w:r>
        <w:rPr>
          <w:rtl w:val="true"/>
        </w:rPr>
        <w:t xml:space="preserve">خاموش کهکشان </w:t>
      </w:r>
      <w:r>
        <w:rPr>
          <w:rtl w:val="true"/>
        </w:rPr>
        <w:t>(</w:t>
      </w:r>
      <w:r>
        <w:rPr>
          <w:rtl w:val="true"/>
        </w:rPr>
        <w:t xml:space="preserve">جلد </w:t>
      </w:r>
      <w:r>
        <w:rPr/>
        <w:t>20</w:t>
      </w:r>
      <w:r>
        <w:rPr>
          <w:rtl w:val="true"/>
        </w:rPr>
        <w:t>)</w:t>
      </w:r>
      <w:bookmarkEnd w:id="166"/>
    </w:p>
    <w:p>
      <w:pPr>
        <w:pStyle w:val="BookText"/>
        <w:rPr/>
      </w:pPr>
      <w:r>
        <w:rPr>
          <w:rFonts w:ascii="IRNazanin" w:hAnsi="IRNazanin" w:eastAsia="IRNazanin"/>
          <w:color w:val="111111"/>
          <w:sz w:val="28"/>
          <w:sz w:val="28"/>
          <w:szCs w:val="28"/>
          <w:rtl w:val="true"/>
          <w:lang w:bidi="fa-IR"/>
        </w:rPr>
        <w:t xml:space="preserve">امیرفجر، میثاق، تهران، دفتر نشر فرهنگ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مباحث پیشین این مجموعه، ماجرای مباهله نجران و بخشی از زندگی</w:t>
      </w:r>
      <w:bookmarkStart w:id="167" w:name="pg4061_25838"/>
    </w:p>
    <w:p>
      <w:pPr>
        <w:pStyle w:val="BookText"/>
        <w:rPr/>
      </w:pPr>
      <w:bookmarkEnd w:id="167"/>
      <w:r>
        <w:rPr>
          <w:rFonts w:ascii="IRNazanin" w:hAnsi="IRNazanin" w:eastAsia="IRNazanin"/>
          <w:color w:val="111111"/>
          <w:sz w:val="28"/>
          <w:sz w:val="28"/>
          <w:szCs w:val="28"/>
          <w:rtl w:val="true"/>
          <w:lang w:bidi="fa-IR"/>
        </w:rPr>
        <w:t>پیامبر اعظم صلی‌الله‌علیه‌و‌آله، بازگو و به چگونگی عقب‌نشینی مسیحیان در برابر مسلمانان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جلد، برخی رویدادهای صدر اسلام، چالش‌های مسلمانان و مسیحیان و منازعات گوناگون پس از پیامبر، با استناد به متون مختلف به تفصیل بررسی شده است</w:t>
      </w:r>
      <w:r>
        <w:rPr>
          <w:rFonts w:eastAsia="IRNazanin" w:cs="IRNazanin"/>
          <w:color w:val="111111"/>
          <w:sz w:val="28"/>
          <w:szCs w:val="28"/>
          <w:rtl w:val="true"/>
          <w:lang w:bidi="fa-IR"/>
        </w:rPr>
        <w:t>.</w:t>
      </w:r>
    </w:p>
    <w:p>
      <w:pPr>
        <w:pStyle w:val="Heading3"/>
        <w:numPr>
          <w:ilvl w:val="2"/>
          <w:numId w:val="1"/>
        </w:numPr>
        <w:rPr/>
      </w:pPr>
      <w:bookmarkStart w:id="168" w:name="__RefHeading___Toc2381540_2281741623"/>
      <w:bookmarkStart w:id="169" w:name="_Toc66"/>
      <w:bookmarkEnd w:id="168"/>
      <w:r>
        <w:rPr/>
        <w:t>23</w:t>
      </w:r>
      <w:r>
        <w:rPr>
          <w:rtl w:val="true"/>
        </w:rPr>
        <w:t xml:space="preserve">. </w:t>
      </w:r>
      <w:r>
        <w:rPr>
          <w:rtl w:val="true"/>
        </w:rPr>
        <w:t>پیامبری و پیام</w:t>
      </w:r>
      <w:bookmarkEnd w:id="169"/>
    </w:p>
    <w:p>
      <w:pPr>
        <w:pStyle w:val="BookText"/>
        <w:rPr/>
      </w:pPr>
      <w:r>
        <w:rPr>
          <w:rFonts w:ascii="IRNazanin" w:hAnsi="IRNazanin" w:eastAsia="IRNazanin"/>
          <w:color w:val="111111"/>
          <w:sz w:val="28"/>
          <w:sz w:val="28"/>
          <w:szCs w:val="28"/>
          <w:rtl w:val="true"/>
          <w:lang w:bidi="fa-IR"/>
        </w:rPr>
        <w:t xml:space="preserve">درگاهی، حسین، تهران، انتشارات رایزن،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کتاب در دو بخش کلی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زندگی‌نامه پیامبر اسلام و مباحث پیرامونی آن و مباحثی درباره پیام او که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از نیاز انسان به دین، رهبری الهی و تداوم آن سخن گفته و در فصل دوم، زندگی‌نامه پیامبر را از پیش از بعثت تا هنگام رحلت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و چهارم به بیان ویژگی‌های قرآن و دانشمندان قرآنی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فصل‌ها، برخی خصوصیات صوری و اصطلاحات لازم برای شناخت سوره‌ها و آیه‌های قرآن مجید، بازگو و درباره شیوه قرائت و فهم قرآن سفارش‌هایی بیان شده است</w:t>
      </w:r>
      <w:r>
        <w:rPr>
          <w:rFonts w:eastAsia="IRNazanin" w:cs="IRNazanin"/>
          <w:color w:val="111111"/>
          <w:sz w:val="28"/>
          <w:szCs w:val="28"/>
          <w:rtl w:val="true"/>
          <w:lang w:bidi="fa-IR"/>
        </w:rPr>
        <w:t>.</w:t>
      </w:r>
    </w:p>
    <w:p>
      <w:pPr>
        <w:pStyle w:val="Heading3"/>
        <w:numPr>
          <w:ilvl w:val="2"/>
          <w:numId w:val="1"/>
        </w:numPr>
        <w:rPr/>
      </w:pPr>
      <w:bookmarkStart w:id="170" w:name="__RefHeading___Toc2381542_2281741623"/>
      <w:bookmarkStart w:id="171" w:name="_Toc67"/>
      <w:bookmarkEnd w:id="170"/>
      <w:r>
        <w:rPr/>
        <w:t>24</w:t>
      </w:r>
      <w:r>
        <w:rPr>
          <w:rtl w:val="true"/>
        </w:rPr>
        <w:t xml:space="preserve">. </w:t>
      </w:r>
      <w:r>
        <w:rPr>
          <w:rtl w:val="true"/>
        </w:rPr>
        <w:t>تاریخ اسلام از آغاز تا هجرت</w:t>
      </w:r>
      <w:bookmarkEnd w:id="171"/>
    </w:p>
    <w:p>
      <w:pPr>
        <w:pStyle w:val="BookText"/>
        <w:rPr/>
      </w:pPr>
      <w:r>
        <w:rPr>
          <w:rFonts w:ascii="IRNazanin" w:hAnsi="IRNazanin" w:eastAsia="IRNazanin"/>
          <w:color w:val="111111"/>
          <w:sz w:val="28"/>
          <w:sz w:val="28"/>
          <w:szCs w:val="28"/>
          <w:rtl w:val="true"/>
          <w:lang w:bidi="fa-IR"/>
        </w:rPr>
        <w:t xml:space="preserve">دوانی، علی، قم، دفتر انتشارات اسلامی،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به بیان رویدادهای تاریخ اسلام از آغاز بعثت رسول خدا صلی‌الله‌علیه‌و‌آله تا هجرت آن حضرت به مدینه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بخش‌هایی از ابتدای کتاب، به موضوع‌هایی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قلمرو ظهور اسلام، نام و نژاد عرب، تقسیم‌بندی اعراب، ادیان عرب، بت‌های عرب، علم و هنر عرب، بازارهای ده‌گانه عرب،  تجارت قریش، شهر مکه، تولیت مکه، قبیله قریش، نیاکان پیامبر، داستان ساختگی، نذر عبدالمطلب و عبداللّه؛</w:t>
      </w:r>
      <w:bookmarkStart w:id="172" w:name="pg4061_25840"/>
    </w:p>
    <w:p>
      <w:pPr>
        <w:pStyle w:val="BookText"/>
        <w:rPr/>
      </w:pPr>
      <w:bookmarkEnd w:id="172"/>
      <w:r>
        <w:rPr>
          <w:rFonts w:ascii="IRNazanin" w:hAnsi="IRNazanin" w:eastAsia="IRNazanin"/>
          <w:color w:val="111111"/>
          <w:sz w:val="28"/>
          <w:sz w:val="28"/>
          <w:szCs w:val="28"/>
          <w:rtl w:val="true"/>
          <w:lang w:bidi="fa-IR"/>
        </w:rPr>
        <w:t>پدر حضرت رسول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بخش‌های دیگر نیز پس از ذکر ولادت و پرورش پیامبر، سفر پیامبر به شام، شرکت پیامبر در جنگ فجار، شرکت پیامبر در پیمان جوان‌مردان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با حضرت خدیجه علیهاالسلام، ولادت حضرت علی علیه‌السلام، نصب حجرالاسود توسط پیامبر، فرزندان پیامبر و دین پیامبر پیش از بعثت، به بعثت رسول خدا صلی‌الله‌علیه‌و‌آله پرداخته و با نگاهی به احادیث بعثت و اظهار ایراد به احادیث بعثت، واقعیت بعثت از دیدگاه شیعه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نخستین کسی که به پیامبر ایمان آورد، آشکار شدن دعوت پیامبر، یاری جستن قریش از یهود مدینه در مبارزه با قرآن، جاذبه قرآن، مهاجرت مسلمانان به حبشه، نمایندگان قریش در تعقیب مهاجرین و گفت‌وگوی هیئت اعزامی قریش با نجاشی، مسلمان شدن هیئت اعزامی نصارای حبشه، گرایش حمزه؛ عموی پیامبر به اسلام، اسلام آوردن عمربن الخطاب، وفات ابوطالب و حضرت خدیجه علیهاالسلام، سفر پیامبر به طائف، بیعت گروهی از اهل مدینه با پیامبر، دومین بیعت اهل مدینه با ایشان، چاره‌جویی قریش برای جلوگیری از مهاجرت پیامبر، حمله به خانه پیغمبر، ایثار و فداکاری علی علیه‌السلامنسبت به پیغمبر و هجرت پیامبر به مدینه، مطالب بخش‌های پایانی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بحث کوتاهی درباره معراج از دیدگاه علمی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نگارش این کتاب بیشتر به شکل نقل رویدادها و در برخی موارد، همراه با تحلیل است</w:t>
      </w:r>
      <w:r>
        <w:rPr>
          <w:rFonts w:eastAsia="IRNazanin" w:cs="IRNazanin"/>
          <w:color w:val="111111"/>
          <w:sz w:val="28"/>
          <w:szCs w:val="28"/>
          <w:rtl w:val="true"/>
          <w:lang w:bidi="fa-IR"/>
        </w:rPr>
        <w:t>.</w:t>
      </w:r>
    </w:p>
    <w:p>
      <w:pPr>
        <w:pStyle w:val="Heading3"/>
        <w:numPr>
          <w:ilvl w:val="2"/>
          <w:numId w:val="1"/>
        </w:numPr>
        <w:rPr/>
      </w:pPr>
      <w:bookmarkStart w:id="173" w:name="__RefHeading___Toc2381544_2281741623"/>
      <w:bookmarkStart w:id="174" w:name="_Toc68"/>
      <w:bookmarkEnd w:id="173"/>
      <w:r>
        <w:rPr/>
        <w:t>25</w:t>
      </w:r>
      <w:r>
        <w:rPr>
          <w:rtl w:val="true"/>
        </w:rPr>
        <w:t xml:space="preserve">. </w:t>
      </w:r>
      <w:r>
        <w:rPr>
          <w:rtl w:val="true"/>
        </w:rPr>
        <w:t>تاریخ اسلام از بعثت نبوی تا حکومت علوی</w:t>
      </w:r>
      <w:bookmarkEnd w:id="17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ابراهیمی ورکیانی، محمد، با همکاری نهاد نمایندگی مقام معظم رهبری در دانشگاه‌ها، قم، دفتر نشر معارف،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bookmarkStart w:id="175" w:name="pg4061_25842"/>
    </w:p>
    <w:p>
      <w:pPr>
        <w:pStyle w:val="BookText"/>
        <w:rPr/>
      </w:pPr>
      <w:bookmarkEnd w:id="175"/>
      <w:r>
        <w:rPr>
          <w:rFonts w:ascii="IRNazanin" w:hAnsi="IRNazanin" w:eastAsia="IRNazanin"/>
          <w:color w:val="111111"/>
          <w:sz w:val="28"/>
          <w:sz w:val="28"/>
          <w:szCs w:val="28"/>
          <w:rtl w:val="true"/>
          <w:lang w:bidi="fa-IR"/>
        </w:rPr>
        <w:t>این اثر مروری است بر تاریخ جزیرة العرب پیش از اسلام تا بعثت پیامبر و خلافت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محصول درس‌های دانشگاهی نویسنده است، با نگاهی به گذشته  مسلمانان و ظهور اسلام، رخدادهای آن دوران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شیوه گزارشی ـ تحلیلی و با بهره‌گیری از منابع شیعه و در مواردی هم اهل سنت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اینکه دورنمایی از ضرورت بعثت پیامبر در جزیرة العرب و آثار آن را به نمایش بگذارد، دو فصل از بخش نخست کتاب را به جزیرة العرب و جغرافیای آن، اوضاع فرهنگی، اقتصادی و اجتماعی زندگی اعراب، وجود اقلیت‌های دینی و ظهور تمدن در آن سرزمین اختصاص داده و آن‌گاه به شرح زیست‌نامه پیامبر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فصل از بخش نخست کتاب، سرگذشت پیامبر از تولد تا بعثت، از بعثت تا هجرت و از هجرت تا رحلت است و در آن، نکات و رخدادهای قابل توجه دوران عمر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کتاب، از رحلت پیامبر و بازتاب‌های آن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که در سه فصل سامان یافته، به ماجرای ردّه، سقیفه، فدک، حوادث دوران خلیفه نخست، خلافت خلیفه دوم، فتوحات اسلامی، سیره عمر در تقسیم بیت‌المال و عثمان و ویژگی‌های وی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امام علی علیه‌السلام و ماجرای جنگ‌های آن حضرت با ناکثین، قاسطین و مارقین و جریان‌های رو در روی امام و ویژگی‌های آنها و شهادت امام و خلافت امام حسن مجتبی علیه‌السلام، پایان‌بخش کتاب و فصل پایانی بخش دوم آن است</w:t>
      </w:r>
      <w:r>
        <w:rPr>
          <w:rFonts w:eastAsia="IRNazanin" w:cs="IRNazanin"/>
          <w:color w:val="111111"/>
          <w:sz w:val="28"/>
          <w:szCs w:val="28"/>
          <w:rtl w:val="true"/>
          <w:lang w:bidi="fa-IR"/>
        </w:rPr>
        <w:t>.</w:t>
      </w:r>
    </w:p>
    <w:p>
      <w:pPr>
        <w:pStyle w:val="Heading3"/>
        <w:numPr>
          <w:ilvl w:val="2"/>
          <w:numId w:val="1"/>
        </w:numPr>
        <w:rPr/>
      </w:pPr>
      <w:bookmarkStart w:id="176" w:name="__RefHeading___Toc2381546_2281741623"/>
      <w:bookmarkStart w:id="177" w:name="_Toc69"/>
      <w:bookmarkEnd w:id="176"/>
      <w:r>
        <w:rPr/>
        <w:t>26</w:t>
      </w:r>
      <w:r>
        <w:rPr>
          <w:rtl w:val="true"/>
        </w:rPr>
        <w:t xml:space="preserve">. </w:t>
      </w:r>
      <w:r>
        <w:rPr>
          <w:rtl w:val="true"/>
        </w:rPr>
        <w:t xml:space="preserve">تاریخ اسلام </w:t>
      </w:r>
      <w:r>
        <w:rPr>
          <w:rtl w:val="true"/>
        </w:rPr>
        <w:t>(</w:t>
      </w:r>
      <w:r>
        <w:rPr>
          <w:rtl w:val="true"/>
        </w:rPr>
        <w:t>از جاهلیت تا رحلت پیامبر اسلام</w:t>
      </w:r>
      <w:r>
        <w:rPr>
          <w:rtl w:val="true"/>
        </w:rPr>
        <w:t>)</w:t>
      </w:r>
      <w:bookmarkEnd w:id="17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پیشوایی، مهدی، قم، دفتر نشر معارف،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bookmarkStart w:id="178" w:name="pg4061_25844"/>
    </w:p>
    <w:p>
      <w:pPr>
        <w:pStyle w:val="BookText"/>
        <w:rPr/>
      </w:pPr>
      <w:bookmarkEnd w:id="178"/>
      <w:r>
        <w:rPr>
          <w:rFonts w:ascii="IRNazanin" w:hAnsi="IRNazanin" w:eastAsia="IRNazanin"/>
          <w:color w:val="111111"/>
          <w:sz w:val="28"/>
          <w:sz w:val="28"/>
          <w:szCs w:val="28"/>
          <w:rtl w:val="true"/>
          <w:lang w:bidi="fa-IR"/>
        </w:rPr>
        <w:t>تاریخ در پیوند با زمان و انسان معنا می‌یابد و حتی تأثیر تاریخ و گذر زمان نه تنها در یک فرد که در ملت‌ها و نژادها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اندیشید و در نهایت به داوری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همین اندیشه، می‌خواهد دفتر قطور تاریخ را به رویمان بگشاید و از اسلام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مجموعه را در پنج بخش اصلی و شانزده فصل تدوین کرده است و می‌کوشد تا برای هر یک از حوادث عصر نبوی، منابع جداگانه و متنوعی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بیان شواهد قرآنی و حدیثی، حوادث را از شکل  گزارش صرف بیرون آورده و به تحلیل و بررسی مناسب برخی از آنها پرداخته و به شبهه‌های مربوط به هر موضوع نیز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عنوان‌های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جزیرة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 اجتماعی و تمدنی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صفات و روحیات عرب، ادیان و مذاهب در شبه جزیره عربستان و اطراف آن، محمد صلی‌الله‌علیه‌و‌آله از تولد تا بعثت، کودکی و نوجوانی حضرت محمد صلی‌الله‌علیه‌و‌آله، جوانی حضرت محمد صلی‌الله‌علیه‌و‌آله، از بعثت تا هجرت، دعوت علنی، پی‌آمدهای مخالفت قریش و اقدامات آنان، همسران پیامبر، اقدامات اساسی پیامبر اسلام در مدینه، تشکیلنیروهای رزمی اسلام و از دعوت جهانی تا رحلت پیامبر اسلام</w:t>
      </w:r>
      <w:r>
        <w:rPr>
          <w:rFonts w:eastAsia="IRNazanin" w:cs="IRNazanin"/>
          <w:color w:val="111111"/>
          <w:sz w:val="28"/>
          <w:szCs w:val="28"/>
          <w:rtl w:val="true"/>
          <w:lang w:bidi="fa-IR"/>
        </w:rPr>
        <w:t>.</w:t>
      </w:r>
    </w:p>
    <w:p>
      <w:pPr>
        <w:pStyle w:val="Heading3"/>
        <w:numPr>
          <w:ilvl w:val="2"/>
          <w:numId w:val="1"/>
        </w:numPr>
        <w:rPr/>
      </w:pPr>
      <w:bookmarkStart w:id="179" w:name="__RefHeading___Toc2381548_2281741623"/>
      <w:bookmarkStart w:id="180" w:name="_Toc70"/>
      <w:bookmarkEnd w:id="179"/>
      <w:r>
        <w:rPr/>
        <w:t>27</w:t>
      </w:r>
      <w:r>
        <w:rPr>
          <w:rtl w:val="true"/>
        </w:rPr>
        <w:t xml:space="preserve">. </w:t>
      </w:r>
      <w:r>
        <w:rPr>
          <w:rtl w:val="true"/>
        </w:rPr>
        <w:t>تاریخ اسلام در قرآن</w:t>
      </w:r>
      <w:bookmarkEnd w:id="180"/>
    </w:p>
    <w:p>
      <w:pPr>
        <w:pStyle w:val="BookText"/>
        <w:rPr/>
      </w:pPr>
      <w:r>
        <w:rPr>
          <w:rFonts w:ascii="IRNazanin" w:hAnsi="IRNazanin" w:eastAsia="IRNazanin"/>
          <w:color w:val="111111"/>
          <w:sz w:val="28"/>
          <w:sz w:val="28"/>
          <w:szCs w:val="28"/>
          <w:rtl w:val="true"/>
          <w:lang w:bidi="fa-IR"/>
        </w:rPr>
        <w:t>صاحبی‌فرد، علی‌اکبر،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علی‌محمد مجدی، کاشان، انتشارات مرسل،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تاریخ اسلام پیش از بعثت پیامبر اعظم صلی‌الله‌علیه‌و‌آله تا پس از رحلت آن حضرت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با بررسی آداب و</w:t>
      </w:r>
      <w:bookmarkStart w:id="181" w:name="pg4061_25845"/>
    </w:p>
    <w:p>
      <w:pPr>
        <w:pStyle w:val="BookText"/>
        <w:rPr/>
      </w:pPr>
      <w:bookmarkEnd w:id="181"/>
      <w:r>
        <w:rPr>
          <w:rFonts w:ascii="IRNazanin" w:hAnsi="IRNazanin" w:eastAsia="IRNazanin"/>
          <w:color w:val="111111"/>
          <w:sz w:val="28"/>
          <w:sz w:val="28"/>
          <w:szCs w:val="28"/>
          <w:rtl w:val="true"/>
          <w:lang w:bidi="fa-IR"/>
        </w:rPr>
        <w:t>رسوم دوران جاهلیت، به عقاید و دیدگاه‌های اعراب آن دوره پرداخته و سپس به زندگانی پیامبر اسلام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آن حضرت با مشرکان در مکه، جنگ‌ها و تشریع احکام در مدینه و حوادث پیش آمده در مدینه در مدت ده سال زندگانی پیامبر، از دیگر مطالب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به ارتداد مسلمانان پس از وفات پیامبر اکرم صلی‌الله‌علیه‌و‌آله و زمینه‌های پیدایش حوادثی چون سقیفه بنی‌ساعده و تبدیل حکومت اسلامی به سلطنت اموی اشاره کرده است</w:t>
      </w:r>
      <w:r>
        <w:rPr>
          <w:rFonts w:eastAsia="IRNazanin" w:cs="IRNazanin"/>
          <w:color w:val="111111"/>
          <w:sz w:val="28"/>
          <w:szCs w:val="28"/>
          <w:rtl w:val="true"/>
          <w:lang w:bidi="fa-IR"/>
        </w:rPr>
        <w:t>.</w:t>
      </w:r>
    </w:p>
    <w:p>
      <w:pPr>
        <w:pStyle w:val="Heading3"/>
        <w:numPr>
          <w:ilvl w:val="2"/>
          <w:numId w:val="1"/>
        </w:numPr>
        <w:rPr/>
      </w:pPr>
      <w:bookmarkStart w:id="182" w:name="__RefHeading___Toc2381550_2281741623"/>
      <w:bookmarkStart w:id="183" w:name="_Toc71"/>
      <w:bookmarkEnd w:id="182"/>
      <w:r>
        <w:rPr/>
        <w:t>28</w:t>
      </w:r>
      <w:r>
        <w:rPr>
          <w:rtl w:val="true"/>
        </w:rPr>
        <w:t xml:space="preserve">. </w:t>
      </w:r>
      <w:r>
        <w:rPr>
          <w:rtl w:val="true"/>
        </w:rPr>
        <w:t>تاریخ اسلام</w:t>
      </w:r>
      <w:r>
        <w:rPr>
          <w:rtl w:val="true"/>
        </w:rPr>
        <w:t xml:space="preserve">: </w:t>
      </w:r>
      <w:r>
        <w:rPr>
          <w:rtl w:val="true"/>
        </w:rPr>
        <w:t>دوران پیامبر</w:t>
      </w:r>
      <w:bookmarkEnd w:id="183"/>
    </w:p>
    <w:p>
      <w:pPr>
        <w:pStyle w:val="BookText"/>
        <w:rPr/>
      </w:pPr>
      <w:r>
        <w:rPr>
          <w:rFonts w:ascii="IRNazanin" w:hAnsi="IRNazanin" w:eastAsia="IRNazanin"/>
          <w:color w:val="111111"/>
          <w:sz w:val="28"/>
          <w:sz w:val="28"/>
          <w:szCs w:val="28"/>
          <w:rtl w:val="true"/>
          <w:lang w:bidi="fa-IR"/>
        </w:rPr>
        <w:t xml:space="preserve">مرکز بررسی و تحقیقات واحد آموزش عقیدتی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واحد آموزش عقیدتی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ستاد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درسی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تاریخ پیامبر اعظم صلی‌الله‌علیه‌و‌آله تدوین شده و حوادث مربوط به دوران حیات رسول خدا صلی‌الله‌علیه‌و‌آله را به صورت تحلیلی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از آغاز حیات پیامبر اعظم صلی‌الله‌علیه‌و‌آله تا جنگ بدر و بخش دوم، از نبرد احد تا رحلت رسول خدا صلی‌الله‌علیه‌و‌آله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کتاب حاضر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تهیه مطالب تلاش شده است از متون اولیه و منابع دست اول که به صدر اسلام نزدیک‌تر است، استفاده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مطالب، جهت اطمینان بیشتر از صحت حوادث نقل شده، منابع متعددی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افزون بر نقل حوادث، تجزیه و تحلیل وقایع نیز انجام گرفته و علل پیروزی‌ها و شکست‌ها در جنگ‌های زمان پیامبر اسلام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حرکت‌های ضد اسلامی یهود و منافقان و مشرکان نیز 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قرآنی را به مناسبت شأن نزول، در وقایع تاریخی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قمری را با تاریخ شمسی تطبیق داده است تا موقعیت فصلی نبردها و حوادث صدر اسلام به خوبی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فاصله و طول مسیر حرکت‌ها، محل و موقعیت بعضی نبردها و حوادث از مدینه با کیلومتر مشخص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اسامی و اعلام اعراب‌گذاری شده است تا تلفظ صحیح آن برای خواننده آسان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این کتاب، درس‌بندی شده و در پایان هر درس، پرسش‌هایی مطرح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خاتم صلی‌الله‌علیه‌و‌آله</w:t>
      </w:r>
    </w:p>
    <w:p>
      <w:pPr>
        <w:pStyle w:val="BookText"/>
        <w:rPr/>
      </w:pPr>
      <w:r>
        <w:rPr>
          <w:rFonts w:ascii="IRNazanin" w:hAnsi="IRNazanin" w:eastAsia="IRNazanin"/>
          <w:color w:val="111111"/>
          <w:sz w:val="28"/>
          <w:sz w:val="28"/>
          <w:szCs w:val="28"/>
          <w:rtl w:val="true"/>
          <w:lang w:bidi="fa-IR"/>
        </w:rPr>
        <w:t xml:space="preserve">سبحانی، جعفر، قم، انتشارات خرم،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کاوشی در تاریخ زندگانی رسول اعظم صلی‌الله‌علیه‌و‌آله و خلفای نخستین و امام علی علیه‌السلام است که بیشتر به شیوه گزارش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با تبیین  تاریخ‌نگاری نقلی و تحلیلی، به انتقاد از شیوه تحلیل تاریخی برخی تاریخ‌نگاران و خاورشناسان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کتاب در دو بخش تاریخ پیامبر و تاریخ خلفا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جغرافیایی عربستان، اوضاع اجتماعی و اخلاقی عمومی عرب در دوره قبل از بعثت، علم و دین در حجاز، دولت‌های حیره و</w:t>
      </w:r>
      <w:bookmarkStart w:id="184" w:name="pg4061_25850"/>
    </w:p>
    <w:p>
      <w:pPr>
        <w:pStyle w:val="BookText"/>
        <w:rPr/>
      </w:pPr>
      <w:bookmarkEnd w:id="184"/>
      <w:r>
        <w:rPr>
          <w:rFonts w:ascii="IRNazanin" w:hAnsi="IRNazanin" w:eastAsia="IRNazanin"/>
          <w:color w:val="111111"/>
          <w:sz w:val="28"/>
          <w:sz w:val="28"/>
          <w:szCs w:val="28"/>
          <w:rtl w:val="true"/>
          <w:lang w:bidi="fa-IR"/>
        </w:rPr>
        <w:t>غسان، پدر و نیاکان پیامبر، پیامبر از ولادت تا جوانی، پیمان حلف الفضول، سفر به شام، ازدواج با خدیجه و دیگر حوادث دوران جوانی رسول اکرم صلی‌الله‌علیه‌و‌آله، آیین پیامبر پیش از بعثت، بعثت پیامبر، دعوت سرّی، دعوت خویشاوندان و دعوت عمومی، مهاجرت عده‌ای از یاران پیامبر به حبشه، نقشه‌های مشرکین بر ضد پیامبر، وفات ابوطالب و خدیجه علیهاالسلام، معراج پیامبر و پاسخ به پرسش‌هایی پیرامون آن، سفر به طائف، پیمان عقبه، مهاجرت به مدینه، حوادث سال‌های حضور پیامبر در مدینه و اقدامات آن حضرت، جنگ‌ها و فتوحات پیامبر، نحوه برخورد پیامبر با غیرمسلمان‌ها و منافقین، داستان مسجد ضرار، رسالت جهانی پیامبر و دعوت سران قبایل و کشورها به اسلام، پیمان‌ها و صلح‌نامه‌های پیامبر، حجة الوداع، واقعه غدیر و نصب علی علیه‌السلام به جانشینی پیامبر، وداع و وفات رسول اکرم صلی‌الله‌علیه‌و‌آله، خلافت  ابوبکر و عمر، فتح ایران و عوامل آن، خلافت عثمان، بررسی دوران امامت علی علیه‌السلام، نبرد علی علیه‌السلام با ناکثین، قاسطین و مارقین</w:t>
      </w:r>
      <w:r>
        <w:rPr>
          <w:rFonts w:eastAsia="IRNazanin" w:cs="IRNazanin"/>
          <w:color w:val="111111"/>
          <w:sz w:val="28"/>
          <w:szCs w:val="28"/>
          <w:rtl w:val="true"/>
          <w:lang w:bidi="fa-IR"/>
        </w:rPr>
        <w:t>.</w:t>
      </w:r>
    </w:p>
    <w:p>
      <w:pPr>
        <w:pStyle w:val="Heading3"/>
        <w:numPr>
          <w:ilvl w:val="2"/>
          <w:numId w:val="1"/>
        </w:numPr>
        <w:rPr/>
      </w:pPr>
      <w:bookmarkStart w:id="185" w:name="__RefHeading___Toc2381552_2281741623"/>
      <w:bookmarkStart w:id="186" w:name="_Toc72"/>
      <w:bookmarkEnd w:id="185"/>
      <w:r>
        <w:rPr/>
        <w:t>30</w:t>
      </w:r>
      <w:r>
        <w:rPr>
          <w:rtl w:val="true"/>
        </w:rPr>
        <w:t xml:space="preserve">. </w:t>
      </w:r>
      <w:r>
        <w:rPr>
          <w:rtl w:val="true"/>
        </w:rPr>
        <w:t>تاریخ اسلام</w:t>
      </w:r>
      <w:r>
        <w:rPr>
          <w:rtl w:val="true"/>
        </w:rPr>
        <w:t xml:space="preserve">: </w:t>
      </w:r>
      <w:r>
        <w:rPr>
          <w:rtl w:val="true"/>
        </w:rPr>
        <w:t xml:space="preserve">سیره رسول خدا صلی‌الله‌علیه‌و‌آله </w:t>
      </w:r>
      <w:r>
        <w:rPr>
          <w:rtl w:val="true"/>
        </w:rPr>
        <w:t>(</w:t>
      </w:r>
      <w:r>
        <w:rPr>
          <w:rtl w:val="true"/>
        </w:rPr>
        <w:t xml:space="preserve">جلد </w:t>
      </w:r>
      <w:r>
        <w:rPr/>
        <w:t>1</w:t>
      </w:r>
      <w:r>
        <w:rPr>
          <w:rtl w:val="true"/>
        </w:rPr>
        <w:t>)</w:t>
      </w:r>
      <w:bookmarkEnd w:id="186"/>
    </w:p>
    <w:p>
      <w:pPr>
        <w:pStyle w:val="BookText"/>
        <w:rPr/>
      </w:pPr>
      <w:r>
        <w:rPr>
          <w:rFonts w:ascii="IRNazanin" w:hAnsi="IRNazanin" w:eastAsia="IRNazanin"/>
          <w:color w:val="111111"/>
          <w:sz w:val="28"/>
          <w:sz w:val="28"/>
          <w:szCs w:val="28"/>
          <w:rtl w:val="true"/>
          <w:lang w:bidi="fa-IR"/>
        </w:rPr>
        <w:t>خویی‌زاده، بهمن،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دوزامیری،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معصومه درخشنده، تهران، نشر باران،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متشکل از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مخاطبان با جغرافیای طبیعی، انسانی و سیاسی شبه جزیره عربستان و اوضاع مادی و معنوی این شبه جزیره پیش از ظهور اسلام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شرح رویدادهایی اختصاص دارد که برای پیامبر اکرم صلی‌الله‌علیه‌و‌آله در مکه رخ داده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و دعوت،</w:t>
      </w:r>
      <w:bookmarkStart w:id="187" w:name="pg4061_25851"/>
    </w:p>
    <w:p>
      <w:pPr>
        <w:pStyle w:val="BookText"/>
        <w:rPr/>
      </w:pPr>
      <w:bookmarkEnd w:id="187"/>
      <w:r>
        <w:rPr>
          <w:rFonts w:ascii="IRNazanin" w:hAnsi="IRNazanin" w:eastAsia="IRNazanin"/>
          <w:color w:val="111111"/>
          <w:sz w:val="28"/>
          <w:sz w:val="28"/>
          <w:szCs w:val="28"/>
          <w:rtl w:val="true"/>
          <w:lang w:bidi="fa-IR"/>
        </w:rPr>
        <w:t>نزول قرآن،  عکس‌العمل قریش نسبت به پیغمبر اسلام، مهاجرت به حبشه و طرح محاصره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از حوادثی سخن به میان می‌آید که در زمان پیامبر و در شهر مدینه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حوادث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قبله، جنگ بدر، جنگ احد، غزوه با یهود بنی‌نضیر، غزوه خندق، فتح مکه و جنگ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مطالبی درباره سیره رسول خدا صلی‌الله‌علیه‌و‌آله و نیز سخنان آن حضرت به پایان می‌رسد</w:t>
      </w:r>
      <w:r>
        <w:rPr>
          <w:rFonts w:eastAsia="IRNazanin" w:cs="IRNazanin"/>
          <w:color w:val="111111"/>
          <w:sz w:val="28"/>
          <w:szCs w:val="28"/>
          <w:rtl w:val="true"/>
          <w:lang w:bidi="fa-IR"/>
        </w:rPr>
        <w:t>.</w:t>
      </w:r>
    </w:p>
    <w:p>
      <w:pPr>
        <w:pStyle w:val="Heading3"/>
        <w:numPr>
          <w:ilvl w:val="2"/>
          <w:numId w:val="1"/>
        </w:numPr>
        <w:rPr/>
      </w:pPr>
      <w:bookmarkStart w:id="188" w:name="__RefHeading___Toc2381554_2281741623"/>
      <w:bookmarkStart w:id="189" w:name="_Toc73"/>
      <w:bookmarkEnd w:id="188"/>
      <w:r>
        <w:rPr/>
        <w:t>31</w:t>
      </w:r>
      <w:r>
        <w:rPr>
          <w:rtl w:val="true"/>
        </w:rPr>
        <w:t xml:space="preserve">. </w:t>
      </w:r>
      <w:r>
        <w:rPr>
          <w:rtl w:val="true"/>
        </w:rPr>
        <w:t>تاریخ اسلام</w:t>
      </w:r>
      <w:r>
        <w:rPr>
          <w:rtl w:val="true"/>
        </w:rPr>
        <w:t xml:space="preserve">: </w:t>
      </w:r>
      <w:r>
        <w:rPr>
          <w:rtl w:val="true"/>
        </w:rPr>
        <w:t xml:space="preserve">عرصه دگراندیشی و گفت‌وگو </w:t>
      </w:r>
      <w:r>
        <w:rPr>
          <w:rtl w:val="true"/>
        </w:rPr>
        <w:t>(</w:t>
      </w:r>
      <w:r>
        <w:rPr>
          <w:rtl w:val="true"/>
        </w:rPr>
        <w:t>عصر بعثت</w:t>
      </w:r>
      <w:r>
        <w:rPr>
          <w:rtl w:val="true"/>
        </w:rPr>
        <w:t>)</w:t>
      </w:r>
      <w:bookmarkEnd w:id="189"/>
    </w:p>
    <w:p>
      <w:pPr>
        <w:pStyle w:val="BookText"/>
        <w:rPr/>
      </w:pPr>
      <w:r>
        <w:rPr>
          <w:rFonts w:ascii="IRNazanin" w:hAnsi="IRNazanin" w:eastAsia="IRNazanin"/>
          <w:color w:val="111111"/>
          <w:sz w:val="28"/>
          <w:sz w:val="28"/>
          <w:szCs w:val="28"/>
          <w:rtl w:val="true"/>
          <w:lang w:bidi="fa-IR"/>
        </w:rPr>
        <w:t xml:space="preserve">معادیخواه، عبدالمجید، تهران، نشر ذره،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با استناد به منابع تاریخی، ضمن شرح و تحلیل رویدادهای مهم تاریخ اسلام و عصر بعثت، زمینه آشنایی مخاطبان را با زندگی پرفراز و فرود پیامبر اعظم صلی‌الله‌علیه‌و‌آله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سی و پنج بخش کلی تشکیل شده است که از اوضاع پیش از بعثت سرزمین حجاز، خاندان قریش و پیامبر و راه و رسم و شخصیت پیامبر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یکایک وقایع و اتفاقات تاریخ اسلام را از بعثت پیامبر خاتم صلی‌الله‌علیه‌و‌آله، هجرت به حبشه، آشنایی یثرب با پیامبر، هجرت به یثرب، پایه‌گذاری تمدن اسلامی در مدینه، تغییر قبله و پی‌آمدهای آن، در راه آزادسازی مکه، جنگ بدر، پس از پیروزی، جنگ احد، بازتاب شکست، پس از احد، جنگ احزاب، پاسخ به خیانت بنی‌قریظه، فتح حدیبیه، جنگ خیبر، جنگ موته، فتح مکه، حنین، تبوک و اجرای قانون زکات بررسی می‌کند و سرانجام با اعلام برائت از مشرکان پایان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فهرست تفصیلی موضوع‌های کتاب در نه صفحه و نیز در پایان کتاب، سی صفحه نمایه موضوع‌ها، اعلام و اماکن برای استفاده</w:t>
      </w:r>
      <w:bookmarkStart w:id="190" w:name="pg4061_25853"/>
    </w:p>
    <w:p>
      <w:pPr>
        <w:pStyle w:val="BookText"/>
        <w:rPr/>
      </w:pPr>
      <w:bookmarkEnd w:id="190"/>
      <w:r>
        <w:rPr>
          <w:rFonts w:ascii="IRNazanin" w:hAnsi="IRNazanin" w:eastAsia="IRNazanin"/>
          <w:color w:val="111111"/>
          <w:sz w:val="28"/>
          <w:sz w:val="28"/>
          <w:szCs w:val="28"/>
          <w:rtl w:val="true"/>
          <w:lang w:bidi="fa-IR"/>
        </w:rPr>
        <w:t>هرچه بهتر پژوهشگران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رسالت</w:t>
      </w:r>
    </w:p>
    <w:p>
      <w:pPr>
        <w:pStyle w:val="BookText"/>
        <w:rPr/>
      </w:pPr>
      <w:r>
        <w:rPr>
          <w:rFonts w:ascii="IRNazanin" w:hAnsi="IRNazanin" w:eastAsia="IRNazanin"/>
          <w:color w:val="111111"/>
          <w:sz w:val="28"/>
          <w:sz w:val="28"/>
          <w:szCs w:val="28"/>
          <w:rtl w:val="true"/>
          <w:lang w:bidi="fa-IR"/>
        </w:rPr>
        <w:t xml:space="preserve">مرکز بررسی و تحقیقات عقیدتی ـ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واحد آموزش عقیدتی ـ سیاسی ستاد مرکزی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متن درسی یکی از دوره‌های آموزشی طرح نظام آموزشی عقیدتی ـ سیاسی سپاه پاسداران انقلاب اسلامی است که به بررسی تاریخ اسلام در عصر رسالت می‌پردازد و در بردارنده شانزده درس همراه با پرسش‌هایی در پایان هر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موضوع‌ها بدین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تاریخ، اوضاع عربستان قبل از اسلام، ولادت رسول اکرم صلی‌الله‌علیه‌و‌آله، در راستای رسالت، انتشار اسلام در مکه، محاصره اقتصادی، هجرت به یثرب، ایجاد حکومت اسلامی و آغاز درگیری‌های مسلحانه، دستاورد و پی‌آمدهای جنگ بدر، غزوه احد و درس‌هایی که مسلمانان از آن آموختند، غزوات پیامبر، غزوه تبوک، توطئه منافقین و حجة الوداع</w:t>
      </w:r>
      <w:r>
        <w:rPr>
          <w:rFonts w:eastAsia="IRNazanin" w:cs="IRNazanin"/>
          <w:color w:val="111111"/>
          <w:sz w:val="28"/>
          <w:szCs w:val="28"/>
          <w:rtl w:val="true"/>
          <w:lang w:bidi="fa-IR"/>
        </w:rPr>
        <w:t>.</w:t>
      </w:r>
    </w:p>
    <w:p>
      <w:pPr>
        <w:pStyle w:val="Heading3"/>
        <w:numPr>
          <w:ilvl w:val="2"/>
          <w:numId w:val="1"/>
        </w:numPr>
        <w:rPr/>
      </w:pPr>
      <w:bookmarkStart w:id="191" w:name="__RefHeading___Toc2381556_2281741623"/>
      <w:bookmarkStart w:id="192" w:name="_Toc74"/>
      <w:bookmarkEnd w:id="191"/>
      <w:r>
        <w:rPr/>
        <w:t>33</w:t>
      </w:r>
      <w:r>
        <w:rPr>
          <w:rtl w:val="true"/>
        </w:rPr>
        <w:t xml:space="preserve">. </w:t>
      </w:r>
      <w:r>
        <w:rPr>
          <w:rtl w:val="true"/>
        </w:rPr>
        <w:t>تاریخ پیامبر اسلام</w:t>
      </w:r>
      <w:bookmarkEnd w:id="192"/>
    </w:p>
    <w:p>
      <w:pPr>
        <w:pStyle w:val="BookText"/>
        <w:rPr/>
      </w:pPr>
      <w:r>
        <w:rPr>
          <w:rFonts w:ascii="IRNazanin" w:hAnsi="IRNazanin" w:eastAsia="IRNazanin"/>
          <w:color w:val="111111"/>
          <w:sz w:val="28"/>
          <w:sz w:val="28"/>
          <w:szCs w:val="28"/>
          <w:rtl w:val="true"/>
          <w:lang w:bidi="fa-IR"/>
        </w:rPr>
        <w:t>آیتی، محمدابراهیم، با تجدید نظر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گرجی، تهران، انتشارات دانشگاه تهران، چاپ ششم،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گزارش جامع و مستندی از تاریخ حیات پیامبر گرامی اسلام و حوادث دوران زندگی وی از آغاز تا اندکی قبل از رحلت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از افراد آگاه و دقیق در تاریخ اسلام و سیره اهل‌بیت علیهم‌السلاماست، با جست‌وجو در منابع سیره‌نگاری کهن، محتوای تاریخ اسلام را</w:t>
      </w:r>
      <w:bookmarkStart w:id="193" w:name="pg4061_25855"/>
    </w:p>
    <w:p>
      <w:pPr>
        <w:pStyle w:val="BookText"/>
        <w:rPr/>
      </w:pPr>
      <w:bookmarkEnd w:id="193"/>
      <w:r>
        <w:rPr>
          <w:rFonts w:ascii="IRNazanin" w:hAnsi="IRNazanin" w:eastAsia="IRNazanin"/>
          <w:color w:val="111111"/>
          <w:sz w:val="28"/>
          <w:sz w:val="28"/>
          <w:szCs w:val="28"/>
          <w:rtl w:val="true"/>
          <w:lang w:bidi="fa-IR"/>
        </w:rPr>
        <w:t>از اجداد پیامبر اعظم صلی‌الله‌علیه‌و‌آله تا غزوه تبوک و بیست و چهار وفد از وفودی که پس از آن غزوه به حضور حضرت رسیدند،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درگذشت نویسنده، بعضی از حوادث مهم سال‌های اخیر تاریخ آن حضرت از جمله حجة الوداع، واقعه غدیرخم و نیز وفات پیامبر از قلم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کمتر از یک سوم کتاب، افزون بر اشاره به ویژگی‌ها و سرگذشت قریش و اجداد پیامبر، به زندگانی پیامبر در دوران مکه و گرفتاری‌های آن حضرت در برخورد با قریش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مطالب به حوادث دوران مدینه به ویژه سریه‌ها، جنگ‌های متعدد آن حضرت با قریش و یهودیان و نقشه‌های مخالفان اسلام مربوط است که به ترتیب سال، تنظیم و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ثبت دقیق و اعراب‌گذاری اعلام و مکان‌ها و مستندسازی محتوای مطالب و گزارش‌ها به منابع تاریخی و سیره‌ای دست اول از ویژگی‌های این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ابوالقاسم گرجی نیز در تجدیدنظر و اضافات خود افزون بر نوشتن چند مقدمه بر چاپ مکرر این کتاب و بیان مزایای هر یک از چاپ‌ها، به برخی انتقادها نسبت به گزارش‌های نویسنده اشاره کرده و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سیاهه آیات، احادیث، اعلام، قبایل، مکان‌ها، اشعار و غزوات مورد اشاره نویسنده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چکیده این کتاب با نثری روان با عنوان زیر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تاریخ پیامبر اسلام، با 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شریعتمداری، تهران، بنیاد پژوهش‌های اسلامی،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2381558_2281741623"/>
      <w:bookmarkStart w:id="195" w:name="_Toc75"/>
      <w:bookmarkEnd w:id="194"/>
      <w:r>
        <w:rPr/>
        <w:t>34</w:t>
      </w:r>
      <w:r>
        <w:rPr>
          <w:rtl w:val="true"/>
        </w:rPr>
        <w:t xml:space="preserve">. </w:t>
      </w:r>
      <w:r>
        <w:rPr>
          <w:rtl w:val="true"/>
        </w:rPr>
        <w:t>تاریخ پیامبر اسلام</w:t>
      </w:r>
      <w:bookmarkEnd w:id="195"/>
    </w:p>
    <w:p>
      <w:pPr>
        <w:pStyle w:val="BookText"/>
        <w:rPr/>
      </w:pPr>
      <w:r>
        <w:rPr>
          <w:rFonts w:ascii="IRNazanin" w:hAnsi="IRNazanin" w:eastAsia="IRNazanin"/>
          <w:color w:val="111111"/>
          <w:sz w:val="28"/>
          <w:sz w:val="28"/>
          <w:szCs w:val="28"/>
          <w:rtl w:val="true"/>
          <w:lang w:bidi="fa-IR"/>
        </w:rPr>
        <w:t xml:space="preserve">حسینی ادیانی، ابوالحسن، قم، انتشارات انوار الهدی،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بخش اول، با ذکر ضرورت طرح مباحث تاریخ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کلیاتی پیرامون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موضوع‌هایی چون اقسام تاریخ، فایده مباحث تاریخی، تاریخ از دیدگاه قرآن، گستره تاریخ اسلام، آغاز نگارش تاریخ اسلام، نقش  دانشمندان شیعه در تدوین تاریخ اسلام و منابع بررسی‌های تاریخی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تاریخ طبیعی، سیاسی و انسانی جزیرة العرب، موقعیت جغرافیایی جزیرة العرب، حجاز و منطقه شمالی و غربی، منطقه مرکزی و شرقی و منطقه جنوبی و یمن پرداخته 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اجداد و نیاکان رسول خدا صلی‌الله‌علیه‌و‌آله و ایمان آن حضرت و والدین ایشان به توحید ـ پیش از مبعث ـ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از ولادت تا ازدواج حضرت رسول اکرم صلی‌الله‌علیه‌و‌آله در قالب 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رسول خدا صلی‌الله‌علیه‌و‌آله، ارهاصات و تحلیلی پیرامون آن، رحلت مادر و جدّ پیامبر، سفر اول آن حضرت به شام، حلف الفضول، سفر دوم ایشان به شام و تحلیلی پیرامون این دو مسافرت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از ازدواج تا بعثت رسول خدا صلی‌الله‌علیه‌و‌آله و مسائلی چون ازدواج آن حضرت با حضرت خدیجه علیهاالسلام و عوامل آن، شخصیت حضرت خدیجه علیهاالسلام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ششم برای بررسی وضعیت عرب جاهلی قبل از اسلام، با بیان 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جاهلیت و حدود زمانی و مکانی آن، حیات سیاسی و اجتماعی عرب جاهلی، حیات دینی و شریعت عملی عرب جاهلی، به دین‌های موجود در جزیرة العرب پیش از اسلام شامل یهودیت، مسیحیت، مجوسیت، آیین</w:t>
      </w:r>
      <w:bookmarkStart w:id="196" w:name="pg4061_25861"/>
    </w:p>
    <w:p>
      <w:pPr>
        <w:pStyle w:val="BookText"/>
        <w:rPr/>
      </w:pPr>
      <w:bookmarkEnd w:id="196"/>
      <w:r>
        <w:rPr>
          <w:rFonts w:ascii="IRNazanin" w:hAnsi="IRNazanin" w:eastAsia="IRNazanin"/>
          <w:color w:val="111111"/>
          <w:sz w:val="28"/>
          <w:sz w:val="28"/>
          <w:szCs w:val="28"/>
          <w:rtl w:val="true"/>
          <w:lang w:bidi="fa-IR"/>
        </w:rPr>
        <w:t>صائبین، دهریت و حنفیّت اشاره داشته و خصلت‌های روحی و اخلاقی عرب جاهلی، قوانین مدنی، حقوق زنان و فرزندان، خرافه و خرافه‌پرستی و وضعیت عمومی جهان قبل از بعثت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هفتم که به بعثت تا هجرت پیامبر اختصاص دارد، پس از ذکر بعثت رسول خدا صلی‌الله‌علیه‌و‌آله و تحلیلی پیرامون آن، از پیشگامان در اسلام و ایمان، انذار عشیرة و دعوت عمومی، تهدیدات و تطمیع‌های قریش، مقابله جدی قریش با اسلام، احتجاجات مشرکین با رسول خدا صلی‌الله‌علیه‌و‌آله، آغاز گشایش و هجرت به حبشه، تحریم اقتصادی و محاصره در  شعب ابوطالب، رحلت ابوطالب و خدیجه علیهاالسلام، دعوت قبایل، سفر رسول خدا صلی‌الله‌علیه‌و‌آله به طائف، کارنامه اسلام در مکه، زمینه‌های اسلام مردم مدینه، آغاز اسلام مردم مدینه و انگیزه آن، هجرت مسلمانان به مدینه، لیلة المبیت و هجرت رسول خدا صلی‌الله‌علیه‌و‌آله به مدینه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دوران پس از مکه نپرداخته و از زندگی رسول خدا صلی‌الله‌علیه‌و‌آله در مدینه و حوادث آن دوران و جنگ‌های پیامبر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نگارش این اثر، به نقل وقایع تاریخی بسنده شده و در برخی موارد نیز با تحلیل نگارنده همراه است</w:t>
      </w:r>
      <w:r>
        <w:rPr>
          <w:rFonts w:eastAsia="IRNazanin" w:cs="IRNazanin"/>
          <w:color w:val="111111"/>
          <w:sz w:val="28"/>
          <w:szCs w:val="28"/>
          <w:rtl w:val="true"/>
          <w:lang w:bidi="fa-IR"/>
        </w:rPr>
        <w:t>.</w:t>
      </w:r>
    </w:p>
    <w:p>
      <w:pPr>
        <w:pStyle w:val="Heading3"/>
        <w:numPr>
          <w:ilvl w:val="2"/>
          <w:numId w:val="1"/>
        </w:numPr>
        <w:rPr/>
      </w:pPr>
      <w:bookmarkStart w:id="197" w:name="__RefHeading___Toc2381560_2281741623"/>
      <w:bookmarkStart w:id="198" w:name="_Toc76"/>
      <w:bookmarkEnd w:id="197"/>
      <w:r>
        <w:rPr/>
        <w:t>35</w:t>
      </w:r>
      <w:r>
        <w:rPr>
          <w:rtl w:val="true"/>
        </w:rPr>
        <w:t xml:space="preserve">. </w:t>
      </w:r>
      <w:r>
        <w:rPr>
          <w:rtl w:val="true"/>
        </w:rPr>
        <w:t xml:space="preserve">تاریخ تحقیقی اسلام </w:t>
      </w:r>
      <w:r>
        <w:rPr>
          <w:rtl w:val="true"/>
        </w:rPr>
        <w:t>(</w:t>
      </w:r>
      <w:r>
        <w:rPr>
          <w:rtl w:val="true"/>
        </w:rPr>
        <w:t>موسوعة التاریخ الاسلامی</w:t>
      </w:r>
      <w:r>
        <w:rPr>
          <w:rtl w:val="true"/>
        </w:rPr>
        <w:t xml:space="preserve">) </w:t>
      </w:r>
      <w:r>
        <w:rPr>
          <w:rtl w:val="true"/>
        </w:rPr>
        <w:t>جلد اول</w:t>
      </w:r>
      <w:r>
        <w:rPr>
          <w:rtl w:val="true"/>
        </w:rPr>
        <w:t xml:space="preserve">: </w:t>
      </w:r>
      <w:r>
        <w:rPr>
          <w:rtl w:val="true"/>
        </w:rPr>
        <w:t>عصر نبوت تا مرحله اعلان دعوت</w:t>
      </w:r>
      <w:bookmarkEnd w:id="198"/>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یوسفی غروی، محمدهادی،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 عربی، قم، مرکز انتشارات مؤسسه آموزشی و پژوهشی امام خمینی رحمه‌الله،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حاضر، ترجمه کتاب </w:t>
      </w:r>
      <w:r>
        <w:rPr>
          <w:rFonts w:ascii="IRNazanin" w:hAnsi="IRNazanin" w:eastAsia="IRNazanin"/>
          <w:i/>
          <w:i/>
          <w:iCs/>
          <w:color w:val="111111"/>
          <w:sz w:val="28"/>
          <w:sz w:val="28"/>
          <w:szCs w:val="28"/>
          <w:rtl w:val="true"/>
          <w:lang w:bidi="fa-IR"/>
        </w:rPr>
        <w:t>موسوعة التاریخ الاسلامی</w:t>
      </w:r>
      <w:r>
        <w:rPr>
          <w:rFonts w:ascii="IRNazanin" w:hAnsi="IRNazanin" w:eastAsia="IRNazanin"/>
          <w:color w:val="111111"/>
          <w:sz w:val="28"/>
          <w:sz w:val="28"/>
          <w:szCs w:val="28"/>
          <w:rtl w:val="true"/>
          <w:lang w:bidi="fa-IR"/>
        </w:rPr>
        <w:t xml:space="preserve"> اثر آقای محمدهادی یوسفی غروی از تاریخ‌نگاران و کتاب‌شناسان صاحب‌نام حوزه علمیه قم و نجف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بیست سال و اندی تحقیق و تدقیق،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التاریخ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جامعه علم و ادب تقدیم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چهار مجلد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تحقیقی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شأن نزول آیات و روایات اهل‌بیت علیهم‌السلام به فارسی برگردان شده که از ویژگی‌های زیر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کتاب‌های تاریخی تحت تأثیر سیاست‌های حکومت‌های وقت به نگارش درآمده‌اند، کاستی‌ها و تحریف‌های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این مجموعه، از قرآن به عنوان یک منبع متقن و مستدل و تحریف‌ناپذیر برای بررسی و تحلیل حوادث زمان پیامبر اکرم صلی‌الله‌علیه‌و‌آله استفاده شده و شأن نزول آیات نازل شده درباره حوادث مختلف بیان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بررسی و پژوهش بیست ساله خود از روش علمی مخصوصی در علم تاریخ استفاده کرده و کوشیده است علت تناقض نصوص یا تحریف‌های انجام شده را ریشه‌یابی و تحلیل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عنایت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 أدری بما فی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نویسنده کوشیده است تا از روایات ائمه اطهار علیهم‌السلام پس از بررسی سند و دلالت در تبیین و تحلیل حوادث صدر اسلام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استدلال و منطق و روش علمی و تحقیقی در علم تاریخ، بسیاری از فضایل جعل‌شده برای برخی اشخاص را زیر سؤال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شبهه‌های بسیاری درباره اسلام و قرآن به ویژه درباره</w:t>
      </w:r>
    </w:p>
    <w:p>
      <w:pPr>
        <w:pStyle w:val="BookText"/>
        <w:rPr/>
      </w:pPr>
      <w:r>
        <w:rPr>
          <w:rFonts w:ascii="IRNazanin" w:hAnsi="IRNazanin" w:eastAsia="IRNazanin"/>
          <w:color w:val="111111"/>
          <w:sz w:val="28"/>
          <w:sz w:val="28"/>
          <w:szCs w:val="28"/>
          <w:rtl w:val="true"/>
          <w:lang w:bidi="fa-IR"/>
        </w:rPr>
        <w:t>شخصیت والای پیامبر اکرم صلی‌الله‌علیه‌و‌آله ایجاد شده که نویسنده در جای مناسب، با استدلال و برهان و به ویژه با استفاده از قرآن، به این شبهه‌ها پاسخ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برخلاف مرسوم، تنها جمع‌آوری و تبویب گزارش‌های تاریخی از کتاب‌های مختلف نیست، بلکه نویسنده کوشیده است هرگونه حادثه‌ای را تبیین کند تا چراغی برای راه آیندگان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تلاش کرده است از منابع دست اول استفاده کند و در این میان، عنایت ویژه‌ای به منابع شیعی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جلد اول با بحث درباره مطالعه و تحقیق در تاریخ اسلام، روش‌های تاریخی درباره سیره را تحلیل و نقد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اوضاع فرهنگی و عقاید و رسوم عصر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و تاریخ قبل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مراحل زندگی و نشو و نمای نبی اکرم صلی‌الله‌علیه‌و‌آله، زمینه‌های بعثت و مراحل دعوت پنهان و آشکار پیامبر را با بهره‌گیری از آیات و روایات و متون تاریخی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این مجموعه که شامل شرح و تحلیل وقایع صدر اسلام است، عصر نبوت تا پایان سال دوم هجرت نام دارد و این مطالب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معراج  و اسراء، هجرت اول، هجرت به طائف، بیعت عقبه و انتشار اسلام در مدینه، توطئه برای قتل نبی اکرم صلی‌الله‌علیه‌و‌آله و مهم‌ترین حوادث سال اول و دوم هجری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موضوع‌های جلد سوم که عنوان آن حوادث سال سوم تا ششم هجرت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حوادث سال سوم هجری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ذی‌قار،</w:t>
      </w:r>
    </w:p>
    <w:p>
      <w:pPr>
        <w:pStyle w:val="BookText"/>
        <w:rPr/>
      </w:pPr>
      <w:r>
        <w:rPr>
          <w:rFonts w:ascii="IRNazanin" w:hAnsi="IRNazanin" w:eastAsia="IRNazanin"/>
          <w:color w:val="111111"/>
          <w:sz w:val="28"/>
          <w:sz w:val="28"/>
          <w:szCs w:val="28"/>
          <w:rtl w:val="true"/>
          <w:lang w:bidi="fa-IR"/>
        </w:rPr>
        <w:t>میلاد امام حسن علیه‌السلام، جنگ احد، خطبه رسول اللّه صلی‌الله‌علیه‌و‌آله، جایگاه علی علیه‌السلام، غزوه حمراء الاسد، احکام ارث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حوادث سال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رجیع، غزوه بنی‌نضیر، غزوه ذات الرقاع، وفات فاطمه بنت اسد، میلاد امام حسین علیه‌السلام، ازدواج پیامبر با ام سلمه؛ مهم‌ترین حوادث سال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 درباره سلمان فارسی، پیمان‌شکنی بنی‌قریظه، غزوه بنی‌قریظه، واجب شدن حجاب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مهم‌ترین حوادث سال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بنی‌لحیان، غزوه دومة الجندل، غزوه ذات السلاسل، غزوه بنی المصطلق، صلح حدیبیه، بیعت رضوان، فرستادگان پیامبر به سوی پادشاهان و</w:t>
      </w:r>
      <w:r>
        <w:rPr>
          <w:rFonts w:eastAsia="IRNazanin" w:cs="IRNazanin"/>
          <w:color w:val="111111"/>
          <w:sz w:val="28"/>
          <w:szCs w:val="28"/>
          <w:rtl w:val="true"/>
          <w:lang w:bidi="fa-IR"/>
        </w:rPr>
        <w:t>... .</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جلد چهارم، حوادث سال هفتم تا یازدهم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مجلد، مهم‌ترین حوادث سال هفتم تا سال یازدهم هجری بررسی شده که مهم‌ترین عنوان‌های آن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دهر در ذی‌الحجة، ساختن منبر پیامبر، غزوه موته، سفارش‌های خاص پیامبر، نزول سوره طلاق، نقض صلح‌نامه حدیبیه به وسیله قریش، خروج رسول خدا صلی‌الله‌علیه‌و‌آلهبه سوی مکه، غزوه خیبر، موضع‌گیری یهودیان مدینه، مصالحه یهودیان قلعه‌های سه‌گانه با پیامبر اکرم صلی‌الله‌علیه‌و‌آله، قضیه فدک، ارسال نامه به کسری، حرکت پیامبر به سوی طائف، غزوه تبوک، جانشینی علی علیه‌السلام در مدینه، مستجاب شدن دعای پیامبر، مباهله با اسقف‌های نجران، مرگ ابراهیم فرزند رسول خدا صلی‌الله‌علیه‌و‌آله، نزول دستور برای انجام حج، حرکت برای حجه‌الوداع، ورود پیامبر به مکه، ملحق شدن علی علیه‌السلام به رسول اللّه صلی‌الله‌علیه‌و‌آله، خطبه پیامبر پس از انجام  عمره، آیه‌های ولایت</w:t>
      </w:r>
      <w:bookmarkStart w:id="199" w:name="pg4061_25875"/>
    </w:p>
    <w:p>
      <w:pPr>
        <w:pStyle w:val="BookText"/>
        <w:rPr/>
      </w:pPr>
      <w:bookmarkEnd w:id="199"/>
      <w:r>
        <w:rPr>
          <w:rFonts w:ascii="IRNazanin" w:hAnsi="IRNazanin" w:eastAsia="IRNazanin"/>
          <w:color w:val="111111"/>
          <w:sz w:val="28"/>
          <w:sz w:val="28"/>
          <w:szCs w:val="28"/>
          <w:rtl w:val="true"/>
          <w:lang w:bidi="fa-IR"/>
        </w:rPr>
        <w:t>و تبلیغ، وصیت پیامبر به علی علیه‌السلام و تاریخ وفات پیامبر اکرم صلی‌الله‌علیه‌و‌آله و</w:t>
      </w:r>
      <w:r>
        <w:rPr>
          <w:rFonts w:eastAsia="IRNazanin" w:cs="IRNazanin"/>
          <w:color w:val="111111"/>
          <w:sz w:val="28"/>
          <w:szCs w:val="28"/>
          <w:rtl w:val="true"/>
          <w:lang w:bidi="fa-IR"/>
        </w:rPr>
        <w:t>... .</w:t>
      </w:r>
    </w:p>
    <w:p>
      <w:pPr>
        <w:pStyle w:val="Heading3"/>
        <w:numPr>
          <w:ilvl w:val="2"/>
          <w:numId w:val="1"/>
        </w:numPr>
        <w:rPr/>
      </w:pPr>
      <w:bookmarkStart w:id="200" w:name="__RefHeading___Toc2381562_2281741623"/>
      <w:bookmarkStart w:id="201" w:name="_Toc77"/>
      <w:bookmarkEnd w:id="200"/>
      <w:r>
        <w:rPr/>
        <w:t>36</w:t>
      </w:r>
      <w:r>
        <w:rPr>
          <w:rtl w:val="true"/>
        </w:rPr>
        <w:t xml:space="preserve">. </w:t>
      </w:r>
      <w:r>
        <w:rPr>
          <w:rtl w:val="true"/>
        </w:rPr>
        <w:t>تاریخ تحلیلی اسلام</w:t>
      </w:r>
      <w:r>
        <w:rPr>
          <w:rtl w:val="true"/>
        </w:rPr>
        <w:t xml:space="preserve">: </w:t>
      </w:r>
      <w:r>
        <w:rPr>
          <w:rtl w:val="true"/>
        </w:rPr>
        <w:t xml:space="preserve">پیش از اسلام تا رحلت پیامبر </w:t>
      </w:r>
      <w:r>
        <w:rPr>
          <w:rtl w:val="true"/>
        </w:rPr>
        <w:t>(</w:t>
      </w:r>
      <w:r>
        <w:rPr>
          <w:rtl w:val="true"/>
        </w:rPr>
        <w:t>بر اساس سرفصل‌های آموزش عالی با رعایت اختصار</w:t>
      </w:r>
      <w:r>
        <w:rPr>
          <w:rtl w:val="true"/>
        </w:rPr>
        <w:t>)</w:t>
      </w:r>
      <w:bookmarkEnd w:id="201"/>
    </w:p>
    <w:p>
      <w:pPr>
        <w:pStyle w:val="BookText"/>
        <w:rPr/>
      </w:pPr>
      <w:r>
        <w:rPr>
          <w:rFonts w:ascii="IRNazanin" w:hAnsi="IRNazanin" w:eastAsia="IRNazanin"/>
          <w:color w:val="111111"/>
          <w:sz w:val="28"/>
          <w:sz w:val="28"/>
          <w:szCs w:val="28"/>
          <w:rtl w:val="true"/>
          <w:lang w:bidi="fa-IR"/>
        </w:rPr>
        <w:t xml:space="preserve">ارشادی، عین‌اللّه، تهران، انتشارات فردابه،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پژوهشی است در تاریخ اسلام و بنیان‌گذار آن رسول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منابع تاریخی، پس از بررسی موقعیت جغرافیایی شبه جزیره و شناخت ادیان و قبایل و رسوم این منطقه، به تاریخ پیامبر اسلام از آغاز ولادت تا بعثت و از بعثت تا هجرت و از هجرت تا رحلت و رویدادهای پیش آمده برای آن حضرت از جمله نزول قرآن، جنگ‌ها و پیمان‌ها با مشرکان و اهل کتاب، پایه‌گذاری دولت اسلامی و تشریع احکام پرداخته است</w:t>
      </w:r>
      <w:r>
        <w:rPr>
          <w:rFonts w:eastAsia="IRNazanin" w:cs="IRNazanin"/>
          <w:color w:val="111111"/>
          <w:sz w:val="28"/>
          <w:szCs w:val="28"/>
          <w:rtl w:val="true"/>
          <w:lang w:bidi="fa-IR"/>
        </w:rPr>
        <w:t>.</w:t>
      </w:r>
    </w:p>
    <w:p>
      <w:pPr>
        <w:pStyle w:val="Heading3"/>
        <w:numPr>
          <w:ilvl w:val="2"/>
          <w:numId w:val="1"/>
        </w:numPr>
        <w:rPr/>
      </w:pPr>
      <w:bookmarkStart w:id="202" w:name="__RefHeading___Toc2381564_2281741623"/>
      <w:bookmarkStart w:id="203" w:name="_Toc78"/>
      <w:bookmarkEnd w:id="202"/>
      <w:r>
        <w:rPr/>
        <w:t>37</w:t>
      </w:r>
      <w:r>
        <w:rPr>
          <w:rtl w:val="true"/>
        </w:rPr>
        <w:t xml:space="preserve">. </w:t>
      </w:r>
      <w:r>
        <w:rPr>
          <w:rtl w:val="true"/>
        </w:rPr>
        <w:t xml:space="preserve">تاریخ، شخصیت و صفات پیغمبر اکرم صلی‌الله‌علیه‌و‌آله </w:t>
      </w:r>
      <w:r>
        <w:rPr>
          <w:rtl w:val="true"/>
        </w:rPr>
        <w:t>(</w:t>
      </w:r>
      <w:r>
        <w:rPr>
          <w:rtl w:val="true"/>
        </w:rPr>
        <w:t xml:space="preserve">جلد </w:t>
      </w:r>
      <w:r>
        <w:rPr/>
        <w:t>1</w:t>
      </w:r>
      <w:r>
        <w:rPr>
          <w:rtl w:val="true"/>
        </w:rPr>
        <w:t>و</w:t>
      </w:r>
      <w:r>
        <w:rPr/>
        <w:t>2</w:t>
      </w:r>
      <w:r>
        <w:rPr>
          <w:rtl w:val="true"/>
        </w:rPr>
        <w:t>)</w:t>
      </w:r>
      <w:bookmarkEnd w:id="203"/>
    </w:p>
    <w:p>
      <w:pPr>
        <w:pStyle w:val="BookText"/>
        <w:rPr/>
      </w:pPr>
      <w:r>
        <w:rPr>
          <w:rFonts w:ascii="IRNazanin" w:hAnsi="IRNazanin" w:eastAsia="IRNazanin"/>
          <w:color w:val="111111"/>
          <w:sz w:val="28"/>
          <w:sz w:val="28"/>
          <w:szCs w:val="28"/>
          <w:rtl w:val="true"/>
          <w:lang w:bidi="fa-IR"/>
        </w:rPr>
        <w:t xml:space="preserve">صفایی حائری، عباس، قم، مؤسسه مطبوعاتی دنیا،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با ارائه شواهد مستند، زمینه تولد اسلام در جزیرة العرب و وضعیت جامعه پیش از اسلام را بررسی و با معرفی پیامبر اسلام، شیوه برخورد و تعامل او با مخالفان و موضع‌گیری‌های آن حضرت را در برابر منافقان و مشرکان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تاریخ امام علی علیه‌السلام نیز اشاره‌هایی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با عنوان‌های تاریخ شخصیت پیامبر اسلام و تاریخ مجاهدت پیامبر اسلام چاپ شده بود که اکنون به صورت یک مجموعه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دوازده‌گانه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پیش از اسلام، طهارت اجداد پیامبر و شرح‌حال آنان، ولادت پیامبر، عصمت پیامبر، مهاجرت اصحاب پیامبر به حبشه، دعوت پیامبر، اتحاد انصار و مهاجران، تعلیمات پیامبر، تعامل پیامبر با مسلمانان، سیره پیامبر، شبهات و اعتراضات دشمنان اسلام، رحلت پیامبر و پی‌آمدهای آن و خلافت پس از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زرگری‌نژاد، غلام‌حسین، تهران، سازمان مطالعه و تدوین کتب علوم انسانی دانشگاه‌ها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کاوشی گسترده در تاریخ زندگانی پیامبر اکرم صلی‌الله‌علیه‌و‌آله و حوادث صدر اسلام است که به شیوه گزارشی و تحلیلی و با فاصله‌گیری از شیوه رایج در سیره‌نگاری که شرح غزوه‌ها و سریه‌هاست، به منظور تدریس در رشته تاریخ دوره کارشناسی دانشگاه‌ها،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با جست‌وجوی فراوان در بیش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قرآنی، روایی، تاریخی و جغرافیایی و بهره‌مندی از آنها، به تحلیل و بررسی تاریخ حیات پیامبر اعظم صلی‌الله‌علیه‌و‌آله و جزئیات حوادث آن دوران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کتاب به نقد روش سیره‌نگاری ابن‌اسحاق و سیره‌نویسان نخستین می‌پردازد و آن را غیرجامع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تاریخ‌نگاران و تحلیل‌گران را به پرهیز از اتکا به گزارش‌های موجود در سیره‌ها فرامی‌خواند و معتقد است برای تدوین دقیق تاریخ اسلام در عصر نبوی، مقدم بر تمام منابع و</w:t>
      </w:r>
      <w:bookmarkStart w:id="204" w:name="pg4061_25880"/>
    </w:p>
    <w:p>
      <w:pPr>
        <w:pStyle w:val="BookText"/>
        <w:rPr/>
      </w:pPr>
      <w:bookmarkEnd w:id="204"/>
      <w:r>
        <w:rPr>
          <w:rFonts w:ascii="IRNazanin" w:hAnsi="IRNazanin" w:eastAsia="IRNazanin"/>
          <w:color w:val="111111"/>
          <w:sz w:val="28"/>
          <w:sz w:val="28"/>
          <w:szCs w:val="28"/>
          <w:rtl w:val="true"/>
          <w:lang w:bidi="fa-IR"/>
        </w:rPr>
        <w:t>مآخذ فراوان باید به قرآن و نهج‌البلاغه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از پنج بخش و فصل‌های متعدد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ویژگی‌های جغرافیایی و مشخصات طبیعی شبه جزیره عربستان و هر یک از نقاط آن، ویژگی‌های اجتماعی و انسانی اقوام عرب و خاستگاه آنان، حیات اقتصادی، ادیان عربستان جنوبی و شمالی، خداپرستی در جامعه حجاز و باورهای خرافی عرب جاهلی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حوادث زندگی پیامبر از تولد تا بعثت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تاریخ اسلام در دوره مکی را با گزارشی از آشکار ساختن بعثت، کیفیت نزول اولین آیات وحی، واکنش‌های قریش، مهاجرت مسلمانان به حبشه و پیمان عقبه و سرانجام، هجرت به یثرب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اسلام در دوره مدنی؛ یعنی پس از هجرت می‌پردازد که در آن با 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نظام  اسلامی، قوانین اجتماعی، حکومت و تأسیس دولت، اتحاد سیاسی، تغییر قبله، وجوب زکات و روزه و غزوات بدر، احد، حمراء الاسد، وحدت با اهل کتاب و آنچه در ده سال آخر بعثت رخ داده است، روبه‌رو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نیز روابط پیامبر با بزرگان یهود و قراردادها و جنگ‌های مختلف با آنان، وضعیت زندگی و طبقات اجتماعی یهودیان، فتح مکه، غزوه تبوک، حجة الوداع و جانشینی علی علیه‌السلام و سپس رحلت به سوی رفیق اعلی را بیان کرده است</w:t>
      </w:r>
      <w:r>
        <w:rPr>
          <w:rFonts w:eastAsia="IRNazanin" w:cs="IRNazanin"/>
          <w:color w:val="111111"/>
          <w:sz w:val="28"/>
          <w:szCs w:val="28"/>
          <w:rtl w:val="true"/>
          <w:lang w:bidi="fa-IR"/>
        </w:rPr>
        <w:t>.</w:t>
      </w:r>
    </w:p>
    <w:p>
      <w:pPr>
        <w:pStyle w:val="Heading3"/>
        <w:numPr>
          <w:ilvl w:val="2"/>
          <w:numId w:val="1"/>
        </w:numPr>
        <w:rPr/>
      </w:pPr>
      <w:bookmarkStart w:id="205" w:name="__RefHeading___Toc2381566_2281741623"/>
      <w:bookmarkStart w:id="206" w:name="_Toc79"/>
      <w:bookmarkEnd w:id="205"/>
      <w:r>
        <w:rPr/>
        <w:t>39</w:t>
      </w:r>
      <w:r>
        <w:rPr>
          <w:rtl w:val="true"/>
        </w:rPr>
        <w:t xml:space="preserve">. </w:t>
      </w:r>
      <w:r>
        <w:rPr>
          <w:rtl w:val="true"/>
        </w:rPr>
        <w:t>تاریخ نبی اکرم، محمد بن عبداللّه صلی‌الله‌علیه‌و‌آله</w:t>
      </w:r>
      <w:bookmarkEnd w:id="206"/>
    </w:p>
    <w:p>
      <w:pPr>
        <w:pStyle w:val="BookText"/>
        <w:rPr/>
      </w:pPr>
      <w:r>
        <w:rPr>
          <w:rFonts w:ascii="IRNazanin" w:hAnsi="IRNazanin" w:eastAsia="IRNazanin"/>
          <w:color w:val="111111"/>
          <w:sz w:val="28"/>
          <w:sz w:val="28"/>
          <w:szCs w:val="28"/>
          <w:rtl w:val="true"/>
          <w:lang w:bidi="fa-IR"/>
        </w:rPr>
        <w:t xml:space="preserve">مسائلی، احمدرضا، اصفهان، کانون پژوهش،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پژوهشی است در تاریخ زندگانی پیامبر اسلام که در بیست و دو فصل به اجمال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پیش از مباحث اصلی کتاب،</w:t>
      </w:r>
      <w:bookmarkStart w:id="207" w:name="pg4061_25883"/>
    </w:p>
    <w:p>
      <w:pPr>
        <w:pStyle w:val="BookText"/>
        <w:rPr/>
      </w:pPr>
      <w:bookmarkEnd w:id="207"/>
      <w:r>
        <w:rPr>
          <w:rFonts w:ascii="IRNazanin" w:hAnsi="IRNazanin" w:eastAsia="IRNazanin"/>
          <w:color w:val="111111"/>
          <w:sz w:val="28"/>
          <w:sz w:val="28"/>
          <w:szCs w:val="28"/>
          <w:rtl w:val="true"/>
          <w:lang w:bidi="fa-IR"/>
        </w:rPr>
        <w:t>مختصری درباره تقسیم‌بندی تاریخ و روش تحقیق در آن و همچنین منابع شناخت در تاریخ نقلی مطالبی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شبه جزیره عربستان پیش از پیامبر، محمد بن عبداللّه، دوره نوجوانی نبی اکرم صلی‌الله‌علیه‌و‌آله، حوادث دوره نوجوانی و اعجاز، بعثت تا هجرت، واقعه غدیر، امّی بودن پیامبر از منظر کتاب و سنّت و عقل و شواهد تاریخی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Heading3"/>
        <w:numPr>
          <w:ilvl w:val="2"/>
          <w:numId w:val="1"/>
        </w:numPr>
        <w:rPr/>
      </w:pPr>
      <w:bookmarkStart w:id="208" w:name="__RefHeading___Toc2381568_2281741623"/>
      <w:bookmarkStart w:id="209" w:name="_Toc80"/>
      <w:bookmarkEnd w:id="208"/>
      <w:r>
        <w:rPr/>
        <w:t>40</w:t>
      </w:r>
      <w:r>
        <w:rPr>
          <w:rtl w:val="true"/>
        </w:rPr>
        <w:t xml:space="preserve">. </w:t>
      </w:r>
      <w:r>
        <w:rPr>
          <w:rtl w:val="true"/>
        </w:rPr>
        <w:t xml:space="preserve">تاریخ یعقوبی </w:t>
      </w:r>
      <w:r>
        <w:rPr>
          <w:rtl w:val="true"/>
        </w:rPr>
        <w:t>(</w:t>
      </w:r>
      <w:r>
        <w:rPr>
          <w:rtl w:val="true"/>
        </w:rPr>
        <w:t xml:space="preserve">جلد </w:t>
      </w:r>
      <w:r>
        <w:rPr/>
        <w:t>1</w:t>
      </w:r>
      <w:r>
        <w:rPr>
          <w:rtl w:val="true"/>
        </w:rPr>
        <w:t>)</w:t>
      </w:r>
      <w:bookmarkEnd w:id="209"/>
    </w:p>
    <w:p>
      <w:pPr>
        <w:pStyle w:val="BookText"/>
        <w:rPr/>
      </w:pPr>
      <w:r>
        <w:rPr>
          <w:rFonts w:ascii="IRNazanin" w:hAnsi="IRNazanin" w:eastAsia="IRNazanin"/>
          <w:color w:val="111111"/>
          <w:sz w:val="28"/>
          <w:sz w:val="28"/>
          <w:szCs w:val="28"/>
          <w:rtl w:val="true"/>
          <w:lang w:bidi="fa-IR"/>
        </w:rPr>
        <w:t>یعقوب، احمدحسین،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محمدابراهیم آیتی، تهران، شرکت انتشارات علمی و فرهنگی، چاپ هفتم،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در یک مجلد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تاریخ یعقوبی</w:t>
      </w:r>
      <w:r>
        <w:rPr>
          <w:rFonts w:ascii="IRNazanin" w:hAnsi="IRNazanin" w:eastAsia="IRNazanin"/>
          <w:color w:val="111111"/>
          <w:sz w:val="28"/>
          <w:sz w:val="28"/>
          <w:szCs w:val="28"/>
          <w:rtl w:val="true"/>
          <w:lang w:bidi="fa-IR"/>
        </w:rPr>
        <w:t xml:space="preserve"> یکی از کتاب‌های مهم در تاریخ عمومی است که در قرن سوم‌هجری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گردشگری تیزبین و تاریخ‌نگاری چیره‌دست است که در تاریخ‌نویسی تنها به ذکر تاریخ پادشاهان و حوادث دوران سلطنت ایشان بسنده نمی‌کند، بلکه درباره هر ملتی به تحقیق می‌پردازد و مذاهب، سنت‌ها، فلاسفه،  دانشمندان و کتاب‌های آنان را نیز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حاضر، ترجمه کتاب اول و بخشی از کتاب دوم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تاریخ یعقوبی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را دربردارد که از هبوط آدم آغاز می‌شود و پس از ذکر سرگذشت پیامبران و شاهان بنی‌اسرائیل و زندگی مسیح، به تاریخ فرمانروایان سریانی و پادشاهان موصل، بابل، هند، یونان، روم، پارس، چین، مصر، بربر، حبشه، سودان، شام، یمن و حیره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بیان تاریخ مفصلی از قوم عرب در جاهلیت، به بررسی و تبیین تاریخ زندگانی پیامبر اکرم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این بخش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رسول اکرم صلی‌الله‌علیه‌و‌آله، کودکی و نوجوانی، حلف الفضول، همسری خدیجه، مبعث، معراج، انذار، هجرت به حبشه، آنچه از قرآن در مکه نازل شده است، وفات خدیجه و ابوطالب، هجرت رسول خدا از مکه، ورود رسول خدا صلی‌الله‌علیه‌و‌آله به مدینه، آنچه از قرآن</w:t>
      </w:r>
      <w:bookmarkStart w:id="210" w:name="pg4061_25886"/>
    </w:p>
    <w:p>
      <w:pPr>
        <w:pStyle w:val="BookText"/>
        <w:rPr/>
      </w:pPr>
      <w:bookmarkEnd w:id="210"/>
      <w:r>
        <w:rPr>
          <w:rFonts w:ascii="IRNazanin" w:hAnsi="IRNazanin" w:eastAsia="IRNazanin"/>
          <w:color w:val="111111"/>
          <w:sz w:val="28"/>
          <w:sz w:val="28"/>
          <w:szCs w:val="28"/>
          <w:rtl w:val="true"/>
          <w:lang w:bidi="fa-IR"/>
        </w:rPr>
        <w:t>در مدینه نازل شده است، جنگ بدر، جنگ احد، جنگ بنی‌نضیر، جنگ 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 فرماندهان دسته‌ها و لشکرها، نامه‌های رسول خدا صلی‌الله‌علیه‌و‌آله به پادشاهان مجاور، فرستادگان عرب که نزد رسول خدا صلی‌الله‌علیه‌و‌آله می‌آمدند، نامه‌های رسول اکرم صلی‌الله‌علیه‌و‌آلهبه قبایل عرب، مباهله با نصارای نجران، زنان رسول خدا، خطبه‌ها و موعظه‌های رسول خدا صلی‌الله‌علیه‌و‌آله، حجة الوداع، غدیرخم، وفات، فاطمه؛ یگانه دختر پیامبر، شمایل رسول خدا صلی‌الله‌علیه‌و‌آلهو</w:t>
      </w:r>
      <w:r>
        <w:rPr>
          <w:rFonts w:eastAsia="IRNazanin" w:cs="IRNazanin"/>
          <w:color w:val="111111"/>
          <w:sz w:val="28"/>
          <w:szCs w:val="28"/>
          <w:rtl w:val="true"/>
          <w:lang w:bidi="fa-IR"/>
        </w:rPr>
        <w:t>... .</w:t>
      </w:r>
    </w:p>
    <w:p>
      <w:pPr>
        <w:pStyle w:val="Heading3"/>
        <w:numPr>
          <w:ilvl w:val="2"/>
          <w:numId w:val="1"/>
        </w:numPr>
        <w:rPr/>
      </w:pPr>
      <w:bookmarkStart w:id="211" w:name="__RefHeading___Toc2381570_2281741623"/>
      <w:bookmarkStart w:id="212" w:name="_Toc81"/>
      <w:bookmarkEnd w:id="211"/>
      <w:r>
        <w:rPr/>
        <w:t>41</w:t>
      </w:r>
      <w:r>
        <w:rPr>
          <w:rtl w:val="true"/>
        </w:rPr>
        <w:t xml:space="preserve">. </w:t>
      </w:r>
      <w:r>
        <w:rPr>
          <w:rtl w:val="true"/>
        </w:rPr>
        <w:t>جستار و پژوهشی درباره زندگانی پیامبر اسلام</w:t>
      </w:r>
      <w:bookmarkEnd w:id="212"/>
    </w:p>
    <w:p>
      <w:pPr>
        <w:pStyle w:val="BookText"/>
        <w:rPr/>
      </w:pPr>
      <w:r>
        <w:rPr>
          <w:rFonts w:ascii="IRNazanin" w:hAnsi="IRNazanin" w:eastAsia="IRNazanin"/>
          <w:color w:val="111111"/>
          <w:sz w:val="28"/>
          <w:sz w:val="28"/>
          <w:szCs w:val="28"/>
          <w:rtl w:val="true"/>
          <w:lang w:bidi="fa-IR"/>
        </w:rPr>
        <w:t xml:space="preserve">امام‌زاده، مهرو، تهران، انتشارات خاقانی، تابان،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 زندگانی پیامبر اسلام پیش از تولد تا آغاز رسالت است که نویسنده در آن، از قرآن، تورات و انجیل و برخی منابع دیگر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چهار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بت‌پرستی و رسالت و فرزندان حضرت ابراهیم می‌پردازد و در فصل‌های بعدی، به ترتیب، این عنوان‌ها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پیامبر، دوران کودکی و نوجوانی، اولین انقلاب حضرت محمد، آشنایی با خدیجه، ازدواج، وحی و نبوت، تأثیر اسلام ابوبکر، آغاز رسالت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مشهد، بنیاد پژوهش‌های اسلامی آستان‌قدس‌رضوی،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است تحلیلی در تاریخ زندگانی و سیره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 گرفتن از آیات قرآن و منابع تاریخی با نگاهی نو، نه تنها به بررسی زندگانی پیامبر اسلام در دوران جاهلیت تا درگذشت آن بزرگوار پرداخته، بلکه</w:t>
      </w:r>
    </w:p>
    <w:p>
      <w:pPr>
        <w:pStyle w:val="BookText"/>
        <w:rPr/>
      </w:pPr>
      <w:r>
        <w:rPr>
          <w:rFonts w:ascii="IRNazanin" w:hAnsi="IRNazanin" w:eastAsia="IRNazanin"/>
          <w:color w:val="111111"/>
          <w:sz w:val="28"/>
          <w:sz w:val="28"/>
          <w:szCs w:val="28"/>
          <w:rtl w:val="true"/>
          <w:lang w:bidi="fa-IR"/>
        </w:rPr>
        <w:t>تصویری فراگیر از سیر تاریخی نزول و تشریع آیات الاحکام قرآن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روش نقل و تحلیل، با بیان و تشریح احکام و تبیین نزول قرآن، خواننده را از همین گذرگاه به فضای واقعی عصر رسالت رهنمون می‌کند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سی و هشت فصل همراه با مقدمه‌ای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اوضاع سیاسی، فرهنگی و اقتصادی جهان در عصر بعثت و آیین‌های موجود در جزیرة العرب و جهان از جمله آیین مجوس، مانوی، مزدکی، بودایی، کنفوسیوس و بت‌پرستی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سرزمین بعثت، مکان و زمان رسالت، اقوام ساکن در جزیرة العرب، فصل‌های بعدی کتاب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و خاندان پیامبر، ولادت، کودکی، جوانی و ویژگی‌های فردی و خصوصیات اخلاقی و انسانی پیامبر قبل از بعثت، فصل‌های سوم تا ششم کتاب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بشارت‌های ادیان آسمانی به بعثت پیامبر موعود، بعثت پیامبر، آغاز دعوت،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مکه به وی، مبارزه پیامبر و پایداری او، تحریم اقتصادی یاران پیامبر و مرگ خدیجه و ابوطالب از دیگر فصل‌های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سیزدهم، از دو حادثه مهم شق القمر و معراج پیامبر به عنوان دو معجزه آن حضرت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گسترش اسلام، ماجرای مباهله، اسلام انصار، هجرت پیامبر به مدینه و طرح اسلام برای حکومت و واکنش‌های قریش و دیگر قبایل دینی ازجمله یهود و نصارا، واکنش‌های مخالفان در قالب جنگ‌های بدر، احد، حنین،  احزاب، خیبر، فتح مکه و دیگر غزوه‌ها و سریه‌ها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بیشترین بخش احکام شریعت اسلامی، گسترش اسلام و طرح آن در شبه‌جزیره عربی و پرآوازه شدن اسلام و فراتر رفتن آیین جدید از</w:t>
      </w:r>
      <w:bookmarkStart w:id="213" w:name="pg4061_25892"/>
    </w:p>
    <w:p>
      <w:pPr>
        <w:pStyle w:val="BookText"/>
        <w:rPr/>
      </w:pPr>
      <w:bookmarkEnd w:id="213"/>
      <w:r>
        <w:rPr>
          <w:rFonts w:ascii="IRNazanin" w:hAnsi="IRNazanin" w:eastAsia="IRNazanin"/>
          <w:color w:val="111111"/>
          <w:sz w:val="28"/>
          <w:sz w:val="28"/>
          <w:szCs w:val="28"/>
          <w:rtl w:val="true"/>
          <w:lang w:bidi="fa-IR"/>
        </w:rPr>
        <w:t>مرزهای جزیرة العرب با اعزام هیئت‌ها و نامه نوشتن‌های پیامبر به فرمانروایان کشورها و رؤسای قبیله‌ها و سران مذاهب، از دیگر مباحث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آخرین حج پیامبر، وقایع رحلت آن حضرت و همسران پیامبر، آخرین بخش کتاب است</w:t>
      </w:r>
      <w:r>
        <w:rPr>
          <w:rFonts w:eastAsia="IRNazanin" w:cs="IRNazanin"/>
          <w:color w:val="111111"/>
          <w:sz w:val="28"/>
          <w:szCs w:val="28"/>
          <w:rtl w:val="true"/>
          <w:lang w:bidi="fa-IR"/>
        </w:rPr>
        <w:t>.</w:t>
      </w:r>
    </w:p>
    <w:p>
      <w:pPr>
        <w:pStyle w:val="Heading3"/>
        <w:numPr>
          <w:ilvl w:val="2"/>
          <w:numId w:val="1"/>
        </w:numPr>
        <w:rPr/>
      </w:pPr>
      <w:bookmarkStart w:id="214" w:name="__RefHeading___Toc2381572_2281741623"/>
      <w:bookmarkStart w:id="215" w:name="_Toc82"/>
      <w:bookmarkEnd w:id="214"/>
      <w:r>
        <w:rPr/>
        <w:t>43</w:t>
      </w:r>
      <w:r>
        <w:rPr>
          <w:rtl w:val="true"/>
        </w:rPr>
        <w:t xml:space="preserve">. </w:t>
      </w:r>
      <w:r>
        <w:rPr>
          <w:rtl w:val="true"/>
        </w:rPr>
        <w:t>خورشید نبوت،</w:t>
      </w:r>
      <w:bookmarkEnd w:id="215"/>
    </w:p>
    <w:p>
      <w:pPr>
        <w:pStyle w:val="BookText"/>
        <w:rPr/>
      </w:pPr>
      <w:r>
        <w:rPr>
          <w:rFonts w:ascii="IRNazanin" w:hAnsi="IRNazanin" w:eastAsia="IRNazanin"/>
          <w:color w:val="111111"/>
          <w:sz w:val="28"/>
          <w:sz w:val="28"/>
          <w:szCs w:val="28"/>
          <w:rtl w:val="true"/>
          <w:lang w:bidi="fa-IR"/>
        </w:rPr>
        <w:t xml:space="preserve">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الرحیق المختوم، سیره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صفی الرحمن مبارکفوری</w:t>
      </w:r>
    </w:p>
    <w:p>
      <w:pPr>
        <w:pStyle w:val="BookText"/>
        <w:rPr/>
      </w:pPr>
      <w:r>
        <w:rPr>
          <w:rFonts w:ascii="IRNazanin" w:hAnsi="IRNazanin" w:eastAsia="IRNazanin"/>
          <w:color w:val="111111"/>
          <w:sz w:val="28"/>
          <w:sz w:val="28"/>
          <w:szCs w:val="28"/>
          <w:rtl w:val="true"/>
          <w:lang w:bidi="fa-IR"/>
        </w:rPr>
        <w:t>مبارکفوری، صفی الرحمن،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لسانی فشارکی، تهران، انتشارات احسان،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اثر پژوهشی جامعی درباره جنبه‌های زندگی و سیره پیامبر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آیات قرآن، روایات و اسناد معتبر تاریخی در سه بخش و فصل‌های متعدد، تاریخ صدر اسلام و اقدامات پیامبر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جغرافیای تاریخی و فرهنگی و سیاسی جزیرة العرب هم‌زمان با ظهور اسلام پرداخته و چگونگی رشد و نمو پیامبر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چگونگی بعثت، دعوت مخفی، دعوت علنی، برخورد مشرکان، هجرت به حبشه، گسترش اسلام، تحریم اقتصادی و موضوع‌هایی از این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در بیست فصل، سیره سیاسی و اخلاقی پیامبر با عنوان‌هایی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بنیان‌گذاری جامعه اسلامی، نبردهای خونین، جنگ بدر، جنگ احد، جنگ خندق، صلح حدیبیه، فتح مکه، جنگ صفین، جنگ تبوک، حجه‌الوداع، خانواده پیامبر و مکارم اخلاقی پیامبر، 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می‌شود نگارنده با رجوع به منابع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 بخاری، سیره ابن‌هشام، جامع الترمذی، سنن</w:t>
      </w:r>
    </w:p>
    <w:p>
      <w:pPr>
        <w:pStyle w:val="BookText"/>
        <w:rPr/>
      </w:pPr>
      <w:r>
        <w:rPr>
          <w:rFonts w:ascii="IRNazanin" w:hAnsi="IRNazanin" w:eastAsia="IRNazanin"/>
          <w:color w:val="111111"/>
          <w:sz w:val="28"/>
          <w:sz w:val="28"/>
          <w:szCs w:val="28"/>
          <w:rtl w:val="true"/>
          <w:lang w:bidi="fa-IR"/>
        </w:rPr>
        <w:t>ابی‌داوود و فتح الباری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را تدوین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موسوی گرمارودی، علی، تهران، مؤسسه انتشارات قدیانی، چاپ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جلد دوم از مجموعه دو جلدی داستان پیامبران به زندگانی رسول خدا صلی‌الله‌علیه‌و‌آله پرداخته و از میلاد آن حضرت تا رحلت ایشان را به شکل رمانتیک و بسیار جذاب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تناسب کتاب و شیوه نگارش، پاره‌ای از رویدادهای دوران پیامبر اعظم صلی‌الله‌علیه‌و‌آله و زندگانی آن حضرت را گزینش کرده و در این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درباره همه مسائل و موضوع‌های مربوط به پیامبر سخن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موضوع‌های مختلفی که در این جلد مطرح شده است، به این مطالب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پیامبر، کودکی آن حضرت، در کنار مادر، در راه یثرب، نوجوانی آن حضرت، نخستین سفر ایشان به شام، چوپانی ایشان، جنگ فجار، احیای پیمانی باستانی و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 دوم به شام، ازدواج ایشان، تولد زینب دختر آن حضرت، بازسازی کعبه، بعثت آن حضرت، ایمان حمزه، هجرت مسلمانان به حبشه، درگذشت ابوطالب، رحلت حضرت خدیجه علیهاالسلام، سفر به طائف، اسلام فراسوی آفاق مکه، هجرت، تشکیل حکومت اسلامی، سال دوم هجرت، سال سوم هجرت و جنگ احد، دیگر جنگ‌های پیامبر، شهادت جعفر بن ابی‌طالب، جنگ تبوک آخرین غزوه پیامبر، حجة الوداع و غدیر خم، غروب خورشید رسالت و رحلت رسول خدا صلی‌الله‌علیه‌و‌آله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هر یک از این موضوع‌ها را در قالب داستان، به شکل بسیار</w:t>
      </w:r>
      <w:bookmarkStart w:id="216" w:name="pg4061_25898"/>
    </w:p>
    <w:p>
      <w:pPr>
        <w:pStyle w:val="BookText"/>
        <w:rPr/>
      </w:pPr>
      <w:bookmarkEnd w:id="216"/>
      <w:r>
        <w:rPr>
          <w:rFonts w:ascii="IRNazanin" w:hAnsi="IRNazanin" w:eastAsia="IRNazanin"/>
          <w:color w:val="111111"/>
          <w:sz w:val="28"/>
          <w:sz w:val="28"/>
          <w:szCs w:val="28"/>
          <w:rtl w:val="true"/>
          <w:lang w:bidi="fa-IR"/>
        </w:rPr>
        <w:t>جالب و احساس برانگیز مطرح کرده است که عواطف هر خواننده‌ای را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بسیاری از مطالب زندگانی پیامبراعظم صلی‌الله‌علیه‌و‌آله و رویدادهای دوران آن  حضرت سخن نگفته یا بسیار گذرا و کوتاه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مطالب، داستان‌گونه است، نقل مطالب چندان بر ارجاع به منابع متکی نیست، هرچند بدون ارجاع نیز نبوده است</w:t>
      </w:r>
      <w:r>
        <w:rPr>
          <w:rFonts w:eastAsia="IRNazanin" w:cs="IRNazanin"/>
          <w:color w:val="111111"/>
          <w:sz w:val="28"/>
          <w:szCs w:val="28"/>
          <w:rtl w:val="true"/>
          <w:lang w:bidi="fa-IR"/>
        </w:rPr>
        <w:t>.</w:t>
      </w:r>
    </w:p>
    <w:p>
      <w:pPr>
        <w:pStyle w:val="Heading3"/>
        <w:numPr>
          <w:ilvl w:val="2"/>
          <w:numId w:val="1"/>
        </w:numPr>
        <w:rPr/>
      </w:pPr>
      <w:bookmarkStart w:id="217" w:name="__RefHeading___Toc2381574_2281741623"/>
      <w:bookmarkStart w:id="218" w:name="_Toc83"/>
      <w:bookmarkEnd w:id="217"/>
      <w:r>
        <w:rPr/>
        <w:t>45</w:t>
      </w:r>
      <w:r>
        <w:rPr>
          <w:rtl w:val="true"/>
        </w:rPr>
        <w:t xml:space="preserve">. </w:t>
      </w:r>
      <w:r>
        <w:rPr>
          <w:rtl w:val="true"/>
        </w:rPr>
        <w:t xml:space="preserve">رحمت عالمیان </w:t>
      </w:r>
      <w:r>
        <w:rPr>
          <w:rtl w:val="true"/>
        </w:rPr>
        <w:t>(</w:t>
      </w:r>
      <w:r>
        <w:rPr>
          <w:rtl w:val="true"/>
        </w:rPr>
        <w:t>حضرت محمد المصطفی صلی‌الله‌علیه‌و‌آله</w:t>
      </w:r>
      <w:r>
        <w:rPr>
          <w:rtl w:val="true"/>
        </w:rPr>
        <w:t>)</w:t>
      </w:r>
      <w:bookmarkEnd w:id="218"/>
    </w:p>
    <w:p>
      <w:pPr>
        <w:pStyle w:val="BookText"/>
        <w:rPr/>
      </w:pPr>
      <w:r>
        <w:rPr>
          <w:rFonts w:ascii="IRNazanin" w:hAnsi="IRNazanin" w:eastAsia="IRNazanin"/>
          <w:color w:val="111111"/>
          <w:sz w:val="28"/>
          <w:sz w:val="28"/>
          <w:szCs w:val="28"/>
          <w:rtl w:val="true"/>
          <w:lang w:bidi="fa-IR"/>
        </w:rPr>
        <w:t xml:space="preserve">کمپانی، فضل‌اللّه، تهران، دارالکتب الاسلامی،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زندگانی حضرت محمد صلی‌الله‌علیه‌و‌آله، با استفاده از منابع مختلف در ده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ابتدا به وضیعت جغرافیایی، فرهنگی و اجتماعی شبه‌جزیره عربستان می‌پردازد و در ادامه، به مراحل مختلف تاریخ زندگی پیامبراسلام پیش از بعثت، بعثت، دعوت و هجرت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بخش‌های ده‌گانه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و قوم عرب، نژاد و نسب، پیش از بعثت، در پیرامون بعثت، دعوت پیغمبر، پیغمبر در مدینه، مکارم اخلاق پیغمبر، سیره و سنّت پیغمبر، وصف رسول خدا صلی‌الله‌علیه‌و‌آله، مطالب متفرقه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زوجات و فرزندان، رد تهمت مغرضین، اصحاب پیغمبر، خاتمیت پیغمبر و چهل حدیث نبوی</w:t>
      </w:r>
      <w:r>
        <w:rPr>
          <w:rFonts w:eastAsia="IRNazanin" w:cs="IRNazanin"/>
          <w:color w:val="111111"/>
          <w:sz w:val="28"/>
          <w:szCs w:val="28"/>
          <w:rtl w:val="true"/>
          <w:lang w:bidi="fa-IR"/>
        </w:rPr>
        <w:t>).</w:t>
      </w:r>
    </w:p>
    <w:p>
      <w:pPr>
        <w:pStyle w:val="Heading3"/>
        <w:numPr>
          <w:ilvl w:val="2"/>
          <w:numId w:val="1"/>
        </w:numPr>
        <w:rPr/>
      </w:pPr>
      <w:bookmarkStart w:id="219" w:name="__RefHeading___Toc2381576_2281741623"/>
      <w:bookmarkStart w:id="220" w:name="_Toc84"/>
      <w:bookmarkEnd w:id="219"/>
      <w:r>
        <w:rPr/>
        <w:t>46</w:t>
      </w:r>
      <w:r>
        <w:rPr>
          <w:rtl w:val="true"/>
        </w:rPr>
        <w:t xml:space="preserve">. </w:t>
      </w:r>
      <w:r>
        <w:rPr>
          <w:rtl w:val="true"/>
        </w:rPr>
        <w:t>زندگانی پیامبر اسلام</w:t>
      </w:r>
      <w:bookmarkEnd w:id="220"/>
    </w:p>
    <w:p>
      <w:pPr>
        <w:pStyle w:val="BookText"/>
        <w:rPr/>
      </w:pPr>
      <w:r>
        <w:rPr>
          <w:rFonts w:ascii="IRNazanin" w:hAnsi="IRNazanin" w:eastAsia="IRNazanin"/>
          <w:color w:val="111111"/>
          <w:sz w:val="28"/>
          <w:sz w:val="28"/>
          <w:szCs w:val="28"/>
          <w:rtl w:val="true"/>
          <w:lang w:bidi="fa-IR"/>
        </w:rPr>
        <w:t xml:space="preserve">صرفی، محمدتقی، قم، انتشارات ناصر،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نخست خلاصه‌ای از ماجرای ولادت پیامبر اکرم صلی‌الله‌علیه‌و‌آلهآمده و پس از آن، شرحی از آداب و رسوم و صفات ناپسند</w:t>
      </w:r>
      <w:bookmarkStart w:id="221" w:name="pg4061_25901"/>
    </w:p>
    <w:p>
      <w:pPr>
        <w:pStyle w:val="BookText"/>
        <w:rPr/>
      </w:pPr>
      <w:bookmarkEnd w:id="221"/>
      <w:r>
        <w:rPr>
          <w:rFonts w:ascii="IRNazanin" w:hAnsi="IRNazanin" w:eastAsia="IRNazanin"/>
          <w:color w:val="111111"/>
          <w:sz w:val="28"/>
          <w:sz w:val="28"/>
          <w:szCs w:val="28"/>
          <w:rtl w:val="true"/>
          <w:lang w:bidi="fa-IR"/>
        </w:rPr>
        <w:t>جاهلیت عرب فراهم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حکایت‌هایی از دوران کودکی پیامبر اعظم صلی‌الله‌علیه‌و‌آله، ماجرای ازدواج آن حضرت با خدیجه و چگونگی بعثت پی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مهم‌ترین رخدادهای پس از بعثت پیامبر اکرم صلی‌الله‌علیه‌و‌آله و جنگ‌های آن حضرت تشریح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جنگ احد، جنگ خندق، جنگ خیبر، نامه به پادشاهان جهان، فتح مکه و  حادثه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 نیز به شرح ویژگی‌های اخلاقی پیامبر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معرفی همسران دایمی پیامبر و اصحاب آن حضرت به پایان می‌رسد</w:t>
      </w:r>
      <w:r>
        <w:rPr>
          <w:rFonts w:eastAsia="IRNazanin" w:cs="IRNazanin"/>
          <w:color w:val="111111"/>
          <w:sz w:val="28"/>
          <w:szCs w:val="28"/>
          <w:rtl w:val="true"/>
          <w:lang w:bidi="fa-IR"/>
        </w:rPr>
        <w:t>.</w:t>
      </w:r>
    </w:p>
    <w:p>
      <w:pPr>
        <w:pStyle w:val="Heading3"/>
        <w:numPr>
          <w:ilvl w:val="2"/>
          <w:numId w:val="1"/>
        </w:numPr>
        <w:rPr/>
      </w:pPr>
      <w:bookmarkStart w:id="222" w:name="__RefHeading___Toc2381578_2281741623"/>
      <w:bookmarkStart w:id="223" w:name="_Toc85"/>
      <w:bookmarkEnd w:id="222"/>
      <w:r>
        <w:rPr/>
        <w:t>47</w:t>
      </w:r>
      <w:r>
        <w:rPr>
          <w:rtl w:val="true"/>
        </w:rPr>
        <w:t xml:space="preserve">. </w:t>
      </w:r>
      <w:r>
        <w:rPr>
          <w:rtl w:val="true"/>
        </w:rPr>
        <w:t>زندگانی پیامبر اکرم صلی‌الله‌علیه‌و‌آله در قرآن</w:t>
      </w:r>
      <w:r>
        <w:rPr>
          <w:rtl w:val="true"/>
        </w:rPr>
        <w:t xml:space="preserve">: </w:t>
      </w:r>
      <w:r>
        <w:rPr>
          <w:rtl w:val="true"/>
        </w:rPr>
        <w:t xml:space="preserve">اعراب پیش از اسلام، نیاکان محمد صلی‌الله‌علیه‌و‌آله، میلاد محمد صلی‌الله‌علیه‌و‌آله </w:t>
      </w:r>
      <w:r>
        <w:rPr>
          <w:rtl w:val="true"/>
        </w:rPr>
        <w:t>(</w:t>
      </w:r>
      <w:r>
        <w:rPr>
          <w:rtl w:val="true"/>
        </w:rPr>
        <w:t xml:space="preserve">جلد </w:t>
      </w:r>
      <w:r>
        <w:rPr/>
        <w:t>1</w:t>
      </w:r>
      <w:r>
        <w:rPr>
          <w:rtl w:val="true"/>
        </w:rPr>
        <w:t>)</w:t>
      </w:r>
      <w:bookmarkEnd w:id="223"/>
    </w:p>
    <w:p>
      <w:p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چراغی،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نخستین جلد از مجموعه هشت جلدی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زندگی پیامبر گرامی در قرآن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نگاشته </w:t>
      </w:r>
      <w:r>
        <w:rPr>
          <w:rFonts w:ascii="IRNazanin" w:hAnsi="IRNazanin" w:eastAsia="IRNazanin"/>
          <w:i/>
          <w:i/>
          <w:iCs/>
          <w:color w:val="111111"/>
          <w:sz w:val="28"/>
          <w:sz w:val="28"/>
          <w:szCs w:val="28"/>
          <w:rtl w:val="true"/>
          <w:lang w:bidi="fa-IR"/>
        </w:rPr>
        <w:t>سمیح عاطف الزین</w:t>
      </w:r>
      <w:r>
        <w:rPr>
          <w:rFonts w:ascii="IRNazanin" w:hAnsi="IRNazanin" w:eastAsia="IRNazanin"/>
          <w:color w:val="111111"/>
          <w:sz w:val="28"/>
          <w:sz w:val="28"/>
          <w:szCs w:val="28"/>
          <w:rtl w:val="true"/>
          <w:lang w:bidi="fa-IR"/>
        </w:rPr>
        <w:t xml:space="preserve"> است که در آن، سیره رسول گرامی اسلام با استناد به آیات قرآن کریم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نویسنده با بهره‌گیری از آیات قرآن، گوشه‌ای از زندگانی رسول خدا صلی‌الله‌علیه‌و‌آله را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گزارش با معرفی حضرت محمد صلی‌الله‌علیه‌و‌آله به عنوان انسانی کامل آغاز می‌شود که بر اساس اراده خداوند باید ظهور کند و کارهای نیمه تمام رسولان پیشین را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باورهای اعراب پیش</w:t>
      </w:r>
      <w:bookmarkStart w:id="224" w:name="pg4061_25903"/>
    </w:p>
    <w:p>
      <w:pPr>
        <w:pStyle w:val="BookText"/>
        <w:rPr/>
      </w:pPr>
      <w:bookmarkEnd w:id="224"/>
      <w:r>
        <w:rPr>
          <w:rFonts w:ascii="IRNazanin" w:hAnsi="IRNazanin" w:eastAsia="IRNazanin"/>
          <w:color w:val="111111"/>
          <w:sz w:val="28"/>
          <w:sz w:val="28"/>
          <w:szCs w:val="28"/>
          <w:rtl w:val="true"/>
          <w:lang w:bidi="fa-IR"/>
        </w:rPr>
        <w:t>از اسلام از جمله باورهای دینی نیاکان رسول خدا صلی‌الله‌علیه‌و‌آله و موقعیت اجتماعی آنان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قسمت به مناسبت تصدی مقام پرده‌داری کعبه از سوی عبدالمطلب، حادثه عام الفیل را شرح می‌دهد و با گزارش میلاد رسول خدا صلی‌الله‌علیه‌و‌آله، آن را به پایان می‌برد</w:t>
      </w:r>
      <w:r>
        <w:rPr>
          <w:rFonts w:eastAsia="IRNazanin" w:cs="IRNazanin"/>
          <w:color w:val="111111"/>
          <w:sz w:val="28"/>
          <w:szCs w:val="28"/>
          <w:rtl w:val="true"/>
          <w:lang w:bidi="fa-IR"/>
        </w:rPr>
        <w:t>.</w:t>
      </w:r>
    </w:p>
    <w:p>
      <w:pPr>
        <w:pStyle w:val="Heading3"/>
        <w:numPr>
          <w:ilvl w:val="2"/>
          <w:numId w:val="1"/>
        </w:numPr>
        <w:rPr/>
      </w:pPr>
      <w:bookmarkStart w:id="225" w:name="__RefHeading___Toc2381580_2281741623"/>
      <w:bookmarkStart w:id="226" w:name="_Toc86"/>
      <w:bookmarkEnd w:id="225"/>
      <w:r>
        <w:rPr/>
        <w:t>48</w:t>
      </w:r>
      <w:r>
        <w:rPr>
          <w:rtl w:val="true"/>
        </w:rPr>
        <w:t xml:space="preserve">. </w:t>
      </w:r>
      <w:r>
        <w:rPr>
          <w:rtl w:val="true"/>
        </w:rPr>
        <w:t>زندگانی پیامبر اکرم صلی‌الله‌علیه‌و‌آله در قرآن</w:t>
      </w:r>
      <w:r>
        <w:rPr>
          <w:rtl w:val="true"/>
        </w:rPr>
        <w:t xml:space="preserve">: </w:t>
      </w:r>
      <w:r>
        <w:rPr>
          <w:rtl w:val="true"/>
        </w:rPr>
        <w:t xml:space="preserve">شیرخوارگی، کودکی و نوجوانی، ازدواج محمد صلی‌الله‌علیه‌و‌آله، بعثت </w:t>
      </w:r>
      <w:r>
        <w:rPr>
          <w:rtl w:val="true"/>
        </w:rPr>
        <w:t>(</w:t>
      </w:r>
      <w:r>
        <w:rPr>
          <w:rtl w:val="true"/>
        </w:rPr>
        <w:t xml:space="preserve">جلد </w:t>
      </w:r>
      <w:r>
        <w:rPr/>
        <w:t>2</w:t>
      </w:r>
      <w:r>
        <w:rPr>
          <w:rtl w:val="true"/>
        </w:rPr>
        <w:t>)</w:t>
      </w:r>
      <w:bookmarkEnd w:id="226"/>
    </w:p>
    <w:p>
      <w:p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احمدیار،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ترجمه جلد دوم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زندگی پیامبر اکرم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در قرآن نوشته سمیح‌عاطف‌الزین است که سیره رسول گرامی اسلام را با استناد به آیات قرآن کریم شرح داده و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حاضر، با مروری بر دوران کودکی و نوجوانی پیامبر، واقعه بعثت و نزول آیات قرآن کریم بر آن بزرگوار تشریح شده است</w:t>
      </w:r>
      <w:r>
        <w:rPr>
          <w:rFonts w:eastAsia="IRNazanin" w:cs="IRNazanin"/>
          <w:color w:val="111111"/>
          <w:sz w:val="28"/>
          <w:szCs w:val="28"/>
          <w:rtl w:val="true"/>
          <w:lang w:bidi="fa-IR"/>
        </w:rPr>
        <w:t>.</w:t>
      </w:r>
    </w:p>
    <w:p>
      <w:pPr>
        <w:pStyle w:val="Heading3"/>
        <w:numPr>
          <w:ilvl w:val="2"/>
          <w:numId w:val="1"/>
        </w:numPr>
        <w:rPr/>
      </w:pPr>
      <w:bookmarkStart w:id="227" w:name="__RefHeading___Toc2381582_2281741623"/>
      <w:bookmarkStart w:id="228" w:name="_Toc87"/>
      <w:bookmarkEnd w:id="227"/>
      <w:r>
        <w:rPr/>
        <w:t>49</w:t>
      </w:r>
      <w:r>
        <w:rPr>
          <w:rtl w:val="true"/>
        </w:rPr>
        <w:t xml:space="preserve">. </w:t>
      </w:r>
      <w:r>
        <w:rPr>
          <w:rtl w:val="true"/>
        </w:rPr>
        <w:t>زندگانی پیامبر اکرم صلی‌الله‌علیه‌و‌آله در قرآن</w:t>
      </w:r>
      <w:r>
        <w:rPr>
          <w:rtl w:val="true"/>
        </w:rPr>
        <w:t xml:space="preserve">: </w:t>
      </w:r>
      <w:r>
        <w:rPr>
          <w:rtl w:val="true"/>
        </w:rPr>
        <w:t xml:space="preserve">نقطه آغاز دعوت، وضعیت مکه، نقطه حرکت </w:t>
      </w:r>
      <w:r>
        <w:rPr>
          <w:rtl w:val="true"/>
        </w:rPr>
        <w:t>(</w:t>
      </w:r>
      <w:r>
        <w:rPr>
          <w:rtl w:val="true"/>
        </w:rPr>
        <w:t xml:space="preserve">جلد </w:t>
      </w:r>
      <w:r>
        <w:rPr/>
        <w:t>3</w:t>
      </w:r>
      <w:r>
        <w:rPr>
          <w:rtl w:val="true"/>
        </w:rPr>
        <w:t>)</w:t>
      </w:r>
      <w:bookmarkEnd w:id="228"/>
    </w:p>
    <w:p>
      <w:p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چراغی،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سومین جلد از مجموعه هشت جلدی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زندگی پیامبر اکرم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در قرآن نوشته سمیح عاطف الزین است که سیره رسول اکرم</w:t>
      </w:r>
      <w:bookmarkStart w:id="229" w:name="pg4061_25907"/>
    </w:p>
    <w:p>
      <w:pPr>
        <w:pStyle w:val="BookText"/>
        <w:rPr/>
      </w:pPr>
      <w:bookmarkEnd w:id="229"/>
      <w:r>
        <w:rPr>
          <w:rFonts w:ascii="IRNazanin" w:hAnsi="IRNazanin" w:eastAsia="IRNazanin"/>
          <w:color w:val="111111"/>
          <w:sz w:val="28"/>
          <w:sz w:val="28"/>
          <w:szCs w:val="28"/>
          <w:rtl w:val="true"/>
          <w:lang w:bidi="fa-IR"/>
        </w:rPr>
        <w:t>صلی‌الله‌علیه‌و‌آلهرا با استناد به آیات قرآن کریم تفسیر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دعوت پیامبر اسلام، وضعیت مکه، اولین فعالیت‌های پیامبر اکرم صلی‌الله‌علیه‌و‌آله در تبلیغ دین اسلام از مباحثی است که نویسنده در این مجلد به شرح و تفسیر آن همت گمارده است</w:t>
      </w:r>
      <w:r>
        <w:rPr>
          <w:rFonts w:eastAsia="IRNazanin" w:cs="IRNazanin"/>
          <w:color w:val="111111"/>
          <w:sz w:val="28"/>
          <w:szCs w:val="28"/>
          <w:rtl w:val="true"/>
          <w:lang w:bidi="fa-IR"/>
        </w:rPr>
        <w:t>.</w:t>
      </w:r>
    </w:p>
    <w:p>
      <w:pPr>
        <w:pStyle w:val="Heading3"/>
        <w:numPr>
          <w:ilvl w:val="2"/>
          <w:numId w:val="1"/>
        </w:numPr>
        <w:rPr/>
      </w:pPr>
      <w:bookmarkStart w:id="230" w:name="__RefHeading___Toc2381584_2281741623"/>
      <w:bookmarkStart w:id="231" w:name="_Toc88"/>
      <w:bookmarkEnd w:id="230"/>
      <w:r>
        <w:rPr/>
        <w:t>50</w:t>
      </w:r>
      <w:r>
        <w:rPr>
          <w:rtl w:val="true"/>
        </w:rPr>
        <w:t xml:space="preserve">. </w:t>
      </w:r>
      <w:r>
        <w:rPr>
          <w:rtl w:val="true"/>
        </w:rPr>
        <w:t>زندگانی پیامبر اکرم صلی‌الله‌علیه‌و‌آله در قرآن</w:t>
      </w:r>
      <w:r>
        <w:rPr>
          <w:rtl w:val="true"/>
        </w:rPr>
        <w:t xml:space="preserve">: </w:t>
      </w:r>
      <w:r>
        <w:rPr>
          <w:rtl w:val="true"/>
        </w:rPr>
        <w:t xml:space="preserve">تحریم و محاصره، در طائف، دعوت به اسلام، هجرت به یثرب </w:t>
      </w:r>
      <w:r>
        <w:rPr>
          <w:rtl w:val="true"/>
        </w:rPr>
        <w:t>(</w:t>
      </w:r>
      <w:r>
        <w:rPr>
          <w:rtl w:val="true"/>
        </w:rPr>
        <w:t xml:space="preserve">جلد </w:t>
      </w:r>
      <w:r>
        <w:rPr/>
        <w:t>4</w:t>
      </w:r>
      <w:r>
        <w:rPr>
          <w:rtl w:val="true"/>
        </w:rPr>
        <w:t>)</w:t>
      </w:r>
      <w:bookmarkEnd w:id="231"/>
    </w:p>
    <w:p>
      <w:p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چراغی،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جلد، پس از آنکه گزارشی از ایام سه ساله تحریم و محاصره رسول خدا صلی‌الله‌علیه‌و‌آله و پیروانش در شعب ابی‌طالب آمده، چگونگی نقض پیمان‌نامه تحریم قریش با رسول خدا صلی‌الله‌علیه‌و‌آله و خورده شدن آن به وسیله موریانه‌ها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حوادث عام الحُزن و رحلت ابوطالب، سفر تبلیغی رسول خدا صلی‌الله‌علیه‌و‌آله به شهر طائف و یاری خواستن او از قبایل عرب بازگو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با توضیح ماجرای بیعت عقبه اول و دوم و هجرت رسول خدا صلی‌الله‌علیه‌و‌آلهبه مدینه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 اکرم صلی‌الله‌علیه‌و‌آله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دولت اسلامی، زندگی در مدینه، غزوه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محبوب القلوب و محمدحسین احمدیار، ویراسته</w:t>
      </w:r>
      <w:r>
        <w:rPr>
          <w:rFonts w:eastAsia="IRNazanin" w:cs="IRNazanin"/>
          <w:color w:val="111111"/>
          <w:sz w:val="28"/>
          <w:szCs w:val="28"/>
          <w:rtl w:val="true"/>
          <w:lang w:bidi="fa-IR"/>
        </w:rPr>
        <w:t>:</w:t>
      </w:r>
      <w:bookmarkStart w:id="232" w:name="pg4061_25909"/>
    </w:p>
    <w:p>
      <w:pPr>
        <w:pStyle w:val="BookText"/>
        <w:rPr/>
      </w:pPr>
      <w:bookmarkEnd w:id="232"/>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جلد، بخشی از زندگانی رسول خدا صلی‌الله‌علیه‌و‌آله را با بهره‌گیری از قرآن و روایات اسلامی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جلد به دوران تأسیس دولت اسلامی تا غزوه بدر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نویسنده، اقدام رسول خدا صلی‌الله‌علیه‌و‌آلهدر تشکیل نظام سیاسی و حکومتی کاری است که در میان دیگر پیامبران، نظیری برای آن نمی‌توان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بنای یک جامعه مدنی در مدینه و کاهش نفوذ سران قبایل آن را از عوامل پیدایش جنگ‌ها میان رسول خدا صلی‌الله‌علیه‌و‌آلهو آنان تلقی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گزارشی از چند سریه و غزوه و از جمله غزوه بدر آورده و بر نقش جنگ بدر در تحکیم موقعیت سیاسی و نظامی مسلمانان تأکید ورزیده است</w:t>
      </w:r>
      <w:r>
        <w:rPr>
          <w:rFonts w:eastAsia="IRNazanin" w:cs="IRNazanin"/>
          <w:color w:val="111111"/>
          <w:sz w:val="28"/>
          <w:szCs w:val="28"/>
          <w:rtl w:val="true"/>
          <w:lang w:bidi="fa-IR"/>
        </w:rPr>
        <w:t>.</w:t>
      </w:r>
    </w:p>
    <w:p>
      <w:pPr>
        <w:pStyle w:val="Heading3"/>
        <w:numPr>
          <w:ilvl w:val="2"/>
          <w:numId w:val="1"/>
        </w:numPr>
        <w:rPr/>
      </w:pPr>
      <w:bookmarkStart w:id="233" w:name="__RefHeading___Toc2381586_2281741623"/>
      <w:bookmarkStart w:id="234" w:name="_Toc89"/>
      <w:bookmarkEnd w:id="233"/>
      <w:r>
        <w:rPr/>
        <w:t>52</w:t>
      </w:r>
      <w:r>
        <w:rPr>
          <w:rtl w:val="true"/>
        </w:rPr>
        <w:t xml:space="preserve">. </w:t>
      </w:r>
      <w:r>
        <w:rPr>
          <w:rtl w:val="true"/>
        </w:rPr>
        <w:t>زندگانی پیامبر اکرم صلی‌الله‌علیه‌و‌آله در قرآن</w:t>
      </w:r>
      <w:r>
        <w:rPr>
          <w:rtl w:val="true"/>
        </w:rPr>
        <w:t xml:space="preserve">: </w:t>
      </w:r>
      <w:r>
        <w:rPr>
          <w:rtl w:val="true"/>
        </w:rPr>
        <w:t xml:space="preserve">غزوه احد، سرکوبی فتنه‌ها، غزوه احزاب </w:t>
      </w:r>
      <w:r>
        <w:rPr>
          <w:rtl w:val="true"/>
        </w:rPr>
        <w:t>(</w:t>
      </w:r>
      <w:r>
        <w:rPr>
          <w:rtl w:val="true"/>
        </w:rPr>
        <w:t xml:space="preserve">جلد </w:t>
      </w:r>
      <w:r>
        <w:rPr/>
        <w:t>6</w:t>
      </w:r>
      <w:r>
        <w:rPr>
          <w:rtl w:val="true"/>
        </w:rPr>
        <w:t>)</w:t>
      </w:r>
      <w:bookmarkEnd w:id="234"/>
    </w:p>
    <w:p>
      <w:p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چراغی،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جلد به دو شیوه تحلیلی و داستانی و با استناد به آیات قرآن و روایات تاریخی، غزوه‌های احد، بنی‌نضیر، بنی مصطلق، احزاب، بنی‌قریظه، بنی‌لحیان و ذی‌قرد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کتاب نیز به فلسفه نبردهای رسول خدا صلی‌الله‌علیه‌و‌آله و شیوه‌های جنگی او و سفارش‌های ایشان به مجاهدان اشاره کرده و نتیجه گرفته است در اسلام</w:t>
      </w:r>
      <w:bookmarkStart w:id="235" w:name="pg4061_25912"/>
    </w:p>
    <w:p>
      <w:pPr>
        <w:pStyle w:val="BookText"/>
        <w:rPr/>
      </w:pPr>
      <w:bookmarkEnd w:id="235"/>
      <w:r>
        <w:rPr>
          <w:rFonts w:ascii="IRNazanin" w:hAnsi="IRNazanin" w:eastAsia="IRNazanin"/>
          <w:color w:val="111111"/>
          <w:sz w:val="28"/>
          <w:sz w:val="28"/>
          <w:szCs w:val="28"/>
          <w:rtl w:val="true"/>
          <w:lang w:bidi="fa-IR"/>
        </w:rPr>
        <w:t>چیزی به نام جنگ برای جنگ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شرایطی که جنگ برای هدف انسانی و مشروع ضرورت پیدا می‌کند، مسلمانان موظف شده‌اند به قوانین جنگی احترام بگذارند و آن را به خون‌ریزی و ارضای تمایلات حیوانی خویش بَدَل نسازند</w:t>
      </w:r>
      <w:r>
        <w:rPr>
          <w:rFonts w:eastAsia="IRNazanin" w:cs="IRNazanin"/>
          <w:color w:val="111111"/>
          <w:sz w:val="28"/>
          <w:szCs w:val="28"/>
          <w:rtl w:val="true"/>
          <w:lang w:bidi="fa-IR"/>
        </w:rPr>
        <w:t>.</w:t>
      </w:r>
    </w:p>
    <w:p>
      <w:pPr>
        <w:pStyle w:val="Heading3"/>
        <w:numPr>
          <w:ilvl w:val="2"/>
          <w:numId w:val="1"/>
        </w:numPr>
        <w:rPr/>
      </w:pPr>
      <w:bookmarkStart w:id="236" w:name="__RefHeading___Toc2381588_2281741623"/>
      <w:bookmarkStart w:id="237" w:name="_Toc90"/>
      <w:bookmarkEnd w:id="236"/>
      <w:r>
        <w:rPr/>
        <w:t>53</w:t>
      </w:r>
      <w:r>
        <w:rPr>
          <w:rtl w:val="true"/>
        </w:rPr>
        <w:t xml:space="preserve">. </w:t>
      </w:r>
      <w:r>
        <w:rPr>
          <w:rtl w:val="true"/>
        </w:rPr>
        <w:t>زندگانی پیامبر اکرم صلی‌الله‌علیه‌و‌آله در قرآن</w:t>
      </w:r>
      <w:r>
        <w:rPr>
          <w:rtl w:val="true"/>
        </w:rPr>
        <w:t xml:space="preserve">: </w:t>
      </w:r>
      <w:r>
        <w:rPr>
          <w:rtl w:val="true"/>
        </w:rPr>
        <w:t xml:space="preserve">پیمان حدیبیه، نامه‌های پیامبر به فرمانروایان، فتح مکه </w:t>
      </w:r>
      <w:r>
        <w:rPr>
          <w:rtl w:val="true"/>
        </w:rPr>
        <w:t>(</w:t>
      </w:r>
      <w:r>
        <w:rPr>
          <w:rtl w:val="true"/>
        </w:rPr>
        <w:t xml:space="preserve">جلد </w:t>
      </w:r>
      <w:r>
        <w:rPr/>
        <w:t>7</w:t>
      </w:r>
      <w:r>
        <w:rPr>
          <w:rtl w:val="true"/>
        </w:rPr>
        <w:t>)</w:t>
      </w:r>
      <w:bookmarkEnd w:id="237"/>
    </w:p>
    <w:p>
      <w:p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چراغی،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مجلد، شرح بخشی از زندگانی رسول خدا صلی‌الله‌علیه‌و‌آله شامل پیمان صلح حدیبیه، نامه‌های او به سلاطین و حکام و دعوت آنان به اسلام و غزوه‌های موته، ذات السلاسل و فتح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محور آیات قرآن و با استناد به برخی روایات تاریخی، نخست، زمینه‌های انعقاد پیمان صلحی میان رسول خدا صلی‌الله‌علیه‌و‌آله و مشرکان مکه را بیان کرده و سپس متن صلح‌نامه حدیبیه و انعکاس آن در میان مسلمانان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قسمت‌های بعدی به ترتیب، غزوه خیبر، عمره قضا، نامه‌های رسول خدا صلی‌الله‌علیه‌و‌آله به هرقل، خسرو پرویز، نجاشی، مقوقس، هودة بن علی حنفی، منذر بن ساوی تمیمی و جیفر و فرزندان الجلندی، حاکمان عمان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شرح چگونگی فتح مکه به پایان می‌رسد</w:t>
      </w:r>
      <w:r>
        <w:rPr>
          <w:rFonts w:eastAsia="IRNazanin" w:cs="IRNazanin"/>
          <w:color w:val="111111"/>
          <w:sz w:val="28"/>
          <w:szCs w:val="28"/>
          <w:rtl w:val="true"/>
          <w:lang w:bidi="fa-IR"/>
        </w:rPr>
        <w:t>.</w:t>
      </w:r>
      <w:bookmarkStart w:id="238" w:name="pg4061_25915"/>
    </w:p>
    <w:p>
      <w:pPr>
        <w:pStyle w:val="Heading3"/>
        <w:numPr>
          <w:ilvl w:val="2"/>
          <w:numId w:val="1"/>
        </w:numPr>
        <w:rPr/>
      </w:pPr>
      <w:bookmarkStart w:id="239" w:name="__RefHeading___Toc2381590_2281741623"/>
      <w:bookmarkStart w:id="240" w:name="_Toc91"/>
      <w:bookmarkEnd w:id="238"/>
      <w:bookmarkEnd w:id="239"/>
      <w:r>
        <w:rPr/>
        <w:t>54</w:t>
      </w:r>
      <w:r>
        <w:rPr>
          <w:rtl w:val="true"/>
        </w:rPr>
        <w:t xml:space="preserve">. </w:t>
      </w:r>
      <w:r>
        <w:rPr>
          <w:rtl w:val="true"/>
        </w:rPr>
        <w:t>زندگانی پیامبر اکرم صلی‌الله‌علیه‌و‌آله در قرآن</w:t>
      </w:r>
      <w:r>
        <w:rPr>
          <w:rtl w:val="true"/>
        </w:rPr>
        <w:t xml:space="preserve">: </w:t>
      </w:r>
      <w:r>
        <w:rPr>
          <w:rtl w:val="true"/>
        </w:rPr>
        <w:t xml:space="preserve">غزوه حنین، داستان مباهله، حجة الوداع، رحلت پیامبر </w:t>
      </w:r>
      <w:r>
        <w:rPr>
          <w:rtl w:val="true"/>
        </w:rPr>
        <w:t>(</w:t>
      </w:r>
      <w:r>
        <w:rPr>
          <w:rtl w:val="true"/>
        </w:rPr>
        <w:t xml:space="preserve">جلد </w:t>
      </w:r>
      <w:r>
        <w:rPr/>
        <w:t>8</w:t>
      </w:r>
      <w:r>
        <w:rPr>
          <w:rtl w:val="true"/>
        </w:rPr>
        <w:t>)</w:t>
      </w:r>
      <w:bookmarkEnd w:id="240"/>
    </w:p>
    <w:p>
      <w:pPr>
        <w:pStyle w:val="BookText"/>
        <w:rPr/>
      </w:pPr>
      <w:r>
        <w:rPr>
          <w:rFonts w:ascii="IRNazanin" w:hAnsi="IRNazanin" w:eastAsia="IRNazanin"/>
          <w:color w:val="111111"/>
          <w:sz w:val="28"/>
          <w:sz w:val="28"/>
          <w:szCs w:val="28"/>
          <w:rtl w:val="true"/>
          <w:lang w:bidi="fa-IR"/>
        </w:rPr>
        <w:t>الزین، سمیح عاطف،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چراغی،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فروزنده سعادتمند و جعفر کیوانی، تهران، مؤسسه نشر و تحقیقات ذکر،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جلد از این مجموعه، شرح بخشی از زندگانی رسول خدا صلی‌الله‌علیه‌و‌آلهاز غزوه حنین و طائف تا رحلت رسول اکرم صلی‌الله‌علیه‌و‌آله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بر محور توصیف‌های قرآن از رسول خدا صلی‌الله‌علیه‌و‌آله و روایت‌های تاریخی مربوط به آن فراهم گشته و  سرفصل‌های زیر به دو شیوه تحلیلی و داستانی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نمایندگان قبیله طی، غزوه تبوک، دستاوردهای غزوه تبوک، آمدن هیئت‌ها به مدینه، ابلاغ سوره برائت، وفات ابراهیم؛ فرزند رسول خدا صلی‌الله‌علیه‌و‌آله، داستان مباهله، توجه به امور مملکتی، حجة الوداع و رحلت رسول اکرم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پایان با جمع‌بندی کتاب، آگاهی از سیره و سلوک رسول خدا صلی‌الله‌علیه‌و‌آله و پیروی از او را وظیفه مسلمانان دانسته و به آنان گوشزد کرده است که برای بازگرداندن عظمت از دست رفته خویش و دست‌یابی به قله سعادت دنیا و آخرت، چاره‌ای جز بازگشت به کتاب خدا و سنّت رسول او ندارند</w:t>
      </w:r>
      <w:r>
        <w:rPr>
          <w:rFonts w:eastAsia="IRNazanin" w:cs="IRNazanin"/>
          <w:color w:val="111111"/>
          <w:sz w:val="28"/>
          <w:szCs w:val="28"/>
          <w:rtl w:val="true"/>
          <w:lang w:bidi="fa-IR"/>
        </w:rPr>
        <w:t>.</w:t>
      </w:r>
    </w:p>
    <w:p>
      <w:pPr>
        <w:pStyle w:val="Heading3"/>
        <w:numPr>
          <w:ilvl w:val="2"/>
          <w:numId w:val="1"/>
        </w:numPr>
        <w:rPr/>
      </w:pPr>
      <w:bookmarkStart w:id="241" w:name="__RefHeading___Toc2381592_2281741623"/>
      <w:bookmarkStart w:id="242" w:name="_Toc92"/>
      <w:bookmarkEnd w:id="241"/>
      <w:r>
        <w:rPr/>
        <w:t>55</w:t>
      </w:r>
      <w:r>
        <w:rPr>
          <w:rtl w:val="true"/>
        </w:rPr>
        <w:t xml:space="preserve">. </w:t>
      </w:r>
      <w:r>
        <w:rPr>
          <w:rtl w:val="true"/>
        </w:rPr>
        <w:t>زندگانی حضرت محمد صلی‌الله‌علیه‌و‌آله</w:t>
      </w:r>
      <w:bookmarkEnd w:id="24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عباس،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کریمیان، تهران، انتشارات اشرافی،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bookmarkStart w:id="243" w:name="pg4061_25918"/>
    </w:p>
    <w:p>
      <w:pPr>
        <w:pStyle w:val="BookText"/>
        <w:rPr/>
      </w:pPr>
      <w:bookmarkEnd w:id="243"/>
      <w:r>
        <w:rPr>
          <w:rFonts w:ascii="IRNazanin" w:hAnsi="IRNazanin" w:eastAsia="IRNazanin"/>
          <w:color w:val="111111"/>
          <w:sz w:val="28"/>
          <w:sz w:val="28"/>
          <w:szCs w:val="28"/>
          <w:rtl w:val="true"/>
          <w:lang w:bidi="fa-IR"/>
        </w:rPr>
        <w:t>این اثر، گزارش زندگانی و حوادث رخ داده در طول حیات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شیوه تاریخی و بدون استناد به منبع خاص، به گزارش زندگانی، نسب، اولاد، معجزات و حوادث زمان حضرت محمد صلی‌الله‌علیه‌و‌آلهپرداخته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ده فصل تدوین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محمد صلی‌الله‌علیه‌و‌آله و خلاصه‌ای از احوال اجداد پیامبر، ولادت حضرت محمد صلی‌الله‌علیه‌و‌آله و معجزات آشکار شده، بیان احوال حضرت محمد صلی‌الله‌علیه‌و‌آله در دوران شیرخوارگی، خلقت و شمایل پیامبر، خلاصه‌ای از معجزات، وقایع سال‌های عمر حضرت محمد صلی‌الله‌علیه‌و‌آله و جنگ‌های آن حضرت، وفات حضرت محمد صلی‌الله‌علیه‌و‌آله، اولاد حضرت محمد صلی‌الله‌علیه‌و‌آله، خویشان و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احادیثی از امام موسی کاظم علیه‌السلام و سخنان حضرت محمد صلی‌الله‌علیه‌و‌آله و اشعار و قصیده‌ای در مدح آن 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می‌شود این کتاب، بازنویسی روان  بخشی از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منتهی الآمال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44" w:name="__RefHeading___Toc2381594_2281741623"/>
      <w:bookmarkStart w:id="245" w:name="_Toc93"/>
      <w:bookmarkEnd w:id="244"/>
      <w:r>
        <w:rPr/>
        <w:t>56</w:t>
      </w:r>
      <w:r>
        <w:rPr>
          <w:rtl w:val="true"/>
        </w:rPr>
        <w:t xml:space="preserve">. </w:t>
      </w:r>
      <w:r>
        <w:rPr>
          <w:rtl w:val="true"/>
        </w:rPr>
        <w:t>زندگانی حضرت محمد صلی‌الله‌علیه‌و‌آله، پیشوای اسلام</w:t>
      </w:r>
      <w:bookmarkEnd w:id="245"/>
    </w:p>
    <w:p>
      <w:pPr>
        <w:pStyle w:val="BookText"/>
        <w:rPr/>
      </w:pPr>
      <w:r>
        <w:rPr>
          <w:rFonts w:ascii="IRNazanin" w:hAnsi="IRNazanin" w:eastAsia="IRNazanin"/>
          <w:color w:val="111111"/>
          <w:sz w:val="28"/>
          <w:sz w:val="28"/>
          <w:szCs w:val="28"/>
          <w:rtl w:val="true"/>
          <w:lang w:bidi="fa-IR"/>
        </w:rPr>
        <w:t xml:space="preserve">عمادزاده، حسین، تهران، انتشارات طلوع،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گزارشی ـ تحلیلی با محتوایی تاریخی ـ کلامی درباره زندگانی پیامبر اسلام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دربردارنده تاریخ مدینه و اماکن مقدس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با بحث از ضرورت بعثت پیامبران، به بررسی سبک‌های تاریخ‌نگاری و نقد برخی متون تاریخی جهان اسلام و پاسخ به برخی اشکال‌های خاورشناسان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w:t>
      </w:r>
      <w:bookmarkStart w:id="246" w:name="pg4061_25921"/>
    </w:p>
    <w:p>
      <w:pPr>
        <w:pStyle w:val="BookText"/>
        <w:rPr/>
      </w:pPr>
      <w:bookmarkEnd w:id="246"/>
      <w:r>
        <w:rPr>
          <w:rFonts w:ascii="IRNazanin" w:hAnsi="IRNazanin" w:eastAsia="IRNazanin"/>
          <w:color w:val="111111"/>
          <w:sz w:val="28"/>
          <w:sz w:val="28"/>
          <w:szCs w:val="28"/>
          <w:rtl w:val="true"/>
          <w:lang w:bidi="fa-IR"/>
        </w:rPr>
        <w:t>عنوان‌های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وضعیت جغرافیایی و تاریخ عربستان، جهان در عصر بعثت، اجداد و پدر و مادر پیامبر، خصال و فضایل رسول اکرم صلی‌الله‌علیه‌و‌آله، ازدواج پیامبر با خدیجه و دیگر حوادث دوران جوانی آن حضرت، بعثت پیامبر، نزول قرآن، نویسندگان، نسخه‌ها و جمع‌کنندگان قرآن، بحثی پیرامون معجزه، ماجرای شعب ابی‌طالب، مهاجرت عده‌ای از مسلمین به حبشه، وفات ابی‌طالب و خدیجه، هجرت پیامبر به مدینه، اقدامات و سیره فردی و حکومتی رسول اکرم صلی‌الله‌علیه‌و‌آله در مدینه، جنگ‌ها، فتوحات و صلح‌نامه‌های پیامبر، وفود اعراب، چگونگی رفتار پیامبر با غیرمسلمان‌ها و منافقین، داستان مباهله، غدیر خم و نصب حضرت علی علیه‌السلام به جانشینی پیامبر، داستان قلم و دوات و جیش اسامه و فرزندان پیامبر</w:t>
      </w:r>
      <w:r>
        <w:rPr>
          <w:rFonts w:eastAsia="IRNazanin" w:cs="IRNazanin"/>
          <w:color w:val="111111"/>
          <w:sz w:val="28"/>
          <w:szCs w:val="28"/>
          <w:rtl w:val="true"/>
          <w:lang w:bidi="fa-IR"/>
        </w:rPr>
        <w:t>.</w:t>
      </w:r>
    </w:p>
    <w:p>
      <w:pPr>
        <w:pStyle w:val="Heading3"/>
        <w:numPr>
          <w:ilvl w:val="2"/>
          <w:numId w:val="1"/>
        </w:numPr>
        <w:rPr/>
      </w:pPr>
      <w:bookmarkStart w:id="247" w:name="__RefHeading___Toc2381596_2281741623"/>
      <w:bookmarkStart w:id="248" w:name="_Toc94"/>
      <w:bookmarkEnd w:id="247"/>
      <w:r>
        <w:rPr/>
        <w:t>57</w:t>
      </w:r>
      <w:r>
        <w:rPr>
          <w:rtl w:val="true"/>
        </w:rPr>
        <w:t xml:space="preserve">. </w:t>
      </w:r>
      <w:r>
        <w:rPr>
          <w:rtl w:val="true"/>
        </w:rPr>
        <w:t>زندگانی حضرت محمد خاتم النبیین صلی‌الله‌علیه‌و‌آله</w:t>
      </w:r>
      <w:bookmarkEnd w:id="248"/>
    </w:p>
    <w:p>
      <w:pPr>
        <w:pStyle w:val="BookText"/>
        <w:rPr/>
      </w:pPr>
      <w:r>
        <w:rPr>
          <w:rFonts w:ascii="IRNazanin" w:hAnsi="IRNazanin" w:eastAsia="IRNazanin"/>
          <w:color w:val="111111"/>
          <w:sz w:val="28"/>
          <w:sz w:val="28"/>
          <w:szCs w:val="28"/>
          <w:rtl w:val="true"/>
          <w:lang w:bidi="fa-IR"/>
        </w:rPr>
        <w:t xml:space="preserve">رسولی محلاتی، سیدهاشم، تهران، دفتر نشر فرهنگ اسلامی، چاپ سیزدهم،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دربردارنده تاریخ زندگانی پیامبر اسلام است که با بهره‌گیری از منابع تاریخی و حدیثی اهل سنّت و شیعه به نگارش درآمده و بیشتر گزارشی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مواردی نیز دیدگاه تحلیلی خود را بیان و آن را در پانزده فصل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نَسَب رسول خدا صلی‌الله‌علیه‌و‌آله به ویژه شرح‌حال عبدالمطلب به صورت تفصیلی آمده و به ولادت و شرح‌حال آن حضرت تا ازدواج با خدیجه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فصل، بشارت به ولادت آن حضرت از سوی پیامبران پیشین و کاهنان</w:t>
      </w:r>
      <w:bookmarkStart w:id="249" w:name="pg4061_25924"/>
    </w:p>
    <w:p>
      <w:pPr>
        <w:pStyle w:val="BookText"/>
        <w:rPr/>
      </w:pPr>
      <w:bookmarkEnd w:id="249"/>
      <w:r>
        <w:rPr>
          <w:rFonts w:ascii="IRNazanin" w:hAnsi="IRNazanin" w:eastAsia="IRNazanin"/>
          <w:color w:val="111111"/>
          <w:sz w:val="28"/>
          <w:sz w:val="28"/>
          <w:szCs w:val="28"/>
          <w:rtl w:val="true"/>
          <w:lang w:bidi="fa-IR"/>
        </w:rPr>
        <w:t>و مباحثی مربوط به دوران کودکی آن حضرت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پیامبر با خدیجه کبرا و ماجراهای پس از آن تا بعثت نیز بیان شده و به همین مناسبت، شرح‌حال کوتاهی از خدیجه علیهاالسلام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بعدی کتاب، به مباحث بعثت رسول خدا صلی‌الله‌علیه‌و‌آله اختصاص یافته و چگونگی نزول وحی، نخستین اسلام‌آورندگان، عکس‌العمل مشرکان در برابر دعوت پیامبر، دفاع ابوطالب از آن حضرت، هجرت مسلمانان به حبشه، معراج پیامبر و پیمان عقبه اول و دوم، تشریح و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مربوط به هجرت رسول خدا صلی‌الله‌علیه‌و‌آله به مدینه و رخدادهایی است که پس از ورود به آن شهر و اقدامات آن حضرت در آنجا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بدر و دیگر غزوه‌های پیامبر، جنگ احد و حوادث سال چهارم هجرت نیز از جمله مباحثی است که در چند فصل پی‌گیری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حوادث سال پنجم، به ویژه غزوه خندق آمده و در فصل بعدی، حوادث سال ششم از جمله ماجرای افک، صلح و مطالب مربوط به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حوادث سال هفتم به ویژه غزوه خیبر، حوادث سال هشتم هجرت، ازجمله جنگ موته، جنگ حنین و فتح مکه و حوادث سال نهم هجرت جنگ تبوک و حوادث پیرامون آن، به ویژه کارشکنی‌های منافقان، مسئله وفود و اعلام اسامی آنان و پیمان با پیامبر از سوی آنان و فضایل مطرح شده، از دیگر مباحث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مطالبی درباره علی علیه‌السلام و مسافرت وی به یمن و حوادث سال یازدهم و  رخدادهایی از قبیل اعزام لشکر اسامه و سفارش پیامبر درباره اهل‌بیت آمده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 w:name="__RefHeading___Toc2381598_2281741623"/>
      <w:bookmarkStart w:id="251" w:name="_Toc95"/>
      <w:bookmarkEnd w:id="250"/>
      <w:r>
        <w:rPr/>
        <w:t>58</w:t>
      </w:r>
      <w:r>
        <w:rPr>
          <w:rtl w:val="true"/>
        </w:rPr>
        <w:t xml:space="preserve">. </w:t>
      </w:r>
      <w:r>
        <w:rPr>
          <w:rtl w:val="true"/>
        </w:rPr>
        <w:t>زندگانی حضرت محمد صلی‌الله‌علیه‌و‌آله</w:t>
      </w:r>
      <w:bookmarkStart w:id="252" w:name="pg4061_25927"/>
      <w:bookmarkEnd w:id="251"/>
    </w:p>
    <w:p>
      <w:pPr>
        <w:pStyle w:val="BookText"/>
        <w:rPr/>
      </w:pPr>
      <w:bookmarkEnd w:id="252"/>
      <w:r>
        <w:rPr>
          <w:rFonts w:ascii="IRNazanin" w:hAnsi="IRNazanin" w:eastAsia="IRNazanin"/>
          <w:color w:val="111111"/>
          <w:sz w:val="28"/>
          <w:sz w:val="28"/>
          <w:szCs w:val="28"/>
          <w:rtl w:val="true"/>
          <w:lang w:bidi="fa-IR"/>
        </w:rPr>
        <w:t>جمعی از علمای لبنان،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کفاش، تهران، انتشارات عابد،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مخاطبان در این کتاب با زندگی پیامبر گرامی اسلام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شرح دوران کودکی و نوجوانی آن حضرت، آغاز و در پی آن، رویدادهای مهم دوران زندگی آن بزرگوار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دعوت، آغاز جنگ واقعی، دعوت خویشاوندان نزدیک، مهاجرت به حبشه، معجزه معراج، پیمان عقبه، سیاست نظامی در حکومت پیامبر و حجة الوداع</w:t>
      </w:r>
      <w:r>
        <w:rPr>
          <w:rFonts w:eastAsia="IRNazanin" w:cs="IRNazanin"/>
          <w:color w:val="111111"/>
          <w:sz w:val="28"/>
          <w:szCs w:val="28"/>
          <w:rtl w:val="true"/>
          <w:lang w:bidi="fa-IR"/>
        </w:rPr>
        <w:t>.</w:t>
      </w:r>
    </w:p>
    <w:p>
      <w:pPr>
        <w:pStyle w:val="Heading3"/>
        <w:numPr>
          <w:ilvl w:val="2"/>
          <w:numId w:val="1"/>
        </w:numPr>
        <w:rPr/>
      </w:pPr>
      <w:bookmarkStart w:id="253" w:name="__RefHeading___Toc2381600_2281741623"/>
      <w:bookmarkStart w:id="254" w:name="_Toc96"/>
      <w:bookmarkEnd w:id="253"/>
      <w:r>
        <w:rPr/>
        <w:t>59</w:t>
      </w:r>
      <w:r>
        <w:rPr>
          <w:rtl w:val="true"/>
        </w:rPr>
        <w:t xml:space="preserve">. </w:t>
      </w:r>
      <w:r>
        <w:rPr>
          <w:rtl w:val="true"/>
        </w:rPr>
        <w:t>زندگانی محمد صلی‌الله‌علیه‌و‌آله</w:t>
      </w:r>
      <w:bookmarkEnd w:id="254"/>
    </w:p>
    <w:p>
      <w:pPr>
        <w:pStyle w:val="BookText"/>
        <w:rPr/>
      </w:pPr>
      <w:r>
        <w:rPr>
          <w:rFonts w:ascii="IRNazanin" w:hAnsi="IRNazanin" w:eastAsia="IRNazanin"/>
          <w:color w:val="111111"/>
          <w:sz w:val="28"/>
          <w:sz w:val="28"/>
          <w:szCs w:val="28"/>
          <w:rtl w:val="true"/>
          <w:lang w:bidi="fa-IR"/>
        </w:rPr>
        <w:t>هیکل، محمدحسنین،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تهران، حوزه هنری سازمان تبلیغات اسلامی، چاپ هشتم،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دو جلد در یک مجلد،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زندگانی محمد صلی‌الله‌علیه‌و‌آله، ترجمه کتاب حیاة محمد نوشته محمد حسنین هیکل از آثار معروفی است که در زمینه سیره نبوی و تاریخ زندگانی پیامبر اسلام در دوران معاصر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محمدحسنین هیکل، استاد دانشگاه، حقوق‌دان، نویسنده و سیاستمدار مصری بود که علاوه بر ریاست حزب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ریاست مجلس سنا و وزارت کشور و آموزش و پرورش مصر را نیز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واقع در واکنش به نوشته‌های انحرافی در مورد اسلام و قرآن و پیامبر که دانشگاه امریکایی قاهره برای دانشجویان تهیه و تنظیم کرده بود، در سال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زندگانی حضرت رسول اکرم صلی‌الله‌علیه‌و‌آله را از روز تولد</w:t>
      </w:r>
    </w:p>
    <w:p>
      <w:pPr>
        <w:pStyle w:val="BookText"/>
        <w:rPr/>
      </w:pPr>
      <w:r>
        <w:rPr>
          <w:rFonts w:ascii="IRNazanin" w:hAnsi="IRNazanin" w:eastAsia="IRNazanin"/>
          <w:color w:val="111111"/>
          <w:sz w:val="28"/>
          <w:sz w:val="28"/>
          <w:szCs w:val="28"/>
          <w:rtl w:val="true"/>
          <w:lang w:bidi="fa-IR"/>
        </w:rPr>
        <w:t>تا زمان وفات شرح می‌دهد و تمام وقایعی را که برای آن حضرت رخ داده یا در کتاب‌های تاریخ به وی  نسبت داده شده است، با تطبیق آنها با یکدیگر و نمایاندن درست و نادرست، گفتار سیره‌نویسان مسلمان و غیرمسلمان را با هم مقایسه می‌کند و با نظری دقیق به قضاوت درباره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بیشتر با توجه به نیاز نسل جوان به نگارش درآمده و به دلیل داشتن قالبی داستانی و جذاب، ابوالقاسم پاینده آن را به زبان فارسی و اسماعیل راعی فروغی به زبان انگلیسی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از یک مقدمه،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 خاتمه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پیش از اسلام، مکه و کعبه و قریش، از تولد تا ازدواج، از ازدواج تا مبعث، از مبعث تا اسلام آوردن عمر، داستان فرانیق، بدرفتاری‌های قریش، از نقض قرارداد تا معراج، پیمان عقبه، هجرت رسول، جنگ‌های پیامبر، همسران پیامبر، صلح حدیبیه، سال وفود، حج وداع، بیماری و وفات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پایان، دو خاتمه طولانی بر کتاب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اول، تمدن اسلامی را از دیدگاه قرآن شرح می‌دهد و مؤلفه‌های تمدن اسلامی را بر اساس آنچه از سیره پیامبر و قرآن به دست می‌آید،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دوم، عقاید خاورشناسان را نسبت به اسلام و تمدن اسلامی بررسی و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قسمت، عقیده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واشینگتن ایروینگ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جبر، نقادی می‌شود و به تفصیل از مسئله قضا و قدر در اسلام سخن گفته است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می‌شود دو نقد بر کتاب هیکل از طرف مسلمانان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اول، تکیه کردن بیش از حد نویسنده بر عقلانیت و علمی بودن</w:t>
      </w:r>
      <w:bookmarkStart w:id="255" w:name="pg4061_25932"/>
    </w:p>
    <w:p>
      <w:pPr>
        <w:pStyle w:val="BookText"/>
        <w:rPr/>
      </w:pPr>
      <w:bookmarkEnd w:id="255"/>
      <w:r>
        <w:rPr>
          <w:rFonts w:ascii="IRNazanin" w:hAnsi="IRNazanin" w:eastAsia="IRNazanin"/>
          <w:color w:val="111111"/>
          <w:sz w:val="28"/>
          <w:sz w:val="28"/>
          <w:szCs w:val="28"/>
          <w:rtl w:val="true"/>
          <w:lang w:bidi="fa-IR"/>
        </w:rPr>
        <w:t>پدیده‌های جاری در سیره نبوی است که به انکار یا نادیده گرفتن بسیاری از مسلّمات مورد قبول مسلمانان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وی به منابع اهل سنّت بسنده کرده و از روایات و منابع شیعی کمتر 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نقش حضرت علی علیه‌السلامدر  کتاب او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شخصیتی چون امام علی علیه‌السلام را نمی‌توان در زندگانی و سیره پیامبر اکرم صلی‌الله‌علیه‌و‌آلهنادیده گرفت، ولی نویسنده در مواردی مانند حدیث انذار و لیله المبیت فقط نامی از علی برده و به سهولت از کنار آن گذشته و حتی به حدیث غدیر اشاره نکرده است</w:t>
      </w:r>
      <w:r>
        <w:rPr>
          <w:rFonts w:eastAsia="IRNazanin" w:cs="IRNazanin"/>
          <w:color w:val="111111"/>
          <w:sz w:val="28"/>
          <w:szCs w:val="28"/>
          <w:rtl w:val="true"/>
          <w:lang w:bidi="fa-IR"/>
        </w:rPr>
        <w:t>.</w:t>
      </w:r>
    </w:p>
    <w:p>
      <w:pPr>
        <w:pStyle w:val="Heading3"/>
        <w:numPr>
          <w:ilvl w:val="2"/>
          <w:numId w:val="1"/>
        </w:numPr>
        <w:rPr/>
      </w:pPr>
      <w:bookmarkStart w:id="256" w:name="__RefHeading___Toc2381602_2281741623"/>
      <w:bookmarkStart w:id="257" w:name="_Toc97"/>
      <w:bookmarkEnd w:id="256"/>
      <w:r>
        <w:rPr/>
        <w:t>60</w:t>
      </w:r>
      <w:r>
        <w:rPr>
          <w:rtl w:val="true"/>
        </w:rPr>
        <w:t xml:space="preserve"> . </w:t>
      </w:r>
      <w:r>
        <w:rPr>
          <w:rtl w:val="true"/>
        </w:rPr>
        <w:t xml:space="preserve">سیرت رسول اللّه صلی‌الله‌علیه‌و‌آله </w:t>
      </w:r>
      <w:r>
        <w:rPr>
          <w:rtl w:val="true"/>
        </w:rPr>
        <w:t>(</w:t>
      </w:r>
      <w:r>
        <w:rPr>
          <w:rtl w:val="true"/>
        </w:rPr>
        <w:t>ترجمه سیرت ابن اسحاق</w:t>
      </w:r>
      <w:r>
        <w:rPr>
          <w:rtl w:val="true"/>
        </w:rPr>
        <w:t>)</w:t>
      </w:r>
      <w:bookmarkEnd w:id="257"/>
    </w:p>
    <w:p>
      <w:pPr>
        <w:pStyle w:val="BookText"/>
        <w:rPr/>
      </w:pPr>
      <w:r>
        <w:rPr>
          <w:rFonts w:ascii="IRNazanin" w:hAnsi="IRNazanin" w:eastAsia="IRNazanin"/>
          <w:color w:val="111111"/>
          <w:sz w:val="28"/>
          <w:sz w:val="28"/>
          <w:szCs w:val="28"/>
          <w:rtl w:val="true"/>
          <w:lang w:bidi="fa-IR"/>
        </w:rPr>
        <w:t>همدانی، رفیع الدین اسحاق بن محمد،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مدرس صادقی، تهران، نشر مرکز، چاپ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نخستین روایت جامع و یکی از معتبرترین منابع تاریخی درباره زندگانی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ابن اسحاق را ابن هشام روایت کرده و رفیع‌الدین‌اسحاق‌بن‌محمدهمدانی که مردی پرمایه و فاضل بوده، در قرن ششم به فارسی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 در عین رعایت امانت، اضافه‌ها و تکرارها و قصاید طولانی و حواشی را حذف کرده و نیازی به ترجمه آن قسمت‌ها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منظور احیای متون کهن فارسی و میراث ادبی ایران زمین، تهیه شده و هدف آن، خارج کردن این نوع متون از چارچوب تنگ آکادمیک و قابل استفاده کردن آنها برای خوانندگان غیرحرفه‌ای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بازخوانی 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تکمیل</w:t>
      </w:r>
      <w:bookmarkStart w:id="258" w:name="pg4061_25934"/>
    </w:p>
    <w:p>
      <w:pPr>
        <w:pStyle w:val="BookText"/>
        <w:rPr/>
      </w:pPr>
      <w:bookmarkEnd w:id="258"/>
      <w:r>
        <w:rPr>
          <w:rFonts w:ascii="IRNazanin" w:hAnsi="IRNazanin" w:eastAsia="IRNazanin"/>
          <w:color w:val="111111"/>
          <w:sz w:val="28"/>
          <w:sz w:val="28"/>
          <w:szCs w:val="28"/>
          <w:rtl w:val="true"/>
          <w:lang w:bidi="fa-IR"/>
        </w:rPr>
        <w:t>فصل‌بندی‌ها، بندها، یک‌دست کردن رسم الخط، نقطه گذاری، حذف مکررات و عبارت‌های عربی و پیراستن شاخ و برگ‌های اضافی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تمامیت اثر و سبک متن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معرفی نسب پیامبر و حوادث سرزمین حجاز از قبیل حکایت اصحاب فیل، کتاب را آغاز کرده و با سرفصل‌های زیر آن را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اسماعیل، حکایت اسلام باذان، مولود و شیرخوارگی، وفات عبدالمطلب و کفالت ابوطالب، حدیث تزویج خدیجه، عمارت خانه کعبه، حکایت سلمان فارسی، فرود  آمدن جبرئیل، اسلام خدیجه، اسلام علی، سفاهت قوم قریش، عداوت قریش با بنی‌هاشم و بنی‌مطلّب، حکایت نصارای حبشه، معراج، وفات خدیجه و ابوطالب، بیعت انصار، هجرت اصحاب به مدینه، حکایات منافقان، غزوات پیامبر، فرود آمدن سوره برائت، حکایت فدک، تقسیم غنایم، اسلام قبایل مختلف، حج‌وداع، حکایت زنان پیامبر و دفن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واژه‌نامه و نام‌نامه آمده است</w:t>
      </w:r>
      <w:r>
        <w:rPr>
          <w:rFonts w:eastAsia="IRNazanin" w:cs="IRNazanin"/>
          <w:color w:val="111111"/>
          <w:sz w:val="28"/>
          <w:szCs w:val="28"/>
          <w:rtl w:val="true"/>
          <w:lang w:bidi="fa-IR"/>
        </w:rPr>
        <w:t>.</w:t>
      </w:r>
    </w:p>
    <w:p>
      <w:pPr>
        <w:pStyle w:val="Heading3"/>
        <w:numPr>
          <w:ilvl w:val="2"/>
          <w:numId w:val="1"/>
        </w:numPr>
        <w:rPr/>
      </w:pPr>
      <w:bookmarkStart w:id="259" w:name="__RefHeading___Toc2381604_2281741623"/>
      <w:bookmarkStart w:id="260" w:name="_Toc98"/>
      <w:bookmarkEnd w:id="259"/>
      <w:r>
        <w:rPr/>
        <w:t>61</w:t>
      </w:r>
      <w:r>
        <w:rPr>
          <w:rtl w:val="true"/>
        </w:rPr>
        <w:t xml:space="preserve"> . </w:t>
      </w:r>
      <w:r>
        <w:rPr>
          <w:rtl w:val="true"/>
        </w:rPr>
        <w:t>سیره رسول اللّه صلی‌الله‌علیه‌و‌آله از آغاز تا هجرت</w:t>
      </w:r>
      <w:bookmarkEnd w:id="260"/>
    </w:p>
    <w:p>
      <w:pPr>
        <w:pStyle w:val="BookText"/>
        <w:rPr/>
      </w:pPr>
      <w:r>
        <w:rPr>
          <w:rFonts w:ascii="IRNazanin" w:hAnsi="IRNazanin" w:eastAsia="IRNazanin"/>
          <w:color w:val="111111"/>
          <w:sz w:val="28"/>
          <w:sz w:val="28"/>
          <w:szCs w:val="28"/>
          <w:rtl w:val="true"/>
          <w:lang w:bidi="fa-IR"/>
        </w:rPr>
        <w:t xml:space="preserve">زریاب خویی، عباس، تهران، انتشارات سروش،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در تاریخ و سیره زندگانی حضرت محمد صلی‌الله‌علیه‌و‌آله از ولادت تا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 گرفتن از منابع اولیه تاریخی از جمله سیره ابن هشام، تاریخ طبری و مغازی واقدی، ابتدا به بررسی شرایط و اوضاع عربستان و شهر مکه پیش از ظهور اسلام پرداخته و نظام حاکم بر آن، موقعیت قریش و آداب و رسوم آنان از جمله مسئله حج و برگزاری آن و دیگر سنّت‌های جاهلی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ولادت پیامبر، شرح‌حال آن حضرت و چگونگی رفتار و سلوک وی در نوجوانی و تعاملش با</w:t>
      </w:r>
      <w:bookmarkStart w:id="261" w:name="pg4061_25936"/>
    </w:p>
    <w:p>
      <w:pPr>
        <w:pStyle w:val="BookText"/>
        <w:rPr/>
      </w:pPr>
      <w:bookmarkEnd w:id="261"/>
      <w:r>
        <w:rPr>
          <w:rFonts w:ascii="IRNazanin" w:hAnsi="IRNazanin" w:eastAsia="IRNazanin"/>
          <w:color w:val="111111"/>
          <w:sz w:val="28"/>
          <w:sz w:val="28"/>
          <w:szCs w:val="28"/>
          <w:rtl w:val="true"/>
          <w:lang w:bidi="fa-IR"/>
        </w:rPr>
        <w:t xml:space="preserve">سنّت‌های حاکم بر مکه از جمله شرکت وی در مرمت کعبه و مشارکت در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بعثت پیامبر، نزول آیات قرآن، دعوت پنهانی و آشکار ایشان، گرایش برخی از جوانان و محرومان به ایشان، واکنش تند قریش به دعوت آن حضرت، مخالفت‌ها و جبهه‌گیری آنان در برابر پیامبر و تحریم اقتصادی و سیاسی آن حضرت و یارانش، پایان‌بخش مطالب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اشاره به مستضعفانی که به پیامبر ایمان آوردند، از سران مشرک در مکه نیز نام برده است</w:t>
      </w:r>
      <w:r>
        <w:rPr>
          <w:rFonts w:eastAsia="IRNazanin" w:cs="IRNazanin"/>
          <w:color w:val="111111"/>
          <w:sz w:val="28"/>
          <w:szCs w:val="28"/>
          <w:rtl w:val="true"/>
          <w:lang w:bidi="fa-IR"/>
        </w:rPr>
        <w:t>.</w:t>
      </w:r>
    </w:p>
    <w:p>
      <w:pPr>
        <w:pStyle w:val="Heading3"/>
        <w:numPr>
          <w:ilvl w:val="2"/>
          <w:numId w:val="1"/>
        </w:numPr>
        <w:rPr/>
      </w:pPr>
      <w:bookmarkStart w:id="262" w:name="__RefHeading___Toc2381606_2281741623"/>
      <w:bookmarkStart w:id="263" w:name="_Toc99"/>
      <w:bookmarkEnd w:id="262"/>
      <w:r>
        <w:rPr/>
        <w:t>62</w:t>
      </w:r>
      <w:r>
        <w:rPr>
          <w:rtl w:val="true"/>
        </w:rPr>
        <w:t xml:space="preserve"> . </w:t>
      </w:r>
      <w:r>
        <w:rPr>
          <w:rtl w:val="true"/>
        </w:rPr>
        <w:t xml:space="preserve">سیره معصومان </w:t>
      </w:r>
      <w:r>
        <w:rPr>
          <w:rtl w:val="true"/>
        </w:rPr>
        <w:t>(</w:t>
      </w:r>
      <w:r>
        <w:rPr/>
        <w:t>1</w:t>
      </w:r>
      <w:r>
        <w:rPr>
          <w:rtl w:val="true"/>
        </w:rPr>
        <w:t>) (</w:t>
      </w:r>
      <w:r>
        <w:rPr>
          <w:rtl w:val="true"/>
        </w:rPr>
        <w:t>پیامبر خاتم الانبیا صلی‌الله‌علیه‌و‌آله</w:t>
      </w:r>
      <w:r>
        <w:rPr>
          <w:rtl w:val="true"/>
        </w:rPr>
        <w:t>)</w:t>
      </w:r>
      <w:bookmarkEnd w:id="263"/>
    </w:p>
    <w:p>
      <w:pPr>
        <w:pStyle w:val="BookText"/>
        <w:rPr/>
      </w:pPr>
      <w:r>
        <w:rPr>
          <w:rFonts w:ascii="IRNazanin" w:hAnsi="IRNazanin" w:eastAsia="IRNazanin"/>
          <w:color w:val="111111"/>
          <w:sz w:val="28"/>
          <w:sz w:val="28"/>
          <w:szCs w:val="28"/>
          <w:rtl w:val="true"/>
          <w:lang w:bidi="fa-IR"/>
        </w:rPr>
        <w:t>امین، سیدمحسن،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کرمانی، تهران، انتشارات سروش،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پژوهشی است توصیفی درباره تاریخ زندگی و سیره پیامبر اسلام که با  استناد به منابع تاریخی و روایی شیعه و سنی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منابع حدیثی کوشیده است گوشه‌هایی از زندگی و رخدادهای زندگی آن حضرت را به نگارش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 درباره سیره پیامبر در این اثر، نه محور کلی دارد که مهم‌ترین مطالب آن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دوران جنینی، تولد و دوران شیرخوارگی، سرپرستی عبدالمطلب از پیامبر، حلف الفضول، ازدواج با خدیجه، خلقت و شمایل پیامبر، اخلاق و حالات و آداب رسول خدا صلی‌الله‌علیه‌و‌آله، فرزندان، عموها، عمه‌ها، شاعران پیامبر، مؤذنان پیامبر، سلاح و مرکب‌ها و نقش انگشتری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وحی، اوضاع مردم پیش از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نگاهی کلی به مباحث و آموزه‌های قرآن کریم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w:t>
      </w:r>
      <w:bookmarkStart w:id="264" w:name="pg4061_25938"/>
    </w:p>
    <w:p>
      <w:pPr>
        <w:pStyle w:val="BookText"/>
        <w:rPr/>
      </w:pPr>
      <w:bookmarkEnd w:id="264"/>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اول و دوم به حبشه، ماجرای غرانیق، محاصره شعب، اسراء و معراج، هجرت به مدینه، ماجرای غار و خفتن علی علیه‌السلام بر بستر پیامبر، پیمان برادری میان انصار و مهاجر، تحویل قبله از بیت المقدس به کعبه مشرفه، آمدن هیئت‌های عرب نزد رسول خدا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نامه‌های پیامبر به سران و پادشاهان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پیامبر به نجاشی؛ پادشاه حبشه، هرقل؛ پادشاه روم، کسری؛ پادشاه ایران، مقوقس؛ فرمانروای قبط، حارث ابی ثمرغسانی، هوذة بن علی حنفی؛ فرمانروای یمامه، حیفر و عبد، فرزندان جلندی در عمان و یمن، منذر بن ساوی عبدی در بحرین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جنگ‌ها، غزوات و سریه‌های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ودان یا ابواء، بواط، سفوان، عشیره یا ذی العشیره، بدر کبری، بنی سلیم، بنی قینقاع، بنی سویق، قرقرة الکدر، بحران، احد، حمراء الاسد، بنی‌نضیر، بدر الموعد، ذات الرقاع، دومة الجندل، بنی مصطلق، خندق، بنی‌قریظه، بنی‌لحیان، ذی‌قرد، صلح حدیبیه، غزوه خیبر و</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غدیر خم، وفات پیامبر، سپاه اسامه، نکته‌ای در کتاب دکتر هیکل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خطبه‌های پیامبر</w:t>
      </w:r>
      <w:r>
        <w:rPr>
          <w:rFonts w:eastAsia="IRNazanin" w:cs="IRNazanin"/>
          <w:color w:val="111111"/>
          <w:sz w:val="28"/>
          <w:szCs w:val="28"/>
          <w:rtl w:val="true"/>
          <w:lang w:bidi="fa-IR"/>
        </w:rPr>
        <w:t>».</w:t>
      </w:r>
    </w:p>
    <w:p>
      <w:pPr>
        <w:pStyle w:val="Heading3"/>
        <w:numPr>
          <w:ilvl w:val="2"/>
          <w:numId w:val="1"/>
        </w:numPr>
        <w:rPr/>
      </w:pPr>
      <w:bookmarkStart w:id="265" w:name="__RefHeading___Toc2381608_2281741623"/>
      <w:bookmarkStart w:id="266" w:name="_Toc100"/>
      <w:bookmarkEnd w:id="265"/>
      <w:r>
        <w:rPr/>
        <w:t>63</w:t>
      </w:r>
      <w:r>
        <w:rPr>
          <w:rtl w:val="true"/>
        </w:rPr>
        <w:t xml:space="preserve"> . </w:t>
      </w:r>
      <w:r>
        <w:rPr>
          <w:rtl w:val="true"/>
        </w:rPr>
        <w:t>سیره محمد رسول اللّه صلی‌الله‌علیه‌و‌آله</w:t>
      </w:r>
      <w:bookmarkEnd w:id="266"/>
    </w:p>
    <w:p>
      <w:pPr>
        <w:pStyle w:val="BookText"/>
        <w:rPr/>
      </w:pPr>
      <w:r>
        <w:rPr>
          <w:rFonts w:ascii="IRNazanin" w:hAnsi="IRNazanin" w:eastAsia="IRNazanin"/>
          <w:color w:val="111111"/>
          <w:sz w:val="28"/>
          <w:sz w:val="28"/>
          <w:szCs w:val="28"/>
          <w:rtl w:val="true"/>
          <w:lang w:bidi="fa-IR"/>
        </w:rPr>
        <w:t xml:space="preserve">موسوی، سید هاشم، قم، انتشارات انصاریان،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تحلیلی به سیره و رفتار پیامبر اعظم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اشاره به اهمیت سیره پیامبر معتقد است شناخت سیره به ما کمک می‌کند در عصر جدید، راه‌های تبلیغ اسلام و بنای جامعه اسلامی پیشرو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اوضاع اجتماعی ـ سیاسی جهان در عصر بعثت، به بررسی مراحل زندگی پیامبر، ازدواج با خدیجه، آغاز بعثت، دعوت‌های مخفیانه و آشکار و در نهایت، هجرت حضرت پرداخته و نمونه‌هایی از مجاهدت‌ها و فداکاری‌های پیامبر و اصحاب او را در نشر و تبلیغ اسلام</w:t>
      </w:r>
      <w:bookmarkStart w:id="267" w:name="pg4061_25940"/>
    </w:p>
    <w:p>
      <w:pPr>
        <w:pStyle w:val="BookText"/>
        <w:rPr/>
      </w:pPr>
      <w:bookmarkEnd w:id="267"/>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بررسی غزوه‌های حضرت،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 بدر، احد، حنین، تبوک؛ سیره سیاسی، نظامی و اجتماعی حضرت را در این زمینه‌ها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مباهله، وصیت هنگام وفات و نیز خطبه در غدیرخم هم نشانه دغدغه‌های حضرت درباره آینده امت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پیامبر نشان می‌دهد او در معرفی خلیفه امت اسلامی؛ یعنی امام علی علیه‌السلام اهتمام جدی داشته است</w:t>
      </w:r>
      <w:r>
        <w:rPr>
          <w:rFonts w:eastAsia="IRNazanin" w:cs="IRNazanin"/>
          <w:color w:val="111111"/>
          <w:sz w:val="28"/>
          <w:szCs w:val="28"/>
          <w:rtl w:val="true"/>
          <w:lang w:bidi="fa-IR"/>
        </w:rPr>
        <w:t>.</w:t>
      </w:r>
    </w:p>
    <w:p>
      <w:pPr>
        <w:pStyle w:val="Heading3"/>
        <w:numPr>
          <w:ilvl w:val="2"/>
          <w:numId w:val="1"/>
        </w:numPr>
        <w:rPr/>
      </w:pPr>
      <w:bookmarkStart w:id="268" w:name="__RefHeading___Toc2381610_2281741623"/>
      <w:bookmarkStart w:id="269" w:name="_Toc101"/>
      <w:bookmarkEnd w:id="268"/>
      <w:r>
        <w:rPr/>
        <w:t>64</w:t>
      </w:r>
      <w:r>
        <w:rPr>
          <w:rtl w:val="true"/>
        </w:rPr>
        <w:t xml:space="preserve"> . </w:t>
      </w:r>
      <w:r>
        <w:rPr>
          <w:rtl w:val="true"/>
        </w:rPr>
        <w:t>سیری در تاریخ صدر اسلام</w:t>
      </w:r>
      <w:bookmarkEnd w:id="269"/>
    </w:p>
    <w:p>
      <w:pPr>
        <w:pStyle w:val="BookText"/>
        <w:rPr/>
      </w:pPr>
      <w:r>
        <w:rPr>
          <w:rFonts w:ascii="IRNazanin" w:hAnsi="IRNazanin" w:eastAsia="IRNazanin"/>
          <w:color w:val="111111"/>
          <w:sz w:val="28"/>
          <w:sz w:val="28"/>
          <w:szCs w:val="28"/>
          <w:rtl w:val="true"/>
          <w:lang w:bidi="fa-IR"/>
        </w:rPr>
        <w:t xml:space="preserve">قنبری همدانی، حشمت‌اللّه، تهران، انتشارات امیرکبیر،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تحلیلی از تاریخ اسلام از تولد پیامبر اعظم صلی‌الله‌علیه‌و‌آله تا قتل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با بیان موقعیت جغرافیایی ـ اعتقادی عربستان، اجداد پیامبر اسلام را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حوادثی نظیر داستان ابرهه، دوران شیرخوارگی و سفرهای پیامبر تا ازدواج و کیفیت خواستگاری از خدیجه علیهاالسلامرا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از وقایع پس از بعثت تا هجرت به مدینه، مانند دعوت به اسلام، معراج و بیعت عقبه گزارش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رویدادهای سال اول هجری تا سال یازدهم از قبیل پیمان اخوت، جنگ‌های پیامبر با یهود و مشرکین، داستان افک، صلح حدیبیه، فتح مکه، مسجد  ضرار، سقیفه و حکومت ابوبکر، غدیر، سپاه اسامه، جنگ قادسیه، شورای شش نفره، حکومت عثمان و شورش عمومی علیه وی بحث می‌کند</w:t>
      </w:r>
      <w:r>
        <w:rPr>
          <w:rFonts w:eastAsia="IRNazanin" w:cs="IRNazanin"/>
          <w:color w:val="111111"/>
          <w:sz w:val="28"/>
          <w:szCs w:val="28"/>
          <w:rtl w:val="true"/>
          <w:lang w:bidi="fa-IR"/>
        </w:rPr>
        <w:t>.</w:t>
      </w:r>
    </w:p>
    <w:p>
      <w:pPr>
        <w:pStyle w:val="Heading3"/>
        <w:numPr>
          <w:ilvl w:val="2"/>
          <w:numId w:val="1"/>
        </w:numPr>
        <w:rPr/>
      </w:pPr>
      <w:bookmarkStart w:id="270" w:name="__RefHeading___Toc2381612_2281741623"/>
      <w:bookmarkStart w:id="271" w:name="_Toc102"/>
      <w:bookmarkEnd w:id="270"/>
      <w:r>
        <w:rPr/>
        <w:t>65</w:t>
      </w:r>
      <w:r>
        <w:rPr>
          <w:rtl w:val="true"/>
        </w:rPr>
        <w:t xml:space="preserve"> . </w:t>
      </w:r>
      <w:r>
        <w:rPr>
          <w:rtl w:val="true"/>
        </w:rPr>
        <w:t>سیمای پرفروغ محمد صلی‌الله‌علیه‌و‌آله</w:t>
      </w:r>
      <w:bookmarkEnd w:id="271"/>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شیخ‌عباس،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محمدی اشتهاردی، قم، انتشارات ناصر،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ترجمه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کحل البصر فی سیرة سیّد البشر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نگاشته محدث شهیر، شیخ عباس قمی درباره زندگانی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نمایی از زندگی پرفراز و نشیب پیامبر اکرم صلی‌الله‌علیه‌و‌آله، به‌گونه‌ای مختصر، ترسیم و ناگفته‌هایی از زندگانی آن بزرگوار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نگارش آن از کتاب‌های تاریخی و حدیثی بهره گرفته و بی‌آنکه به منبع آنها اشاره کند، از آنها نقل قول مستقیم نیز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نگارش، شیوه توصیفی را به کار برده و برای تبیین اهداف خود، آن را در پنج بخش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با اشاره به نیاکان پیامبر، موقعیت ممتاز اجتماعی و سیاسی آنان را از عبدالمطلب تا عدنان که جد بیستم پیامبر است، بررسی کرده و در ادامه، با اشاره به ولادت پیامبر، به دیگر نوادگان عبدالمطلب از جمله ابوطالب و حمزه نیز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همین موضوع، نگاهی دارد به زندگانی فرزندان ابوطالب، از جمله عقیل، جعفر و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عظیم بعثت، دعوت پیامبر و سیره اخلاقی و فضایل آن حضرت، از دیگر موضوع‌های کتاب است که نویسنده در بخش دیگر کتاب، همراه با حادثه معراج و وفات خدیجه و ابوطالب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به بررسی غزوه‌ها و سریه‌های پیامبر و رشادت‌های یارانش از جمله علی علیه‌السلام در این جنگ‌ها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پایان‌بخش کتاب، پی‌آمدهای حوادث پس از رحلت پیامبر از جمله سقیفه بنی‌ساعده و مراسم خاک‌سپاری پیامبر است که نویسنده با پرداختن به وصایای پیامبر، تخلف گروهی از شرکت در سپاه اسامه و دشواری ماتم رحلت رسول  خدا صلی‌الله‌علیه‌و‌آله بر</w:t>
      </w:r>
      <w:bookmarkStart w:id="272" w:name="pg4061_25944"/>
    </w:p>
    <w:p>
      <w:pPr>
        <w:pStyle w:val="BookText"/>
        <w:rPr/>
      </w:pPr>
      <w:bookmarkEnd w:id="272"/>
      <w:r>
        <w:rPr>
          <w:rFonts w:ascii="IRNazanin" w:hAnsi="IRNazanin" w:eastAsia="IRNazanin"/>
          <w:color w:val="111111"/>
          <w:sz w:val="28"/>
          <w:sz w:val="28"/>
          <w:szCs w:val="28"/>
          <w:rtl w:val="true"/>
          <w:lang w:bidi="fa-IR"/>
        </w:rPr>
        <w:t>علی علیه‌السلام و فاطمه علیهاالسلام و اهل‌بیت علیهم‌السلام را تشریح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مشخصات ترجمه دیگر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کحل البصر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توتیای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خاتم پیامبران،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اجاقی و جواد قیومی، تهران، دفتر نشر آفاق،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Heading3"/>
        <w:numPr>
          <w:ilvl w:val="2"/>
          <w:numId w:val="1"/>
        </w:numPr>
        <w:rPr/>
      </w:pPr>
      <w:bookmarkStart w:id="273" w:name="__RefHeading___Toc2381614_2281741623"/>
      <w:bookmarkStart w:id="274" w:name="_Toc103"/>
      <w:bookmarkEnd w:id="273"/>
      <w:r>
        <w:rPr/>
        <w:t>66</w:t>
      </w:r>
      <w:r>
        <w:rPr>
          <w:rtl w:val="true"/>
        </w:rPr>
        <w:t xml:space="preserve"> . </w:t>
      </w:r>
      <w:r>
        <w:rPr>
          <w:rtl w:val="true"/>
        </w:rPr>
        <w:t>فرازهایی از تاریخ پیامبر اسلام</w:t>
      </w:r>
      <w:bookmarkEnd w:id="274"/>
    </w:p>
    <w:p>
      <w:pPr>
        <w:pStyle w:val="BookText"/>
        <w:rPr/>
      </w:pPr>
      <w:r>
        <w:rPr>
          <w:rFonts w:ascii="IRNazanin" w:hAnsi="IRNazanin" w:eastAsia="IRNazanin"/>
          <w:color w:val="111111"/>
          <w:sz w:val="28"/>
          <w:sz w:val="28"/>
          <w:szCs w:val="28"/>
          <w:rtl w:val="true"/>
          <w:lang w:bidi="fa-IR"/>
        </w:rPr>
        <w:t xml:space="preserve">سبحانی، جعفر، تهران، نشر مشعر، چاپ یازدهم،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نوشتاری اجمالی است در تاریخ زندگانی پیامبر اکرم صلی‌الله‌علیه‌و‌آله که به شیوه گزارشی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با اشاره به وضعیت عمومی و جغرافیایی شبه‌جزیره عربستان و تاریخچه شهر مکه و نیز ترسیم نمایی کلی از اوضاع عرب پیش از اسلام و افکار و عقاید آنها، درباره نیاکان پیامبر اسلام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چگونگی میلاد پیامبر، دوران کودکی، سرپرستان رسول اکرم صلی‌الله‌علیه‌و‌آله، دوران جوانی و شغل حضرت در آن ایام و ازدواج پیامبر با خدیجه علیهاالسلامرا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بعثت رسول اکرم صلی‌الله‌علیه‌و‌آله، دعوت سرّی، دعوت خویشاوندان و آغاز دعوت عمومی، آزار و شکنجه مشرکان، نخستین هجرت مسلمانان، محاصره اقتصادی، ماجرای شعب ابی‌طالب، درگذشت ابی‌طالب و خدیجه، معراج پیامبر، سفر به طائف، پیمان عقبه، نقشه مشرکین برای قتل پیامبر و سرگذشت هجرت رسول اکرم صلی‌الله‌علیه‌و‌آله به مدینه می‌پردازد</w:t>
      </w:r>
      <w:r>
        <w:rPr>
          <w:rFonts w:eastAsia="IRNazanin" w:cs="IRNazanin"/>
          <w:color w:val="111111"/>
          <w:sz w:val="28"/>
          <w:szCs w:val="28"/>
          <w:rtl w:val="true"/>
          <w:lang w:bidi="fa-IR"/>
        </w:rPr>
        <w:t>.</w:t>
      </w:r>
      <w:bookmarkStart w:id="275" w:name="pg4061_25946"/>
    </w:p>
    <w:p>
      <w:pPr>
        <w:pStyle w:val="BookText"/>
        <w:rPr/>
      </w:pPr>
      <w:bookmarkEnd w:id="275"/>
      <w:r>
        <w:rPr>
          <w:rFonts w:ascii="IRNazanin" w:hAnsi="IRNazanin" w:eastAsia="IRNazanin"/>
          <w:color w:val="111111"/>
          <w:sz w:val="28"/>
          <w:sz w:val="28"/>
          <w:szCs w:val="28"/>
          <w:rtl w:val="true"/>
          <w:lang w:bidi="fa-IR"/>
        </w:rPr>
        <w:t>پس از آن، وقایع دوران حضور پیامبر در مدینه، همچون بنای مساجد، تبدیل قبله، جنگ‌ها، فتوحات، صلح‌نامه‌ها و دعوت جهانی پیامبر، برخورد آن حضرت با غیرمسلمان‌ها و منافقین، چگونگی رویارویی پیامبر با مشکلات، داستان غدیرخم و نصب علی علیه‌السلام به جانشینی پیامبر و در پایان، حوادث مربوط به قبل و هنگام رحلت پیامبر اکرم صلی‌الله‌علیه‌و‌آله را می‌آورد</w:t>
      </w:r>
      <w:r>
        <w:rPr>
          <w:rFonts w:eastAsia="IRNazanin" w:cs="IRNazanin"/>
          <w:color w:val="111111"/>
          <w:sz w:val="28"/>
          <w:szCs w:val="28"/>
          <w:rtl w:val="true"/>
          <w:lang w:bidi="fa-IR"/>
        </w:rPr>
        <w:t>.</w:t>
      </w:r>
    </w:p>
    <w:p>
      <w:pPr>
        <w:pStyle w:val="Heading3"/>
        <w:numPr>
          <w:ilvl w:val="2"/>
          <w:numId w:val="1"/>
        </w:numPr>
        <w:rPr/>
      </w:pPr>
      <w:bookmarkStart w:id="276" w:name="__RefHeading___Toc2381616_2281741623"/>
      <w:bookmarkStart w:id="277" w:name="_Toc104"/>
      <w:bookmarkEnd w:id="276"/>
      <w:r>
        <w:rPr/>
        <w:t>67</w:t>
      </w:r>
      <w:r>
        <w:rPr>
          <w:rtl w:val="true"/>
        </w:rPr>
        <w:t xml:space="preserve"> . </w:t>
      </w:r>
      <w:r>
        <w:rPr>
          <w:rtl w:val="true"/>
        </w:rPr>
        <w:t xml:space="preserve">فروغ ابدیت </w:t>
      </w:r>
      <w:r>
        <w:rPr>
          <w:rtl w:val="true"/>
        </w:rPr>
        <w:t>(</w:t>
      </w:r>
      <w:r>
        <w:rPr>
          <w:rtl w:val="true"/>
        </w:rPr>
        <w:t>تجزیه و تحلیل کاملی از زندگانی پیامبر اکرم صلی‌الله‌علیه‌و‌آله</w:t>
      </w:r>
      <w:r>
        <w:rPr>
          <w:rtl w:val="true"/>
        </w:rPr>
        <w:t>) (</w:t>
      </w:r>
      <w:r>
        <w:rPr>
          <w:rtl w:val="true"/>
        </w:rPr>
        <w:t xml:space="preserve">جلد </w:t>
      </w:r>
      <w:r>
        <w:rPr/>
        <w:t>1</w:t>
      </w:r>
      <w:r>
        <w:rPr>
          <w:rtl w:val="true"/>
        </w:rPr>
        <w:t xml:space="preserve"> </w:t>
      </w:r>
      <w:r>
        <w:rPr>
          <w:rtl w:val="true"/>
        </w:rPr>
        <w:t xml:space="preserve">و </w:t>
      </w:r>
      <w:r>
        <w:rPr/>
        <w:t>2</w:t>
      </w:r>
      <w:r>
        <w:rPr>
          <w:rtl w:val="true"/>
        </w:rPr>
        <w:t>)</w:t>
      </w:r>
      <w:bookmarkEnd w:id="277"/>
    </w:p>
    <w:p>
      <w:pPr>
        <w:pStyle w:val="BookText"/>
        <w:rPr/>
      </w:pPr>
      <w:r>
        <w:rPr>
          <w:rFonts w:ascii="IRNazanin" w:hAnsi="IRNazanin" w:eastAsia="IRNazanin"/>
          <w:color w:val="111111"/>
          <w:sz w:val="28"/>
          <w:sz w:val="28"/>
          <w:szCs w:val="28"/>
          <w:rtl w:val="true"/>
          <w:lang w:bidi="fa-IR"/>
        </w:rPr>
        <w:t xml:space="preserve">سبحانی، جعفر، قم، دفتر تبلیغات اسلامی حوزه علمیه قم، چاپ یازدهم، </w:t>
      </w:r>
      <w:r>
        <w:rPr>
          <w:rFonts w:eastAsia="IRNazanin" w:cs="IRNazanin"/>
          <w:color w:val="111111"/>
          <w:sz w:val="28"/>
          <w:szCs w:val="28"/>
          <w:lang w:bidi="fa-IR"/>
        </w:rPr>
        <w:t>560</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اثر، پژوهشی است در تاریخ زندگانی پیامبر اسلام که به شیوه گزارشی و تحلیلی، در دو مجلد تدوین شده است و جلد نخست مربوط به حوادث سیزده سال اقامت پیامبر در مکه و دو سال از هجرت پیامبر به مدینه و جلد دوم در بردارنده حوادث سال سوم تا یازدهم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به بررسی و تجزیه و تحلیل این رخدادها و نیز برخی احکام و عقاید اسلامی و شأن نزول آیات پرداخته و به گفتارهای برخی خاورشناسان و تاریخ‌نگاران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شبه‌جزیره یا گهواره تمدن اسلامی، عرب پیش از اسلام، اوضاع روم و ایران دو امپراتوری بزرگ جهان، نیاکان پیامبر اسلام، میلاد پیامبر، دوران کودکی پیامبر، بازگشت به آغوش خانواده، دوران جوانی، از شبانی تا</w:t>
      </w:r>
      <w:bookmarkStart w:id="278" w:name="pg4061_25948"/>
    </w:p>
    <w:p>
      <w:pPr>
        <w:pStyle w:val="BookText"/>
        <w:rPr/>
      </w:pPr>
      <w:bookmarkEnd w:id="278"/>
      <w:r>
        <w:rPr>
          <w:rFonts w:ascii="IRNazanin" w:hAnsi="IRNazanin" w:eastAsia="IRNazanin"/>
          <w:color w:val="111111"/>
          <w:sz w:val="28"/>
          <w:sz w:val="28"/>
          <w:szCs w:val="28"/>
          <w:rtl w:val="true"/>
          <w:lang w:bidi="fa-IR"/>
        </w:rPr>
        <w:t>تجارت، از ازدواج تا بعثت، نخستین جلوه حقیقت، نخستین وحی در چه روزی نازل شده است، نخستین مرد و زنی که به پیامبر ایمان آوردند، دعوت‌های سرّی و خویشاوندان، دعوت عمومی، داوری قریش درباره قرآن، نخستین هجرت، افسانه غرانیق، محاصره اقتصادی، مرگ ابوطالب، معراج از نظر قرآن و حدیث و تاریخ، سفری به طائف، پیمان عقبه، رویدادهای سال اول و سال دوم هجرت، تبدیل قبله،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احد، کشتار معلمان قرآن، تحریم مشروبات الکلی، بنی‌نضیر، احزاب، داستان افک، صلح حدیبیه، سفیران پیامبر در جهان، سرگذشت فدک، برخورد پیامبر با منافقین، نزول آیات برائت، رسیدن نمایندگان قبایل عرب به حضور پیامبر اکرم صلی‌الله‌علیه‌و‌آله، داستان مباهله، حجة الوداع و تعیین حضرت علی علیه‌السلام به عنوان جانشین رسول خدا صلی‌الله‌علیه‌و‌آله، ظهور پیامبران دروغین، داستان جیش اسامه و رحلت رسول خدا صلی‌الله‌علیه‌و‌آله و</w:t>
      </w:r>
      <w:r>
        <w:rPr>
          <w:rFonts w:eastAsia="IRNazanin" w:cs="IRNazanin"/>
          <w:color w:val="111111"/>
          <w:sz w:val="28"/>
          <w:szCs w:val="28"/>
          <w:rtl w:val="true"/>
          <w:lang w:bidi="fa-IR"/>
        </w:rPr>
        <w:t>...).</w:t>
      </w:r>
    </w:p>
    <w:p>
      <w:pPr>
        <w:pStyle w:val="Heading3"/>
        <w:numPr>
          <w:ilvl w:val="2"/>
          <w:numId w:val="1"/>
        </w:numPr>
        <w:rPr/>
      </w:pPr>
      <w:bookmarkStart w:id="279" w:name="__RefHeading___Toc2381618_2281741623"/>
      <w:bookmarkStart w:id="280" w:name="_Toc105"/>
      <w:bookmarkEnd w:id="279"/>
      <w:r>
        <w:rPr/>
        <w:t>68</w:t>
      </w:r>
      <w:r>
        <w:rPr>
          <w:rtl w:val="true"/>
        </w:rPr>
        <w:t xml:space="preserve"> . </w:t>
      </w:r>
      <w:r>
        <w:rPr>
          <w:rtl w:val="true"/>
        </w:rPr>
        <w:t>قصه هجرت</w:t>
      </w:r>
      <w:r>
        <w:rPr>
          <w:rtl w:val="true"/>
        </w:rPr>
        <w:t xml:space="preserve">: </w:t>
      </w:r>
      <w:r>
        <w:rPr>
          <w:rtl w:val="true"/>
        </w:rPr>
        <w:t>تاریخ زندگی و سیره رسول خدا، حضرت محمد مصطفی صلی‌الله‌علیه‌و‌آله</w:t>
      </w:r>
      <w:bookmarkEnd w:id="280"/>
    </w:p>
    <w:p>
      <w:pPr>
        <w:pStyle w:val="BookText"/>
        <w:rPr/>
      </w:pPr>
      <w:r>
        <w:rPr>
          <w:rFonts w:ascii="IRNazanin" w:hAnsi="IRNazanin" w:eastAsia="IRNazanin"/>
          <w:color w:val="111111"/>
          <w:sz w:val="28"/>
          <w:sz w:val="28"/>
          <w:szCs w:val="28"/>
          <w:rtl w:val="true"/>
          <w:lang w:bidi="fa-IR"/>
        </w:rPr>
        <w:t xml:space="preserve">نظری منفرد، علی، قم، انتشارات سرور،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در این کتاب کوشیده است تاریخ زندگانی و سیره رسول خدا صلی‌الله‌علیه‌و‌آلهرا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رویدادهای زمان هجرت و پس از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به مدینه، هجرت مسلمانان به مدینه، وقایع سال اول هجرت تا سال دهم هجرت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لحظه به لحظه از ولادت پیامبر</w:t>
      </w:r>
      <w:bookmarkStart w:id="281" w:name="pg4061_25950"/>
    </w:p>
    <w:p>
      <w:pPr>
        <w:pStyle w:val="BookText"/>
        <w:rPr/>
      </w:pPr>
      <w:bookmarkEnd w:id="281"/>
      <w:r>
        <w:rPr>
          <w:rFonts w:ascii="IRNazanin" w:hAnsi="IRNazanin" w:eastAsia="IRNazanin"/>
          <w:color w:val="111111"/>
          <w:sz w:val="28"/>
          <w:sz w:val="28"/>
          <w:szCs w:val="28"/>
          <w:rtl w:val="true"/>
          <w:lang w:bidi="fa-IR"/>
        </w:rPr>
        <w:t xml:space="preserve">انصاری، محمدرضا، تهران، نوزدهمین نمایشگاه بین‌المللی کتاب تهران، اتحادیه شرکت‌های تعاونی ناشران ایران، چاپ چهارم،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گزارشی است لحظه به لحظه با تمام جزئیات که ولادت پیامبر را در قالب داستانی بیان می‌دارد تا مطالعه‌کنندگان بدانند در ماه‌های بارداری آمنه چه گذشت، در شب ولادت ایشان در آسمان‌ها و زمین چه رخ داد، محمد صلی‌الله‌علیه‌و‌آله چگونه قدم در این جهان گذاشت و تا یک هفته پس از میلاد چه حوادثی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با استناد به منابع و مآخذ مختلف در هفت بخش تدوین کرده است که موضوع‌های اصلی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نزدیک ولادت، پیش‌گویی از ولادت، توطئه قبل از ولادت، جهان در شب ولادت، ادیان در شب ولادت، لحظات ولادت و هفته اول ولادت</w:t>
      </w:r>
      <w:r>
        <w:rPr>
          <w:rFonts w:eastAsia="IRNazanin" w:cs="IRNazanin"/>
          <w:color w:val="111111"/>
          <w:sz w:val="28"/>
          <w:szCs w:val="28"/>
          <w:rtl w:val="true"/>
          <w:lang w:bidi="fa-IR"/>
        </w:rPr>
        <w:t>.</w:t>
      </w:r>
    </w:p>
    <w:p>
      <w:pPr>
        <w:pStyle w:val="Heading3"/>
        <w:numPr>
          <w:ilvl w:val="2"/>
          <w:numId w:val="1"/>
        </w:numPr>
        <w:rPr/>
      </w:pPr>
      <w:bookmarkStart w:id="282" w:name="__RefHeading___Toc2381620_2281741623"/>
      <w:bookmarkStart w:id="283" w:name="_Toc106"/>
      <w:bookmarkEnd w:id="282"/>
      <w:r>
        <w:rPr/>
        <w:t>70</w:t>
      </w:r>
      <w:r>
        <w:rPr>
          <w:rtl w:val="true"/>
        </w:rPr>
        <w:t xml:space="preserve">. </w:t>
      </w:r>
      <w:r>
        <w:rPr>
          <w:rtl w:val="true"/>
        </w:rPr>
        <w:t xml:space="preserve">محمد صلی‌الله‌علیه‌و‌آله؛ انسان، پیامبر </w:t>
      </w:r>
      <w:r>
        <w:rPr>
          <w:rtl w:val="true"/>
        </w:rPr>
        <w:t>(</w:t>
      </w:r>
      <w:r>
        <w:rPr>
          <w:rtl w:val="true"/>
        </w:rPr>
        <w:t>تحقیقی دقیق درباره زندگی پیامبر اسلام</w:t>
      </w:r>
      <w:r>
        <w:rPr>
          <w:rtl w:val="true"/>
        </w:rPr>
        <w:t>)</w:t>
      </w:r>
      <w:bookmarkEnd w:id="283"/>
    </w:p>
    <w:p>
      <w:pPr>
        <w:pStyle w:val="BookText"/>
        <w:rPr/>
      </w:pPr>
      <w:r>
        <w:rPr>
          <w:rFonts w:ascii="IRNazanin" w:hAnsi="IRNazanin" w:eastAsia="IRNazanin"/>
          <w:color w:val="111111"/>
          <w:sz w:val="28"/>
          <w:sz w:val="28"/>
          <w:szCs w:val="28"/>
          <w:rtl w:val="true"/>
          <w:lang w:bidi="fa-IR"/>
        </w:rPr>
        <w:t>صلاحی، عادل،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صالحی، تهران، انتشارات آبفام،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پژوهشی درباره زندگی پیامبر بزرگ اسلام و شناخت سنّت و سیره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استناد به منابع مهم تاریخی، به زبان‌های عربی و انگلیسی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آغاز، سال‌های کودکی، نوجوانی و جوانی آن حضرت را به همراه رخدادهای زندگی وی در این سال‌ها،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تشریح  اوصاف و حالات پیامبر و رویدادهای پیرامون او و</w:t>
      </w:r>
      <w:bookmarkStart w:id="284" w:name="pg4061_25952"/>
    </w:p>
    <w:p>
      <w:pPr>
        <w:pStyle w:val="BookText"/>
        <w:rPr/>
      </w:pPr>
      <w:bookmarkEnd w:id="284"/>
      <w:r>
        <w:rPr>
          <w:rFonts w:ascii="IRNazanin" w:hAnsi="IRNazanin" w:eastAsia="IRNazanin"/>
          <w:color w:val="111111"/>
          <w:sz w:val="28"/>
          <w:sz w:val="28"/>
          <w:szCs w:val="28"/>
          <w:rtl w:val="true"/>
          <w:lang w:bidi="fa-IR"/>
        </w:rPr>
        <w:t>شکل‌گیری زمینه‌های نبوت و رسالت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مسئولیت سنگین هدایت، دعوت مردم به یکتاپرستی، مخالفت و مبارزه سران قدرتمند قریش، رویارویی آن حضرت با موانع و مصایب و مشکلات، هجرت به مدینه و توطئه و کارشکنی‌های منافقان و مشرکان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موقعیت اجتماعی و سیاسی و فرهنگی مسلمانان در مدینه، مقدمات پیدایش جنگ‌ها، پیروزی‌ها و شکست مسلمانان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و فداکاری خدیجه و علی بن ابی‌طالب علیه‌السلام در سیر این تحولات و رویدادها بسیار قابل تأمل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بخش‌های دیگری از این کتاب، موفقیت روزافزون مسلمانان و پیامبر را در عرصه‌های سیاسی، نظامی، تشکیل حکومت و تنظیم و تدبیر امور اداری و حقوقی جامعه، انعقاد پیمان‌ها و قراردادهای سیاسی و اقتصادی با قبایل و طوایف و دیگر سرزمین‌های مجاور بررسی می‌کند</w:t>
      </w:r>
      <w:r>
        <w:rPr>
          <w:rFonts w:eastAsia="IRNazanin" w:cs="IRNazanin"/>
          <w:color w:val="111111"/>
          <w:sz w:val="28"/>
          <w:szCs w:val="28"/>
          <w:rtl w:val="true"/>
          <w:lang w:bidi="fa-IR"/>
        </w:rPr>
        <w:t>.</w:t>
      </w:r>
    </w:p>
    <w:p>
      <w:pPr>
        <w:pStyle w:val="Heading3"/>
        <w:numPr>
          <w:ilvl w:val="2"/>
          <w:numId w:val="1"/>
        </w:numPr>
        <w:rPr/>
      </w:pPr>
      <w:bookmarkStart w:id="285" w:name="__RefHeading___Toc2381622_2281741623"/>
      <w:bookmarkStart w:id="286" w:name="_Toc107"/>
      <w:bookmarkEnd w:id="285"/>
      <w:r>
        <w:rPr/>
        <w:t>71</w:t>
      </w:r>
      <w:r>
        <w:rPr>
          <w:rtl w:val="true"/>
        </w:rPr>
        <w:t xml:space="preserve">. </w:t>
      </w:r>
      <w:r>
        <w:rPr>
          <w:rtl w:val="true"/>
        </w:rPr>
        <w:t xml:space="preserve">محمد صلی‌الله‌علیه‌و‌آله؛ تصویر جمال خدا </w:t>
      </w:r>
      <w:r>
        <w:rPr>
          <w:rtl w:val="true"/>
        </w:rPr>
        <w:t>(</w:t>
      </w:r>
      <w:r>
        <w:rPr>
          <w:rtl w:val="true"/>
        </w:rPr>
        <w:t xml:space="preserve">جلد </w:t>
      </w:r>
      <w:r>
        <w:rPr/>
        <w:t>1</w:t>
      </w:r>
      <w:r>
        <w:rPr>
          <w:rtl w:val="true"/>
        </w:rPr>
        <w:t xml:space="preserve"> </w:t>
      </w:r>
      <w:r>
        <w:rPr>
          <w:rtl w:val="true"/>
        </w:rPr>
        <w:t xml:space="preserve">و </w:t>
      </w:r>
      <w:r>
        <w:rPr/>
        <w:t>2</w:t>
      </w:r>
      <w:r>
        <w:rPr>
          <w:rtl w:val="true"/>
        </w:rPr>
        <w:t>)</w:t>
      </w:r>
      <w:bookmarkEnd w:id="286"/>
    </w:p>
    <w:p>
      <w:pPr>
        <w:pStyle w:val="BookText"/>
        <w:rPr/>
      </w:pPr>
      <w:r>
        <w:rPr>
          <w:rFonts w:ascii="IRNazanin" w:hAnsi="IRNazanin" w:eastAsia="IRNazanin"/>
          <w:color w:val="111111"/>
          <w:sz w:val="28"/>
          <w:sz w:val="28"/>
          <w:szCs w:val="28"/>
          <w:rtl w:val="true"/>
          <w:lang w:bidi="fa-IR"/>
        </w:rPr>
        <w:t xml:space="preserve">بدرالدین، حسین، تهران، نشر علم،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گزارش و تحلیلی از زندگانی پیامبر عظیم الشأن اسلام از آغاز تا رحلت، به ویژه حوادث عصر نبوت و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قلمی شیوا، ادیبانه و با استناد به منابع متنوع تاریخی، روایی و سیره‌نگاری کهن و معاصر به گوشه‌هایی از زندگی، سیره و خاطرات تلخ و شیرین آن عرشی خاک‌نشین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بخش‌های سیزده‌گانه این اثر، تاریخ حیات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آن  حضرت را به ترتیب سیر تاریخی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نخست این اثر که شامل یک سوم کتاب است، به زندگی و  فضایل پیامبر و ویژگی‌های ایشان به عنوان یک انسان کامل و</w:t>
      </w:r>
      <w:bookmarkStart w:id="287" w:name="pg4061_25954"/>
    </w:p>
    <w:p>
      <w:pPr>
        <w:pStyle w:val="BookText"/>
        <w:rPr/>
      </w:pPr>
      <w:bookmarkEnd w:id="2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با شیوه عرفانی از چگونگی خلقت و جایگاه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حوادث مربوط به سال‌های بعثت و حضور آن حضرت را در مکه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تا سیزدهم، مربوط به زوایای مختلف زندگی پیامبر پس از هجرت به مدینه است که در آن، به ترتیب تاریخی هر یک از سال‌های حضور در دوران پس از هجرت، به چگونگی سیره و راه و رسم پیامبر، نزول آیات قرآن، ازدواج‌ها، برنامه‌ها و نقشه‌ها و فتنه‌های دشمنان داخلی و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یهودیان،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 و پیمان‌های آن حضرت، برخورد پیامبر با دشمنان مختلف و دیگر حوادث تلخ و شیرین آن روزها اشاره شده است</w:t>
      </w:r>
      <w:r>
        <w:rPr>
          <w:rFonts w:eastAsia="IRNazanin" w:cs="IRNazanin"/>
          <w:color w:val="111111"/>
          <w:sz w:val="28"/>
          <w:szCs w:val="28"/>
          <w:rtl w:val="true"/>
          <w:lang w:bidi="fa-IR"/>
        </w:rPr>
        <w:t>.</w:t>
      </w:r>
    </w:p>
    <w:p>
      <w:pPr>
        <w:pStyle w:val="Heading3"/>
        <w:numPr>
          <w:ilvl w:val="2"/>
          <w:numId w:val="1"/>
        </w:numPr>
        <w:rPr/>
      </w:pPr>
      <w:bookmarkStart w:id="288" w:name="__RefHeading___Toc2381624_2281741623"/>
      <w:bookmarkStart w:id="289" w:name="_Toc108"/>
      <w:bookmarkEnd w:id="288"/>
      <w:r>
        <w:rPr/>
        <w:t>72</w:t>
      </w:r>
      <w:r>
        <w:rPr>
          <w:rtl w:val="true"/>
        </w:rPr>
        <w:t xml:space="preserve">. </w:t>
      </w:r>
      <w:r>
        <w:rPr>
          <w:rtl w:val="true"/>
        </w:rPr>
        <w:t xml:space="preserve">محمد صلی‌الله‌علیه‌و‌آله؛ فرزانه آفرینش </w:t>
      </w:r>
      <w:r>
        <w:rPr>
          <w:rtl w:val="true"/>
        </w:rPr>
        <w:t>(</w:t>
      </w:r>
      <w:r>
        <w:rPr>
          <w:rtl w:val="true"/>
        </w:rPr>
        <w:t>سیری در زندگانی پیامبر</w:t>
      </w:r>
      <w:r>
        <w:rPr>
          <w:rtl w:val="true"/>
        </w:rPr>
        <w:t>)</w:t>
      </w:r>
      <w:bookmarkEnd w:id="289"/>
    </w:p>
    <w:p>
      <w:pPr>
        <w:pStyle w:val="BookText"/>
        <w:rPr/>
      </w:pPr>
      <w:r>
        <w:rPr>
          <w:rFonts w:ascii="IRNazanin" w:hAnsi="IRNazanin" w:eastAsia="IRNazanin"/>
          <w:color w:val="111111"/>
          <w:sz w:val="28"/>
          <w:sz w:val="28"/>
          <w:szCs w:val="28"/>
          <w:rtl w:val="true"/>
          <w:lang w:bidi="fa-IR"/>
        </w:rPr>
        <w:t xml:space="preserve">نجفی‌یزدی، سیدمحمد، قم، انتشارات نصایح،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پژوهش درباره زندگانی حضرت محمد صلی‌الله‌علیه‌و‌آله و رسالت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نگارش، پرداختن به شخصیت پیامبر به عنوان برترین الگو برای زندگی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که کتاب را به شیوه توصیفی و با بهره گرفتن از آیات، روایات و منابع تاریخی به نگارش درآورده، آن را در یک مقدمه و سیزده فصل سامان داده و به بررسی زندگانی پیامبر از ولادت تا رحلت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آفرینش نور آن حضرت پیش از ولادت جسمانی ایشان را شرح داده و با اشاره به موحد بودن اجداد پیامبر، ولادت و حالات آن حضرت هنگام ولادت، سیمای او و حوادث و</w:t>
      </w:r>
      <w:bookmarkStart w:id="290" w:name="pg4061_25956"/>
    </w:p>
    <w:p>
      <w:pPr>
        <w:pStyle w:val="BookText"/>
        <w:rPr/>
      </w:pPr>
      <w:bookmarkEnd w:id="290"/>
      <w:r>
        <w:rPr>
          <w:rFonts w:ascii="IRNazanin" w:hAnsi="IRNazanin" w:eastAsia="IRNazanin"/>
          <w:color w:val="111111"/>
          <w:sz w:val="28"/>
          <w:sz w:val="28"/>
          <w:szCs w:val="28"/>
          <w:rtl w:val="true"/>
          <w:lang w:bidi="fa-IR"/>
        </w:rPr>
        <w:t>پیش‌آمدهای زمان ولادت از جمله فروریختن ایوان مداین، خشک شدن  دریاچه ساوه و خاموش شدن آتشکده فارس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پیامبر، ازدواج با خدیجه و بعثت آن حضرت و دعوت پنهانی و آشکار از دیگر بخش‌های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بررسی اخلاقی و معجزه‌های پیامبر از جمله اطاعت درخت از وی و از همه مهم‌تر، نزول قرآن از دیگر موضوع‌های مطرح شده در این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از قصه معراج و پیش‌گویی‌های پیامبر از آینده سخن گفته و در فصل یازدهم و دوازدهم، به خلاصه‌ای از حوادث پیش و پس از هجرت، از جمله جنگ‌ها و سریه‌ها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خیانت‌های یهود، ناکامی منافقان در ترور پیامبر، تخریب مسجد ضرار، مباهله با مسیحیان نجران و رویداد غدیرخم از دیگر مطالب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آن نیز به رحلت جان‌سوز پیامبر و حوادث هم‌زمان با آن از جمله اعزام سپاه اسامه، وصایای پیامبر در اهتمام به اهل بیت علیهم‌السلام و مراسم تدفین آن حضرت اختصاص دارد</w:t>
      </w:r>
      <w:r>
        <w:rPr>
          <w:rFonts w:eastAsia="IRNazanin" w:cs="IRNazanin"/>
          <w:color w:val="111111"/>
          <w:sz w:val="28"/>
          <w:szCs w:val="28"/>
          <w:rtl w:val="true"/>
          <w:lang w:bidi="fa-IR"/>
        </w:rPr>
        <w:t>.</w:t>
      </w:r>
    </w:p>
    <w:p>
      <w:pPr>
        <w:pStyle w:val="Heading3"/>
        <w:numPr>
          <w:ilvl w:val="2"/>
          <w:numId w:val="1"/>
        </w:numPr>
        <w:rPr/>
      </w:pPr>
      <w:bookmarkStart w:id="291" w:name="__RefHeading___Toc2381626_2281741623"/>
      <w:bookmarkStart w:id="292" w:name="_Toc109"/>
      <w:bookmarkEnd w:id="291"/>
      <w:r>
        <w:rPr/>
        <w:t>73</w:t>
      </w:r>
      <w:r>
        <w:rPr>
          <w:rtl w:val="true"/>
        </w:rPr>
        <w:t xml:space="preserve">. </w:t>
      </w:r>
      <w:r>
        <w:rPr>
          <w:rtl w:val="true"/>
        </w:rPr>
        <w:t xml:space="preserve">مرواید آفرینش </w:t>
      </w:r>
      <w:r>
        <w:rPr>
          <w:rtl w:val="true"/>
        </w:rPr>
        <w:t>(</w:t>
      </w:r>
      <w:r>
        <w:rPr>
          <w:rtl w:val="true"/>
        </w:rPr>
        <w:t>سیری در سیره ملکوتی پیامبر گرامی اسلام</w:t>
      </w:r>
      <w:r>
        <w:rPr>
          <w:rtl w:val="true"/>
        </w:rPr>
        <w:t>)</w:t>
      </w:r>
      <w:bookmarkEnd w:id="292"/>
    </w:p>
    <w:p>
      <w:pPr>
        <w:pStyle w:val="BookText"/>
        <w:rPr/>
      </w:pPr>
      <w:r>
        <w:rPr>
          <w:rFonts w:ascii="IRNazanin" w:hAnsi="IRNazanin" w:eastAsia="IRNazanin"/>
          <w:color w:val="111111"/>
          <w:sz w:val="28"/>
          <w:sz w:val="28"/>
          <w:szCs w:val="28"/>
          <w:rtl w:val="true"/>
          <w:lang w:bidi="fa-IR"/>
        </w:rPr>
        <w:t xml:space="preserve">برهانی، سیدمجتبی، قم، انتشارات بیت الاحزان،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پژوهشی در سیره و زندگانی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 گرفتن از منابع تاریخی و تفسیری در ده دفتر به مهم‌ترین رویدادهای زندگانی پیامبر اعظم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مقدمه‌ای به بررسی جهان در عصر جاهلی و سپس مفهوم سیره و سیره اخلاقی پیامبر به ویژه از</w:t>
      </w:r>
      <w:bookmarkStart w:id="293" w:name="pg4061_25958"/>
    </w:p>
    <w:p>
      <w:pPr>
        <w:pStyle w:val="BookText"/>
        <w:rPr/>
      </w:pPr>
      <w:bookmarkEnd w:id="293"/>
      <w:r>
        <w:rPr>
          <w:rFonts w:ascii="IRNazanin" w:hAnsi="IRNazanin" w:eastAsia="IRNazanin"/>
          <w:color w:val="111111"/>
          <w:sz w:val="28"/>
          <w:sz w:val="28"/>
          <w:szCs w:val="28"/>
          <w:rtl w:val="true"/>
          <w:lang w:bidi="fa-IR"/>
        </w:rPr>
        <w:t>منظر امام علی علیه‌السلام در نهج البلاغه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خلقت پیامبر اعظم صلی‌الله‌علیه‌و‌آله و بشارت آمدن آن حضرت و بیان ویژگی‌ها و شمایل وی در کتاب‌های آسمانی، شمه‌ای از صفات و حالات پیامبر از جمله آداب معاشرت، نظافت، سیر و سفر، مسکن و دعا و نیایش از دیگر  بخش‌های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پیامبر را الگویی مناسب در هر یک از فضایل اخلاقی و صفات نیکو معرفی می‌کند</w:t>
      </w:r>
      <w:r>
        <w:rPr>
          <w:rFonts w:eastAsia="IRNazanin" w:cs="IRNazanin"/>
          <w:color w:val="111111"/>
          <w:sz w:val="28"/>
          <w:szCs w:val="28"/>
          <w:rtl w:val="true"/>
          <w:lang w:bidi="fa-IR"/>
        </w:rPr>
        <w:t>.</w:t>
      </w:r>
    </w:p>
    <w:p>
      <w:pPr>
        <w:pStyle w:val="Heading3"/>
        <w:numPr>
          <w:ilvl w:val="2"/>
          <w:numId w:val="1"/>
        </w:numPr>
        <w:rPr/>
      </w:pPr>
      <w:bookmarkStart w:id="294" w:name="__RefHeading___Toc2381628_2281741623"/>
      <w:bookmarkStart w:id="295" w:name="_Toc110"/>
      <w:bookmarkEnd w:id="294"/>
      <w:r>
        <w:rPr/>
        <w:t>74</w:t>
      </w:r>
      <w:r>
        <w:rPr>
          <w:rtl w:val="true"/>
        </w:rPr>
        <w:t xml:space="preserve">. </w:t>
      </w:r>
      <w:r>
        <w:rPr>
          <w:rtl w:val="true"/>
        </w:rPr>
        <w:t>نبی رحمت</w:t>
      </w:r>
      <w:bookmarkEnd w:id="295"/>
    </w:p>
    <w:p>
      <w:pPr>
        <w:pStyle w:val="BookText"/>
        <w:rPr/>
      </w:pPr>
      <w:r>
        <w:rPr>
          <w:rFonts w:ascii="IRNazanin" w:hAnsi="IRNazanin" w:eastAsia="IRNazanin"/>
          <w:color w:val="111111"/>
          <w:sz w:val="28"/>
          <w:sz w:val="28"/>
          <w:szCs w:val="28"/>
          <w:rtl w:val="true"/>
          <w:lang w:bidi="fa-IR"/>
        </w:rPr>
        <w:t>حسنی ندوی، سید ابوالحسن،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محمدقاسم قاسمی، تربت جام، انتشارات شیخ الاسلام احمد جام،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ترجمه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نبی الرحمة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علامه سید ابوالحسن ندوی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علمای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درگذشته به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 بردن از منابع عربی و لاتین ابتدا اوضاع جهان قبل از بعثت اعم از جزیره عربستان و دیگر بلاد و نیز گمراهی حاکم بر آن را بررسی کرده و سپس به زندگی پیامبر اسلام از ولادت تا رحلت و رسالت و نیز آثار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یک مقدمه، پیش‌گفتار و بیست و پنج بخش تدوین یافته است که برخی از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جاهلیت، قبل از بعثت، مکه در زمان بعثت رسول اکرم صلی‌الله‌علیه‌و‌آله و ظهور اسلام، از تولد تا بعثت، بعد از بعثت، وضعیت مدینه هنگام هجرت، در مدینه، جنگ سرنوشت‌ساز بدر، جنگ احد، جنگ احزاب یا غزوه خندق، غزوه بنی‌قریظه، صلح حدیبیه، دعوت پادشاهان و فرمانروایان به اسلام، غزوه خیبر، غزوه موته، فتح مکه، غزوه حنین، غزوه طایف، غزوه تبوک، عام الوفود، حجة الوداع، وفات و رحلت، امهات المؤمنین، ازدواج مطهرات، اولاد</w:t>
      </w:r>
      <w:bookmarkStart w:id="296" w:name="pg4061_25960"/>
    </w:p>
    <w:p>
      <w:pPr>
        <w:pStyle w:val="BookText"/>
        <w:rPr/>
      </w:pPr>
      <w:bookmarkEnd w:id="296"/>
      <w:r>
        <w:rPr>
          <w:rFonts w:ascii="IRNazanin" w:hAnsi="IRNazanin" w:eastAsia="IRNazanin"/>
          <w:color w:val="111111"/>
          <w:sz w:val="28"/>
          <w:sz w:val="28"/>
          <w:szCs w:val="28"/>
          <w:rtl w:val="true"/>
          <w:lang w:bidi="fa-IR"/>
        </w:rPr>
        <w:t>و نوادگان آن حضرت، اخلاق و شمایل و بعثت محمدی و ارمغان‌های جاویدان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فهرست منابع عربی و اروپایی آمده است</w:t>
      </w:r>
      <w:r>
        <w:rPr>
          <w:rFonts w:eastAsia="IRNazanin" w:cs="IRNazanin"/>
          <w:color w:val="111111"/>
          <w:sz w:val="28"/>
          <w:szCs w:val="28"/>
          <w:rtl w:val="true"/>
          <w:lang w:bidi="fa-IR"/>
        </w:rPr>
        <w:t>.</w:t>
      </w:r>
    </w:p>
    <w:p>
      <w:pPr>
        <w:pStyle w:val="Heading3"/>
        <w:numPr>
          <w:ilvl w:val="2"/>
          <w:numId w:val="1"/>
        </w:numPr>
        <w:rPr/>
      </w:pPr>
      <w:bookmarkStart w:id="297" w:name="__RefHeading___Toc2381630_2281741623"/>
      <w:bookmarkStart w:id="298" w:name="_Toc111"/>
      <w:bookmarkEnd w:id="297"/>
      <w:r>
        <w:rPr/>
        <w:t>75</w:t>
      </w:r>
      <w:r>
        <w:rPr>
          <w:rtl w:val="true"/>
        </w:rPr>
        <w:t xml:space="preserve">. </w:t>
      </w:r>
      <w:r>
        <w:rPr>
          <w:rtl w:val="true"/>
        </w:rPr>
        <w:t>نسیم جاودان</w:t>
      </w:r>
      <w:bookmarkEnd w:id="298"/>
    </w:p>
    <w:p>
      <w:pPr>
        <w:pStyle w:val="BookText"/>
        <w:rPr/>
      </w:pPr>
      <w:r>
        <w:rPr>
          <w:rFonts w:ascii="IRNazanin" w:hAnsi="IRNazanin" w:eastAsia="IRNazanin"/>
          <w:color w:val="111111"/>
          <w:sz w:val="28"/>
          <w:sz w:val="28"/>
          <w:szCs w:val="28"/>
          <w:rtl w:val="true"/>
          <w:lang w:bidi="fa-IR"/>
        </w:rPr>
        <w:t xml:space="preserve">نویسندگان، تهران، انتشارات عابد،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گزارشی تحلیلی از زندگی پیامبر و دیگر رویدادهای مهم تاریخ اسلام از بعثت تا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دیدگاه برخی خاورشناسان برجسته مانند  ویلیام مورد و مونتگمری را درباره رویدادهای تاریخ اسلام معاصر، مانند مسئله آیات شیطانی، نقل و تحلیل می‌کند</w:t>
      </w:r>
      <w:r>
        <w:rPr>
          <w:rFonts w:eastAsia="IRNazanin" w:cs="IRNazanin"/>
          <w:color w:val="111111"/>
          <w:sz w:val="28"/>
          <w:szCs w:val="28"/>
          <w:rtl w:val="true"/>
          <w:lang w:bidi="fa-IR"/>
        </w:rPr>
        <w:t>.</w:t>
      </w:r>
    </w:p>
    <w:p>
      <w:pPr>
        <w:pStyle w:val="Heading3"/>
        <w:numPr>
          <w:ilvl w:val="2"/>
          <w:numId w:val="1"/>
        </w:numPr>
        <w:rPr/>
      </w:pPr>
      <w:bookmarkStart w:id="299" w:name="__RefHeading___Toc2381632_2281741623"/>
      <w:bookmarkStart w:id="300" w:name="_Toc112"/>
      <w:bookmarkEnd w:id="299"/>
      <w:r>
        <w:rPr/>
        <w:t>76</w:t>
      </w:r>
      <w:r>
        <w:rPr>
          <w:rtl w:val="true"/>
        </w:rPr>
        <w:t xml:space="preserve">. </w:t>
      </w:r>
      <w:r>
        <w:rPr>
          <w:rtl w:val="true"/>
        </w:rPr>
        <w:t>نگرشی کوتاه به زندگی پیامبر اسلام</w:t>
      </w:r>
      <w:bookmarkEnd w:id="300"/>
    </w:p>
    <w:p>
      <w:pPr>
        <w:pStyle w:val="BookText"/>
        <w:rPr/>
      </w:pPr>
      <w:r>
        <w:rPr>
          <w:rFonts w:ascii="IRNazanin" w:hAnsi="IRNazanin" w:eastAsia="IRNazanin"/>
          <w:color w:val="111111"/>
          <w:sz w:val="28"/>
          <w:sz w:val="28"/>
          <w:szCs w:val="28"/>
          <w:rtl w:val="true"/>
          <w:lang w:bidi="fa-IR"/>
        </w:rPr>
        <w:t xml:space="preserve">هیئت تحریریه مؤسسه در راه حق، قم، مؤسسه در راه حق، چاپ نهم،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خلاصه‌ای از زندگانی حضرت محمد صلی‌الله‌علیه‌و‌آله و تاریخ اسلام است که با هدف گسترش معارف اسلامی، به روش تاریخی و با استفاده از کتاب‌های تاریخ اسلام و روایات شیعه و سنی در قالب این عنوان‌ها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پیش از اسلام ، تولد و دوران کودکی حضرت محمد صلی‌الله‌علیه‌و‌آله، خاطراتی از کودکی و دوران جوانی حضرت محمد صلی‌الله‌علیه‌و‌آله، نخستین ازدواج حضرت محمد صلی‌الله‌علیه‌و‌آله، فلسفه ازدواج‌های حضرت محمد صلی‌الله‌علیه‌و‌آله، شخصیت حضرت محمد</w:t>
      </w:r>
      <w:bookmarkStart w:id="301" w:name="pg4061_25962"/>
    </w:p>
    <w:p>
      <w:pPr>
        <w:pStyle w:val="BookText"/>
        <w:rPr/>
      </w:pPr>
      <w:bookmarkEnd w:id="301"/>
      <w:r>
        <w:rPr>
          <w:rFonts w:ascii="IRNazanin" w:hAnsi="IRNazanin" w:eastAsia="IRNazanin"/>
          <w:color w:val="111111"/>
          <w:sz w:val="28"/>
          <w:sz w:val="28"/>
          <w:szCs w:val="28"/>
          <w:rtl w:val="true"/>
          <w:lang w:bidi="fa-IR"/>
        </w:rPr>
        <w:t>صلی‌الله‌علیه‌و‌آله پیش از مبعث، آغاز وحی، روش تبلیغی حضرت محمد صلی‌الله‌علیه‌و‌آله، دعوت عمومی حضرت محمد صلی‌الله‌علیه‌و‌آله، مشکلات راه و شکنجه‌های قریش، هجرت حضرت محمد صلی‌الله‌علیه‌و‌آله؛ مبدأ تاریخ و تحول، پی‌ریزی اخوت اسلامی در مدینه، جهاد در اسلام، انگیزه‌های جنگ‌های زمان پیامبر و آماری از کشته‌شدگان، رسالت جهانی حضرت محمد صلی‌الله‌علیه‌و‌آله، اخلاق و رفتار حضرت محمد صلی‌الله‌علیه‌و‌آله، مسئله خلافت و جانشینی پیامبر و نگرشی کوتاه به سیر تاریخی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یادآوری می‌شود این اثر را آقای محمدعلی تسخیری با عنوان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نظرة سریعة الی حیاة نبی الاسلام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صلی‌الله‌علیه‌و‌آله، به عربی، ترجمه و </w:t>
      </w:r>
      <w:r>
        <w:rPr>
          <w:rFonts w:ascii="IRNazanin" w:hAnsi="IRNazanin" w:eastAsia="IRNazanin"/>
          <w:i/>
          <w:i/>
          <w:iCs/>
          <w:color w:val="111111"/>
          <w:sz w:val="28"/>
          <w:sz w:val="28"/>
          <w:szCs w:val="28"/>
          <w:rtl w:val="true"/>
          <w:lang w:bidi="fa-IR"/>
        </w:rPr>
        <w:t>مؤسسه در راه حق</w:t>
      </w:r>
      <w:r>
        <w:rPr>
          <w:rFonts w:ascii="IRNazanin" w:hAnsi="IRNazanin" w:eastAsia="IRNazanin"/>
          <w:color w:val="111111"/>
          <w:sz w:val="28"/>
          <w:sz w:val="28"/>
          <w:szCs w:val="28"/>
          <w:rtl w:val="true"/>
          <w:lang w:bidi="fa-IR"/>
        </w:rPr>
        <w:t>، آن را منتشر کرده است</w:t>
      </w:r>
      <w:r>
        <w:rPr>
          <w:rFonts w:eastAsia="IRNazanin" w:cs="IRNazanin"/>
          <w:color w:val="111111"/>
          <w:sz w:val="28"/>
          <w:szCs w:val="28"/>
          <w:rtl w:val="true"/>
          <w:lang w:bidi="fa-IR"/>
        </w:rPr>
        <w:t>.</w:t>
      </w:r>
    </w:p>
    <w:p>
      <w:pPr>
        <w:pStyle w:val="Heading3"/>
        <w:numPr>
          <w:ilvl w:val="2"/>
          <w:numId w:val="1"/>
        </w:numPr>
        <w:rPr/>
      </w:pPr>
      <w:bookmarkStart w:id="302" w:name="__RefHeading___Toc2381634_2281741623"/>
      <w:bookmarkStart w:id="303" w:name="_Toc113"/>
      <w:bookmarkEnd w:id="302"/>
      <w:r>
        <w:rPr/>
        <w:t>77</w:t>
      </w:r>
      <w:r>
        <w:rPr>
          <w:rtl w:val="true"/>
        </w:rPr>
        <w:t xml:space="preserve">. </w:t>
      </w:r>
      <w:r>
        <w:rPr>
          <w:rtl w:val="true"/>
        </w:rPr>
        <w:t xml:space="preserve">نهایة المسئول فی روایة الرسول </w:t>
      </w:r>
      <w:r>
        <w:rPr>
          <w:rtl w:val="true"/>
        </w:rPr>
        <w:t>(</w:t>
      </w:r>
      <w:r>
        <w:rPr>
          <w:rtl w:val="true"/>
        </w:rPr>
        <w:t xml:space="preserve">جلد </w:t>
      </w:r>
      <w:r>
        <w:rPr/>
        <w:t>1</w:t>
      </w:r>
      <w:r>
        <w:rPr>
          <w:rtl w:val="true"/>
        </w:rPr>
        <w:t>)</w:t>
      </w:r>
      <w:bookmarkEnd w:id="303"/>
    </w:p>
    <w:p>
      <w:pPr>
        <w:pStyle w:val="BookText"/>
        <w:rPr/>
      </w:pPr>
      <w:r>
        <w:rPr>
          <w:rFonts w:ascii="IRNazanin" w:hAnsi="IRNazanin" w:eastAsia="IRNazanin"/>
          <w:color w:val="111111"/>
          <w:sz w:val="28"/>
          <w:sz w:val="28"/>
          <w:szCs w:val="28"/>
          <w:rtl w:val="true"/>
          <w:lang w:bidi="fa-IR"/>
        </w:rPr>
        <w:t>کازرونی، محمدبن مسعود،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عبدالاسلام بن علی ابرقوهی،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محمدجعفر یاحقی، تهران، انتشارات علمی و فرهنگی،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اثر به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المنتقی فی سیرة المصطفی</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سیره کازرونی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نیز مشهور است و از دو جهت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تاریخی و نثر فارسی و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چهار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بیان حالت‌های پیامبر از ابتدای آفرینش نور مبارک تا زمان ولادت آن حضرت در نه باب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کراماتی است که از ولادت تا زمان نبوت حضرت ظهور یافته است و در نه باب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در ذکر مدت اقامت حضرت در مکه تا زمان هجرت در نه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احوال آن حضرت در</w:t>
      </w:r>
      <w:bookmarkStart w:id="304" w:name="pg4061_25964"/>
    </w:p>
    <w:p>
      <w:pPr>
        <w:pStyle w:val="BookText"/>
        <w:rPr/>
      </w:pPr>
      <w:bookmarkEnd w:id="304"/>
      <w:r>
        <w:rPr>
          <w:rFonts w:ascii="IRNazanin" w:hAnsi="IRNazanin" w:eastAsia="IRNazanin"/>
          <w:color w:val="111111"/>
          <w:sz w:val="28"/>
          <w:sz w:val="28"/>
          <w:szCs w:val="28"/>
          <w:rtl w:val="true"/>
          <w:lang w:bidi="fa-IR"/>
        </w:rPr>
        <w:t>سال‌های بعد از هجرت تا وفات را در یازده باب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کتاب نیز که در هفت فصل تنظیم شده، به معجزه‌ها و محبت و فضیلت صلوات بر پیامبر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می‌شود نویسنده کتاب حاضر مورد عنایت امیر مبارزالدین محمد از سلاطین آل مظفر بوده و اهمیت این کتاب سبب شده است در همان روزگار به فارسی ترجمه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05" w:name="__RefHeading___Toc2381636_2281741623"/>
      <w:bookmarkStart w:id="306" w:name="_Toc114"/>
      <w:bookmarkEnd w:id="305"/>
      <w:r>
        <w:rPr>
          <w:rtl w:val="true"/>
        </w:rPr>
        <w:t>بخش سوم</w:t>
      </w:r>
      <w:r>
        <w:rPr>
          <w:rtl w:val="true"/>
        </w:rPr>
        <w:t xml:space="preserve">: </w:t>
      </w:r>
      <w:r>
        <w:rPr>
          <w:rtl w:val="true"/>
        </w:rPr>
        <w:t>فضایل و مناقب پیامبر اعظم صلی‌الله‌علیه‌و‌آله</w:t>
      </w:r>
      <w:bookmarkEnd w:id="306"/>
    </w:p>
    <w:p>
      <w:pPr>
        <w:pStyle w:val="Heading3"/>
        <w:numPr>
          <w:ilvl w:val="2"/>
          <w:numId w:val="1"/>
        </w:numPr>
        <w:rPr/>
      </w:pPr>
      <w:bookmarkStart w:id="307" w:name="__RefHeading___Toc2381638_2281741623"/>
      <w:bookmarkStart w:id="308" w:name="_Toc115"/>
      <w:bookmarkEnd w:id="307"/>
      <w:r>
        <w:rPr/>
        <w:t>1</w:t>
      </w:r>
      <w:r>
        <w:rPr>
          <w:rtl w:val="true"/>
        </w:rPr>
        <w:t xml:space="preserve">. </w:t>
      </w:r>
      <w:r>
        <w:rPr>
          <w:rtl w:val="true"/>
        </w:rPr>
        <w:t>پیامبر اُمّی</w:t>
      </w:r>
      <w:bookmarkEnd w:id="308"/>
    </w:p>
    <w:p>
      <w:pPr>
        <w:pStyle w:val="BookText"/>
        <w:rPr/>
      </w:pPr>
      <w:r>
        <w:rPr>
          <w:rFonts w:ascii="IRNazanin" w:hAnsi="IRNazanin" w:eastAsia="IRNazanin"/>
          <w:color w:val="111111"/>
          <w:sz w:val="28"/>
          <w:sz w:val="28"/>
          <w:szCs w:val="28"/>
          <w:rtl w:val="true"/>
          <w:lang w:bidi="fa-IR"/>
        </w:rPr>
        <w:t xml:space="preserve">مطهری، مرتضی، تهران، انتشارات صدرا، چاپ سیزدهم،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کاوشی است در معنای امّی بودن و درس‌ناخواندگی پیامبر اسلام که به سبک گزارشی و تحلیلی با محتوای تاریخی ـ کلامی تدوین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درس‌ناخواندگی پیامبر اسلام در منابع دینی و تاریخی، اعترافات برخی از مستشرقان به امّی بودن</w:t>
      </w:r>
      <w:bookmarkStart w:id="309" w:name="pg4061_25966"/>
    </w:p>
    <w:p>
      <w:pPr>
        <w:pStyle w:val="BookText"/>
        <w:rPr/>
      </w:pPr>
      <w:bookmarkEnd w:id="309"/>
      <w:r>
        <w:rPr>
          <w:rFonts w:ascii="IRNazanin" w:hAnsi="IRNazanin" w:eastAsia="IRNazanin"/>
          <w:color w:val="111111"/>
          <w:sz w:val="28"/>
          <w:sz w:val="28"/>
          <w:szCs w:val="28"/>
          <w:rtl w:val="true"/>
          <w:lang w:bidi="fa-IR"/>
        </w:rPr>
        <w:t>پیامبر اسلام، تاریخ پیدایش خط در حجاز، کاتبان پیامبر اسلام، بررسی جریان صلح حدیبیه در منابع عامه و خاصه، بررسی منشأ اعتقاد به کلمه امّی و مفهوم آن از نظر مفسران، سبب پیدایش نهضت قلم، نقد و بررسی و پاسخ برخی آرای طرح شده درباره امّی بودن پیامبر اسلام</w:t>
      </w:r>
      <w:r>
        <w:rPr>
          <w:rFonts w:eastAsia="IRNazanin" w:cs="IRNazanin"/>
          <w:color w:val="111111"/>
          <w:sz w:val="28"/>
          <w:szCs w:val="28"/>
          <w:rtl w:val="true"/>
          <w:lang w:bidi="fa-IR"/>
        </w:rPr>
        <w:t>.</w:t>
      </w:r>
    </w:p>
    <w:p>
      <w:pPr>
        <w:pStyle w:val="Heading3"/>
        <w:numPr>
          <w:ilvl w:val="2"/>
          <w:numId w:val="1"/>
        </w:numPr>
        <w:rPr/>
      </w:pPr>
      <w:bookmarkStart w:id="310" w:name="__RefHeading___Toc2381640_2281741623"/>
      <w:bookmarkStart w:id="311" w:name="_Toc116"/>
      <w:bookmarkEnd w:id="310"/>
      <w:r>
        <w:rPr/>
        <w:t>2</w:t>
      </w:r>
      <w:r>
        <w:rPr>
          <w:rtl w:val="true"/>
        </w:rPr>
        <w:t xml:space="preserve">. </w:t>
      </w:r>
      <w:r>
        <w:rPr>
          <w:rtl w:val="true"/>
        </w:rPr>
        <w:t>خوب باشیم</w:t>
      </w:r>
      <w:r>
        <w:rPr>
          <w:rtl w:val="true"/>
        </w:rPr>
        <w:t xml:space="preserve">: </w:t>
      </w:r>
      <w:r>
        <w:rPr>
          <w:rtl w:val="true"/>
        </w:rPr>
        <w:t>شرحی بر اخلاق و فضایل ده‌گانه پیغمبر اکرم صلی‌الله‌علیه‌و‌آله</w:t>
      </w:r>
      <w:bookmarkEnd w:id="311"/>
    </w:p>
    <w:p>
      <w:pPr>
        <w:pStyle w:val="BookText"/>
        <w:rPr/>
      </w:pPr>
      <w:r>
        <w:rPr>
          <w:rFonts w:ascii="IRNazanin" w:hAnsi="IRNazanin" w:eastAsia="IRNazanin"/>
          <w:color w:val="111111"/>
          <w:sz w:val="28"/>
          <w:sz w:val="28"/>
          <w:szCs w:val="28"/>
          <w:rtl w:val="true"/>
          <w:lang w:bidi="fa-IR"/>
        </w:rPr>
        <w:t>بابایی، علی،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مقدم، قم، نشر قدس،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شرحی است بر حدیث مکارم الاخلاق که امام صادق علیه‌السلام، مکارم اخلاق پیامبر اعظم صلی‌الله‌علیه‌و‌آله را در ده بند بیان می‌دارد و همگان را تشویق می‌کند از آن الگو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اخلاقی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قناعت، شکر، صبر، رضا، حسن خلق، سخاوت، غیرت، شجاعت و مردانگی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شرح و توضیح هر یک از اصول اخلاقی، با نقل روایت‌ها، داستان‌ها و لطایف و نکاتی جذاب بر غنای بحث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حدیثی از پیامبر، فلسفه بعثت را تکمیل فضایل اخلاقی می‌داند و پیامبر را الگویی کامل در اخلاق و اصول ده‌گانه یاد شده معرفی می‌کند، همچنین این حدیث را ملاکی نیز برای سنجش انسان‌ها در آراستگی به اخلاق الهی می‌شمارد</w:t>
      </w:r>
      <w:r>
        <w:rPr>
          <w:rFonts w:eastAsia="IRNazanin" w:cs="IRNazanin"/>
          <w:color w:val="111111"/>
          <w:sz w:val="28"/>
          <w:szCs w:val="28"/>
          <w:rtl w:val="true"/>
          <w:lang w:bidi="fa-IR"/>
        </w:rPr>
        <w:t>.</w:t>
      </w:r>
    </w:p>
    <w:p>
      <w:pPr>
        <w:pStyle w:val="Heading3"/>
        <w:numPr>
          <w:ilvl w:val="2"/>
          <w:numId w:val="1"/>
        </w:numPr>
        <w:rPr/>
      </w:pPr>
      <w:bookmarkStart w:id="312" w:name="__RefHeading___Toc2381642_2281741623"/>
      <w:bookmarkStart w:id="313" w:name="_Toc117"/>
      <w:bookmarkEnd w:id="312"/>
      <w:r>
        <w:rPr/>
        <w:t>3</w:t>
      </w:r>
      <w:r>
        <w:rPr>
          <w:rtl w:val="true"/>
        </w:rPr>
        <w:t xml:space="preserve">. </w:t>
      </w:r>
      <w:r>
        <w:rPr>
          <w:rtl w:val="true"/>
        </w:rPr>
        <w:t>شمائل النبی</w:t>
      </w:r>
      <w:bookmarkEnd w:id="313"/>
    </w:p>
    <w:p>
      <w:pPr>
        <w:pStyle w:val="BookText"/>
        <w:rPr/>
      </w:pPr>
      <w:r>
        <w:rPr>
          <w:rFonts w:ascii="IRNazanin" w:hAnsi="IRNazanin" w:eastAsia="IRNazanin"/>
          <w:color w:val="111111"/>
          <w:sz w:val="28"/>
          <w:sz w:val="28"/>
          <w:szCs w:val="28"/>
          <w:rtl w:val="true"/>
          <w:lang w:bidi="fa-IR"/>
        </w:rPr>
        <w:t>ترمذی، ابوعیسی محمدبن عیسی، ترجمه و استخراج احادیث و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مهدوی دامغانی، تهران، نشر نی،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عیسی ترمذی از محدثان بزرگ سده سوم هجری خراسان و</w:t>
      </w:r>
      <w:bookmarkStart w:id="314" w:name="pg4061_25968"/>
    </w:p>
    <w:p>
      <w:pPr>
        <w:pStyle w:val="BookText"/>
        <w:rPr/>
      </w:pPr>
      <w:bookmarkEnd w:id="314"/>
      <w:r>
        <w:rPr>
          <w:rFonts w:ascii="IRNazanin" w:hAnsi="IRNazanin" w:eastAsia="IRNazanin"/>
          <w:color w:val="111111"/>
          <w:sz w:val="28"/>
          <w:sz w:val="28"/>
          <w:szCs w:val="28"/>
          <w:rtl w:val="true"/>
          <w:lang w:bidi="fa-IR"/>
        </w:rPr>
        <w:t>یکی از شش نویسنده صحاح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برخی خاورشناسان، او سرشناس‌ترین مرد منطقه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ترمذ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آن قرن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حاکم ابواحمد نیشابوری، پارسایی و بیم ترمذی چنان بوده است که از بسیاریِ گریستن، در سال‌های پایانی زندگی،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نویسنده گران‌قدر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منازل السائرین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ترمذی سودبخش‌تر از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برگردان فارسی کتاب </w:t>
      </w:r>
      <w:r>
        <w:rPr>
          <w:rFonts w:ascii="IRNazanin" w:hAnsi="IRNazanin" w:eastAsia="IRNazanin"/>
          <w:i/>
          <w:i/>
          <w:iCs/>
          <w:color w:val="111111"/>
          <w:sz w:val="28"/>
          <w:sz w:val="28"/>
          <w:szCs w:val="28"/>
          <w:rtl w:val="true"/>
          <w:lang w:bidi="fa-IR"/>
        </w:rPr>
        <w:t>الشمائل</w:t>
      </w:r>
      <w:r>
        <w:rPr>
          <w:rFonts w:ascii="IRNazanin" w:hAnsi="IRNazanin" w:eastAsia="IRNazanin"/>
          <w:color w:val="111111"/>
          <w:sz w:val="28"/>
          <w:sz w:val="28"/>
          <w:szCs w:val="28"/>
          <w:rtl w:val="true"/>
          <w:lang w:bidi="fa-IR"/>
        </w:rPr>
        <w:t xml:space="preserve"> اوست که درباره صفات ظاهری و اخلاق پسندیده حضرت ختمی مرتبت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شیعی مانند ابن‌شهرآشوب و علامه مجلسی در ثبت اوصاف ظاهری و محامد اخلاقی رسول خدا صلی‌الله‌علیه‌و‌آلهبه روایت‌های او استناد کرده‌اند</w:t>
      </w:r>
      <w:r>
        <w:rPr>
          <w:rFonts w:eastAsia="IRNazanin" w:cs="IRNazanin"/>
          <w:color w:val="111111"/>
          <w:sz w:val="28"/>
          <w:szCs w:val="28"/>
          <w:rtl w:val="true"/>
          <w:lang w:bidi="fa-IR"/>
        </w:rPr>
        <w:t>.</w:t>
      </w:r>
    </w:p>
    <w:p>
      <w:pPr>
        <w:pStyle w:val="Heading3"/>
        <w:numPr>
          <w:ilvl w:val="2"/>
          <w:numId w:val="1"/>
        </w:numPr>
        <w:rPr/>
      </w:pPr>
      <w:bookmarkStart w:id="315" w:name="__RefHeading___Toc2381644_2281741623"/>
      <w:bookmarkStart w:id="316" w:name="_Toc118"/>
      <w:bookmarkEnd w:id="315"/>
      <w:r>
        <w:rPr/>
        <w:t>4</w:t>
      </w:r>
      <w:r>
        <w:rPr>
          <w:rtl w:val="true"/>
        </w:rPr>
        <w:t xml:space="preserve">. </w:t>
      </w:r>
      <w:r>
        <w:rPr>
          <w:rtl w:val="true"/>
        </w:rPr>
        <w:t>گذری بر سیره پیامبر اعظم صلی‌الله‌علیه‌و‌آله در منابع اهل سنّت</w:t>
      </w:r>
      <w:bookmarkEnd w:id="316"/>
    </w:p>
    <w:p>
      <w:pPr>
        <w:pStyle w:val="BookText"/>
        <w:rPr/>
      </w:pPr>
      <w:r>
        <w:rPr>
          <w:rFonts w:ascii="IRNazanin" w:hAnsi="IRNazanin" w:eastAsia="IRNazanin"/>
          <w:color w:val="111111"/>
          <w:sz w:val="28"/>
          <w:sz w:val="28"/>
          <w:szCs w:val="28"/>
          <w:rtl w:val="true"/>
          <w:lang w:bidi="fa-IR"/>
        </w:rPr>
        <w:t xml:space="preserve">قربانی، علی‌اصغر، قم، مرکز پژوهش‌های اسلامی صدا و سیما،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نقطه اشتراک همه مسلمانان و سند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نیست که به آن حضرت عشق نورزد و به نام مبارک ایشان تبرک نجوید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مذهب‌های اسلامی برای گردآوری سیره گرامی آن حضرت کوشیده و از این راه توانسته‌اند تا حدی دَین خود را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اندیشمندان اهل سنّت نیز به تدوین و تألیف سیره و فضایل حضرت پرداخته‌اند که از جمله معتبرترین و مشهورترین آنها می‌توان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سعد، سیره ابن هشام، سیره ابن کثیر و سیره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پژوهش بر آن شده است تا با بیان سیره و  فضایل پیامبر اعظم صلی‌الله‌علیه‌و‌آله از دیدگاه اهل سنّت، با نزدیک کردن دیدگاه‌های مذاهب گوناگون به یکدیگر، برای ترویج فرهنگ ناب محمدی صلی‌الله‌علیه‌و‌آله در سالی که به آن حضرت اختصاص دارد، گام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هفت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تا سوم، رویدادهای زمان تولد، ویژگی‌های شخصیتی پیامبر از زبان علی علیه‌السلام و سپس حوادث پیش از بعثت و نیز نشانه‌های رسالت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منزلت و مقام پیامبر اعظم صلی‌الله‌علیه‌و‌آله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و ششم به بررسی اخلاق فردی و اخلاق اجتماعی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پیش‌گویی‌های آن حضرت با عنوان‌هایی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خوارج و معرفی آنان به اصحاب، پیکار با نهروانیان، برترین عبادت و کشته شدن عمار به دست فئه باغیه، سامان یافته است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7" w:name="pg4061_25972"/>
    </w:p>
    <w:p>
      <w:pPr>
        <w:pStyle w:val="Heading2"/>
        <w:numPr>
          <w:ilvl w:val="1"/>
          <w:numId w:val="1"/>
        </w:numPr>
        <w:rPr/>
      </w:pPr>
      <w:bookmarkStart w:id="318" w:name="__RefHeading___Toc2381646_2281741623"/>
      <w:bookmarkStart w:id="319" w:name="_Toc119"/>
      <w:bookmarkEnd w:id="317"/>
      <w:bookmarkEnd w:id="318"/>
      <w:r>
        <w:rPr>
          <w:rtl w:val="true"/>
        </w:rPr>
        <w:t>بخش چهارم</w:t>
      </w:r>
      <w:r>
        <w:rPr>
          <w:rtl w:val="true"/>
        </w:rPr>
        <w:t xml:space="preserve">: </w:t>
      </w:r>
      <w:r>
        <w:rPr>
          <w:rtl w:val="true"/>
        </w:rPr>
        <w:t>پیامبر اعظم صلی‌الله‌علیه‌و‌آله و قرآن</w:t>
      </w:r>
      <w:bookmarkEnd w:id="319"/>
    </w:p>
    <w:p>
      <w:pPr>
        <w:pStyle w:val="Heading3"/>
        <w:numPr>
          <w:ilvl w:val="2"/>
          <w:numId w:val="1"/>
        </w:numPr>
        <w:rPr/>
      </w:pPr>
      <w:bookmarkStart w:id="320" w:name="__RefHeading___Toc2381648_2281741623"/>
      <w:bookmarkStart w:id="321" w:name="_Toc120"/>
      <w:bookmarkEnd w:id="320"/>
      <w:r>
        <w:rPr/>
        <w:t>1</w:t>
      </w:r>
      <w:r>
        <w:rPr>
          <w:rtl w:val="true"/>
        </w:rPr>
        <w:t xml:space="preserve">. </w:t>
      </w:r>
      <w:r>
        <w:rPr>
          <w:rtl w:val="true"/>
        </w:rPr>
        <w:t>پژوهشی درباره قرآن و پیامبر</w:t>
      </w:r>
      <w:bookmarkEnd w:id="321"/>
    </w:p>
    <w:p>
      <w:pPr>
        <w:pStyle w:val="BookText"/>
        <w:rPr/>
      </w:pPr>
      <w:r>
        <w:rPr>
          <w:rFonts w:ascii="IRNazanin" w:hAnsi="IRNazanin" w:eastAsia="IRNazanin"/>
          <w:color w:val="111111"/>
          <w:sz w:val="28"/>
          <w:sz w:val="28"/>
          <w:szCs w:val="28"/>
          <w:rtl w:val="true"/>
          <w:lang w:bidi="fa-IR"/>
        </w:rPr>
        <w:t>حجازی، فخرالدین، تهران، مؤسسه انتشارات بعثت، چاپ دوم،</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سخن از حقایق ماورایی است که از اوج حکمت الهی، آبشاروار به صورت وحی ربانی در چهره کتابی مبین و آخرین، بر جان پاک</w:t>
      </w:r>
    </w:p>
    <w:p>
      <w:pPr>
        <w:pStyle w:val="BookText"/>
        <w:rPr/>
      </w:pPr>
      <w:r>
        <w:rPr>
          <w:rFonts w:ascii="IRNazanin" w:hAnsi="IRNazanin" w:eastAsia="IRNazanin"/>
          <w:color w:val="111111"/>
          <w:sz w:val="28"/>
          <w:sz w:val="28"/>
          <w:szCs w:val="28"/>
          <w:rtl w:val="true"/>
          <w:lang w:bidi="fa-IR"/>
        </w:rPr>
        <w:t>پیامبری راستین، فرود آمده و حقیقتی اصیل را به نام اسلام بر جهانیان عرضه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چنین برنامه زنده‌ای، انسان‌ها می‌توانند گام به گام در طریق تعالی پیش روند و بدان‌سو که سوی بی‌سویی و جهان روشنایی‌ها و ابدیت مطلق است، اوج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 مطرح شده در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محمد صلی‌الله‌علیه‌و‌آله، روز میلاد، نام‌های پیامبر، محمد صلی‌الله‌علیه‌و‌آله در قرآن، خدا و محمد صلی‌الله‌علیه‌و‌آله، محمد صلی‌الله‌علیه‌و‌آله در برابر خدا، محمد صلی‌الله‌علیه‌و‌آله و قرآن، محمد صلی‌الله‌علیه‌و‌آلهو کتب آسمانی، اندیشه و خرد محمد صلی‌الله‌علیه‌و‌آله، اخلاق محمد صلی‌الله‌علیه‌و‌آله، پیامبر فروتن، منادی مساوات، گذشت و بخشندگی، پیشوای دلیر، محمد صلی‌الله‌علیه‌و‌آله و دنیا، دعوت اسلامی، انگیزش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اقسام ارتباط آسمانی، وحی چیست؟، وحی و قرآن، بعثت نبوی، هنگام برانگیختگی، ابلاغ رسالت، نخستین مسلم، آخرین پیامبر، امتیازات 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اعجاز قرآن، مشابهات قرآن، مثال‌های قرآن، سوگندهای قرآن، پایگاه پرهیزکاری، امتیاز هدایت، مقام ولایت و</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اسلام از منظر قرآن</w:t>
      </w:r>
    </w:p>
    <w:p>
      <w:pPr>
        <w:pStyle w:val="BookText"/>
        <w:rPr/>
      </w:pPr>
      <w:r>
        <w:rPr>
          <w:rFonts w:ascii="IRNazanin" w:hAnsi="IRNazanin" w:eastAsia="IRNazanin"/>
          <w:color w:val="111111"/>
          <w:sz w:val="28"/>
          <w:sz w:val="28"/>
          <w:szCs w:val="28"/>
          <w:rtl w:val="true"/>
          <w:lang w:bidi="fa-IR"/>
        </w:rPr>
        <w:t xml:space="preserve">جعفری، یعقوب، نهاد نمایندگی مقام معظم رهبری در دانشگاه‌ها، مرکز برنامه‌ریزی و تدوین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نشر معارف،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تاریخ صدر اسلام و سیره نبوی و آگاهی از چگونگی تعامل یا تقابل مخاطبان پیامبر اعظم صلی‌الله‌علیه‌و‌آله با دعوت جدید و تحلیل حوادث آن دوره از نخستین نیازهای یک مسلمان فرهیخته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رفتار و</w:t>
      </w:r>
    </w:p>
    <w:p>
      <w:pPr>
        <w:pStyle w:val="BookText"/>
        <w:rPr/>
      </w:pPr>
      <w:r>
        <w:rPr>
          <w:rFonts w:ascii="IRNazanin" w:hAnsi="IRNazanin" w:eastAsia="IRNazanin"/>
          <w:color w:val="111111"/>
          <w:sz w:val="28"/>
          <w:sz w:val="28"/>
          <w:szCs w:val="28"/>
          <w:rtl w:val="true"/>
          <w:lang w:bidi="fa-IR"/>
        </w:rPr>
        <w:t>سکوت پیامبر مانند سخن او حجت شرعی است، بررسی حوادث زندگی آن حضرت می‌تواند مبنای خوبی برای درک و فهم درست احکام و معارف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سیره نبوی، کتاب‌های بسیاری بر اساس روایات تاریخی نوشته شده است که گاه از آیات قرآن نیز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کتاب‌های تفسیر، در بیان آیات ویژه سیره پیامبر، شأن نزول‌هایی ذکر شده است که آیه را با حادثه خاصی مربوط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درصدد استخراج حوادث تاریخی عصر پیامبر از آیات قرآن و اصالت دادن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توضیح آیات به منظور ایجاد زمینه برای فهم درست محتوای آیات، از روایات تاریخی و منابع حدیثی نیز فراوان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یک مقدمه، پنج فصل و یک خاتمه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یکم به موضوع فلسفه تاریخ و سنّت‌های حاکم بر آن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موضوع جاهلیت و ابعاد و نشانه‌های آن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مهم‌ترین‌حوادث دوران ولادت پیامبر اکرم صلی‌الله‌علیه‌و‌آله تا بعثت آن حضرت پرداخته و در فصل چهارم، رخدادهای دوران بعثت تا هجرت، تجزیه و تحلیل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پدیده‌های مهم و عبرت‌آور یازده سال هجرت پیامبر تا رحلت آن حضرت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اختصار به موضوع آینده بشریت از نظر قرآن توجه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موضوعی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رسول اکرم صلی‌الله‌علیه‌و‌آله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جوادی آملی، عبداللّه، قم، نشر اسراء،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bookmarkStart w:id="322" w:name="pg4061_25978"/>
    </w:p>
    <w:p>
      <w:pPr>
        <w:pStyle w:val="BookText"/>
        <w:rPr/>
      </w:pPr>
      <w:bookmarkEnd w:id="322"/>
      <w:r>
        <w:rPr>
          <w:rFonts w:ascii="IRNazanin" w:hAnsi="IRNazanin" w:eastAsia="IRNazanin"/>
          <w:color w:val="111111"/>
          <w:sz w:val="28"/>
          <w:sz w:val="28"/>
          <w:szCs w:val="28"/>
          <w:rtl w:val="true"/>
          <w:lang w:bidi="fa-IR"/>
        </w:rPr>
        <w:t>این اثر، تفسیر موضوعی آیات مربوط به سیره پیامبر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آیات و با شیوه تفسیر قرآن به قرآن و با دیدی عارفانه و عالمانه تلاش کرده است مجموعه سیره حضرت را از آیات قرآن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از برتری‌های پیامبر بر دیگر انبیا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سیره پیامبر را در زمینه تبیین و اثبات معارف از جمله احتجاج‌های توحیدی، سیره توحیدی و شئون پیامبر، سیره رسالتی، اعجاز و معراج پیامبر، سیره پیامبر در یادکرد معاد، سیره پیامبر در توجه به قرآن و در نهایت مواعظ و وصایای قرآنی پیامبر را تفسیر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احتجاج‌های پیامبر اعظم صلی‌الله‌علیه‌و‌آله با یهودیان و مسیحیان را همراه با رسالت جهانی او و تداوم آن از سوی مقام امامت و ولایت به بحث گذاشته و وظایف دیگران در قبال رسالت حضرت را یادآور شده است</w:t>
      </w:r>
      <w:r>
        <w:rPr>
          <w:rFonts w:eastAsia="IRNazanin" w:cs="IRNazanin"/>
          <w:color w:val="111111"/>
          <w:sz w:val="28"/>
          <w:szCs w:val="28"/>
          <w:rtl w:val="true"/>
          <w:lang w:bidi="fa-IR"/>
        </w:rPr>
        <w:t>.</w:t>
      </w:r>
    </w:p>
    <w:p>
      <w:pPr>
        <w:pStyle w:val="Heading3"/>
        <w:numPr>
          <w:ilvl w:val="2"/>
          <w:numId w:val="1"/>
        </w:numPr>
        <w:rPr/>
      </w:pPr>
      <w:bookmarkStart w:id="323" w:name="__RefHeading___Toc2381650_2281741623"/>
      <w:bookmarkStart w:id="324" w:name="_Toc121"/>
      <w:bookmarkEnd w:id="323"/>
      <w:r>
        <w:rPr/>
        <w:t>4</w:t>
      </w:r>
      <w:r>
        <w:rPr>
          <w:rtl w:val="true"/>
        </w:rPr>
        <w:t xml:space="preserve">. </w:t>
      </w:r>
      <w:r>
        <w:rPr>
          <w:rtl w:val="true"/>
        </w:rPr>
        <w:t>راه محمد صلی‌الله‌علیه‌و‌آله، پیغمبر خاتم</w:t>
      </w:r>
      <w:bookmarkEnd w:id="324"/>
    </w:p>
    <w:p>
      <w:pPr>
        <w:pStyle w:val="BookText"/>
        <w:rPr/>
      </w:pPr>
      <w:r>
        <w:rPr>
          <w:rFonts w:ascii="IRNazanin" w:hAnsi="IRNazanin" w:eastAsia="IRNazanin"/>
          <w:color w:val="111111"/>
          <w:sz w:val="28"/>
          <w:sz w:val="28"/>
          <w:szCs w:val="28"/>
          <w:rtl w:val="true"/>
          <w:lang w:bidi="fa-IR"/>
        </w:rPr>
        <w:t xml:space="preserve">صدر، حمیدرضا، تهران، نشر ارغوان، چاپ اول،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آیات مربوط به پیامبر اعظم صلی‌الله‌علیه‌و‌آله را در قرآن گرد آورده و با استفاده از آنها تصویر جامعی از پیامبر اسلام در زمینه‌های شخصیتی، عبادی، اجتماعی و سیاسی ترسیم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موضوع‌هایی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بودن نبی، اخلاق نبی، زهد نبی، عصمت نبی، وحی، رسالت جهانی، اعجاز قرآن و تبلیغ نبی را برگزیده و آیات مربوط به این موضوع‌ها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تفسیر و توضیح آیات و ذکر وقایع و شواهد تاریخی برای معرفی کامل شخصیت پیامبر اکرم صلی‌الله‌علیه‌و‌آله</w:t>
      </w:r>
      <w:bookmarkStart w:id="325" w:name="pg4061_25980"/>
    </w:p>
    <w:p>
      <w:pPr>
        <w:pStyle w:val="BookText"/>
        <w:rPr/>
      </w:pPr>
      <w:bookmarkEnd w:id="325"/>
      <w:r>
        <w:rPr>
          <w:rFonts w:ascii="IRNazanin" w:hAnsi="IRNazanin" w:eastAsia="IRNazanin"/>
          <w:color w:val="111111"/>
          <w:sz w:val="28"/>
          <w:sz w:val="28"/>
          <w:szCs w:val="28"/>
          <w:rtl w:val="true"/>
          <w:lang w:bidi="fa-IR"/>
        </w:rPr>
        <w:t>کوشیده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26" w:name="__RefHeading___Toc2381652_2281741623"/>
      <w:bookmarkStart w:id="327" w:name="_Toc122"/>
      <w:bookmarkEnd w:id="326"/>
      <w:r>
        <w:rPr>
          <w:rtl w:val="true"/>
        </w:rPr>
        <w:t>بخش پنجم</w:t>
      </w:r>
      <w:r>
        <w:rPr>
          <w:rtl w:val="true"/>
        </w:rPr>
        <w:t xml:space="preserve">: </w:t>
      </w:r>
      <w:r>
        <w:rPr>
          <w:rtl w:val="true"/>
        </w:rPr>
        <w:t>معراج پیامبر اعظم صلی‌الله‌علیه‌و‌آله</w:t>
      </w:r>
      <w:bookmarkEnd w:id="327"/>
    </w:p>
    <w:p>
      <w:pPr>
        <w:pStyle w:val="Heading3"/>
        <w:numPr>
          <w:ilvl w:val="2"/>
          <w:numId w:val="1"/>
        </w:numPr>
        <w:rPr/>
      </w:pPr>
      <w:bookmarkStart w:id="328" w:name="__RefHeading___Toc2381654_2281741623"/>
      <w:bookmarkStart w:id="329" w:name="_Toc123"/>
      <w:bookmarkEnd w:id="328"/>
      <w:r>
        <w:rPr/>
        <w:t>1</w:t>
      </w:r>
      <w:r>
        <w:rPr>
          <w:rtl w:val="true"/>
        </w:rPr>
        <w:t xml:space="preserve">. </w:t>
      </w:r>
      <w:r>
        <w:rPr>
          <w:rtl w:val="true"/>
        </w:rPr>
        <w:t>پرتویی از معراج</w:t>
      </w:r>
      <w:bookmarkEnd w:id="329"/>
    </w:p>
    <w:p>
      <w:pPr>
        <w:pStyle w:val="BookText"/>
        <w:rPr/>
      </w:pPr>
      <w:r>
        <w:rPr>
          <w:rFonts w:ascii="IRNazanin" w:hAnsi="IRNazanin" w:eastAsia="IRNazanin"/>
          <w:color w:val="111111"/>
          <w:sz w:val="28"/>
          <w:sz w:val="28"/>
          <w:szCs w:val="28"/>
          <w:rtl w:val="true"/>
          <w:lang w:bidi="fa-IR"/>
        </w:rPr>
        <w:t xml:space="preserve">محمدی شاهرودی، عبدالعلی، تهران، انتشارات اسوه،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معراج پیامبر اعظم صلی‌الله‌علیه‌و‌آله به‌عنوان یکی از وقایع بسیار مهم دوران رسالت آن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منظور آشنایی خوانندگان با عظمت شخصیت پیامبر اکرم صلی‌الله‌علیه‌و‌آله و معرفی ایشان</w:t>
      </w:r>
      <w:bookmarkStart w:id="330" w:name="pg4061_25982"/>
    </w:p>
    <w:p>
      <w:pPr>
        <w:pStyle w:val="BookText"/>
        <w:rPr/>
      </w:pPr>
      <w:bookmarkEnd w:id="330"/>
      <w:r>
        <w:rPr>
          <w:rFonts w:ascii="IRNazanin" w:hAnsi="IRNazanin" w:eastAsia="IRNazanin"/>
          <w:color w:val="111111"/>
          <w:sz w:val="28"/>
          <w:sz w:val="28"/>
          <w:szCs w:val="28"/>
          <w:rtl w:val="true"/>
          <w:lang w:bidi="fa-IR"/>
        </w:rPr>
        <w:t>به‌عنوان بهترین الگوی زندگی انسان‌ها و نیز برای پاسخ‌گویی به برخی شبهه‌ها، موضوع را در چهار جلد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حاضر دارای پنج بخش است و در آن از اسراء و معراج از نگاه اخبار و احادیث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مطالب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و مرکبی که سفر معراج با آن انجام گرفته است، تعدد معراج و زمان و مکان وقوع آن و آرای گوناگون درباره کیفیت وقوع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استناد به آیات، احادیث و دیدگاه‌های فیلسوفان و عارفانی مانند ابن‌سینا و مولوی نگارش یافته است</w:t>
      </w:r>
      <w:r>
        <w:rPr>
          <w:rFonts w:eastAsia="IRNazanin" w:cs="IRNazanin"/>
          <w:color w:val="111111"/>
          <w:sz w:val="28"/>
          <w:szCs w:val="28"/>
          <w:rtl w:val="true"/>
          <w:lang w:bidi="fa-IR"/>
        </w:rPr>
        <w:t>.</w:t>
      </w:r>
    </w:p>
    <w:p>
      <w:pPr>
        <w:pStyle w:val="Heading3"/>
        <w:numPr>
          <w:ilvl w:val="2"/>
          <w:numId w:val="1"/>
        </w:numPr>
        <w:rPr/>
      </w:pPr>
      <w:bookmarkStart w:id="331" w:name="__RefHeading___Toc2381656_2281741623"/>
      <w:bookmarkStart w:id="332" w:name="_Toc124"/>
      <w:bookmarkEnd w:id="331"/>
      <w:r>
        <w:rPr/>
        <w:t>2</w:t>
      </w:r>
      <w:r>
        <w:rPr>
          <w:rtl w:val="true"/>
        </w:rPr>
        <w:t xml:space="preserve">. </w:t>
      </w:r>
      <w:r>
        <w:rPr>
          <w:rtl w:val="true"/>
        </w:rPr>
        <w:t xml:space="preserve">محمد صلی‌الله‌علیه‌و‌آله؛ میهمان قدسیان </w:t>
      </w:r>
      <w:r>
        <w:rPr>
          <w:rtl w:val="true"/>
        </w:rPr>
        <w:t>(</w:t>
      </w:r>
      <w:r>
        <w:rPr>
          <w:rtl w:val="true"/>
        </w:rPr>
        <w:t>ویژه‌نامه معراج پیامبر اعظم صلی‌الله‌علیه‌و‌آله</w:t>
      </w:r>
      <w:r>
        <w:rPr>
          <w:rtl w:val="true"/>
        </w:rPr>
        <w:t>)</w:t>
      </w:r>
      <w:bookmarkEnd w:id="332"/>
    </w:p>
    <w:p>
      <w:pPr>
        <w:pStyle w:val="BookText"/>
        <w:rPr/>
      </w:pPr>
      <w:r>
        <w:rPr>
          <w:rFonts w:ascii="IRNazanin" w:hAnsi="IRNazanin" w:eastAsia="IRNazanin"/>
          <w:color w:val="111111"/>
          <w:sz w:val="28"/>
          <w:sz w:val="28"/>
          <w:szCs w:val="28"/>
          <w:rtl w:val="true"/>
          <w:lang w:bidi="fa-IR"/>
        </w:rPr>
        <w:t xml:space="preserve">محمودی، حسن‌علی، قم، مرکز پژوهش‌های اسلامی صدا و سیما،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معراج، نقطه عطفی در زندگی سراسر عزت رسول امین صلی‌الله‌علیه‌و‌آله و رهایی انسان خاکی از قید و بندهای مادی بود که پیام آن در همیشه ایام در رواق هستی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پروازی است که بنده شایسته حق آن را آزمود؛ عروجی که آغازگاهش، کعبه، قبله حق‌جویان؛ مقصدش، قرب الهی؛ مرکبش، بندگی حق؛ چراغ راهنمایش، محبت و همراهش، جبرئیل امین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آوردگاه عنقای بلندپروازی که جز انسان کامل را یارای وصال آن نیست</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ویژه سال پیامبر اعظم صلی‌الله‌علیه‌و‌آلهبوده و از سه بخش و پنج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آن است تا زوایای گوناگون این مهمانی را در موضوع‌هایی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پیامبر اعظم صلی‌الله‌علیه‌و‌آله از خاک</w:t>
      </w:r>
      <w:bookmarkStart w:id="333" w:name="pg4061_25984"/>
    </w:p>
    <w:p>
      <w:pPr>
        <w:pStyle w:val="BookText"/>
        <w:rPr/>
      </w:pPr>
      <w:bookmarkEnd w:id="333"/>
      <w:r>
        <w:rPr>
          <w:rFonts w:ascii="IRNazanin" w:hAnsi="IRNazanin" w:eastAsia="IRNazanin"/>
          <w:color w:val="111111"/>
          <w:sz w:val="28"/>
          <w:sz w:val="28"/>
          <w:szCs w:val="28"/>
          <w:rtl w:val="true"/>
          <w:lang w:bidi="fa-IR"/>
        </w:rPr>
        <w:t xml:space="preserve">به افلاک، معراج در لغت و اصطلاح، معراج در قرآن و روایات، پندهای معراج، معراج از دیدگاه اهل سنّت، شبهه‌های معراج، برگزیده ادب فارسی و سخنان معصومین علیهم‌السلامو همراه با برنامه‌سازان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پیشنهادهای کلی، پیشنهادهای برنامه‌ای، پرسش‌های مسابقه‌ای، پرسش‌های مردمی، پرسش‌های کارشناسی و فهرست داستان‌های 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تصویر بکشد</w:t>
      </w:r>
      <w:r>
        <w:rPr>
          <w:rFonts w:eastAsia="IRNazanin" w:cs="IRNazanin"/>
          <w:color w:val="111111"/>
          <w:sz w:val="28"/>
          <w:szCs w:val="28"/>
          <w:rtl w:val="true"/>
          <w:lang w:bidi="fa-IR"/>
        </w:rPr>
        <w:t>.</w:t>
      </w:r>
    </w:p>
    <w:p>
      <w:pPr>
        <w:pStyle w:val="Heading3"/>
        <w:numPr>
          <w:ilvl w:val="2"/>
          <w:numId w:val="1"/>
        </w:numPr>
        <w:rPr/>
      </w:pPr>
      <w:bookmarkStart w:id="334" w:name="__RefHeading___Toc2381658_2281741623"/>
      <w:bookmarkStart w:id="335" w:name="_Toc125"/>
      <w:bookmarkEnd w:id="334"/>
      <w:r>
        <w:rPr/>
        <w:t>3</w:t>
      </w:r>
      <w:r>
        <w:rPr>
          <w:rtl w:val="true"/>
        </w:rPr>
        <w:t xml:space="preserve">. </w:t>
      </w:r>
      <w:r>
        <w:rPr>
          <w:rtl w:val="true"/>
        </w:rPr>
        <w:t>معراج به روایت فیض کاشانی</w:t>
      </w:r>
      <w:bookmarkEnd w:id="335"/>
    </w:p>
    <w:p>
      <w:pPr>
        <w:pStyle w:val="BookText"/>
        <w:rPr/>
      </w:pPr>
      <w:r>
        <w:rPr>
          <w:rFonts w:ascii="IRNazanin" w:hAnsi="IRNazanin" w:eastAsia="IRNazanin"/>
          <w:color w:val="111111"/>
          <w:sz w:val="28"/>
          <w:sz w:val="28"/>
          <w:szCs w:val="28"/>
          <w:rtl w:val="true"/>
          <w:lang w:bidi="fa-IR"/>
        </w:rPr>
        <w:t>فیض کاشانی، ملا محسن،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آیت‌اللّه زاده نایینی، قم، انتشارات ام ابیها، چاپ سوم،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ترجمه بخشی از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نوادر الأخبار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از فیض کاشانی است و شامل ترجمه فارسی چند روایت از امام صادق علیه‌السلام درباره معراج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کتاب‌های حدیثی و تاریخی معتبر، این روایات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از محل عروج، چگونگی معراج و مشاهدات رسول اکرم صلی‌الله‌علیه‌و‌آله هنگام سفر به آسمان‌ها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نیز درباره کیفیت معراج و لزوم اعتقاد به آن و معقول بودن معراج جسمانی بحث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پیامبر</w:t>
      </w:r>
    </w:p>
    <w:p>
      <w:pPr>
        <w:pStyle w:val="BookText"/>
        <w:rPr/>
      </w:pPr>
      <w:r>
        <w:rPr>
          <w:rFonts w:ascii="IRNazanin" w:hAnsi="IRNazanin" w:eastAsia="IRNazanin"/>
          <w:color w:val="111111"/>
          <w:sz w:val="28"/>
          <w:sz w:val="28"/>
          <w:szCs w:val="28"/>
          <w:rtl w:val="true"/>
          <w:lang w:bidi="fa-IR"/>
        </w:rPr>
        <w:t>مولوی‌نیا، محمدجواد، قم، انتشارات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دربردارنده مباحثی است درباره معراج حضرت محمد صلی‌الله‌علیه‌و‌آله که با استناد به آیات و روایات و احادیث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مطرح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حادثه معراج، توضیح آیه،</w:t>
      </w:r>
      <w:bookmarkStart w:id="336" w:name="pg4061_25986"/>
    </w:p>
    <w:p>
      <w:pPr>
        <w:pStyle w:val="BookText"/>
        <w:rPr/>
      </w:pPr>
      <w:bookmarkEnd w:id="336"/>
      <w:r>
        <w:rPr>
          <w:rFonts w:ascii="IRNazanin" w:hAnsi="IRNazanin" w:eastAsia="IRNazanin"/>
          <w:color w:val="111111"/>
          <w:sz w:val="28"/>
          <w:sz w:val="28"/>
          <w:szCs w:val="28"/>
          <w:rtl w:val="true"/>
          <w:lang w:bidi="fa-IR"/>
        </w:rPr>
        <w:t>حادثه معراج از دیدگاه قرآن و روایات، تاریخ معراج، معراج پیامبر جسمانی بوده نه روحانی، هدف والای معراج پیامبر، معراج و قوانین علمی روز، معراج از نگاه عرفا، عروج و انواع آن، انسان چگونه می‌تواند خویشتن را به اوج قله کمال برساند؟ انسان چگونه به سراپرده غیب راه می‌یابد؟ چه راهی به کرانه‌های زیبای غیب منتهی می‌گردد؟ آثار و نتایج تقویت حاکمیت روح بر تن، تأثیرگذاری متقابل قوای روح و بدن بر یکدیگر، چند نمونه از صفات و ویژگی‌های رسول خدا صلی‌الله‌علیه‌و‌آله، نقطه آغاز و انجام معراج، سن شریف رسول خدا صلی‌الله‌علیه‌و‌آله هنگام معراج، حادثه معراج در چه سالی رخ داد؟ معراج در شب بوده یا روز؟ اعتقاد به معراج، چگونگی معراج، آرا و عقاید پیرامون معراج، عقیده شیعه درباره معراج، عقیده اهل سنّت درباره معراج، قرآن و معراج، مسجد الاقصی، هدف از بردن پیغمبر به بیت المقدس، چهار مرحله در معراج، اهداف معراج رسول‌اکرم صلی‌الله‌علیه‌و‌آله، گوشه‌هایی از گفت‌وگوهای خداوند با رسولش در شب معراج و</w:t>
      </w:r>
      <w:r>
        <w:rPr>
          <w:rFonts w:eastAsia="IRNazanin" w:cs="IRNazanin"/>
          <w:color w:val="111111"/>
          <w:sz w:val="28"/>
          <w:szCs w:val="28"/>
          <w:rtl w:val="true"/>
          <w:lang w:bidi="fa-IR"/>
        </w:rPr>
        <w:t>... .</w:t>
      </w:r>
    </w:p>
    <w:p>
      <w:pPr>
        <w:pStyle w:val="Heading3"/>
        <w:numPr>
          <w:ilvl w:val="2"/>
          <w:numId w:val="1"/>
        </w:numPr>
        <w:rPr/>
      </w:pPr>
      <w:bookmarkStart w:id="337" w:name="__RefHeading___Toc2381660_2281741623"/>
      <w:bookmarkStart w:id="338" w:name="_Toc126"/>
      <w:bookmarkEnd w:id="337"/>
      <w:r>
        <w:rPr/>
        <w:t>5</w:t>
      </w:r>
      <w:r>
        <w:rPr>
          <w:rtl w:val="true"/>
        </w:rPr>
        <w:t xml:space="preserve">. </w:t>
      </w:r>
      <w:r>
        <w:rPr>
          <w:rtl w:val="true"/>
        </w:rPr>
        <w:t xml:space="preserve">معراج پیامبر </w:t>
      </w:r>
      <w:r>
        <w:rPr>
          <w:rtl w:val="true"/>
        </w:rPr>
        <w:t>(</w:t>
      </w:r>
      <w:r>
        <w:rPr>
          <w:rtl w:val="true"/>
        </w:rPr>
        <w:t>داستان‌های شنیدنی معراج همراه با پاسخ به شبهه‌های آن</w:t>
      </w:r>
      <w:r>
        <w:rPr>
          <w:rtl w:val="true"/>
        </w:rPr>
        <w:t>)</w:t>
      </w:r>
      <w:bookmarkEnd w:id="338"/>
    </w:p>
    <w:p>
      <w:pPr>
        <w:pStyle w:val="BookText"/>
        <w:rPr/>
      </w:pPr>
      <w:r>
        <w:rPr>
          <w:rFonts w:ascii="IRNazanin" w:hAnsi="IRNazanin" w:eastAsia="IRNazanin"/>
          <w:color w:val="111111"/>
          <w:sz w:val="28"/>
          <w:sz w:val="28"/>
          <w:szCs w:val="28"/>
          <w:rtl w:val="true"/>
          <w:lang w:bidi="fa-IR"/>
        </w:rPr>
        <w:t xml:space="preserve">زکی‌زاده، علی‌رضا، قم، انتشارات جام جوان،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تحلیلی اخلاقی و تربیتی از حادثه معراج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اول در دو فصل، با تحلیل داستان معراج و حدیث معراج، به تبیین مشاهدات پیامبر  در آسمان‌های مختلف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ولایت حضرت علی علیه‌السلام در داستان معراج سخن گفته و مقامات و فضایل</w:t>
      </w:r>
      <w:bookmarkStart w:id="339" w:name="pg4061_25987"/>
    </w:p>
    <w:p>
      <w:pPr>
        <w:pStyle w:val="BookText"/>
        <w:rPr/>
      </w:pPr>
      <w:bookmarkEnd w:id="339"/>
      <w:r>
        <w:rPr>
          <w:rFonts w:ascii="IRNazanin" w:hAnsi="IRNazanin" w:eastAsia="IRNazanin"/>
          <w:color w:val="111111"/>
          <w:sz w:val="28"/>
          <w:sz w:val="28"/>
          <w:szCs w:val="28"/>
          <w:rtl w:val="true"/>
          <w:lang w:bidi="fa-IR"/>
        </w:rPr>
        <w:t>اهل بیت علیهم‌السلام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نیز به شبهه‌ها و مسائل کلامی معراج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داستان‌ها و مسائل تربیتی معراج به همراه مسائل کلامی و جنبه‌های عرفانی معراج تحلیل شده است</w:t>
      </w:r>
      <w:r>
        <w:rPr>
          <w:rFonts w:eastAsia="IRNazanin" w:cs="IRNazanin"/>
          <w:color w:val="111111"/>
          <w:sz w:val="28"/>
          <w:szCs w:val="28"/>
          <w:rtl w:val="true"/>
          <w:lang w:bidi="fa-IR"/>
        </w:rPr>
        <w:t>.</w:t>
      </w:r>
    </w:p>
    <w:p>
      <w:pPr>
        <w:pStyle w:val="Heading3"/>
        <w:numPr>
          <w:ilvl w:val="2"/>
          <w:numId w:val="1"/>
        </w:numPr>
        <w:rPr/>
      </w:pPr>
      <w:bookmarkStart w:id="340" w:name="__RefHeading___Toc2381662_2281741623"/>
      <w:bookmarkStart w:id="341" w:name="_Toc127"/>
      <w:bookmarkEnd w:id="340"/>
      <w:r>
        <w:rPr/>
        <w:t>6</w:t>
      </w:r>
      <w:r>
        <w:rPr>
          <w:rtl w:val="true"/>
        </w:rPr>
        <w:t xml:space="preserve">. </w:t>
      </w:r>
      <w:r>
        <w:rPr>
          <w:rtl w:val="true"/>
        </w:rPr>
        <w:t>معراج در آیینه استدلال</w:t>
      </w:r>
      <w:bookmarkEnd w:id="341"/>
    </w:p>
    <w:p>
      <w:pPr>
        <w:pStyle w:val="BookText"/>
        <w:rPr/>
      </w:pPr>
      <w:r>
        <w:rPr>
          <w:rFonts w:ascii="IRNazanin" w:hAnsi="IRNazanin" w:eastAsia="IRNazanin"/>
          <w:color w:val="111111"/>
          <w:sz w:val="28"/>
          <w:sz w:val="28"/>
          <w:szCs w:val="28"/>
          <w:rtl w:val="true"/>
          <w:lang w:bidi="fa-IR"/>
        </w:rPr>
        <w:t xml:space="preserve">محمدی شاهرودی، عبدالعلی، تهران، انتشارات اسوه،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کتاب، اثبات معراج جسمانی و روحانی پیامبر اسلام در حالت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روش تحلیلی و با بهره‌گیری از شیوه عقلی و نقلی، این موضوع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آیات قرآن و احادیث منقول از پیامبر اعظم صلی‌الله‌علیه‌و‌آلهو ائمه اطهار علیهم‌السلام و اجماع دانشمندان اهل سنّت و شیعه را در این‌باره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 عقلی معراج جسمانی را عرضه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نقل شبهه‌های مادی‌گرایان یا اهل کتاب در مورد معراج می‌پردازد و آنها را به نقد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برخی از اسرار و حکمت‌های معراج را بیان می‌کند و نمونه‌هایی از تأثیر آن بر فرهنگ و هنر و ادبیات و عرفان را برمی‌شمارد</w:t>
      </w:r>
      <w:r>
        <w:rPr>
          <w:rFonts w:eastAsia="IRNazanin" w:cs="IRNazanin"/>
          <w:color w:val="111111"/>
          <w:sz w:val="28"/>
          <w:szCs w:val="28"/>
          <w:rtl w:val="true"/>
          <w:lang w:bidi="fa-IR"/>
        </w:rPr>
        <w:t>.</w:t>
      </w:r>
    </w:p>
    <w:p>
      <w:pPr>
        <w:pStyle w:val="Heading3"/>
        <w:numPr>
          <w:ilvl w:val="2"/>
          <w:numId w:val="1"/>
        </w:numPr>
        <w:rPr/>
      </w:pPr>
      <w:bookmarkStart w:id="342" w:name="__RefHeading___Toc2381664_2281741623"/>
      <w:bookmarkStart w:id="343" w:name="_Toc128"/>
      <w:bookmarkEnd w:id="342"/>
      <w:r>
        <w:rPr/>
        <w:t>7</w:t>
      </w:r>
      <w:r>
        <w:rPr>
          <w:rtl w:val="true"/>
        </w:rPr>
        <w:t xml:space="preserve">. </w:t>
      </w:r>
      <w:r>
        <w:rPr>
          <w:rtl w:val="true"/>
        </w:rPr>
        <w:t xml:space="preserve">سفر فضایی و ملکوتی </w:t>
      </w:r>
      <w:r>
        <w:rPr>
          <w:rtl w:val="true"/>
        </w:rPr>
        <w:t>(</w:t>
      </w:r>
      <w:r>
        <w:rPr>
          <w:rtl w:val="true"/>
        </w:rPr>
        <w:t>دیده‌ها و شنیده‌های پیامبر</w:t>
      </w:r>
      <w:r>
        <w:rPr>
          <w:rtl w:val="true"/>
        </w:rPr>
        <w:t>)</w:t>
      </w:r>
      <w:bookmarkEnd w:id="343"/>
    </w:p>
    <w:p>
      <w:pPr>
        <w:pStyle w:val="BookText"/>
        <w:rPr/>
      </w:pP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قم، نشر بخشایش، چاپ دوم،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به بازگویی و گزارش دیده‌ها، یافته‌ها و شنیده‌های ملکوتی نبی مکرم اسلام در ماجرای سفر معراج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استناد به منابع روایی و کلامی امامیه، پس از بیان چگونگی و مراحل آغاز معراج پیامبر اعظم صلی‌الله‌علیه‌و‌آله، به شرح  دیده‌های معنوی و اعجاب‌انگیز پیامبر اکرم صلی‌الله‌علیه‌و‌آله در آسمان‌های هفت گانه می‌پردازد و از دیده‌های آن حضرت در</w:t>
      </w:r>
      <w:bookmarkStart w:id="344" w:name="pg4061_25989"/>
    </w:p>
    <w:p>
      <w:pPr>
        <w:pStyle w:val="BookText"/>
        <w:rPr/>
      </w:pPr>
      <w:bookmarkEnd w:id="344"/>
      <w:r>
        <w:rPr>
          <w:rFonts w:ascii="IRNazanin" w:hAnsi="IRNazanin" w:eastAsia="IRNazanin"/>
          <w:color w:val="111111"/>
          <w:sz w:val="28"/>
          <w:sz w:val="28"/>
          <w:szCs w:val="28"/>
          <w:rtl w:val="true"/>
          <w:lang w:bidi="fa-IR"/>
        </w:rPr>
        <w:t>بهشت و ابواب بهشت و دوزخ، مطالبی را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دوازدهم، با عنوان عجایب معراج، مقام و جایگاه و مظلومیت اهل‌بیت علیهم‌السلام ترسیم شده است و در بخش سیزدهم، به توصیف بازگشت پیامبر اکرم صلی‌الله‌علیه‌و‌آلهاز سفر معراج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پایان‌بخش این کتاب، متن و ترجمه حدیث عرشی و قدسی معراج است</w:t>
      </w:r>
      <w:r>
        <w:rPr>
          <w:rFonts w:eastAsia="IRNazanin" w:cs="IRNazanin"/>
          <w:color w:val="111111"/>
          <w:sz w:val="28"/>
          <w:szCs w:val="28"/>
          <w:rtl w:val="true"/>
          <w:lang w:bidi="fa-IR"/>
        </w:rPr>
        <w:t>.</w:t>
      </w:r>
    </w:p>
    <w:p>
      <w:pPr>
        <w:pStyle w:val="Heading3"/>
        <w:numPr>
          <w:ilvl w:val="2"/>
          <w:numId w:val="1"/>
        </w:numPr>
        <w:rPr/>
      </w:pPr>
      <w:bookmarkStart w:id="345" w:name="__RefHeading___Toc2381666_2281741623"/>
      <w:bookmarkStart w:id="346" w:name="_Toc129"/>
      <w:bookmarkEnd w:id="345"/>
      <w:r>
        <w:rPr/>
        <w:t>8</w:t>
      </w:r>
      <w:r>
        <w:rPr>
          <w:rtl w:val="true"/>
        </w:rPr>
        <w:t xml:space="preserve">. </w:t>
      </w:r>
      <w:r>
        <w:rPr>
          <w:rtl w:val="true"/>
        </w:rPr>
        <w:t>سیمای معراج پیامبر اسلام از دیدگاه‌های گوناگون</w:t>
      </w:r>
      <w:bookmarkEnd w:id="346"/>
    </w:p>
    <w:p>
      <w:pPr>
        <w:pStyle w:val="BookText"/>
        <w:rPr/>
      </w:pPr>
      <w:r>
        <w:rPr>
          <w:rFonts w:ascii="IRNazanin" w:hAnsi="IRNazanin" w:eastAsia="IRNazanin"/>
          <w:color w:val="111111"/>
          <w:sz w:val="28"/>
          <w:sz w:val="28"/>
          <w:szCs w:val="28"/>
          <w:rtl w:val="true"/>
          <w:lang w:bidi="fa-IR"/>
        </w:rPr>
        <w:t xml:space="preserve">محمدی اشتهاردی، محمد، تهران، انتشارات نبوی، چاپ چهارم،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تحلیلی است درباره جنبه‌های گوناگون معراج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چهار فصل به جنبه‌های معنوی و حقیقت معراج از نظر قرآن پرداخته و نتیجه گرفته که براساس آیات قرآن، معراج پیش از اسلام نیز برای پیامبران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بررسی روایات معراج به شبهه‌های مربوط به آن پاسخ داده و معتقد است معراج پیامبر اعظم صلی‌الله‌علیه‌و‌آله، جسمانی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بخشی از دیدنی‌ها و شنیدنی‌های پیامبر را در شب معراج از جمله ملاقات با آدم، ملاقات با فرشتگان، رفتن پیامبر به بیت المعمور و سدرة المنتهی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چهارم، برخی از معارف آموزنده معراج را که در زمینه فضایل امام علی علیه‌السلام و اهل بیت پیامبر است، در قالب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کوتاه و خواندنی بیان کرده است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7" w:name="pg4061_25991"/>
    </w:p>
    <w:p>
      <w:pPr>
        <w:pStyle w:val="Heading2"/>
        <w:numPr>
          <w:ilvl w:val="1"/>
          <w:numId w:val="1"/>
        </w:numPr>
        <w:rPr/>
      </w:pPr>
      <w:bookmarkStart w:id="348" w:name="__RefHeading___Toc2381668_2281741623"/>
      <w:bookmarkStart w:id="349" w:name="_Toc130"/>
      <w:bookmarkEnd w:id="347"/>
      <w:bookmarkEnd w:id="348"/>
      <w:r>
        <w:rPr>
          <w:rtl w:val="true"/>
        </w:rPr>
        <w:t>بخش ششم</w:t>
      </w:r>
      <w:r>
        <w:rPr>
          <w:rtl w:val="true"/>
        </w:rPr>
        <w:t xml:space="preserve">: </w:t>
      </w:r>
      <w:r>
        <w:rPr>
          <w:rtl w:val="true"/>
        </w:rPr>
        <w:t>سخنان، خطبه‌ها، مواعظ و پندهای پیامبر  اعظم صلی‌الله‌علیه‌و‌آله</w:t>
      </w:r>
      <w:bookmarkEnd w:id="349"/>
    </w:p>
    <w:p>
      <w:pPr>
        <w:pStyle w:val="Heading3"/>
        <w:numPr>
          <w:ilvl w:val="2"/>
          <w:numId w:val="1"/>
        </w:numPr>
        <w:rPr/>
      </w:pPr>
      <w:bookmarkStart w:id="350" w:name="__RefHeading___Toc2381670_2281741623"/>
      <w:bookmarkStart w:id="351" w:name="_Toc131"/>
      <w:bookmarkEnd w:id="350"/>
      <w:r>
        <w:rPr/>
        <w:t>1</w:t>
      </w:r>
      <w:r>
        <w:rPr>
          <w:rtl w:val="true"/>
        </w:rPr>
        <w:t xml:space="preserve">. </w:t>
      </w:r>
      <w:r>
        <w:rPr>
          <w:rtl w:val="true"/>
        </w:rPr>
        <w:t xml:space="preserve">با پیامبر به سوی معراج </w:t>
      </w:r>
      <w:r>
        <w:rPr>
          <w:rtl w:val="true"/>
        </w:rPr>
        <w:t>(</w:t>
      </w:r>
      <w:r>
        <w:rPr>
          <w:rtl w:val="true"/>
        </w:rPr>
        <w:t>دریافتی از دو حدیث عرفانی</w:t>
      </w:r>
      <w:r>
        <w:rPr>
          <w:rtl w:val="true"/>
        </w:rPr>
        <w:t>)</w:t>
      </w:r>
      <w:bookmarkEnd w:id="351"/>
    </w:p>
    <w:p>
      <w:pPr>
        <w:pStyle w:val="BookText"/>
        <w:rPr/>
      </w:pPr>
      <w:r>
        <w:rPr>
          <w:rFonts w:ascii="IRNazanin" w:hAnsi="IRNazanin" w:eastAsia="IRNazanin"/>
          <w:color w:val="111111"/>
          <w:sz w:val="28"/>
          <w:sz w:val="28"/>
          <w:szCs w:val="28"/>
          <w:rtl w:val="true"/>
          <w:lang w:bidi="fa-IR"/>
        </w:rPr>
        <w:t xml:space="preserve">شیروانی، علی، انتشارات دارالفکر،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دربردارنده متن و ترجمه دو حدیث از پیامبر اعظم</w:t>
      </w:r>
      <w:bookmarkStart w:id="352" w:name="pg4061_25993"/>
    </w:p>
    <w:p>
      <w:pPr>
        <w:pStyle w:val="BookText"/>
        <w:rPr/>
      </w:pPr>
      <w:bookmarkEnd w:id="352"/>
      <w:r>
        <w:rPr>
          <w:rFonts w:ascii="IRNazanin" w:hAnsi="IRNazanin" w:eastAsia="IRNazanin"/>
          <w:color w:val="111111"/>
          <w:sz w:val="28"/>
          <w:sz w:val="28"/>
          <w:szCs w:val="28"/>
          <w:rtl w:val="true"/>
          <w:lang w:bidi="fa-IR"/>
        </w:rPr>
        <w:t>صلی‌الله‌علیه‌و‌آله به نام‌های حدیث معراج و پندهای پیامبر به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نخست، از احادیث قدسی است که گفت‌وگویی میان خداوند 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موعظه‌های حضرت به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این احادیث را از مرحوم مجلسی در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اولیای خدا، مقام رضا و توکل، علت برتری پیامبر اسلام، اوصاف آخرت‌گرایان، گستره حق و باطل، ملاک ارزشمندی از نظر خداوند و اهمیت تفکر از جمله مهم‌ترین بخش‌های این دو حدیث است</w:t>
      </w:r>
      <w:r>
        <w:rPr>
          <w:rFonts w:eastAsia="IRNazanin" w:cs="IRNazanin"/>
          <w:color w:val="111111"/>
          <w:sz w:val="28"/>
          <w:szCs w:val="28"/>
          <w:rtl w:val="true"/>
          <w:lang w:bidi="fa-IR"/>
        </w:rPr>
        <w:t>.</w:t>
      </w:r>
    </w:p>
    <w:p>
      <w:pPr>
        <w:pStyle w:val="Heading3"/>
        <w:numPr>
          <w:ilvl w:val="2"/>
          <w:numId w:val="1"/>
        </w:numPr>
        <w:rPr/>
      </w:pPr>
      <w:bookmarkStart w:id="353" w:name="__RefHeading___Toc2381672_2281741623"/>
      <w:bookmarkStart w:id="354" w:name="_Toc132"/>
      <w:bookmarkEnd w:id="353"/>
      <w:r>
        <w:rPr/>
        <w:t>2</w:t>
      </w:r>
      <w:r>
        <w:rPr>
          <w:rtl w:val="true"/>
        </w:rPr>
        <w:t xml:space="preserve">. </w:t>
      </w:r>
      <w:r>
        <w:rPr>
          <w:rtl w:val="true"/>
        </w:rPr>
        <w:t xml:space="preserve">پیام پیامبر </w:t>
      </w:r>
      <w:r>
        <w:rPr>
          <w:rtl w:val="true"/>
        </w:rPr>
        <w:t>(</w:t>
      </w:r>
      <w:r>
        <w:rPr>
          <w:rtl w:val="true"/>
        </w:rPr>
        <w:t>مجموعه‌ای از نامه‌ها، خطبه‌ها، وصایا، دعاها، تمثیل‌ها و سخنان جامع و فراگیر حضرت محمد صلی‌الله‌علیه‌و‌آله</w:t>
      </w:r>
      <w:r>
        <w:rPr>
          <w:rtl w:val="true"/>
        </w:rPr>
        <w:t>)</w:t>
      </w:r>
      <w:bookmarkEnd w:id="354"/>
    </w:p>
    <w:p>
      <w:pPr>
        <w:pStyle w:val="BookText"/>
        <w:rPr/>
      </w:pPr>
      <w:r>
        <w:rPr>
          <w:rFonts w:ascii="IRNazanin" w:hAnsi="IRNazanin" w:eastAsia="IRNazanin"/>
          <w:color w:val="111111"/>
          <w:sz w:val="28"/>
          <w:sz w:val="28"/>
          <w:szCs w:val="28"/>
          <w:rtl w:val="true"/>
          <w:lang w:bidi="fa-IR"/>
        </w:rPr>
        <w:t xml:space="preserve">خرمشاهی، بهاءالدین و مسعود انصاری، انتشارات جام،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دربرگیرنده نامه‌ها، خطبه‌ها، دعاها، تمثیل‌ها و سخنان حضرت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که برای پیروی از کلام نبوی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پیشنهاد مدیر نشر جامی فراهم آمده، از مهم‌ترین منابع حدیثی معتبر شیعه و اهل سنّت از کتب اربعه و صحاح شش‌گانه، جمع‌آوری و مآخذ تمامی احادیث نیز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این اثر به‌گونه‌ای است که هم برای مردم و هم برای متخصصان فن، مفید و قابل بهره‌برداری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پدیدآورندگان، متن احادیث را برای سهولت تلفظ، اعراب‌گذاری و آنها را به صورت روان و خوانا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ده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سی فقره از مهم‌ترین نامه‌های پیامبر اعظم صلی‌الله‌علیه‌و‌آلهبه سران کشورها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اولین خطبه در مدینه، اولین خطبه در رمضان، خطبه در حفر خندق، خطبه حجه‌الوداع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فصل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پیامبر شامل شصت و چهار فقره به امام علی علیه‌السلام، چهل و هفت فقره به عبداللّه‌بن مسعود، هفتاد و سه فقره به ابوذر و نیز وصایایی به فاطمه زهرا علیهاالسلام و سلمان در فصل سوم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شامل دعاهای پیامبر؛ فصل دیگر، پنجاه و چهار فقره پیش‌گویی؛ فصل بعدی، پنجاه و دو فقره تمثیل و ضرب المثل؛ فصل هفتم، شصت فقره از نواهی رسول خدا صلی‌الله‌علیه‌و‌آله و فصل دیگری به نود و پنج حدیث قدسی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احادیثی موضوعی در صد و پنجاه و نه موضوع با مضمون‌های گوناگون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کتاب، سخنان جامع، شامل هزار و هفتاد و هفت فقره است که به ترتیب الفبایی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یک مقدمه درباره سنّت نبوی، انواع و حجیت آن، ضرورت بازگشت به آموزه‌های دینی، وحدت امت اسلامی، شیوه مؤلفان در گزینش احادیث و ترجمه آنها، علم الحدیث، جرح و تعدیل، حدیث و خبر واحد، عقل، قرآن، شناخت حدیث صحیح، فرهنگ‌آفرینی حدیث، کتب اربعه و نویسندگان آنها و صحاح شش‌گانه و نویسندگانش و و از فهرست‌هایی چون فهرست موضوعی، فهرست احادیث و فهرست منابع فراهم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جرعه‌های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ارمغانی از دُرّواژه‌های نبوی</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اسحاقی، سیدحسین، قم، نشر مشعر،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حاضر، اندکی از اقیانوس بی‌کران سخنان رسول اللّه صلی‌الله‌علیه‌و‌آلهاست که با هدف نهادینه‌سازی رهنمودهای پیامبر، تهیه شده است و سبزی بهار را در آیینه سخنان رسول اعظم صلی‌الله‌علیه‌و‌آله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مناسبت سال پیامبر اعظم صلی‌الله‌علیه‌و‌آلهدر دو بخش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صورت الفبایی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گلستان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سخنان نبی اکرم صلی‌الله‌علیه‌و‌آله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موضوع‌ها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آبرومندی، آخرت‌فروشی، آداب مهمانی، آموزش، آینده‌نگری در کار، احترام به آموزگار، احترام به حقوق دیگران، ارزش علم و عبادت، استقامت، اظهار کردن حق، برادران الهی، بهترین کردار، پاکیزگی، پرخوری، پرسش قیامت، پیمان ازدواج، تحقیر دیگران، تربیت فرزند، توکل به قدرت الهی، ثروت‌اندوزی، جبران نیکی، حفظ آبرو، حلال و حرام، خداترسی، خدمت به مردم، خوش‌بویی، دانشمندان بی‌عمل، دعا در غیاب دیگران، دوراندیشی، راهنمایی، رفع نیازمندی‌ها، روش تبلیغ، سپردن کار به کاردان، سلام، شتاب در توبه، صداقت در تجارت، صله رحم، عفت کلام، عیادت از بیماران، غوغاسالاری، فداکاری برای دین، قناعت، کسب حلال، گذشت، لبخند، مبارزه با هوای نفس، نزدیک‌ترین افراد به پیامبر اعظم صلی‌الله‌علیه‌و‌آله، نماز، وظایف والدین، هم‌نشینی با نیکان، ارزش عمر، توبه در جوانی، زن شایسته، هدیه نیکو، ادای امانت، انتظار فرج، بهترین اخلاق، پشیمانی از گناه، تهمت، حب و بغض، سرمایه عمر، فضیلت امام علی علیه‌السلام، امام حسن و امام حسین علیهم‌السلام، نشانه اخلاص، ولایت‌محوری و یاد خدا</w:t>
      </w:r>
      <w:r>
        <w:rPr>
          <w:rFonts w:eastAsia="IRNazanin" w:cs="IRNazanin"/>
          <w:color w:val="111111"/>
          <w:sz w:val="28"/>
          <w:szCs w:val="28"/>
          <w:rtl w:val="true"/>
          <w:lang w:bidi="fa-IR"/>
        </w:rPr>
        <w:t>.</w:t>
      </w:r>
      <w:bookmarkStart w:id="355" w:name="pg4061_25999"/>
    </w:p>
    <w:p>
      <w:pPr>
        <w:pStyle w:val="Heading3"/>
        <w:numPr>
          <w:ilvl w:val="2"/>
          <w:numId w:val="1"/>
        </w:numPr>
        <w:rPr/>
      </w:pPr>
      <w:bookmarkStart w:id="356" w:name="__RefHeading___Toc2381674_2281741623"/>
      <w:bookmarkStart w:id="357" w:name="_Toc133"/>
      <w:bookmarkEnd w:id="355"/>
      <w:bookmarkEnd w:id="356"/>
      <w:r>
        <w:rPr/>
        <w:t>4</w:t>
      </w:r>
      <w:r>
        <w:rPr>
          <w:rtl w:val="true"/>
        </w:rPr>
        <w:t xml:space="preserve">. </w:t>
      </w:r>
      <w:r>
        <w:rPr>
          <w:rtl w:val="true"/>
        </w:rPr>
        <w:t xml:space="preserve">زیستن با پیامبر </w:t>
      </w:r>
      <w:r>
        <w:rPr>
          <w:rtl w:val="true"/>
        </w:rPr>
        <w:t>(</w:t>
      </w:r>
      <w:r>
        <w:rPr>
          <w:rtl w:val="true"/>
        </w:rPr>
        <w:t>محوریابی سخنان حضرت رسول صلی‌الله‌علیه‌و‌آله</w:t>
      </w:r>
      <w:r>
        <w:rPr>
          <w:rtl w:val="true"/>
        </w:rPr>
        <w:t>)</w:t>
      </w:r>
      <w:bookmarkEnd w:id="357"/>
    </w:p>
    <w:p>
      <w:pPr>
        <w:pStyle w:val="BookText"/>
        <w:rPr/>
      </w:pPr>
      <w:r>
        <w:rPr>
          <w:rFonts w:ascii="IRNazanin" w:hAnsi="IRNazanin" w:eastAsia="IRNazanin"/>
          <w:color w:val="111111"/>
          <w:sz w:val="28"/>
          <w:sz w:val="28"/>
          <w:szCs w:val="28"/>
          <w:rtl w:val="true"/>
          <w:lang w:bidi="fa-IR"/>
        </w:rPr>
        <w:t xml:space="preserve">رضایی، مهدی، قم، مرکز پژوهش‌های اسلامی صدا و سیما،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آشنایی با آموزه‌های مکتب تعالی‌بخش اسلام ناب، استمداد از قرآن و عترت بر محوریت سخنان هدایت‌گرانه رسول اکرم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برخی دغدغه‌های انسانی و اخلاقی و اجتماعی در عصر حاکمیت ماشینی و تجدد و انفجار اطلاعات، ضرورت نگاهی جدید به اندیشه‌های حضرت را محسوس‌تر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نگاهی است دوباره به سخنان رسول خدا صلی‌الله‌علیه‌و‌آله و با محوریت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که با توضیحی مختصر و گویا، ارتباط منطقی و لازم میان آنها برقرار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مجموعه‌ای از مواد خام و اولیه است که هر فرد و گروه صنفی، با توجه به میزان و نوع نیاز و نگاه خود می‌تواند از آن برداشت کند و با پردازش و استفاده بهینه از آن، برای دست‌یابی به هدف مهم و مقدسی که در نظر دارد، بهره گیرد</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عنوان‌های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معاشرت، گشاده‌رویی، مدارا کردن، رفق و ملایمت، پرهیز از سخت‌گیری، قرض دادن و قرض گرفتن، رازپوشی و کتمان، ویژگی‌های انسان بد در روابط اجتماعی، رابطه مقامات معنوی و پاداش‌های اخروی یا چگونگی ارتباط با مردم، روابط اجتماعی، دیدار با خویشان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بنیاد مقدس ازدواج و زندگانی مشترک، راهکارهای ایجاد زمینه جلب اعتماد دیگران، حقوق همسایه،</w:t>
      </w:r>
      <w:bookmarkStart w:id="358" w:name="pg4061_26001"/>
    </w:p>
    <w:p>
      <w:pPr>
        <w:pStyle w:val="BookText"/>
        <w:rPr/>
      </w:pPr>
      <w:bookmarkEnd w:id="358"/>
      <w:r>
        <w:rPr>
          <w:rFonts w:ascii="IRNazanin" w:hAnsi="IRNazanin" w:eastAsia="IRNazanin"/>
          <w:color w:val="111111"/>
          <w:sz w:val="28"/>
          <w:sz w:val="28"/>
          <w:szCs w:val="28"/>
          <w:rtl w:val="true"/>
          <w:lang w:bidi="fa-IR"/>
        </w:rPr>
        <w:t>جایگاه زن، پاکیزگی و آراستگی ظاهر، عزت نفس، اعتدال و میانه‌روی، جوانی و جوانان، محیط زیست، نژادها و ملیت‌ها، تفریحات سالم، تقوامحوری، علم و دانش، آسیب‌های اجتماعی، جامعه دینی، فرهنگ برخورد با گرفتاران، حق‌محوری، مستمندان و مستضعفان، وجدان کاری،  کار و تلاش، مشاوره، مسکن، مسافرت ، عوامل غم و اندوه، حقوق حیوانات، دنیا و آخرت و آسیب‌شناسی گناهان</w:t>
      </w:r>
      <w:r>
        <w:rPr>
          <w:rFonts w:eastAsia="IRNazanin" w:cs="IRNazanin"/>
          <w:color w:val="111111"/>
          <w:sz w:val="28"/>
          <w:szCs w:val="28"/>
          <w:rtl w:val="true"/>
          <w:lang w:bidi="fa-IR"/>
        </w:rPr>
        <w:t>.</w:t>
      </w:r>
    </w:p>
    <w:p>
      <w:pPr>
        <w:pStyle w:val="Heading3"/>
        <w:numPr>
          <w:ilvl w:val="2"/>
          <w:numId w:val="1"/>
        </w:numPr>
        <w:rPr/>
      </w:pPr>
      <w:bookmarkStart w:id="359" w:name="__RefHeading___Toc2381676_2281741623"/>
      <w:bookmarkStart w:id="360" w:name="_Toc134"/>
      <w:bookmarkEnd w:id="359"/>
      <w:r>
        <w:rPr/>
        <w:t>5</w:t>
      </w:r>
      <w:r>
        <w:rPr>
          <w:rtl w:val="true"/>
        </w:rPr>
        <w:t xml:space="preserve">. </w:t>
      </w:r>
      <w:r>
        <w:rPr>
          <w:rtl w:val="true"/>
        </w:rPr>
        <w:t>سخنان حضرت محمد صلی‌الله‌علیه‌و‌آله</w:t>
      </w:r>
      <w:bookmarkEnd w:id="360"/>
    </w:p>
    <w:p>
      <w:pPr>
        <w:pStyle w:val="BookText"/>
        <w:rPr/>
      </w:pPr>
      <w:r>
        <w:rPr>
          <w:rFonts w:ascii="IRNazanin" w:hAnsi="IRNazanin" w:eastAsia="IRNazanin"/>
          <w:color w:val="111111"/>
          <w:sz w:val="28"/>
          <w:sz w:val="28"/>
          <w:szCs w:val="28"/>
          <w:rtl w:val="true"/>
          <w:lang w:bidi="fa-IR"/>
        </w:rPr>
        <w:t>الهامی، سیدحسین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مؤسسه تحقیقاتی امام رضا علیه‌السلام، تهران، انتشارات پیک فرهنگ،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مجموعه سخنان و کلمات قصار پیامبر اعظم صلی‌الله‌علیه‌و‌آله در زمینه‌های مختلف عبادی، اخلاقی و اجتماعی و دربردارنده هزار و چهارصد و اندی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احادیث را از منابع حدیثی دست اول گرد آورده و برخی از آنها را نیز به انگلیسی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مجموعه حاضر درباره این موضوع‌ها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آرزوهای انسان، احتکار، انسان در اسلام، انفاق، پیشوایان در اسلام، امانت و امانت‌داری، تفکر و اندیشیدن، مؤمنان، جوان و جوانی، جماعت و ارزش آن در اسلام، زمام‌داری، زن، قتل نفس، مشورت، وفای به عهد، مدارا</w:t>
      </w:r>
      <w:r>
        <w:rPr>
          <w:rFonts w:eastAsia="IRNazanin" w:cs="IRNazanin"/>
          <w:color w:val="111111"/>
          <w:sz w:val="28"/>
          <w:szCs w:val="28"/>
          <w:rtl w:val="true"/>
          <w:lang w:bidi="fa-IR"/>
        </w:rPr>
        <w:t>.</w:t>
      </w:r>
    </w:p>
    <w:p>
      <w:pPr>
        <w:pStyle w:val="Heading3"/>
        <w:numPr>
          <w:ilvl w:val="2"/>
          <w:numId w:val="1"/>
        </w:numPr>
        <w:rPr/>
      </w:pPr>
      <w:bookmarkStart w:id="361" w:name="__RefHeading___Toc2381678_2281741623"/>
      <w:bookmarkStart w:id="362" w:name="_Toc135"/>
      <w:bookmarkEnd w:id="361"/>
      <w:r>
        <w:rPr/>
        <w:t>6</w:t>
      </w:r>
      <w:r>
        <w:rPr>
          <w:rtl w:val="true"/>
        </w:rPr>
        <w:t xml:space="preserve">. </w:t>
      </w:r>
      <w:r>
        <w:rPr>
          <w:rtl w:val="true"/>
        </w:rPr>
        <w:t xml:space="preserve">صحیفه اسلام </w:t>
      </w:r>
      <w:r>
        <w:rPr>
          <w:rtl w:val="true"/>
        </w:rPr>
        <w:t>(</w:t>
      </w:r>
      <w:r>
        <w:rPr>
          <w:rtl w:val="true"/>
        </w:rPr>
        <w:t>شرح جامع‌ترین وصیت رسول اکرم صلی‌الله‌علیه‌و‌آله</w:t>
      </w:r>
      <w:r>
        <w:rPr>
          <w:rtl w:val="true"/>
        </w:rPr>
        <w:t>)</w:t>
      </w:r>
      <w:bookmarkEnd w:id="362"/>
    </w:p>
    <w:p>
      <w:pPr>
        <w:pStyle w:val="BookText"/>
        <w:rPr/>
      </w:pPr>
      <w:r>
        <w:rPr>
          <w:rFonts w:ascii="IRNazanin" w:hAnsi="IRNazanin" w:eastAsia="IRNazanin"/>
          <w:color w:val="111111"/>
          <w:sz w:val="28"/>
          <w:sz w:val="28"/>
          <w:szCs w:val="28"/>
          <w:rtl w:val="true"/>
          <w:lang w:bidi="fa-IR"/>
        </w:rPr>
        <w:t xml:space="preserve">حاج شریفی، محمدرضا، قم، انتشارات حضور،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تفسیری است بر سفارش‌های پیامبر گرامی اسلام به ابوذر</w:t>
      </w:r>
    </w:p>
    <w:p>
      <w:pPr>
        <w:pStyle w:val="BookText"/>
        <w:rPr/>
      </w:pPr>
      <w:r>
        <w:rPr>
          <w:rFonts w:ascii="IRNazanin" w:hAnsi="IRNazanin" w:eastAsia="IRNazanin"/>
          <w:color w:val="111111"/>
          <w:sz w:val="28"/>
          <w:sz w:val="28"/>
          <w:szCs w:val="28"/>
          <w:rtl w:val="true"/>
          <w:lang w:bidi="fa-IR"/>
        </w:rPr>
        <w:t>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درخواست ابوذر، سفارش‌های مفصلی به وی کرده که در کتاب‌های روایی ازجمله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متن وصیت در متون حدیثی اصلی شیعه نیامده است، ولی عالمان بزرگی چون شیخ طوسی آن را در امالی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 بسیاری نیز از این وصیت‌نامه در کتاب‌های گوناگون روایی از پیامبر اکرم صلی‌الله‌علیه‌و‌آله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سفارش‌ها دربردارنده آموزه‌های فراوانی است که از زبان پیامبر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را پیش‌تر نیز افرادی مانند علامه مجلسی شرح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این کتاب، این توصیه‌ها را فراز به فراز نقل کرده و با قلمی ساده به  شرح آنها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مفاد آنها را که محمدعلی انصاری به نظم کشیده،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وارد شدن به شرح وصیت، شرح‌حال ابوذر و اسلام او و شرکت او در غزوه‌های رسول خدا صلی‌الله‌علیه‌و‌آله و شخصیت معنوی و ویژگی‌های اخلاقی و چگونگی درگذشت و آرام‌گاهش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برای تفسیر سفارش‌های پیامبراعظم صلی‌الله‌علیه‌و‌آله، از آیات قرآن و روایات دیگر بهره گرفته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سفارش‌های پیامبر اکرم صلی‌الله‌علیه‌و‌آلهبه ابوذر، مطالب فراوانی آمده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درباره رؤیت خدا، شناخت خدا و یگانگی او، آفرینش آسمان‌ها و زمین، برخی از اوصاف خداوند، اهل بیت علیهم‌السلام، فقیهان، فتوا دادن با هوای نفس، نافرمانی از خدا، اضطراب، مؤمن، گناه، کار، نماز شب، روزه، دین، رهبانیت، عبادت، رستاخیز، نماز، بهشت، دنیا، فرشتگان، جهاد، تقوا، مسجد، چاپلوسی، تهمت، صبر، روزی، دشمنی، مجلس حرام، تکبر و مفاهیم فراوان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فهرست فنی، پایان‌بخش کتاب است</w:t>
      </w:r>
      <w:r>
        <w:rPr>
          <w:rFonts w:eastAsia="IRNazanin" w:cs="IRNazanin"/>
          <w:color w:val="111111"/>
          <w:sz w:val="28"/>
          <w:szCs w:val="28"/>
          <w:rtl w:val="true"/>
          <w:lang w:bidi="fa-IR"/>
        </w:rPr>
        <w:t>.</w:t>
      </w:r>
      <w:bookmarkStart w:id="363" w:name="pg4061_26005"/>
    </w:p>
    <w:p>
      <w:pPr>
        <w:pStyle w:val="Heading3"/>
        <w:numPr>
          <w:ilvl w:val="2"/>
          <w:numId w:val="1"/>
        </w:numPr>
        <w:rPr/>
      </w:pPr>
      <w:bookmarkStart w:id="364" w:name="__RefHeading___Toc2381680_2281741623"/>
      <w:bookmarkStart w:id="365" w:name="_Toc136"/>
      <w:bookmarkEnd w:id="363"/>
      <w:bookmarkEnd w:id="364"/>
      <w:r>
        <w:rPr/>
        <w:t>7</w:t>
      </w:r>
      <w:r>
        <w:rPr>
          <w:rtl w:val="true"/>
        </w:rPr>
        <w:t xml:space="preserve">. </w:t>
      </w:r>
      <w:r>
        <w:rPr>
          <w:rtl w:val="true"/>
        </w:rPr>
        <w:t xml:space="preserve">کیفر بسیاری از گناهان </w:t>
      </w:r>
      <w:r>
        <w:rPr>
          <w:rtl w:val="true"/>
        </w:rPr>
        <w:t>(</w:t>
      </w:r>
      <w:r>
        <w:rPr>
          <w:rtl w:val="true"/>
        </w:rPr>
        <w:t>ترجمه آخرین خطبه پیامبر</w:t>
      </w:r>
      <w:r>
        <w:rPr>
          <w:rtl w:val="true"/>
        </w:rPr>
        <w:t>)</w:t>
      </w:r>
      <w:bookmarkEnd w:id="365"/>
    </w:p>
    <w:p>
      <w:pPr>
        <w:pStyle w:val="BookText"/>
        <w:rPr/>
      </w:pPr>
      <w:r>
        <w:rPr>
          <w:rFonts w:ascii="IRNazanin" w:hAnsi="IRNazanin" w:eastAsia="IRNazanin"/>
          <w:color w:val="111111"/>
          <w:sz w:val="28"/>
          <w:sz w:val="28"/>
          <w:szCs w:val="28"/>
          <w:rtl w:val="true"/>
          <w:lang w:bidi="fa-IR"/>
        </w:rPr>
        <w:t>غفاری، علی‌اکبر،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فاطمی، تهران، انتشارات لوح محفوظ،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ترجمه بخشی از کتاب </w:t>
      </w:r>
      <w:r>
        <w:rPr>
          <w:rFonts w:ascii="IRNazanin" w:hAnsi="IRNazanin" w:eastAsia="IRNazanin"/>
          <w:i/>
          <w:i/>
          <w:iCs/>
          <w:color w:val="111111"/>
          <w:sz w:val="28"/>
          <w:sz w:val="28"/>
          <w:szCs w:val="28"/>
          <w:rtl w:val="true"/>
          <w:lang w:bidi="fa-IR"/>
        </w:rPr>
        <w:t>عقاب الاعمال</w:t>
      </w:r>
      <w:r>
        <w:rPr>
          <w:rFonts w:ascii="IRNazanin" w:hAnsi="IRNazanin" w:eastAsia="IRNazanin"/>
          <w:color w:val="111111"/>
          <w:sz w:val="28"/>
          <w:sz w:val="28"/>
          <w:szCs w:val="28"/>
          <w:rtl w:val="true"/>
          <w:lang w:bidi="fa-IR"/>
        </w:rPr>
        <w:t xml:space="preserve"> از شیخ صدوق است که در آن، آخرین خطبه پیامبر اعظم صلی‌الله‌علیه‌و‌آله به فارسی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نبی اکرم صلی‌الله‌علیه‌و‌آله به مهم‌ترین مسائل جهان آخرت و دنیا اشاره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خطبه در قالب صد و هفده دستور العمل بازگو شده است و اینک نمونه‌ای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عمل زشتی را بشنود و آن را افشا سازد، همانند آن است که آن را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 نیکی را بشنود و آن را انتشار دهد، مانند آن کس باشد که آن را 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اخلاقی، ره‌توشه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پندهای پیامبر اکرم صلی‌الله‌علیه‌و‌آله به ابی‌ذر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یزدی، محمدتقی، تحقیق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سبحانی، قم، مؤسسه آموزشی پژوهشی امام خمینی رحمه‌الله، چاپ دوم،</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در یک‌مجلد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مجموعه‌ای از مواعظ و نصایح و توصیه‌های اخلاقی پیامبر اعظم صلی‌الله‌علیه‌و‌آله به ابوذر است که با بهره‌گیری از آیات و روایات و در قالب سی و نه درس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اصلی درس‌های سی و نه گانه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بندگی و راه رستگاری، لزوم بهره‌گیری صحیح از نعمت‌های خداوند، درک صحیح از واقعیت‌های زندگی و استفاده بهینه از</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توصیه پیامبر به استفاده شایسته از توانایی‌های فعلی، نکوهش تحصیل علم برای اهداف دنیوی، عظمت و وسعت حقوق و نعمت‌های خداوند و لزوم توجه به وظایف، بیداری و هشیاری مؤمن، هم‌سویی قول و عمل و پاسداری زبان، ارزش و اهمیت نماز و تفاوت درجات بهشتیان، پیش‌گامان بهشت و منزلت برخی از تکالیف و درجات بهشت، اهمیت و نقش خوف و حزن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خردی و کوچکی دنیا و اهمیت آخرت‌نگری، ستایش آخرت‌خواهی، زهد و بصیرت در دین و نکوهش دنیاطلبی، حکمت؛ بصیرت و گوشه‌ای از سیره عملی پیامبر، خطر دوستی مال و مقام و ستایش قناعت و ساده‌زیستی، آثار گریه برای آخرت، گشادگی قلب مؤمن و تقوامداری، بزرگداشت عظمت و جلال پروردگار، عظمت مقام خداوند در نظر فرشتگان، توصیف پیامبران از بهشت و جهنم، اهمیت تفکر و لزوم حفظ عوامل غفلت‌زدا، گستره حق و باطل، فقیه کامل و نمود رفتاری اعتقاد به توحید افعالی، اهمیت محاسبه، سنجش اعمال و شرم از خدا، طریق راه‌یابی به بهشت و جلوه‌های حیای الهی، نقش دعای خالص و عمل شایسته، مقام و منزلت بنده خالص نزد خداوند، عظمت عبادت و بندگی و تأثیر تکوینی آن، بندگی و عبادت؛ بزرگ‌ترین سرمایه انسان، مقام ذکر، معاشرت سازنده و معیار گزینش رفیق، زبان؛ وسیله هدایت و یا گمراهی، نمودهای بزرگداشت و اجلال  خداوند، لزوم حفظ زبان و نکوهش آفات آن، جلوه عبادت و جایگاه و نقش مساجد در اسلام، منزلت و مقام تقوا، زهد و ورع، بردباری، مدارا و توکل از دیدگاه پیامبر، تدبیرات و تقدیرات الهی و نقش اعتقاد و باور راستین، شناخت خداوند و نظام حکیمانه او و ملاک ارزشمندی از نظر</w:t>
      </w:r>
      <w:bookmarkStart w:id="366" w:name="pg4061_26008"/>
    </w:p>
    <w:p>
      <w:pPr>
        <w:pStyle w:val="BookText"/>
        <w:rPr/>
      </w:pPr>
      <w:bookmarkEnd w:id="366"/>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w:t>
      </w:r>
    </w:p>
    <w:p>
      <w:pPr>
        <w:pStyle w:val="Heading3"/>
        <w:numPr>
          <w:ilvl w:val="2"/>
          <w:numId w:val="1"/>
        </w:numPr>
        <w:rPr/>
      </w:pPr>
      <w:bookmarkStart w:id="367" w:name="__RefHeading___Toc2381682_2281741623"/>
      <w:bookmarkStart w:id="368" w:name="_Toc137"/>
      <w:bookmarkEnd w:id="367"/>
      <w:r>
        <w:rPr/>
        <w:t>9</w:t>
      </w:r>
      <w:r>
        <w:rPr>
          <w:rtl w:val="true"/>
        </w:rPr>
        <w:t xml:space="preserve">. </w:t>
      </w:r>
      <w:r>
        <w:rPr>
          <w:rtl w:val="true"/>
        </w:rPr>
        <w:t xml:space="preserve">مخاطبات النبی صلی‌الله‌علیه‌و‌آله لعلی علیه‌السلام </w:t>
      </w:r>
      <w:r>
        <w:rPr>
          <w:rtl w:val="true"/>
        </w:rPr>
        <w:t>(</w:t>
      </w:r>
      <w:r>
        <w:rPr>
          <w:rtl w:val="true"/>
        </w:rPr>
        <w:t>خطاب‌های پیامبر به علی علیه‌السلام</w:t>
      </w:r>
      <w:r>
        <w:rPr>
          <w:rtl w:val="true"/>
        </w:rPr>
        <w:t>)</w:t>
      </w:r>
      <w:bookmarkEnd w:id="368"/>
    </w:p>
    <w:p>
      <w:pPr>
        <w:pStyle w:val="BookText"/>
        <w:rPr/>
      </w:pPr>
      <w:r>
        <w:rPr>
          <w:rFonts w:ascii="IRNazanin" w:hAnsi="IRNazanin" w:eastAsia="IRNazanin"/>
          <w:color w:val="111111"/>
          <w:sz w:val="28"/>
          <w:sz w:val="28"/>
          <w:szCs w:val="28"/>
          <w:rtl w:val="true"/>
          <w:lang w:bidi="fa-IR"/>
        </w:rPr>
        <w:t>رسولی اراکی، محمدعلی، تحقیق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 محلاتی، قم، مؤسسه انتشارات عصر ظهور،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مجموعه سخنان حضرت رسول اعظم صلی‌الله‌علیه‌و‌آله خطاب به علی علیه‌السلام به نقل از منابع روایی به ویژه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سخنان که به هشت‌صد مورد می‌رسد، به صورت موضوعی در نه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مشتمل بر سخنان پیامبر اکرم صلی‌الله‌علیه‌و‌آله به علی علیه‌السلام در میدان‌های جنگ، هنگام هجرت و هنگام شکستن بت‌های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 دوم، پیش‌گویی‌های پیامبر اعظم صلی‌الله‌علیه‌و‌آله از حوادث پس از رحلت خود به علی علیه‌السلاماست، مانند امتحان شدن امت اسلام پس از رحلت حضرت رسول و شهادت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وصیت‌های حضرت رسول هنگام رحلت به حضرت علی علیه‌السلام و بیان فضایل امیرمؤمنان، فاطمه و حسنین علیهم‌السلام خطاب به علی علیه‌السلام از جمله دیگر مطالب است و طولانی‌ترین فصل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درباره مقام امام علی علیه‌السلام و دیگر امامان معصوم و امامت آنان از زبان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شیعیان امام علی علیه‌السلام، گفته‌های دیگری از رسول خداست که در فصل بعدی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دوست داشتن علی علیه‌السلام را نشانه ایمان دانسته و فصل هشتم، شامل احادیثی است که در</w:t>
      </w:r>
    </w:p>
    <w:p>
      <w:pPr>
        <w:pStyle w:val="BookText"/>
        <w:rPr/>
      </w:pPr>
      <w:r>
        <w:rPr>
          <w:rFonts w:ascii="IRNazanin" w:hAnsi="IRNazanin" w:eastAsia="IRNazanin"/>
          <w:color w:val="111111"/>
          <w:sz w:val="28"/>
          <w:sz w:val="28"/>
          <w:szCs w:val="28"/>
          <w:rtl w:val="true"/>
          <w:lang w:bidi="fa-IR"/>
        </w:rPr>
        <w:t>آنها دوستی علی علیه‌السلامنشانه پاکی ولایت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وصایای گوناگونی از پیامبر اعظم صلی‌الله‌علیه‌و‌آله خطاب به علی علیه‌السلام آمده که بیشتر به اخلاق و آداب فردی و اجتماعی مربوط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پنجاه و سه حدیث اخلاقی از پیامبر اکرم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 سبزواری، ابوسعید حسن بن حسین، تصحیح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سپهری، تهران، انتشارات بنیان، دفتر نشر میراث مکتوب،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یکی از آثار ارزشمند فارسی در مسائل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فقیه، متکلم و واعظ این اثر، هم‌روزگار با شهید اول و فخرالمحققین و از نزدیکان حاکمان سربدار سبزوار و صاحب چند اثر درباره اهل‌بیت علیهم‌السلام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کتاب، مواعظ و نوادر حکم است که در پنجاه و سه فصل سامان یافته و نویسنده در آن به شرح پنجاه و سه حدیث از سخنان رسول خدا صلی‌الله‌علیه‌و‌آله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نقل احادیث، اسناد آنها را حذف کرده و برای شرح آنها، ابتدا، متن را آورده و در آغاز پاره‌ای از آنها، به مناجات با خدا پرداخته و با ذکر صفاتی از پیامبر، آنها را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خود، از آیات قرآن و دیگر روایات، بهره‌های فراوان برده و با ذکر داستان‌هایی جذاب از سرگذشت اولیا و مشایخ، به کتاب جذابیت بخشیده و خوانندگان را به عبرت‌آموزی از آنها فرا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نثری روان و شیوا و خواندنی دارد و از درازنویسی و آوردن متن‌های پیچیده پرهیز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نگارش او را می‌توان سبک</w:t>
      </w:r>
      <w:bookmarkStart w:id="369" w:name="pg4061_26012"/>
    </w:p>
    <w:p>
      <w:pPr>
        <w:pStyle w:val="BookText"/>
        <w:rPr/>
      </w:pPr>
      <w:bookmarkEnd w:id="369"/>
      <w:r>
        <w:rPr>
          <w:rFonts w:ascii="IRNazanin" w:hAnsi="IRNazanin" w:eastAsia="IRNazanin"/>
          <w:color w:val="111111"/>
          <w:sz w:val="28"/>
          <w:sz w:val="28"/>
          <w:szCs w:val="28"/>
          <w:rtl w:val="true"/>
          <w:lang w:bidi="fa-IR"/>
        </w:rPr>
        <w:t>خطابه واعظان تلقی کرد که با ذکر حدیث و ترجمه و شرح آنها، به تبیین ابعاد سخنان خود می‌پرداختند و در آن از حکایات و شعر و انذار بهره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سرفصل‌های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لااله الااللّه، در فضیلت صبر، در فضیلت پیامبر، در حقوق والدین، در فضیلت علی بن ابی‌طالب، در احوال قیامت، در صفت اطعام، فضیلت قناعت و حج و زکات و روزه، در ترک دنیا، در یاد مرگ، در مهلکات و منجیات، در فضیلت علم و خاصان درگاه الهی و حیدر کرار و رسول خدا، در معجزات پیامبر، در ضیافت و توکل و صدق و نمازهای پنج‌گانه، در بیان شریعت و طریقت و حقیقت، در صفت اهل اللّه و قصه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مصحح برای تصحیح این اثر، از چند نسخه استفاده کرده و نسخه بدل‌ها و تفاوت‌ها را در پاورقی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آیات و روایات و منبع را آورده و با تصحیح اشتباه‌های املایی، نشانه‌های سجاوندی و رسم الخط فارسی را نیز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هفت فهرست فنی دارد</w:t>
      </w:r>
      <w:r>
        <w:rPr>
          <w:rFonts w:eastAsia="IRNazanin" w:cs="IRNazanin"/>
          <w:color w:val="111111"/>
          <w:sz w:val="28"/>
          <w:szCs w:val="28"/>
          <w:rtl w:val="true"/>
          <w:lang w:bidi="fa-IR"/>
        </w:rPr>
        <w:t>.</w:t>
      </w:r>
    </w:p>
    <w:p>
      <w:pPr>
        <w:pStyle w:val="Heading3"/>
        <w:numPr>
          <w:ilvl w:val="2"/>
          <w:numId w:val="1"/>
        </w:numPr>
        <w:rPr/>
      </w:pPr>
      <w:bookmarkStart w:id="370" w:name="__RefHeading___Toc2381684_2281741623"/>
      <w:bookmarkStart w:id="371" w:name="_Toc138"/>
      <w:bookmarkEnd w:id="370"/>
      <w:r>
        <w:rPr/>
        <w:t>11</w:t>
      </w:r>
      <w:r>
        <w:rPr>
          <w:rtl w:val="true"/>
        </w:rPr>
        <w:t xml:space="preserve">. </w:t>
      </w:r>
      <w:r>
        <w:rPr>
          <w:rtl w:val="true"/>
        </w:rPr>
        <w:t xml:space="preserve">نهج‌الخطابه </w:t>
      </w:r>
      <w:r>
        <w:rPr>
          <w:rtl w:val="true"/>
        </w:rPr>
        <w:t>(</w:t>
      </w:r>
      <w:r>
        <w:rPr>
          <w:rtl w:val="true"/>
        </w:rPr>
        <w:t>سخنان پیغمبر گرامی اسلام</w:t>
      </w:r>
      <w:r>
        <w:rPr>
          <w:rtl w:val="true"/>
        </w:rPr>
        <w:t>)</w:t>
      </w:r>
      <w:bookmarkEnd w:id="371"/>
    </w:p>
    <w:p>
      <w:pPr>
        <w:pStyle w:val="BookText"/>
        <w:rPr/>
      </w:pPr>
      <w:r>
        <w:rPr>
          <w:rFonts w:ascii="IRNazanin" w:hAnsi="IRNazanin" w:eastAsia="IRNazanin"/>
          <w:color w:val="111111"/>
          <w:sz w:val="28"/>
          <w:sz w:val="28"/>
          <w:szCs w:val="28"/>
          <w:rtl w:val="true"/>
          <w:lang w:bidi="fa-IR"/>
        </w:rPr>
        <w:t xml:space="preserve">علم الهدی خراسانی، تهران، کتاب‌خانه صدر، چاپ دوم،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بردارنده همه خطبه‌هایی است که پیامبر اکرم صلی‌الله‌علیه‌و‌آله آن را در مناسبت‌ها و موقعیت‌های گوناگون از دوران عمر پربرکت خویش ایراد کرده است و نویسنده، آن را از منابع و مآخذ مختلف گرد آورده که شامل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حدود چهل صفحه از مناجات و راز و نیازهای آن حضرت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w:t>
      </w:r>
      <w:bookmarkStart w:id="372" w:name="pg4061_26014"/>
    </w:p>
    <w:p>
      <w:pPr>
        <w:pStyle w:val="BookText"/>
        <w:rPr/>
      </w:pPr>
      <w:bookmarkEnd w:id="372"/>
      <w:r>
        <w:rPr>
          <w:rFonts w:ascii="IRNazanin" w:hAnsi="IRNazanin" w:eastAsia="IRNazanin"/>
          <w:color w:val="111111"/>
          <w:sz w:val="28"/>
          <w:sz w:val="28"/>
          <w:szCs w:val="28"/>
          <w:rtl w:val="true"/>
          <w:lang w:bidi="fa-IR"/>
        </w:rPr>
        <w:t>سفارش‌های آن حضرت به علی علیه‌السلام و ابی‌ذر رحمه‌الله را آورده که گنجینه‌ای است از کلمات قصار و سخنان حکیمانه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خطبه پیغمبر در روز جمعه در مدینه، خطبه در روز فتح مکه، خطبه در مسجد خیف روز فتح مکه، در بیان مقام خود و اهل بیتش، در وصف قرآن و فواید آن، خطبه در توحید، در مناقب عترت، خطبه هنگام تزویج فاطمه علیهاالسلام، خطبه غدیر خم، در فضیلت امیرالمؤمنین، در فضیلت ماه رمضان، خطبه در جمعه آخر شعبان، در پند و اندرز، در پیش‌گویی حوادث، در موعظه و نصیحت و</w:t>
      </w:r>
      <w:r>
        <w:rPr>
          <w:rFonts w:eastAsia="IRNazanin" w:cs="IRNazanin"/>
          <w:color w:val="111111"/>
          <w:sz w:val="28"/>
          <w:szCs w:val="28"/>
          <w:rtl w:val="true"/>
          <w:lang w:bidi="fa-IR"/>
        </w:rPr>
        <w:t>... .</w:t>
      </w:r>
    </w:p>
    <w:p>
      <w:pPr>
        <w:pStyle w:val="Heading3"/>
        <w:numPr>
          <w:ilvl w:val="2"/>
          <w:numId w:val="1"/>
        </w:numPr>
        <w:rPr/>
      </w:pPr>
      <w:bookmarkStart w:id="373" w:name="__RefHeading___Toc2381686_2281741623"/>
      <w:bookmarkStart w:id="374" w:name="_Toc139"/>
      <w:bookmarkEnd w:id="373"/>
      <w:r>
        <w:rPr/>
        <w:t>12</w:t>
      </w:r>
      <w:r>
        <w:rPr>
          <w:rtl w:val="true"/>
        </w:rPr>
        <w:t xml:space="preserve">. </w:t>
      </w:r>
      <w:r>
        <w:rPr>
          <w:rtl w:val="true"/>
        </w:rPr>
        <w:t>نهج‌الفصاحه</w:t>
      </w:r>
      <w:r>
        <w:rPr>
          <w:rtl w:val="true"/>
        </w:rPr>
        <w:t xml:space="preserve">: </w:t>
      </w:r>
      <w:r>
        <w:rPr>
          <w:rtl w:val="true"/>
        </w:rPr>
        <w:t>مجموعه کلمات قصار حضرت رسول اکرم صلی‌الله‌علیه‌و‌آله با ترجمه فارسی</w:t>
      </w:r>
      <w:r>
        <w:rPr>
          <w:rtl w:val="true"/>
        </w:rPr>
        <w:t>... .</w:t>
      </w:r>
      <w:bookmarkEnd w:id="374"/>
    </w:p>
    <w:p>
      <w:pPr>
        <w:pStyle w:val="BookText"/>
        <w:rPr/>
      </w:pPr>
      <w:r>
        <w:rPr>
          <w:rFonts w:ascii="IRNazanin" w:hAnsi="IRNazanin" w:eastAsia="IRNazanin"/>
          <w:color w:val="111111"/>
          <w:sz w:val="28"/>
          <w:sz w:val="28"/>
          <w:szCs w:val="28"/>
          <w:rtl w:val="true"/>
          <w:lang w:bidi="fa-IR"/>
        </w:rPr>
        <w:t xml:space="preserve">پاینده، ابوالقاسم، تهران، انتشارات جاویدان،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گردآوری سخنان پیامبر اکرم صلی‌الله‌علیه‌و‌آله در سال‌های پس از دوران منع تدوین حدیث مورد اقبال قرار گرفت و تا کنون به گونه‌های مختلف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بسیاری به این موضوع پرداخته و کتاب‌های بسیاری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از کسانی  است که در حدود شصت و هفت سال پیش، مجموعه‌ای با نام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تدوین کرد و در آن، فرازهای کوتاهی از فرمایش‌های رسول گرامی اسلام را به شیوه‌ای دل‌پذیر کنار هم نهاد و با ترجمه‌ای روان در اختیار علاقه‌مندان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عمومی به این اثر بی‌نظیر و زودیاب که هم ترجمه فارسی داشت و هم روان، زیبا و بی‌غلط بود، چاپ‌های مکرر آن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w:t>
      </w:r>
    </w:p>
    <w:p>
      <w:pPr>
        <w:pStyle w:val="BookText"/>
        <w:rPr/>
      </w:pPr>
      <w:r>
        <w:rPr>
          <w:rFonts w:ascii="IRNazanin" w:hAnsi="IRNazanin" w:eastAsia="IRNazanin"/>
          <w:color w:val="111111"/>
          <w:sz w:val="28"/>
          <w:sz w:val="28"/>
          <w:szCs w:val="28"/>
          <w:rtl w:val="true"/>
          <w:lang w:bidi="fa-IR"/>
        </w:rPr>
        <w:t xml:space="preserve">مفصل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چاپ دوم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نهج‌الفصاحه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شمه‌ای از فصاحت پیامبر و بیان گفته‌های دیگران در این‌باره، به تفصیل از سیر حدیث و حدیث‌نگاری پس از رسول خدا صلی‌الله‌علیه‌و‌آله و حوادث مربوط به آن در قرون اولیه اسلام سخن می‌گوید و بیشتر مباحث علم الحدیث را در این مقدمه تشریح می‌کند و بهویژه به مسئله جعل و تحریف در روایات و مسائل و مباحث مربوط به آن عنایتی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فصاحت محمد صلی‌الله‌علیه‌و‌آله بیان می‌دارد که او افصح عرب بود، ولی فصاحتش از قماش فصاحت قرآن نبود و در حقیقت، سخنی بود فاصل میان بلاغت خالق و صنعت مخلوق</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پاینده پس از ذکر </w:t>
      </w:r>
      <w:r>
        <w:rPr>
          <w:rFonts w:eastAsia="IRNazanin" w:cs="IRNazanin"/>
          <w:color w:val="111111"/>
          <w:sz w:val="28"/>
          <w:szCs w:val="28"/>
          <w:lang w:bidi="fa-IR"/>
        </w:rPr>
        <w:t>3227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بخشی دیگر ـ شامل دو ضمیمه ـ را به کلمات قصار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ضمیمه نخست،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از حضرت و در ضمیمه دوم،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از آن حضرت، ذکر و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فهرستی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از موضوع‌های مختلف برای دست‌یابی آسان به احادیث به صورت موضوعی فراهم آمده و ذیل هر موضوع، شماره همه احادیثی که به نوعی با آن موضوع مرتبط هستند،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موضوع‌ها از آب، آغاز می‌شود و به یهود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نگارش کتاب از منابعی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من لایحضره الفقیه، تهذیب الاحکام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صحیح مسلم، سنن ابی‌داوود، سنن ترمذی، سنن نسایی و سنن ابن ماجه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ناسخ التواریخ، جامع الصغیر من الحدیث البشیر النذیر، تیسیر الوصول الی جامع الأصول،  کنوز الحقایق فی حدیث خیر الخلایق، کمال النصیحة و الادب، البیان و التبیین، عقد الفرید و ربیع الابرار، بهره فراوان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فراوان از نهج الفصاحه و بیش از سی بار چاپ مکرر آن در سال‌های اخیر، عده‌ای را بر آن داشت تا مطالب این کتاب را در قالبی دیگر و به شکل نو عرضه کنند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راهنمای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حضرت رسول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دیگر در 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فرید تنکابنی، مرتضی، تهران، دفتر نشر فرهنگ اسلامی،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پیامبر اسلام همراه با ترجمه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مجیدی، غلام‌حسین، قم، انتشارات انصاریان،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 منظوم</w:t>
      </w:r>
    </w:p>
    <w:p>
      <w:pPr>
        <w:pStyle w:val="BookText"/>
        <w:rPr/>
      </w:pPr>
      <w:r>
        <w:rPr>
          <w:rFonts w:ascii="IRNazanin" w:hAnsi="IRNazanin" w:eastAsia="IRNazanin"/>
          <w:color w:val="111111"/>
          <w:sz w:val="28"/>
          <w:sz w:val="28"/>
          <w:szCs w:val="28"/>
          <w:rtl w:val="true"/>
          <w:lang w:bidi="fa-IR"/>
        </w:rPr>
        <w:t xml:space="preserve">سلطانی،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 و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سهراب اسدی تویسرکانی، تهران، افرآسیاب،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و تهران، انتشارات  به‌آفرین، امیرصبا،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پرتویی از پیام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برگردانی تازه از 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کرمی فریدنی، علی، قم، انتشارات حلم،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احادیث موضوعی نهج الفصاحه</w:t>
      </w:r>
    </w:p>
    <w:p>
      <w:pPr>
        <w:pStyle w:val="BookText"/>
        <w:rPr/>
      </w:pPr>
      <w:r>
        <w:rPr>
          <w:rFonts w:ascii="IRNazanin" w:hAnsi="IRNazanin" w:eastAsia="IRNazanin"/>
          <w:color w:val="111111"/>
          <w:sz w:val="28"/>
          <w:sz w:val="28"/>
          <w:szCs w:val="28"/>
          <w:rtl w:val="true"/>
          <w:lang w:bidi="fa-IR"/>
        </w:rPr>
        <w:t xml:space="preserve">جوان‌شیر، کریم، انتشارات سالار،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پرتویی از کلام حضرت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موضوعی نهج الفصاحه</w:t>
      </w:r>
      <w:r>
        <w:rPr>
          <w:rFonts w:eastAsia="IRNazanin" w:cs="IRNazanin"/>
          <w:color w:val="111111"/>
          <w:sz w:val="28"/>
          <w:szCs w:val="28"/>
          <w:rtl w:val="true"/>
          <w:lang w:bidi="fa-IR"/>
        </w:rPr>
        <w:t>)</w:t>
      </w:r>
      <w:bookmarkStart w:id="375" w:name="pg4061_26020"/>
    </w:p>
    <w:p>
      <w:pPr>
        <w:pStyle w:val="BookText"/>
        <w:rPr/>
      </w:pPr>
      <w:bookmarkEnd w:id="375"/>
      <w:r>
        <w:rPr>
          <w:rFonts w:ascii="IRNazanin" w:hAnsi="IRNazanin" w:eastAsia="IRNazanin"/>
          <w:color w:val="111111"/>
          <w:sz w:val="28"/>
          <w:sz w:val="28"/>
          <w:szCs w:val="28"/>
          <w:rtl w:val="true"/>
          <w:lang w:bidi="fa-IR"/>
        </w:rPr>
        <w:t xml:space="preserve">کریمیان، منصور، تهران، انتشارات اشرفی،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 از دُردانه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چکیده‌ای از نهج الفصاحه پیامبر اکرم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کرباسچی، زهره، انتشارات موعود عصر،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ره‌گشای انسانیت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گهربار حضرت رسول اکرم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احمدیان، ابراهیم و هاشم صالحی، قم، انتشارات پارسیان،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شمیم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گلچینی از نهج الفصاحه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خلیلی، جعفر، تهران، مؤسسه فرهنگی همسایه،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76" w:name="__RefHeading___Toc2381688_2281741623"/>
      <w:bookmarkStart w:id="377" w:name="_Toc140"/>
      <w:bookmarkEnd w:id="376"/>
      <w:r>
        <w:rPr>
          <w:rtl w:val="true"/>
        </w:rPr>
        <w:t>بخش هفتم</w:t>
      </w:r>
      <w:r>
        <w:rPr>
          <w:rtl w:val="true"/>
        </w:rPr>
        <w:t xml:space="preserve">: </w:t>
      </w:r>
      <w:r>
        <w:rPr>
          <w:rtl w:val="true"/>
        </w:rPr>
        <w:t>دیدگاه‌های گوناگون درباره پیامبر اعظم صلی‌الله‌علیه‌و‌آله</w:t>
      </w:r>
      <w:bookmarkEnd w:id="377"/>
    </w:p>
    <w:p>
      <w:pPr>
        <w:pStyle w:val="Heading3"/>
        <w:numPr>
          <w:ilvl w:val="2"/>
          <w:numId w:val="1"/>
        </w:numPr>
        <w:rPr/>
      </w:pPr>
      <w:bookmarkStart w:id="378" w:name="__RefHeading___Toc2381690_2281741623"/>
      <w:bookmarkStart w:id="379" w:name="_Toc141"/>
      <w:bookmarkEnd w:id="378"/>
      <w:r>
        <w:rPr/>
        <w:t>1</w:t>
      </w:r>
      <w:r>
        <w:rPr>
          <w:rtl w:val="true"/>
        </w:rPr>
        <w:t xml:space="preserve">. </w:t>
      </w:r>
      <w:r>
        <w:rPr>
          <w:rtl w:val="true"/>
        </w:rPr>
        <w:t xml:space="preserve">آینه در آینه </w:t>
      </w:r>
      <w:r>
        <w:rPr>
          <w:rtl w:val="true"/>
        </w:rPr>
        <w:t>(</w:t>
      </w:r>
      <w:r>
        <w:rPr>
          <w:rtl w:val="true"/>
        </w:rPr>
        <w:t>آخرین پیامبر در نگاه اولین امام</w:t>
      </w:r>
      <w:r>
        <w:rPr>
          <w:rtl w:val="true"/>
        </w:rPr>
        <w:t>)  </w:t>
      </w:r>
      <w:bookmarkEnd w:id="379"/>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یزدی‌نژاد، زهرا، تهران، انتشارات خورشید باران،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شامل هفت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رسالت، ولادت، فضای بعثت، بعثت و رسالت، سیره و سیرت و وصیت‌های رسول خدا صلی‌الله‌علیه‌و‌آلهو رحلت است</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نخست، خاندان رسالت از دیدگاه نهج البلاغه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نیز به موضوع ولادت پیامبر گرامی اسلام اختصاص دارد و مطالبی درباره خردسالی، سرپرستی عبدالمطلب، حلف الفضول و ازدواج پیامبر اعظم صلی‌الله‌علیه‌و‌آله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به تشریح فضای بعثت می‌پردازد و موضوع‌هایی همچون تاریخ جاهلیت، حیات سیاسی و اجتماعی عرب جاهلی، حیات دینی و اعتقادی عرب جاهلی، حنفیت، خصلت‌های روحی و اخلاقی عرب جاهلی، قوانین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طلاق، حقوق زنان و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زنده به گور کردن دختران، موقعیت اقتصادی عرب جاهلی، خرافات و خرافه‌پرستی و وضعیت عمومی جهان قبل از بعثت و فضای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به موضوع بعثت و رسالت از منظر نهج البلاغه اختصاص دارد و مراتب تبلیغ دین اسلام، تبعید سه ساله مسلمانان در شعب ابوطالب، پذیرایی حبشه از مسلمانان، سفر پیامبر به طایف پس از درگذشت ابوطالب و خدیجه، جامعیت و جهان‌شمولی  رسالت پیامبر، بعثت و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خاتمیت</w:t>
      </w:r>
      <w:bookmarkStart w:id="380" w:name="pg4061_26024"/>
    </w:p>
    <w:p>
      <w:pPr>
        <w:pStyle w:val="BookText"/>
        <w:rPr/>
      </w:pPr>
      <w:bookmarkEnd w:id="380"/>
      <w:r>
        <w:rPr>
          <w:rFonts w:ascii="IRNazanin" w:hAnsi="IRNazanin" w:eastAsia="IRNazanin"/>
          <w:color w:val="111111"/>
          <w:sz w:val="28"/>
          <w:sz w:val="28"/>
          <w:szCs w:val="28"/>
          <w:rtl w:val="true"/>
          <w:lang w:bidi="fa-IR"/>
        </w:rPr>
        <w:t>پیامبر اسلام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سیرت رسول خدا صلی‌الله‌علیه‌و‌آله از دیدگاه نهج البلاغه، در فصل پنجم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موضوع‌هایی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و خوی حضرت محمد صلی‌الله‌علیه‌و‌آله، روش‌های آموزشی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از راه پرسش و پاسخ، آموزش به شیوه خطابه، استفاده از وسائل کمک آموزشی، آموزش از راه تمثیل، آموزش به شیوه داستان‌پردازی، تعلیم از طریق نمایش، توجه به تفاوت‌های فردی در امر تعلیم، تعلیم از راه 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سیره و سیرت در نهج‌البلاغه شرح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وصیت‌های رسول خدا صلی‌الله‌علیه‌و‌آلهدرباره مسائل مختلف به حضرت علی علیه‌السلام از جمله نماز شب، دوری از حسد، حرص و دروغ، انصاف با مردم، انفاق و بخشش در تنگ‌دستی، جهاد در راه خدا، سفارش به سربازان اسلام، وصیت‌های رسول‌خدا صلی‌الله‌علیه‌و‌آله به ابوذر غفاری، سلمان فارسی و دیگران، وصیت آن بزرگوار درباره عترت، ولایت علی‌بن ابی‌طالب علیه‌السلام، تقوا، و شرم از خدای تعالی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هفتم که به رحلت حضرت محمد صلی‌الله‌علیه‌و‌آله اختصاص دارد، فضای زمان رحلت ایشان و آخرین وصیت‌ها و دیدار با نزدیکان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موضوع رحلت از منظر نهج البلاغه آمده است</w:t>
      </w:r>
      <w:r>
        <w:rPr>
          <w:rFonts w:eastAsia="IRNazanin" w:cs="IRNazanin"/>
          <w:color w:val="111111"/>
          <w:sz w:val="28"/>
          <w:szCs w:val="28"/>
          <w:rtl w:val="true"/>
          <w:lang w:bidi="fa-IR"/>
        </w:rPr>
        <w:t>.</w:t>
      </w:r>
    </w:p>
    <w:p>
      <w:pPr>
        <w:pStyle w:val="Heading3"/>
        <w:numPr>
          <w:ilvl w:val="2"/>
          <w:numId w:val="1"/>
        </w:numPr>
        <w:rPr/>
      </w:pPr>
      <w:bookmarkStart w:id="381" w:name="__RefHeading___Toc2381692_2281741623"/>
      <w:bookmarkStart w:id="382" w:name="_Toc142"/>
      <w:bookmarkEnd w:id="381"/>
      <w:r>
        <w:rPr/>
        <w:t>2</w:t>
      </w:r>
      <w:r>
        <w:rPr>
          <w:rtl w:val="true"/>
        </w:rPr>
        <w:t xml:space="preserve">. </w:t>
      </w:r>
      <w:r>
        <w:rPr>
          <w:rtl w:val="true"/>
        </w:rPr>
        <w:t>پیامبر از زبان علی علیه‌السلام</w:t>
      </w:r>
      <w:bookmarkEnd w:id="382"/>
    </w:p>
    <w:p>
      <w:pPr>
        <w:pStyle w:val="BookText"/>
        <w:rPr/>
      </w:pPr>
      <w:r>
        <w:rPr>
          <w:rFonts w:ascii="IRNazanin" w:hAnsi="IRNazanin" w:eastAsia="IRNazanin"/>
          <w:color w:val="111111"/>
          <w:sz w:val="28"/>
          <w:sz w:val="28"/>
          <w:szCs w:val="28"/>
          <w:rtl w:val="true"/>
          <w:lang w:bidi="fa-IR"/>
        </w:rPr>
        <w:t>جعفری تبریزی، محمدتقی، تنظیم و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جوادی، تهران، دفتر نشر فرهنگ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شرح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خطبه‌های دیگری از آن حضرت است که در آنها امام علی علیه‌السلام به وصف مقام و شخصیت</w:t>
      </w:r>
      <w:bookmarkStart w:id="383" w:name="pg4061_26026"/>
    </w:p>
    <w:p>
      <w:pPr>
        <w:pStyle w:val="BookText"/>
        <w:rPr/>
      </w:pPr>
      <w:bookmarkEnd w:id="383"/>
      <w:r>
        <w:rPr>
          <w:rFonts w:ascii="IRNazanin" w:hAnsi="IRNazanin" w:eastAsia="IRNazanin"/>
          <w:color w:val="111111"/>
          <w:sz w:val="28"/>
          <w:sz w:val="28"/>
          <w:szCs w:val="28"/>
          <w:rtl w:val="true"/>
          <w:lang w:bidi="fa-IR"/>
        </w:rPr>
        <w:t>وحیانی و نبوت پیامبر اعظم صلی‌الله‌علیه‌و‌آله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چهره تابناک پیامبر اسلام را از زبان امام علی علیه‌السلام در نهج البلاغه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رسولان الهی با نوابغ بشری از نگاه علی علیه‌السلام، دوران بعثت  رسول خدا صلی‌الله‌علیه‌و‌آله از دیدگاه امام علی علیه‌السلام، انگیزه و نتیجه بعثت پیامبر از منظر علی علیه‌السلام، نزدیکی خاص آن حضرت با پیامبر اکرم صلی‌الله‌علیه‌و‌آله و دعای امام علی علیه‌السلامدرباره پیامبر از اصلی‌ترین مباحث کتاب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طرح این مباحث، نتایج زیر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شناخت و اعتقاد به پیامبر و نبوت او، بر حق بودن دین اسلام و وحی الهی و عدم درک حقیقت شخصیت پیامبر، نزدیکی بسیار شدید علی علیه‌السلام و اتحاد وجود 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اصلی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علی علیه‌السلامبه جهت قرابت بسیار نزدیک آن حضرت به پیامبر، روشن شدن علت تحمل مصایب فراوان علی علیه‌السلامدر راه بقای اسلام</w:t>
      </w:r>
      <w:r>
        <w:rPr>
          <w:rFonts w:eastAsia="IRNazanin" w:cs="IRNazanin"/>
          <w:color w:val="111111"/>
          <w:sz w:val="28"/>
          <w:szCs w:val="28"/>
          <w:rtl w:val="true"/>
          <w:lang w:bidi="fa-IR"/>
        </w:rPr>
        <w:t>.</w:t>
      </w:r>
    </w:p>
    <w:p>
      <w:pPr>
        <w:pStyle w:val="Heading3"/>
        <w:numPr>
          <w:ilvl w:val="2"/>
          <w:numId w:val="1"/>
        </w:numPr>
        <w:rPr/>
      </w:pPr>
      <w:bookmarkStart w:id="384" w:name="__RefHeading___Toc2381694_2281741623"/>
      <w:bookmarkStart w:id="385" w:name="_Toc143"/>
      <w:bookmarkEnd w:id="384"/>
      <w:r>
        <w:rPr/>
        <w:t>3</w:t>
      </w:r>
      <w:r>
        <w:rPr>
          <w:rtl w:val="true"/>
        </w:rPr>
        <w:t xml:space="preserve">. </w:t>
      </w:r>
      <w:r>
        <w:rPr>
          <w:rtl w:val="true"/>
        </w:rPr>
        <w:t xml:space="preserve">پیامبرنامه </w:t>
      </w:r>
      <w:r>
        <w:rPr>
          <w:rtl w:val="true"/>
        </w:rPr>
        <w:t>(</w:t>
      </w:r>
      <w:r>
        <w:rPr>
          <w:rtl w:val="true"/>
        </w:rPr>
        <w:t>بنیاد شناختی سیمای نبوی از منظر امام علی علیه‌السلام</w:t>
      </w:r>
      <w:r>
        <w:rPr>
          <w:rtl w:val="true"/>
        </w:rPr>
        <w:t>)</w:t>
      </w:r>
      <w:bookmarkEnd w:id="385"/>
    </w:p>
    <w:p>
      <w:pPr>
        <w:pStyle w:val="BookText"/>
        <w:rPr/>
      </w:pPr>
      <w:r>
        <w:rPr>
          <w:rFonts w:ascii="IRNazanin" w:hAnsi="IRNazanin" w:eastAsia="IRNazanin"/>
          <w:color w:val="111111"/>
          <w:sz w:val="28"/>
          <w:sz w:val="28"/>
          <w:szCs w:val="28"/>
          <w:rtl w:val="true"/>
          <w:lang w:bidi="fa-IR"/>
        </w:rPr>
        <w:t xml:space="preserve">نقیب‌پور، سیده علیه، قم، انتشارات وثوق،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شخصیت پیامبر اسلام از دیدگاه امام علی علیه‌السلام مورد پژوهش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از بعثت سخن می‌گوید و وضعیت فرهنگی، اعتقادی، اجتماعی و اقتصادی دوران جاهلیت و اهداف و آثار بعثت و ویژگی‌های رسالت پیامبر اسلام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تاریخ زندگی</w:t>
      </w:r>
    </w:p>
    <w:p>
      <w:pPr>
        <w:pStyle w:val="BookText"/>
        <w:rPr/>
      </w:pPr>
      <w:r>
        <w:rPr>
          <w:rFonts w:ascii="IRNazanin" w:hAnsi="IRNazanin" w:eastAsia="IRNazanin"/>
          <w:color w:val="111111"/>
          <w:sz w:val="28"/>
          <w:sz w:val="28"/>
          <w:szCs w:val="28"/>
          <w:rtl w:val="true"/>
          <w:lang w:bidi="fa-IR"/>
        </w:rPr>
        <w:t>پیامبر، تبار او، میلاد و دوران کودکی او، بعثت، دعوت‌های مخفی و علنی وی، جنگ‌ها و صلح‌ها، وصایا، رحلت، غسل و تدفین آن حضرت را از دیدگاه امام علی علیه‌السلامتبیین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بررسی سیره اخلاقی و علمی و اعمال فردی و جمعی پیامبر و شمایل او در کلام امام علی علیه‌السلام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شخصیت معنوی پیامبر را مورد توجه قرار می‌دهد و مطالبی چون علم، عصمت، امامت، معجزات، معراج و شفاعت پیامبر و خدمات و تلاش‌های او را برای تربیت و رشد بشر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در دیدگاه علمای غرب</w:t>
      </w:r>
    </w:p>
    <w:p>
      <w:pPr>
        <w:pStyle w:val="BookText"/>
        <w:rPr/>
      </w:pPr>
      <w:r>
        <w:rPr>
          <w:rFonts w:ascii="IRNazanin" w:hAnsi="IRNazanin" w:eastAsia="IRNazanin"/>
          <w:color w:val="111111"/>
          <w:sz w:val="28"/>
          <w:sz w:val="28"/>
          <w:szCs w:val="28"/>
          <w:rtl w:val="true"/>
          <w:lang w:bidi="fa-IR"/>
        </w:rPr>
        <w:t>یاسین، خلیل،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کاظم‌پور، سوسنگرد، انتشارات سرزمین خوز،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ترجمه 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عند علماء الغرب است که نظرها و اعتراف‌های اندیشمندان غربی را درباره جایگاه و مقام والای پیامبر عظیم الشأن اسلام و آیین جهانی او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کتاب بر خلاف عنوان آن، تنها به نظر دانشمندان غربی اختصاص ندارد، بلکه دیدگاه‌های برخی دانشمندان عرب و مسلمان نیز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آغازین کتاب، درباره زندگانی، نسب و خاندان و اخلاق و فضایل پیامبر اکرم صلی‌الله‌علیه‌و‌آله است و به شرح بعثت رسول اسلام و فعالیت‌های پیامبر در مکه به ویژه در مدینه و جاودانگی و جهانی بودن دین اسلام و تلاش پیامبر جهت ترویج آن و تأثیر اسلام در عرصه جهانی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نیز درباره امّی بودن پیامبر اعظم صلی‌الله‌علیه‌و‌آله مطرح شده است</w:t>
      </w:r>
      <w:r>
        <w:rPr>
          <w:rFonts w:eastAsia="IRNazanin" w:cs="IRNazanin"/>
          <w:color w:val="111111"/>
          <w:sz w:val="28"/>
          <w:szCs w:val="28"/>
          <w:rtl w:val="true"/>
          <w:lang w:bidi="fa-IR"/>
        </w:rPr>
        <w:t>.</w:t>
      </w:r>
      <w:bookmarkStart w:id="386" w:name="pg4061_26030"/>
    </w:p>
    <w:p>
      <w:pPr>
        <w:pStyle w:val="Heading3"/>
        <w:numPr>
          <w:ilvl w:val="2"/>
          <w:numId w:val="1"/>
        </w:numPr>
        <w:rPr/>
      </w:pPr>
      <w:bookmarkStart w:id="387" w:name="__RefHeading___Toc2381696_2281741623"/>
      <w:bookmarkStart w:id="388" w:name="_Toc144"/>
      <w:bookmarkEnd w:id="386"/>
      <w:bookmarkEnd w:id="387"/>
      <w:r>
        <w:rPr/>
        <w:t>5</w:t>
      </w:r>
      <w:r>
        <w:rPr>
          <w:rtl w:val="true"/>
        </w:rPr>
        <w:t xml:space="preserve">. </w:t>
      </w:r>
      <w:r>
        <w:rPr>
          <w:rtl w:val="true"/>
        </w:rPr>
        <w:t>سیمای پیامبر اکرم صلی‌الله‌علیه‌و‌آله در نهج البلاغه</w:t>
      </w:r>
      <w:bookmarkEnd w:id="388"/>
    </w:p>
    <w:p>
      <w:pPr>
        <w:pStyle w:val="BookText"/>
        <w:rPr/>
      </w:pPr>
      <w:r>
        <w:rPr>
          <w:rFonts w:ascii="IRNazanin" w:hAnsi="IRNazanin" w:eastAsia="IRNazanin"/>
          <w:color w:val="111111"/>
          <w:sz w:val="28"/>
          <w:sz w:val="28"/>
          <w:szCs w:val="28"/>
          <w:rtl w:val="true"/>
          <w:lang w:bidi="fa-IR"/>
        </w:rPr>
        <w:t xml:space="preserve">زهادت، عبدالکریم، قم، مؤسسه بوستان کتاب قم،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انگیزه ترسیم نهایی از زندگی و شخصیت تابناک و والای رسول گرامی اسلام از منظر امیرمؤمنان علی علیه‌السلام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با شرح سخنان امام علی علیه‌السلام در نهج البلاغه با تأکید بر آیات و روایات انجام پذیرفته و در لابه لای مباحث، به مسائل تاریخی و اعتقادی، با اختصار و نثری روان و ساده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چهار فصل با عنوان‌های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نبی گرامی اسلام، بعثت پیامبر اکرم صلی‌الله‌علیه‌و‌آله، پیامبر اکرم صلی‌الله‌علیه‌و‌آله؛ اسوه حسنه، رابطه امام علی علیه‌السلام با رسول خدا صلی‌الله‌علیه‌و‌آله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نخست، ابتدا به طرح شخصیت نبی گرامی اسلام  می‌پردازد و با آوردن خطبه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شخصیت خانوادگی پیامبر را از نگاه امیرمؤمنان علی علیه‌السلام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نسل پاک پیامبران، دودمان پاک پیامبر اکرم صلی‌الله‌علیه‌و‌آله و ایمان اجداد پیامبر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مورد، بحث ولادت پیامبر است که در این قسمت، دوران بارداری حضرت آمنه، ولادت آن مولود باعظمت، حوادث آسمانی هنگام ولادت، عجایب رخ داده در زمین هنگام میلاد و نیز دوران کودکی آن حضرت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پیامبر اکرم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مباحثی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عصر بعثت، بشارت به ظهور نبی گرامی اسلام، اهداف و فواید بعثت آمده و زوایای تاریک و روشن آن سال‌ها از زبان امام علی علیه‌السلام تحلیل و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 اسوه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لزوم پیروی از نبی گرامی اسلام از زبان امام علی علیه‌السلام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نبی گرامی</w:t>
      </w:r>
      <w:bookmarkStart w:id="389" w:name="pg4061_26032"/>
    </w:p>
    <w:p>
      <w:pPr>
        <w:pStyle w:val="BookText"/>
        <w:rPr/>
      </w:pPr>
      <w:bookmarkEnd w:id="389"/>
      <w:r>
        <w:rPr>
          <w:rFonts w:ascii="IRNazanin" w:hAnsi="IRNazanin" w:eastAsia="IRNazanin"/>
          <w:color w:val="111111"/>
          <w:sz w:val="28"/>
          <w:sz w:val="28"/>
          <w:szCs w:val="28"/>
          <w:rtl w:val="true"/>
          <w:lang w:bidi="fa-IR"/>
        </w:rPr>
        <w:t>اسلام، سنت نبی اکرم صلی‌الله‌علیه‌و‌آلهو صفات نبی گرامی اسلام نیز از جمله مواردی است که نویسنده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پایانی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امام علی علیه‌السلام با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امام، گذران دوران کودکی خود را با نبی گرامی اسلام و پرورش در دامان پرمهر و عطوفت آن بزرگوار و اهتمام آن حضرت را به تربیت خود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فهرست آیات، فهرست روایات، فهرست اشخاص، اماکن، کتاب‌ها، گروه‌ها، فرقه‌ها و قبایل و فهرست نمایه موضوعی فراهم آمده است</w:t>
      </w:r>
      <w:r>
        <w:rPr>
          <w:rFonts w:eastAsia="IRNazanin" w:cs="IRNazanin"/>
          <w:color w:val="111111"/>
          <w:sz w:val="28"/>
          <w:szCs w:val="28"/>
          <w:rtl w:val="true"/>
          <w:lang w:bidi="fa-IR"/>
        </w:rPr>
        <w:t>.</w:t>
      </w:r>
    </w:p>
    <w:p>
      <w:pPr>
        <w:pStyle w:val="Heading3"/>
        <w:numPr>
          <w:ilvl w:val="2"/>
          <w:numId w:val="1"/>
        </w:numPr>
        <w:rPr/>
      </w:pPr>
      <w:bookmarkStart w:id="390" w:name="__RefHeading___Toc2381698_2281741623"/>
      <w:bookmarkStart w:id="391" w:name="_Toc145"/>
      <w:bookmarkEnd w:id="390"/>
      <w:r>
        <w:rPr/>
        <w:t>6</w:t>
      </w:r>
      <w:r>
        <w:rPr>
          <w:rtl w:val="true"/>
        </w:rPr>
        <w:t xml:space="preserve">. </w:t>
      </w:r>
      <w:r>
        <w:rPr>
          <w:rtl w:val="true"/>
        </w:rPr>
        <w:t>محمد صلی‌الله‌علیه‌و‌آله؛ رسول خدا</w:t>
      </w:r>
      <w:bookmarkEnd w:id="391"/>
    </w:p>
    <w:p>
      <w:pPr>
        <w:pStyle w:val="BookText"/>
        <w:rPr/>
      </w:pPr>
      <w:r>
        <w:rPr>
          <w:rFonts w:ascii="IRNazanin" w:hAnsi="IRNazanin" w:eastAsia="IRNazanin"/>
          <w:color w:val="111111"/>
          <w:sz w:val="28"/>
          <w:sz w:val="28"/>
          <w:szCs w:val="28"/>
          <w:rtl w:val="true"/>
          <w:lang w:bidi="fa-IR"/>
        </w:rPr>
        <w:t>شیمل، آنه ماری،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لاهوتی، تهران، شرکت انتشارات علمی و فرهنگی، چاپ‌اول،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صلی‌الله‌علیه‌و‌آله؛ رسول خدا، حاصل پژوهش‌های چهل ساله دانشمندی اروپایی است در ستایش پیامبر اسلام و معرفی بخردانه، عاشقانه و عارفانه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پرفسور شیمل در این کتاب می‌کوشد با بهره‌گیری از آرای فیلسوفان، گزارش‌های  تاریخ‌نگاران، راویان احادیث، نگاشته‌های مفسران، خیال‌ورزی‌های شاعران و روشن‌بینی‌های عارفان، مقام آسمانی پیامبر رحمت را باز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شیمل در این کتاب بر آن نیست که بر اساس روش‌های معمولی پژوهش در سیره و شخصیت پیامبر کند و کاو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از این گونه روش‌ها آگاه است و در همین کتاب نیز به منابع دست اول ارجاع بسیار می‌دهد، ولی او پیامبر را در دل و جان مسلمانان می‌جوید و بر اساس همان نقشی که مسلمانان از سیمای نازنین نبوی در ذهن و زبان دارند، پیامبر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رخسار پرمهر رسول خدا صلی‌الله‌علیه‌و‌آله از روزن چشم پژوهشگری اروپایی که عمری را در راه اسلام‌شناسی به ارادت</w:t>
      </w:r>
      <w:bookmarkStart w:id="392" w:name="pg4061_26034"/>
    </w:p>
    <w:p>
      <w:pPr>
        <w:pStyle w:val="BookText"/>
        <w:rPr/>
      </w:pPr>
      <w:bookmarkEnd w:id="392"/>
      <w:r>
        <w:rPr>
          <w:rFonts w:ascii="IRNazanin" w:hAnsi="IRNazanin" w:eastAsia="IRNazanin"/>
          <w:color w:val="111111"/>
          <w:sz w:val="28"/>
          <w:sz w:val="28"/>
          <w:szCs w:val="28"/>
          <w:rtl w:val="true"/>
          <w:lang w:bidi="fa-IR"/>
        </w:rPr>
        <w:t>گذرانده، مایه روشنی 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در دوازده فصل با این عنوان‌ها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سرگذشت، مقتدای نکو، یکتایی مقام محمد صلی‌الله‌علیه‌و‌آله، قصه‌ها و معجزه‌ها، محمد صلی‌الله‌علیه‌و‌آله؛ شفیع قیامت و صلوات بر او، نام‌های پیمبر، نور محمد و مکتب عرفان، جشن میلاد پیمبر، سیر شبانه و معراج پیمبر، نعت پیمبر، طریقه محمدیه و تفسیر تازه از زندگی پیمبر، محمد صلی‌الله‌علیه‌و‌آله؛پیمبر خدا در آثار محمد اقبال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در ابتدای کتاب، مطالبی چون فهرست تصاویر، یادی از شادروان پروفسور آنه ماری شیمل، سخن مترجم، اختصارات و کتاب‌نامه مترجم، پیش‌گفتار و مقدمه مؤلف و در پایان کتاب، ضمیمه نام‌های شریف پیمبر، اختصارات، یادداشت‌های مربوط به مقدمه مؤلف، نمایه الفبایی و کتاب‌نامه مؤلف آمده است</w:t>
      </w:r>
      <w:r>
        <w:rPr>
          <w:rFonts w:eastAsia="IRNazanin" w:cs="IRNazanin"/>
          <w:color w:val="111111"/>
          <w:sz w:val="28"/>
          <w:szCs w:val="28"/>
          <w:rtl w:val="true"/>
          <w:lang w:bidi="fa-IR"/>
        </w:rPr>
        <w:t>.</w:t>
      </w:r>
    </w:p>
    <w:p>
      <w:pPr>
        <w:pStyle w:val="Heading3"/>
        <w:numPr>
          <w:ilvl w:val="2"/>
          <w:numId w:val="1"/>
        </w:numPr>
        <w:rPr/>
      </w:pPr>
      <w:bookmarkStart w:id="393" w:name="__RefHeading___Toc2381700_2281741623"/>
      <w:bookmarkStart w:id="394" w:name="_Toc146"/>
      <w:bookmarkEnd w:id="393"/>
      <w:r>
        <w:rPr/>
        <w:t>7</w:t>
      </w:r>
      <w:r>
        <w:rPr>
          <w:rtl w:val="true"/>
        </w:rPr>
        <w:t xml:space="preserve">. </w:t>
      </w:r>
      <w:r>
        <w:rPr>
          <w:rtl w:val="true"/>
        </w:rPr>
        <w:t xml:space="preserve">محمد صلی‌الله‌علیه‌و‌آله در اروپا </w:t>
      </w:r>
      <w:r>
        <w:rPr>
          <w:rtl w:val="true"/>
        </w:rPr>
        <w:t>(</w:t>
      </w:r>
      <w:r>
        <w:rPr>
          <w:rtl w:val="true"/>
        </w:rPr>
        <w:t>داستان هزار سال افسانه‌سازی و دروغ‌پردازی در غرب</w:t>
      </w:r>
      <w:r>
        <w:rPr>
          <w:rtl w:val="true"/>
        </w:rPr>
        <w:t>)</w:t>
      </w:r>
      <w:bookmarkEnd w:id="394"/>
    </w:p>
    <w:p>
      <w:pPr>
        <w:pStyle w:val="BookText"/>
        <w:rPr/>
      </w:pPr>
      <w:r>
        <w:rPr>
          <w:rFonts w:ascii="IRNazanin" w:hAnsi="IRNazanin" w:eastAsia="IRNazanin"/>
          <w:color w:val="111111"/>
          <w:sz w:val="28"/>
          <w:sz w:val="28"/>
          <w:szCs w:val="28"/>
          <w:rtl w:val="true"/>
          <w:lang w:bidi="fa-IR"/>
        </w:rPr>
        <w:t>صمیمی، مینو،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مهرپویا، تهران، انتشارات اطلاعات،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تلقی سراسر اشتباهی که غربیان از شخصیت حضرت رسول اکرم صلی‌الله‌علیه‌و‌آله در سال‌های متمادی بر اثر تبلیغات گوناگون پیدا کرده‌اند، به راحتی از ذهن انسان غربی قابل  زدودن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شناخت درست ما از سیر تاریخی این اهانت‌ها، در به کارگیری شیوه‌های کارآمدتر از سوی مبلّغان و سیاست‌گذاران تبلیغات دینی در سطح بین المللی نقش ویژه‌ای</w:t>
      </w:r>
    </w:p>
    <w:p>
      <w:pPr>
        <w:pStyle w:val="BookText"/>
        <w:rPr/>
      </w:pP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تحلیلی است گسترده و نقادانه از تصویر ساختگی، غیرواقعی و ضد تاریخی که از اسلام و شخصیت و ویژگی‌های اخلاقی پیامبر اسلام در آثار شماری از نویسندگان، نقاشان، شاعران، شرق‌شناسان و فلاسفه مسیحی اروپایی ترسیم شده و در طول هزاره گذشته در افکار عمومی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نشان می‌دهد که چگونه این تصویر منفی و بی‌اساس، کلیشه‌وار، از نسلی به نسل دیگر در کشورهای اروپایی انتقال یافته و به‌ندرت مورد سؤال و تردید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اول کتاب به شرح‌حال و زندگی و صفات اخلاقی و آموزش‌های حضرت محمد صلی‌الله‌علیه‌و‌آلهمربوط است که براساس توصیف مشروح اولین تاریخ‌نویسان اسلامی و شواهد موجود در متن قرآن تهیه 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سوم، ارزش‌های معنوی اسلام و اصول یکتاپرستی و نقش حیاتی و معنوی این آموزه‌ها و در فصل‌های بعدی برداشت نادرست افرادی مانند ولتر و مارتین لوتر را از آموزه‌های اسلام و شخصیت پیامبر نقد و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نیز با بررسی رمان پر سر و صدا و اهانت‌آمیز </w:t>
      </w:r>
      <w:r>
        <w:rPr>
          <w:rFonts w:ascii="IRNazanin" w:hAnsi="IRNazanin" w:eastAsia="IRNazanin"/>
          <w:i/>
          <w:i/>
          <w:iCs/>
          <w:color w:val="111111"/>
          <w:sz w:val="28"/>
          <w:sz w:val="28"/>
          <w:szCs w:val="28"/>
          <w:rtl w:val="true"/>
          <w:lang w:bidi="fa-IR"/>
        </w:rPr>
        <w:t>آیات شیطانی</w:t>
      </w:r>
      <w:r>
        <w:rPr>
          <w:rFonts w:ascii="IRNazanin" w:hAnsi="IRNazanin" w:eastAsia="IRNazanin"/>
          <w:color w:val="111111"/>
          <w:sz w:val="28"/>
          <w:sz w:val="28"/>
          <w:szCs w:val="28"/>
          <w:rtl w:val="true"/>
          <w:lang w:bidi="fa-IR"/>
        </w:rPr>
        <w:t xml:space="preserve"> سلمان رشدی، ارتباط مستقیم آن با سنّت دیرینه افسانه‌پردازی غرب و جعل تاریخ اسلام ترسیم شده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95" w:name="pg4061_26038"/>
    </w:p>
    <w:p>
      <w:pPr>
        <w:pStyle w:val="Heading2"/>
        <w:numPr>
          <w:ilvl w:val="1"/>
          <w:numId w:val="1"/>
        </w:numPr>
        <w:rPr/>
      </w:pPr>
      <w:bookmarkStart w:id="396" w:name="__RefHeading___Toc2381702_2281741623"/>
      <w:bookmarkStart w:id="397" w:name="_Toc147"/>
      <w:bookmarkEnd w:id="395"/>
      <w:bookmarkEnd w:id="396"/>
      <w:r>
        <w:rPr>
          <w:rtl w:val="true"/>
        </w:rPr>
        <w:t>بخش هشتم</w:t>
      </w:r>
      <w:r>
        <w:rPr>
          <w:rtl w:val="true"/>
        </w:rPr>
        <w:t xml:space="preserve">: </w:t>
      </w:r>
      <w:r>
        <w:rPr>
          <w:rtl w:val="true"/>
        </w:rPr>
        <w:t>ویژه کودکان و نوجوانان</w:t>
      </w:r>
      <w:bookmarkEnd w:id="397"/>
    </w:p>
    <w:p>
      <w:pPr>
        <w:pStyle w:val="Heading3"/>
        <w:numPr>
          <w:ilvl w:val="2"/>
          <w:numId w:val="1"/>
        </w:numPr>
        <w:rPr/>
      </w:pPr>
      <w:bookmarkStart w:id="398" w:name="__RefHeading___Toc2381704_2281741623"/>
      <w:bookmarkStart w:id="399" w:name="_Toc148"/>
      <w:bookmarkEnd w:id="398"/>
      <w:r>
        <w:rPr/>
        <w:t>1</w:t>
      </w:r>
      <w:r>
        <w:rPr>
          <w:rtl w:val="true"/>
        </w:rPr>
        <w:t xml:space="preserve">. </w:t>
      </w:r>
      <w:r>
        <w:rPr>
          <w:rtl w:val="true"/>
        </w:rPr>
        <w:t xml:space="preserve">آنچه خدای کعبه اراده کند </w:t>
      </w:r>
      <w:r>
        <w:rPr>
          <w:rtl w:val="true"/>
        </w:rPr>
        <w:t>(</w:t>
      </w:r>
      <w:r>
        <w:rPr>
          <w:rtl w:val="true"/>
        </w:rPr>
        <w:t>داستان زندگی پدر پیامبر</w:t>
      </w:r>
      <w:r>
        <w:rPr>
          <w:rtl w:val="true"/>
        </w:rPr>
        <w:t>)</w:t>
      </w:r>
      <w:bookmarkEnd w:id="399"/>
    </w:p>
    <w:p>
      <w:pPr>
        <w:pStyle w:val="BookText"/>
        <w:rPr/>
      </w:pPr>
      <w:r>
        <w:rPr>
          <w:rFonts w:ascii="IRNazanin" w:hAnsi="IRNazanin" w:eastAsia="IRNazanin"/>
          <w:color w:val="111111"/>
          <w:sz w:val="28"/>
          <w:sz w:val="28"/>
          <w:szCs w:val="28"/>
          <w:rtl w:val="true"/>
          <w:lang w:bidi="fa-IR"/>
        </w:rPr>
        <w:t>رهگذر، رضا،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تهران، انتشارات پیام آزادی، کتاب‌های پرنده،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از مجموعه کتاب‌های </w:t>
      </w:r>
      <w:r>
        <w:rPr>
          <w:rFonts w:ascii="IRNazanin" w:hAnsi="IRNazanin" w:eastAsia="IRNazanin"/>
          <w:i/>
          <w:i/>
          <w:iCs/>
          <w:color w:val="111111"/>
          <w:sz w:val="28"/>
          <w:sz w:val="28"/>
          <w:szCs w:val="28"/>
          <w:rtl w:val="true"/>
          <w:lang w:bidi="fa-IR"/>
        </w:rPr>
        <w:t>از سرزمین نور</w:t>
      </w:r>
      <w:r>
        <w:rPr>
          <w:rFonts w:ascii="IRNazanin" w:hAnsi="IRNazanin" w:eastAsia="IRNazanin"/>
          <w:color w:val="111111"/>
          <w:sz w:val="28"/>
          <w:sz w:val="28"/>
          <w:szCs w:val="28"/>
          <w:rtl w:val="true"/>
          <w:lang w:bidi="fa-IR"/>
        </w:rPr>
        <w:t xml:space="preserve">، داستان زندگی پدر پیامبر اعظم صلی‌الله‌علیه‌و‌آله برای نوجوانان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قربانی کردن عبداللّه به دست عبدالمطلب و وفات عبداللّه، دو موضوع اصلی این داستان است که از زبان عبدالمطلب،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عبداللّه و مادر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دنبال حوادثی که در حفر دوباره چاه زمزم روی می‌دهد و به دلیل گستاخی‌ها و بهانه‌گیری‌های سران قریش نذر می‌کند اگر خداوند ده پسر به او بدهد، یکی از آنها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صاحب ده پسر می‌شود، تصمیم می‌گیرد به عهد خود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 اساس قرعه، محبوب‌ترین، جوان‌ترین و خوش‌سیماترین پسر او؛ یعنی عبداللّه برای قربانی شدن انتخاب می‌شود، ولی در آستانه قربانی شدن، بزرگان قوم پا در میانی می‌کنند و پس از ماجراهایی، به جای عبداللّه، چند صد شتر قربانی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عبداللّه با آمنه و ماجرای سفر تجارتی عبداللّه به شام، بیمار شدن در</w:t>
      </w:r>
      <w:bookmarkStart w:id="400" w:name="pg4061_26039"/>
    </w:p>
    <w:p>
      <w:pPr>
        <w:pStyle w:val="BookText"/>
        <w:rPr/>
      </w:pPr>
      <w:bookmarkEnd w:id="400"/>
      <w:r>
        <w:rPr>
          <w:rFonts w:ascii="IRNazanin" w:hAnsi="IRNazanin" w:eastAsia="IRNazanin"/>
          <w:color w:val="111111"/>
          <w:sz w:val="28"/>
          <w:sz w:val="28"/>
          <w:szCs w:val="28"/>
          <w:rtl w:val="true"/>
          <w:lang w:bidi="fa-IR"/>
        </w:rPr>
        <w:t>میانه راه، ماندن در یثرب و سرانجام وفات او در آن شهر از دیگر موضوع‌های داستان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چهارده تصویر داستانی کوتاه از زندگی حضرت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حیدری، سیدجمال، تهران، مؤسسه فرهنگی هنری پویا نقش،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ascii="IRNazanin" w:hAnsi="IRNazanin" w:eastAsia="IRNazanin"/>
          <w:i/>
          <w:i/>
          <w:iCs/>
          <w:color w:val="111111"/>
          <w:sz w:val="28"/>
          <w:sz w:val="28"/>
          <w:szCs w:val="28"/>
          <w:rtl w:val="true"/>
          <w:lang w:bidi="fa-IR"/>
        </w:rPr>
        <w:t>او آمده</w:t>
      </w:r>
      <w:r>
        <w:rPr>
          <w:rFonts w:ascii="IRNazanin" w:hAnsi="IRNazanin" w:eastAsia="IRNazanin"/>
          <w:color w:val="111111"/>
          <w:sz w:val="28"/>
          <w:sz w:val="28"/>
          <w:szCs w:val="28"/>
          <w:rtl w:val="true"/>
          <w:lang w:bidi="fa-IR"/>
        </w:rPr>
        <w:t xml:space="preserve"> که به مناسبت سال پیامبر اعظم صلی‌الله‌علیه‌و‌آله تنظیم و منتشر شده، دربردارنده چهارده روایت داستانی از حیات نورانی رسول اکرم صلی‌الله‌علیه‌و‌آله است که در قالب داستان، با نثری روان و ادبی، فصل‌هایی از زندگانی حضرت را در قاب چشم مخاطبان ماندگار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بیان برخی فضایل اخلاقی و معجزه‌های حضرت رسول اکرم صلی‌الله‌علیه‌و‌آله در دوره حیاتشان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سال‌شمار زندگانی پیامبر اعظم صلی‌الله‌علیه‌و‌آله را نیز در خود جای داده، برداشتی است آزاد و هنرمندانه از چهارده رویداد زندگی حضرت رسول که با واقعه تولد آن حضرت و روایت شب و روز تولد در خانه عبداللّه آغاز می‌شود</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او آمده</w:t>
      </w:r>
      <w:r>
        <w:rPr>
          <w:rFonts w:ascii="IRNazanin" w:hAnsi="IRNazanin" w:eastAsia="IRNazanin"/>
          <w:color w:val="111111"/>
          <w:sz w:val="28"/>
          <w:sz w:val="28"/>
          <w:szCs w:val="28"/>
          <w:rtl w:val="true"/>
          <w:lang w:bidi="fa-IR"/>
        </w:rPr>
        <w:t>، عنوان چهارمین تصویر ادبی از حیات پیامبر اعظم صلی‌الله‌علیه‌و‌آلهدر این کتاب است و حکایت عیادت پیامبر از مردی است که روزهای بسیاری بر سر راه ایشان ظاهر می‌شد و با شکمبه گوسفند از پیامبر پذیرایی می‌کرد</w:t>
      </w:r>
      <w:r>
        <w:rPr>
          <w:rFonts w:eastAsia="IRNazanin" w:cs="IRNazanin"/>
          <w:color w:val="111111"/>
          <w:sz w:val="28"/>
          <w:szCs w:val="28"/>
          <w:rtl w:val="true"/>
          <w:lang w:bidi="fa-IR"/>
        </w:rPr>
        <w:t>.</w:t>
      </w:r>
    </w:p>
    <w:p>
      <w:pPr>
        <w:pStyle w:val="Heading3"/>
        <w:numPr>
          <w:ilvl w:val="2"/>
          <w:numId w:val="1"/>
        </w:numPr>
        <w:rPr/>
      </w:pPr>
      <w:bookmarkStart w:id="401" w:name="__RefHeading___Toc2381706_2281741623"/>
      <w:bookmarkStart w:id="402" w:name="_Toc149"/>
      <w:bookmarkEnd w:id="401"/>
      <w:r>
        <w:rPr/>
        <w:t>3</w:t>
      </w:r>
      <w:r>
        <w:rPr>
          <w:rtl w:val="true"/>
        </w:rPr>
        <w:t xml:space="preserve">. </w:t>
      </w:r>
      <w:r>
        <w:rPr>
          <w:rtl w:val="true"/>
        </w:rPr>
        <w:t>ای رسول خدا</w:t>
      </w:r>
      <w:r>
        <w:rPr>
          <w:rtl w:val="true"/>
        </w:rPr>
        <w:t>!... (</w:t>
      </w:r>
      <w:r>
        <w:rPr>
          <w:rtl w:val="true"/>
        </w:rPr>
        <w:t>رمان زندگی پیامبر</w:t>
      </w:r>
      <w:r>
        <w:rPr>
          <w:rtl w:val="true"/>
        </w:rPr>
        <w:t>)</w:t>
      </w:r>
      <w:bookmarkEnd w:id="402"/>
    </w:p>
    <w:p>
      <w:pPr>
        <w:pStyle w:val="BookText"/>
        <w:rPr/>
      </w:pPr>
      <w:r>
        <w:rPr>
          <w:rFonts w:ascii="IRNazanin" w:hAnsi="IRNazanin" w:eastAsia="IRNazanin"/>
          <w:color w:val="111111"/>
          <w:sz w:val="28"/>
          <w:sz w:val="28"/>
          <w:szCs w:val="28"/>
          <w:rtl w:val="true"/>
          <w:lang w:bidi="fa-IR"/>
        </w:rPr>
        <w:t xml:space="preserve">شیرازی، رضا، تهران، انتشارات پیام آزادی،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روش داستانی و استفاده از برخی منابع تاریخی و حدیثی</w:t>
      </w:r>
    </w:p>
    <w:p>
      <w:pPr>
        <w:pStyle w:val="BookText"/>
        <w:rPr/>
      </w:pPr>
      <w:r>
        <w:rPr>
          <w:rFonts w:ascii="IRNazanin" w:hAnsi="IRNazanin" w:eastAsia="IRNazanin"/>
          <w:color w:val="111111"/>
          <w:sz w:val="28"/>
          <w:sz w:val="28"/>
          <w:szCs w:val="28"/>
          <w:rtl w:val="true"/>
          <w:lang w:bidi="fa-IR"/>
        </w:rPr>
        <w:t>شیعه، حوادث مهم دوران تولد تا وفات پیامبر اسلام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فصل‌های کتاب با وجود استقلال محتوایی، از نظر زمانی به همدیگر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به خاموشی آتشکده فارس و کوه حرا و ازدواج پیامبر با خدیجه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هجرت به حبشه، معراج، شعب ابی‌طالب، هجرت به مدینه، مسجد قبا و پیوند برادری را می‌آورد و در ادامه به غزوه‌های پیامبر، ازدواج فاطمه علیهاالسلام و صلح حدیبیه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مهربانی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کریمان، حمزه،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عابدی، شهرام شفیعی،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بیصار، تهران، مؤسسه نشر پنجره،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جلدهای ده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پدربزرگ پیامبر، تولد و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مادر، جنگ فجار، ازدواج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کعبه، آغاز رسالت، نخستین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آشکار، هجرت به حبشه، محاصره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هجرت پیامبر، تشکیل حکومت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قریش و جنگ بدر، اهل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احد، جنگ بنی‌نضیر، جنگ 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جنگ خیبر، دعوت پادشاهان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قضا، حادثه شگفت، جنگ حنین</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برائت، آخرین جمع، رحلت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تولد و دوران کودکی پیامبر اعظم صلی‌الله‌علیه‌و‌آله در قالب داستان برای نوجوانان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با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پدربزرگ پیامبر گرامی اسلام آغاز می‌شود و به رویدادهای دوران کودکی آن حضرت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شماره از مجموعه زندگانی پیامبر اسلام با مرگ آمنه، مادر پیامبر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ماجراهایی از دوران نوجوانی و سرانجام ازدواج و زندگی مشترک آن حضرت با خدیجه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داستان‌ها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بازسازی کعبه، وحی، مسلمانی حضرت علی علیه‌السلام؛ فرزند ابوطالب، مسلمان شدن ابوبکر، مسلمان شدن سعد پسر ابو وقاص، مسلمانی بلال، نخستین خون در راه اسلام، خانه ارقم پسر ابو ارقم، نخستین مهمانی و دومین مهمانی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بخشی دیگر از زندگی پیامبر اعظم صلی‌الله‌علیه‌و‌آلهدر قالب هشت داستان، با این عنوان‌ها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آشکار، موضع ابوطالب، پایداری بلال، عمار پسر یاسر، نجاشی؛ پادشاه حبشه، مسلمانی عمر، محاصره و سال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جلد مجموعه زندگی پیامبر اسلام، واقعه معراج، هجرت پیامبر و سرانجام، تشکیل حکومت اسلامی به دست آن بزرگوار در قالب داستان بازگو شده است</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شماره از مجموعه زندگی پیامبر اسلام به شرح گوشه‌هایی از زندگانی آن بزرگوار اختصاص دارد که مهم‌ترین آنها</w:t>
      </w:r>
      <w:bookmarkStart w:id="403" w:name="pg4061_26046"/>
    </w:p>
    <w:p>
      <w:pPr>
        <w:pStyle w:val="BookText"/>
        <w:rPr/>
      </w:pPr>
      <w:bookmarkEnd w:id="403"/>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قریش و یهود در برابر آن حضرت، جنگ بدر و اهل 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داستان‌های این جلد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سه اشتباه، داستان افک، جنگ احزاب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با بنی‌قریظه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نوجوان در هشتمین کتاب از مجموعه زندگی پیامبر اسلام با گوشه‌های دیگری از زندگی ایشان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حدیبیه، جنگ خیبر و دعوت پیامبر از قیصر روم، کسری؛ پادشاه ایران و مقوقس از مهم‌ترین رویدادهای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در این جلد، این عنوان‌ها را مطالعه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قضا در سال هفتم هجری، سریه موته، پیروزی بزرگ، بیستم رمضان سال هشتم‌هجری، جنگ حنین، ششم شوال سال هشتم هجرت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حاضر از مجموعه </w:t>
      </w:r>
      <w:r>
        <w:rPr>
          <w:rFonts w:ascii="IRNazanin" w:hAnsi="IRNazanin" w:eastAsia="IRNazanin"/>
          <w:i/>
          <w:i/>
          <w:iCs/>
          <w:color w:val="111111"/>
          <w:sz w:val="28"/>
          <w:sz w:val="28"/>
          <w:szCs w:val="28"/>
          <w:rtl w:val="true"/>
          <w:lang w:bidi="fa-IR"/>
        </w:rPr>
        <w:t>باران مهربانی</w:t>
      </w:r>
      <w:r>
        <w:rPr>
          <w:rFonts w:ascii="IRNazanin" w:hAnsi="IRNazanin" w:eastAsia="IRNazanin"/>
          <w:color w:val="111111"/>
          <w:sz w:val="28"/>
          <w:sz w:val="28"/>
          <w:szCs w:val="28"/>
          <w:rtl w:val="true"/>
          <w:lang w:bidi="fa-IR"/>
        </w:rPr>
        <w:t>، داستان‌هایی کوتاه از زندگی پیامبر با این عنوان‌ها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تبوک، ماه رجب سال نهم هجری، موضع‌گیری مسلمانان و پیروزی فراگیر</w:t>
      </w:r>
      <w:r>
        <w:rPr>
          <w:rFonts w:eastAsia="IRNazanin" w:cs="IRNazanin"/>
          <w:color w:val="111111"/>
          <w:sz w:val="28"/>
          <w:szCs w:val="28"/>
          <w:rtl w:val="true"/>
          <w:lang w:bidi="fa-IR"/>
        </w:rPr>
        <w:t>.</w:t>
      </w:r>
    </w:p>
    <w:p>
      <w:pPr>
        <w:pStyle w:val="Heading3"/>
        <w:numPr>
          <w:ilvl w:val="2"/>
          <w:numId w:val="1"/>
        </w:numPr>
        <w:rPr/>
      </w:pPr>
      <w:bookmarkStart w:id="404" w:name="__RefHeading___Toc2381708_2281741623"/>
      <w:bookmarkStart w:id="405" w:name="_Toc150"/>
      <w:bookmarkEnd w:id="404"/>
      <w:r>
        <w:rPr/>
        <w:t>5</w:t>
      </w:r>
      <w:r>
        <w:rPr>
          <w:rtl w:val="true"/>
        </w:rPr>
        <w:t xml:space="preserve">. </w:t>
      </w:r>
      <w:r>
        <w:rPr>
          <w:rtl w:val="true"/>
        </w:rPr>
        <w:t>با من سخن بگو مادر</w:t>
      </w:r>
      <w:r>
        <w:rPr>
          <w:rtl w:val="true"/>
        </w:rPr>
        <w:t>! (</w:t>
      </w:r>
      <w:r>
        <w:rPr>
          <w:rtl w:val="true"/>
        </w:rPr>
        <w:t>داستان زندگی مادر پیامبر</w:t>
      </w:r>
      <w:r>
        <w:rPr>
          <w:rtl w:val="true"/>
        </w:rPr>
        <w:t>) (</w:t>
      </w:r>
      <w:r>
        <w:rPr>
          <w:rtl w:val="true"/>
        </w:rPr>
        <w:t xml:space="preserve">جلد </w:t>
      </w:r>
      <w:r>
        <w:rPr/>
        <w:t>6</w:t>
      </w:r>
      <w:r>
        <w:rPr>
          <w:rtl w:val="true"/>
        </w:rPr>
        <w:t>)</w:t>
      </w:r>
      <w:bookmarkEnd w:id="405"/>
    </w:p>
    <w:p>
      <w:pPr>
        <w:pStyle w:val="BookText"/>
        <w:rPr/>
      </w:pPr>
      <w:r>
        <w:rPr>
          <w:rFonts w:ascii="IRNazanin" w:hAnsi="IRNazanin" w:eastAsia="IRNazanin"/>
          <w:color w:val="111111"/>
          <w:sz w:val="28"/>
          <w:sz w:val="28"/>
          <w:szCs w:val="28"/>
          <w:rtl w:val="true"/>
          <w:lang w:bidi="fa-IR"/>
        </w:rPr>
        <w:t>رهگذر، رضا،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تهران، انتشارات پیام آزادی،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 داستان کوتاه درباره زندگی آمنه، مادر پیامبر اسلام به شیوه‌ای نو برای مخاطبان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زاویه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 ترکیبی است از اینکه اشخاص مختلف که بیشتر قهرمانان داستان هستند، به همراه نویسنده، داستان</w:t>
      </w:r>
    </w:p>
    <w:p>
      <w:pPr>
        <w:pStyle w:val="BookText"/>
        <w:rPr/>
      </w:pPr>
      <w:r>
        <w:rPr>
          <w:rFonts w:ascii="IRNazanin" w:hAnsi="IRNazanin" w:eastAsia="IRNazanin"/>
          <w:color w:val="111111"/>
          <w:sz w:val="28"/>
          <w:sz w:val="28"/>
          <w:szCs w:val="28"/>
          <w:rtl w:val="true"/>
          <w:lang w:bidi="fa-IR"/>
        </w:rPr>
        <w:t>را بیان می‌کنند و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داستان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یادها و یادگارها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روایت سفری است که آمنه همراه محمد و خدمتکارش،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برکه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به یثرب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سفر به درخواست محمد صلی‌الله‌علیه‌و‌آله خردسال برای زیارت قبر پدرش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صلی‌الله‌علیه‌و‌آلهدر یثرب، دایی‌ها و اقوام مادرش را می‌بیند و همراه مادر به قبرستان محل دفن عبداللّه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آمنه گذشته خود را به یاد می‌آورد؛ از زمانی که به همسری عبداللّه انتخاب می‌شود تا هنگامی که خبر درگذشت شوهرش را در بازگشت از سفر شام به او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 درد دل‌های آمنه بر سر مزار عبداللّه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جنبه‌هایی از زندگی مادر پیامبر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دیگر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دراز شادمانی و غم و بازگشت او به ابواء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اللهی، سیدمهدی،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شهرام شفیعی،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تهران، منادی تربیت،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مصور و رنگی، ماجرای مبعوث شدن حضرت محمد صلی‌الله‌علیه‌و‌آله به پیامبری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پیش از آنکه به پیامبری مبعوث شود، شب‌ها و روزهای بسیاری را در غار حرا به عبادت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 فرشته‌ای بر او نازل شد و از او خواست تا آیاتی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وی خواندن نمی‌دانست، مبهوت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پیامبر احساس کرد می‌تواند بخواند و او همراه آن فرشته، آیاتی از قرآن را درباره آفرینش انسان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محمد صلی‌الله‌علیه‌و‌آله به پیامبری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مخاطبان</w:t>
      </w:r>
      <w:bookmarkStart w:id="406" w:name="pg4061_26049"/>
    </w:p>
    <w:p>
      <w:pPr>
        <w:pStyle w:val="BookText"/>
        <w:rPr/>
      </w:pPr>
      <w:bookmarkEnd w:id="406"/>
      <w:r>
        <w:rPr>
          <w:rFonts w:ascii="IRNazanin" w:hAnsi="IRNazanin" w:eastAsia="IRNazanin"/>
          <w:color w:val="111111"/>
          <w:sz w:val="28"/>
          <w:sz w:val="28"/>
          <w:szCs w:val="28"/>
          <w:rtl w:val="true"/>
          <w:lang w:bidi="fa-IR"/>
        </w:rPr>
        <w:t>این داستان هستند</w:t>
      </w:r>
      <w:r>
        <w:rPr>
          <w:rFonts w:eastAsia="IRNazanin" w:cs="IRNazanin"/>
          <w:color w:val="111111"/>
          <w:sz w:val="28"/>
          <w:szCs w:val="28"/>
          <w:rtl w:val="true"/>
          <w:lang w:bidi="fa-IR"/>
        </w:rPr>
        <w:t>.</w:t>
      </w:r>
    </w:p>
    <w:p>
      <w:pPr>
        <w:pStyle w:val="Heading3"/>
        <w:numPr>
          <w:ilvl w:val="2"/>
          <w:numId w:val="1"/>
        </w:numPr>
        <w:rPr/>
      </w:pPr>
      <w:bookmarkStart w:id="407" w:name="__RefHeading___Toc2381710_2281741623"/>
      <w:bookmarkStart w:id="408" w:name="_Toc151"/>
      <w:bookmarkEnd w:id="407"/>
      <w:r>
        <w:rPr/>
        <w:t>7</w:t>
      </w:r>
      <w:r>
        <w:rPr>
          <w:rtl w:val="true"/>
        </w:rPr>
        <w:t xml:space="preserve">. </w:t>
      </w:r>
      <w:r>
        <w:rPr>
          <w:rtl w:val="true"/>
        </w:rPr>
        <w:t>پیامبر مهربانی؛ حضرت محمد صلی‌الله‌علیه‌و‌آله</w:t>
      </w:r>
      <w:bookmarkEnd w:id="408"/>
    </w:p>
    <w:p>
      <w:pPr>
        <w:pStyle w:val="BookText"/>
        <w:rPr/>
      </w:pPr>
      <w:r>
        <w:rPr>
          <w:rFonts w:ascii="IRNazanin" w:hAnsi="IRNazanin" w:eastAsia="IRNazanin"/>
          <w:color w:val="111111"/>
          <w:sz w:val="28"/>
          <w:sz w:val="28"/>
          <w:szCs w:val="28"/>
          <w:rtl w:val="true"/>
          <w:lang w:bidi="fa-IR"/>
        </w:rPr>
        <w:t>صالح، حسین،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آبروی،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گایینی و فاطمه نصیری فرد، قم، انتشارات حضور،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مصور و رنگی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معصومین علیهم‌السلام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ویژه کودکان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زندگی پیامبر اکرم صلی‌الله‌علیه‌و‌آله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عام الفیل در شهر مکه به دنیا آمد و پدربزرگش، او را محمد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پرورش نیکو، او را به دایه‌ای سپردند تا در دامان طبیعت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شش سالگی، مادر و در هشت سالگی، پدربزرگش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عمویش، سرپرستی او را به عهده گرفت تا جوانی وارسته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ماجراهایی برای وی روی داد تا زمانی که در غار حرا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بعثت تا آن زمان که به مدینه هجرت کرد، خود و خانواده‌اش متحمل سختی‌های فراوان گردیدند که محاصره اقتصادی 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جنگ‌های متعدد با دشمنان اسلام، شهر مکه 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شصت و سه سالگی و پس از حجة الوداع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مهم‌ترین عنوان‌های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نام‌گذاری، سفر به یثرب، پدربزرگ خوبم 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خدیجه، اولین فرزند، بخوان، اولین ایمان‌آورندگان، اعلام آمادگی، نماینده خشمگین مشرکان، پیمان‌نامه، موریانه، سال اندوه، جانم فدایت ای رسول، اولین مسجد، شهر پیامبر، اولین سال هجرت، محبت به کودکان، دشمنان اسلام، جنگ‌ها و</w:t>
      </w:r>
      <w:bookmarkStart w:id="409" w:name="pg4061_26051"/>
    </w:p>
    <w:p>
      <w:pPr>
        <w:pStyle w:val="BookText"/>
        <w:rPr/>
      </w:pPr>
      <w:bookmarkEnd w:id="409"/>
      <w:r>
        <w:rPr>
          <w:rFonts w:ascii="IRNazanin" w:hAnsi="IRNazanin" w:eastAsia="IRNazanin"/>
          <w:color w:val="111111"/>
          <w:sz w:val="28"/>
          <w:sz w:val="28"/>
          <w:szCs w:val="28"/>
          <w:rtl w:val="true"/>
          <w:lang w:bidi="fa-IR"/>
        </w:rPr>
        <w:t>رویدادهای مهم پس از هجرت، جنگ خندق، صلح حدیبیه، فتح مکه، جنگ تبوک، غدیر و پرواز تا ملکوت</w:t>
      </w:r>
      <w:r>
        <w:rPr>
          <w:rFonts w:eastAsia="IRNazanin" w:cs="IRNazanin"/>
          <w:color w:val="111111"/>
          <w:sz w:val="28"/>
          <w:szCs w:val="28"/>
          <w:rtl w:val="true"/>
          <w:lang w:bidi="fa-IR"/>
        </w:rPr>
        <w:t>.</w:t>
      </w:r>
    </w:p>
    <w:p>
      <w:pPr>
        <w:pStyle w:val="Heading3"/>
        <w:numPr>
          <w:ilvl w:val="2"/>
          <w:numId w:val="1"/>
        </w:numPr>
        <w:rPr/>
      </w:pPr>
      <w:bookmarkStart w:id="410" w:name="__RefHeading___Toc2381712_2281741623"/>
      <w:bookmarkStart w:id="411" w:name="_Toc152"/>
      <w:bookmarkEnd w:id="410"/>
      <w:r>
        <w:rPr/>
        <w:t>8</w:t>
      </w:r>
      <w:r>
        <w:rPr>
          <w:rtl w:val="true"/>
        </w:rPr>
        <w:t xml:space="preserve">. </w:t>
      </w:r>
      <w:r>
        <w:rPr>
          <w:rtl w:val="true"/>
        </w:rPr>
        <w:t>پیامبر و بچه‌ها</w:t>
      </w:r>
      <w:bookmarkEnd w:id="411"/>
    </w:p>
    <w:p>
      <w:pPr>
        <w:pStyle w:val="BookText"/>
        <w:rPr/>
      </w:pPr>
      <w:r>
        <w:rPr>
          <w:rFonts w:ascii="IRNazanin" w:hAnsi="IRNazanin" w:eastAsia="IRNazanin"/>
          <w:color w:val="111111"/>
          <w:sz w:val="28"/>
          <w:sz w:val="28"/>
          <w:szCs w:val="28"/>
          <w:rtl w:val="true"/>
          <w:lang w:bidi="fa-IR"/>
        </w:rPr>
        <w:t xml:space="preserve">بنشاسته، محسن، قم، بنشاسته،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روایاتی از پیامبر اکرم صلی‌الله‌علیه‌و‌آله درباره برخورد با کودکان آمده و نمونه‌هایی از رفتار آن حضرت با کودکان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 عنوان‌هایی از این دست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گرامی بدارید؛ رعایت عدالت و مساوات بین بچه‌ها؛ هر گاه به بچه‌ها وعده‌ای دادید، به آن وفا کنید؛ انس و الفت با بچه‌ها؛ کوشش برای تعلیم و تربیت بچه‌ها</w:t>
      </w:r>
      <w:r>
        <w:rPr>
          <w:rFonts w:eastAsia="IRNazanin" w:cs="IRNazanin"/>
          <w:color w:val="111111"/>
          <w:sz w:val="28"/>
          <w:szCs w:val="28"/>
          <w:rtl w:val="true"/>
          <w:lang w:bidi="fa-IR"/>
        </w:rPr>
        <w:t>.</w:t>
      </w:r>
    </w:p>
    <w:p>
      <w:pPr>
        <w:pStyle w:val="Heading3"/>
        <w:numPr>
          <w:ilvl w:val="2"/>
          <w:numId w:val="1"/>
        </w:numPr>
        <w:rPr/>
      </w:pPr>
      <w:bookmarkStart w:id="412" w:name="__RefHeading___Toc2381714_2281741623"/>
      <w:bookmarkStart w:id="413" w:name="_Toc153"/>
      <w:bookmarkEnd w:id="412"/>
      <w:r>
        <w:rPr/>
        <w:t>9</w:t>
      </w:r>
      <w:r>
        <w:rPr>
          <w:rtl w:val="true"/>
        </w:rPr>
        <w:t xml:space="preserve">. </w:t>
      </w:r>
      <w:r>
        <w:rPr>
          <w:rtl w:val="true"/>
        </w:rPr>
        <w:t>حضرت محمد صلی‌الله‌علیه‌و‌آله از تولد تا هجرت</w:t>
      </w:r>
      <w:bookmarkEnd w:id="413"/>
    </w:p>
    <w:p>
      <w:pPr>
        <w:pStyle w:val="BookText"/>
        <w:rPr/>
      </w:pPr>
      <w:r>
        <w:rPr>
          <w:rFonts w:ascii="IRNazanin" w:hAnsi="IRNazanin" w:eastAsia="IRNazanin"/>
          <w:color w:val="111111"/>
          <w:sz w:val="28"/>
          <w:sz w:val="28"/>
          <w:szCs w:val="28"/>
          <w:rtl w:val="true"/>
          <w:lang w:bidi="fa-IR"/>
        </w:rPr>
        <w:t>هنرمندنیا، اسماعیل،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نیک‌خواه، قزوین، انتشارات سایه‌گستر،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مصور و رنگی، داستان زندگی حضرت محمد صلی‌الله‌علیه‌و‌آله از تولد تا هجرت برای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ظهور اسلام، تولد پیامبر، دوران کودکی و نوجوانی، حسن شهرت پیامبر در جوانی، ازدواج با خدیجه، حوادث مهم دوران زندگی، بعثت، پیامبری، تبلیغ دین اسلام، هجرت مسلمانان به حبشه، در شعب ابی‌طالب، پیمان عقبه و هجرت مسلمانان به یثرب، مطالب اصلی این داستان را تشکیل می‌دهند</w:t>
      </w:r>
      <w:r>
        <w:rPr>
          <w:rFonts w:eastAsia="IRNazanin" w:cs="IRNazanin"/>
          <w:color w:val="111111"/>
          <w:sz w:val="28"/>
          <w:szCs w:val="28"/>
          <w:rtl w:val="true"/>
          <w:lang w:bidi="fa-IR"/>
        </w:rPr>
        <w:t>.</w:t>
      </w:r>
      <w:bookmarkStart w:id="414" w:name="pg4061_26053"/>
    </w:p>
    <w:p>
      <w:pPr>
        <w:pStyle w:val="BookText"/>
        <w:rPr/>
      </w:pPr>
      <w:bookmarkEnd w:id="414"/>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صلی‌الله‌علیه‌و‌آله از هجرت تا وفات</w:t>
      </w:r>
    </w:p>
    <w:p>
      <w:pPr>
        <w:pStyle w:val="BookText"/>
        <w:rPr/>
      </w:pPr>
      <w:r>
        <w:rPr>
          <w:rFonts w:ascii="IRNazanin" w:hAnsi="IRNazanin" w:eastAsia="IRNazanin"/>
          <w:color w:val="111111"/>
          <w:sz w:val="28"/>
          <w:sz w:val="28"/>
          <w:szCs w:val="28"/>
          <w:rtl w:val="true"/>
          <w:lang w:bidi="fa-IR"/>
        </w:rPr>
        <w:t>هنرمندنیا، اسماعیل،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نیک‌خواه، قزوین، انتشارات سایه‌گستر،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قسمت دوم زندگی‌نامه کوتاه پیامبر اعظم صلی‌الله‌علیه‌و‌آله است که برای کودکان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طرح‌های رنگی، بازنویسی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از هجرت پیامبر از مکه به یثرب، ساختن مسجد، جنگ بدر، جنگ احد، شهادت حمزه عموی پیامبر، جنگ خندق، صلح حدیبیه، جنگ خیبر، فتح مکه و واقعه غدیرخم و وفات پیامبر سخن رفته است</w:t>
      </w:r>
      <w:r>
        <w:rPr>
          <w:rFonts w:eastAsia="IRNazanin" w:cs="IRNazanin"/>
          <w:color w:val="111111"/>
          <w:sz w:val="28"/>
          <w:szCs w:val="28"/>
          <w:rtl w:val="true"/>
          <w:lang w:bidi="fa-IR"/>
        </w:rPr>
        <w:t>.</w:t>
      </w:r>
    </w:p>
    <w:p>
      <w:pPr>
        <w:pStyle w:val="Heading3"/>
        <w:numPr>
          <w:ilvl w:val="2"/>
          <w:numId w:val="1"/>
        </w:numPr>
        <w:rPr/>
      </w:pPr>
      <w:bookmarkStart w:id="415" w:name="__RefHeading___Toc2381716_2281741623"/>
      <w:bookmarkStart w:id="416" w:name="_Toc154"/>
      <w:bookmarkEnd w:id="415"/>
      <w:r>
        <w:rPr/>
        <w:t>11</w:t>
      </w:r>
      <w:r>
        <w:rPr>
          <w:rtl w:val="true"/>
        </w:rPr>
        <w:t xml:space="preserve">. </w:t>
      </w:r>
      <w:r>
        <w:rPr>
          <w:rtl w:val="true"/>
        </w:rPr>
        <w:t xml:space="preserve">حضرت محمد صلی‌الله‌علیه‌و‌آله </w:t>
      </w:r>
      <w:r>
        <w:rPr>
          <w:rtl w:val="true"/>
        </w:rPr>
        <w:t>(</w:t>
      </w:r>
      <w:r>
        <w:rPr>
          <w:rtl w:val="true"/>
        </w:rPr>
        <w:t>برای دبستانی‌ها</w:t>
      </w:r>
      <w:r>
        <w:rPr>
          <w:rtl w:val="true"/>
        </w:rPr>
        <w:t>)</w:t>
      </w:r>
      <w:bookmarkEnd w:id="416"/>
    </w:p>
    <w:p>
      <w:pPr>
        <w:pStyle w:val="BookText"/>
        <w:rPr/>
      </w:pPr>
      <w:r>
        <w:rPr>
          <w:rFonts w:ascii="IRNazanin" w:hAnsi="IRNazanin" w:eastAsia="IRNazanin"/>
          <w:color w:val="111111"/>
          <w:sz w:val="28"/>
          <w:sz w:val="28"/>
          <w:szCs w:val="28"/>
          <w:rtl w:val="true"/>
          <w:lang w:bidi="fa-IR"/>
        </w:rPr>
        <w:t>فتاحی، حسین،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حجوانی،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دادگر، تهران، مؤسسه انتشاراتی قدیانی، کتاب‌های بنفشه،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 کتاب‌هایی است درباره چهارده معصوم که خلاصه‌ای از زندگی آنها در قالب چند قصه کوتاه برای دبستانی‌ها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کتاب این مجموعه دربردارنده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زندگی حضرت محمد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داستان‌ها از زمان و چگونگی تولد، خانواده، دایگی حلیمه، فوت پدر، سرپرستی عبدالمطلب، شهرت امین، آشنایی و ازدواج با خدیجه، بعثت، دعوت مردم، هجرت به مدینه، حوادث مهم و جنگ و فتوحات، واقعه غدیر، انتخاب جانشین پیامبر و وفات پیامبر</w:t>
      </w:r>
      <w:bookmarkStart w:id="417" w:name="pg4061_26055"/>
    </w:p>
    <w:p>
      <w:pPr>
        <w:pStyle w:val="BookText"/>
        <w:rPr/>
      </w:pPr>
      <w:bookmarkEnd w:id="417"/>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Heading3"/>
        <w:numPr>
          <w:ilvl w:val="2"/>
          <w:numId w:val="1"/>
        </w:numPr>
        <w:rPr/>
      </w:pPr>
      <w:bookmarkStart w:id="418" w:name="__RefHeading___Toc2381718_2281741623"/>
      <w:bookmarkStart w:id="419" w:name="_Toc155"/>
      <w:bookmarkEnd w:id="418"/>
      <w:r>
        <w:rPr/>
        <w:t>12</w:t>
      </w:r>
      <w:r>
        <w:rPr>
          <w:rtl w:val="true"/>
        </w:rPr>
        <w:t xml:space="preserve">. </w:t>
      </w:r>
      <w:r>
        <w:rPr>
          <w:rtl w:val="true"/>
        </w:rPr>
        <w:t>داستان پیامبر اسلام</w:t>
      </w:r>
      <w:bookmarkEnd w:id="419"/>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حسینی، تهران، انتشارات دارالکتب الاسلامیه،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در قالب داستان‌ها و حکایت‌های کوتاه با بیان مراحل دعوت پیامبراکرم صلی‌الله‌علیه‌و‌آله به دین اسلام درباره رخدادهای تاریخی و جنگ‌های آن حضرت،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دارای موضوع‌هایی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بستگان نزدیک، دشمنی ابولهب، هجرت پیامبر، معراج، تغییر قبله، جنگ بدر، جنگ احد، توطئه بنی نضیر، صلح حدیبیه، جنگ تبوک، غدیر و فدک</w:t>
      </w:r>
      <w:r>
        <w:rPr>
          <w:rFonts w:eastAsia="IRNazanin" w:cs="IRNazanin"/>
          <w:color w:val="111111"/>
          <w:sz w:val="28"/>
          <w:szCs w:val="28"/>
          <w:rtl w:val="true"/>
          <w:lang w:bidi="fa-IR"/>
        </w:rPr>
        <w:t>.</w:t>
      </w:r>
    </w:p>
    <w:p>
      <w:pPr>
        <w:pStyle w:val="Heading3"/>
        <w:numPr>
          <w:ilvl w:val="2"/>
          <w:numId w:val="1"/>
        </w:numPr>
        <w:rPr/>
      </w:pPr>
      <w:bookmarkStart w:id="420" w:name="__RefHeading___Toc2381720_2281741623"/>
      <w:bookmarkStart w:id="421" w:name="_Toc156"/>
      <w:bookmarkEnd w:id="420"/>
      <w:r>
        <w:rPr/>
        <w:t>13</w:t>
      </w:r>
      <w:r>
        <w:rPr>
          <w:rtl w:val="true"/>
        </w:rPr>
        <w:t xml:space="preserve">. </w:t>
      </w:r>
      <w:r>
        <w:rPr>
          <w:rtl w:val="true"/>
        </w:rPr>
        <w:t>داستان زمزم</w:t>
      </w:r>
      <w:r>
        <w:rPr>
          <w:rtl w:val="true"/>
        </w:rPr>
        <w:t>... (</w:t>
      </w:r>
      <w:r>
        <w:rPr>
          <w:rtl w:val="true"/>
        </w:rPr>
        <w:t>داستان زندگی نیای پیامبر</w:t>
      </w:r>
      <w:r>
        <w:rPr>
          <w:rtl w:val="true"/>
        </w:rPr>
        <w:t>) (</w:t>
      </w:r>
      <w:r>
        <w:rPr>
          <w:rtl w:val="true"/>
        </w:rPr>
        <w:t xml:space="preserve">جلد </w:t>
      </w:r>
      <w:r>
        <w:rPr/>
        <w:t>1</w:t>
      </w:r>
      <w:r>
        <w:rPr>
          <w:rtl w:val="true"/>
        </w:rPr>
        <w:t>)</w:t>
      </w:r>
      <w:bookmarkEnd w:id="421"/>
    </w:p>
    <w:p>
      <w:pPr>
        <w:pStyle w:val="BookText"/>
        <w:rPr/>
      </w:pPr>
      <w:r>
        <w:rPr>
          <w:rFonts w:ascii="IRNazanin" w:hAnsi="IRNazanin" w:eastAsia="IRNazanin"/>
          <w:color w:val="111111"/>
          <w:sz w:val="28"/>
          <w:sz w:val="28"/>
          <w:szCs w:val="28"/>
          <w:rtl w:val="true"/>
          <w:lang w:bidi="fa-IR"/>
        </w:rPr>
        <w:t>رهگذر، رضا،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تهران، انتشارات پیام آزادی، کتاب‌های پرنده،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مجموعه‌ای متشکل از چند داستان کوتاه درباره زندگی پیامبر به ویژه اوضاع و احوال عربستان و محیط زندگی ایشان و پیش از بعثت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یک از  کتاب‌های این مجموعه، موضوع و داستانی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 بیان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شیوه داستان‌نویسی در ابتدای هر کتاب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نوع بیان داستانی، اشخاص مختلف که بیشتر از قهرمانان داستان هستند، به همراه نویسنده، داستان را بیان می‌کنند و به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کتاب از مجموعه یاد</w:t>
      </w:r>
      <w:bookmarkStart w:id="422" w:name="pg4061_26057"/>
    </w:p>
    <w:p>
      <w:pPr>
        <w:pStyle w:val="BookText"/>
        <w:rPr/>
      </w:pPr>
      <w:bookmarkEnd w:id="422"/>
      <w:r>
        <w:rPr>
          <w:rFonts w:ascii="IRNazanin" w:hAnsi="IRNazanin" w:eastAsia="IRNazanin"/>
          <w:color w:val="111111"/>
          <w:sz w:val="28"/>
          <w:sz w:val="28"/>
          <w:szCs w:val="28"/>
          <w:rtl w:val="true"/>
          <w:lang w:bidi="fa-IR"/>
        </w:rPr>
        <w:t xml:space="preserve">شده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گوشه‌ای از زندگی عبدالمطلب، جد پیامبر و ماجرای حفر دوباره چاه زمزم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گاه از زبان عبدالمطلب 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می‌گردد و اینکه چگونه به حفر دوباره چاه دست زدند و با چه موانعی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داستان در پایان کتاب آمده است</w:t>
      </w:r>
      <w:r>
        <w:rPr>
          <w:rFonts w:eastAsia="IRNazanin" w:cs="IRNazanin"/>
          <w:color w:val="111111"/>
          <w:sz w:val="28"/>
          <w:szCs w:val="28"/>
          <w:rtl w:val="true"/>
          <w:lang w:bidi="fa-IR"/>
        </w:rPr>
        <w:t>.</w:t>
      </w:r>
    </w:p>
    <w:p>
      <w:pPr>
        <w:pStyle w:val="Heading3"/>
        <w:numPr>
          <w:ilvl w:val="2"/>
          <w:numId w:val="1"/>
        </w:numPr>
        <w:rPr/>
      </w:pPr>
      <w:bookmarkStart w:id="423" w:name="__RefHeading___Toc2381722_2281741623"/>
      <w:bookmarkStart w:id="424" w:name="_Toc157"/>
      <w:bookmarkEnd w:id="423"/>
      <w:r>
        <w:rPr/>
        <w:t>14</w:t>
      </w:r>
      <w:r>
        <w:rPr>
          <w:rtl w:val="true"/>
        </w:rPr>
        <w:t xml:space="preserve">. </w:t>
      </w:r>
      <w:r>
        <w:rPr>
          <w:rtl w:val="true"/>
        </w:rPr>
        <w:t>داستان زندگی پیامبر</w:t>
      </w:r>
      <w:bookmarkEnd w:id="424"/>
    </w:p>
    <w:p>
      <w:pPr>
        <w:pStyle w:val="BookText"/>
        <w:rPr/>
      </w:pPr>
      <w:r>
        <w:rPr>
          <w:rFonts w:ascii="IRNazanin" w:hAnsi="IRNazanin" w:eastAsia="IRNazanin"/>
          <w:color w:val="111111"/>
          <w:sz w:val="28"/>
          <w:sz w:val="28"/>
          <w:szCs w:val="28"/>
          <w:rtl w:val="true"/>
          <w:lang w:bidi="fa-IR"/>
        </w:rPr>
        <w:t>جوده السحار، عبدالحمید،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بی‌آزار شیرازی، تهران، دفتر نشر فرهنگ اسلامی، چاپ نوزدهم،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بیست جلدی </w:t>
      </w:r>
      <w:r>
        <w:rPr>
          <w:rFonts w:ascii="IRNazanin" w:hAnsi="IRNazanin" w:eastAsia="IRNazanin"/>
          <w:i/>
          <w:i/>
          <w:iCs/>
          <w:color w:val="111111"/>
          <w:sz w:val="28"/>
          <w:sz w:val="28"/>
          <w:szCs w:val="28"/>
          <w:rtl w:val="true"/>
          <w:lang w:bidi="fa-IR"/>
        </w:rPr>
        <w:t>داستان زندگی پیامبر</w:t>
      </w:r>
      <w:r>
        <w:rPr>
          <w:rFonts w:ascii="IRNazanin" w:hAnsi="IRNazanin" w:eastAsia="IRNazanin"/>
          <w:color w:val="111111"/>
          <w:sz w:val="28"/>
          <w:sz w:val="28"/>
          <w:szCs w:val="28"/>
          <w:rtl w:val="true"/>
          <w:lang w:bidi="fa-IR"/>
        </w:rPr>
        <w:t>، روایتی شیرین و داستانی از زندگی پیامبر اسلام از تولد تا وفات است که برای کودکان و نوجوانان، تدوین شده و  بی‌آزار شیرازی، آن را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کتاب، این موضوع‌ها را در آن مطالعه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 پیامبر؛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جوانی؛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وحی؛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کسانی که ایمان آوردند؛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شکنجه و رنج؛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حبشه؛ جلد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محاصره اقتصادی؛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به مدینه؛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احد؛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خندق؛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حدیبیه؛ 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انقلاب؛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حنین؛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تبوک؛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الوداع؛ جلد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پیامبر؛ جلد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پیامبر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صلی‌الله‌علیه‌و‌آله؛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سهراب،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افشار و حمید میرباقری، تهران، نشر هم‌کلاسی،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bookmarkStart w:id="425" w:name="pg4061_26060"/>
    </w:p>
    <w:p>
      <w:pPr>
        <w:pStyle w:val="BookText"/>
        <w:rPr/>
      </w:pPr>
      <w:bookmarkEnd w:id="425"/>
      <w:r>
        <w:rPr>
          <w:rFonts w:ascii="IRNazanin" w:hAnsi="IRNazanin" w:eastAsia="IRNazanin"/>
          <w:color w:val="111111"/>
          <w:sz w:val="28"/>
          <w:sz w:val="28"/>
          <w:szCs w:val="28"/>
          <w:rtl w:val="true"/>
          <w:lang w:bidi="fa-IR"/>
        </w:rPr>
        <w:t>عنوان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تولد تا 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بعثت تا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تا وفات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این مجموعه، شرح زندگانی پیامبر اعظم صلی‌الله‌علیه‌و‌آله از تولد تا بعثت است که همراه با تصویر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کتاب،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جلد دوم از مجموعه مصور و رنگی حاضر، زندگی پیامبر اکرم صلی‌الله‌علیه‌و‌آله را از بعثت تا هجرت در قالب تصویرهای رنگی بازگو می‌کند و در جلد سوم، زندگی پیامبر از هجرت تا وفات بیان می‌شود</w:t>
      </w:r>
      <w:r>
        <w:rPr>
          <w:rFonts w:eastAsia="IRNazanin" w:cs="IRNazanin"/>
          <w:color w:val="111111"/>
          <w:sz w:val="28"/>
          <w:szCs w:val="28"/>
          <w:rtl w:val="true"/>
          <w:lang w:bidi="fa-IR"/>
        </w:rPr>
        <w:t>.</w:t>
      </w:r>
    </w:p>
    <w:p>
      <w:pPr>
        <w:pStyle w:val="Heading3"/>
        <w:numPr>
          <w:ilvl w:val="2"/>
          <w:numId w:val="1"/>
        </w:numPr>
        <w:rPr/>
      </w:pPr>
      <w:bookmarkStart w:id="426" w:name="__RefHeading___Toc2381724_2281741623"/>
      <w:bookmarkStart w:id="427" w:name="_Toc158"/>
      <w:bookmarkEnd w:id="426"/>
      <w:r>
        <w:rPr/>
        <w:t>16</w:t>
      </w:r>
      <w:r>
        <w:rPr>
          <w:rtl w:val="true"/>
        </w:rPr>
        <w:t xml:space="preserve">. </w:t>
      </w:r>
      <w:r>
        <w:rPr>
          <w:rtl w:val="true"/>
        </w:rPr>
        <w:t>سرگذشت‌های پیامبر و کودکان و کودکی پیامبر</w:t>
      </w:r>
      <w:bookmarkEnd w:id="427"/>
    </w:p>
    <w:p>
      <w:pPr>
        <w:pStyle w:val="BookText"/>
        <w:rPr/>
      </w:pPr>
      <w:r>
        <w:rPr>
          <w:rFonts w:ascii="IRNazanin" w:hAnsi="IRNazanin" w:eastAsia="IRNazanin"/>
          <w:color w:val="111111"/>
          <w:sz w:val="28"/>
          <w:sz w:val="28"/>
          <w:szCs w:val="28"/>
          <w:rtl w:val="true"/>
          <w:lang w:bidi="fa-IR"/>
        </w:rPr>
        <w:t xml:space="preserve">جویباری، محمود، قم، انتشارات ام ابیها علیهاالسلام،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با مروری بر زندگی پیامبر اکرم صلی‌الله‌علیه‌و‌آله، مطالبی درباره سیره عملی وی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نخست کتاب، این مطالب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داستان‌هایی از پیامبر  و کودکان، سفارش‌های پیامبر اکرم صلی‌الله‌علیه‌و‌آلهدرباره کودکان و سیره پیامبر درباره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نیز با عنوان کودکی پیامبر اسلام شامل حکایات و داستان‌هایی از دوره کودکی و خصوصیات اخلاقی وی است</w:t>
      </w:r>
      <w:r>
        <w:rPr>
          <w:rFonts w:eastAsia="IRNazanin" w:cs="IRNazanin"/>
          <w:color w:val="111111"/>
          <w:sz w:val="28"/>
          <w:szCs w:val="28"/>
          <w:rtl w:val="true"/>
          <w:lang w:bidi="fa-IR"/>
        </w:rPr>
        <w:t>.</w:t>
      </w:r>
    </w:p>
    <w:p>
      <w:pPr>
        <w:pStyle w:val="Heading3"/>
        <w:numPr>
          <w:ilvl w:val="2"/>
          <w:numId w:val="1"/>
        </w:numPr>
        <w:rPr/>
      </w:pPr>
      <w:bookmarkStart w:id="428" w:name="__RefHeading___Toc2381726_2281741623"/>
      <w:bookmarkStart w:id="429" w:name="_Toc159"/>
      <w:bookmarkEnd w:id="428"/>
      <w:r>
        <w:rPr/>
        <w:t>17</w:t>
      </w:r>
      <w:r>
        <w:rPr>
          <w:rtl w:val="true"/>
        </w:rPr>
        <w:t xml:space="preserve">. </w:t>
      </w:r>
      <w:r>
        <w:rPr>
          <w:rtl w:val="true"/>
        </w:rPr>
        <w:t xml:space="preserve">سرگذشت یتیم جاوید </w:t>
      </w:r>
      <w:r>
        <w:rPr>
          <w:rtl w:val="true"/>
        </w:rPr>
        <w:t>(</w:t>
      </w:r>
      <w:r>
        <w:rPr>
          <w:rtl w:val="true"/>
        </w:rPr>
        <w:t>داستان روزگار کودکی و شیرخوارگی حضرت‌محمد صلی‌الله‌علیه‌و‌آله</w:t>
      </w:r>
      <w:r>
        <w:rPr>
          <w:rtl w:val="true"/>
        </w:rPr>
        <w:t>)</w:t>
      </w:r>
      <w:bookmarkEnd w:id="429"/>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تونی، محمد شوکت،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سلجوقی،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حقی، تهران، انتشارات سروش،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bookmarkStart w:id="430" w:name="pg4061_26061"/>
    </w:p>
    <w:p>
      <w:pPr>
        <w:pStyle w:val="BookText"/>
        <w:rPr/>
      </w:pPr>
      <w:bookmarkEnd w:id="430"/>
      <w:r>
        <w:rPr>
          <w:rFonts w:ascii="IRNazanin" w:hAnsi="IRNazanin" w:eastAsia="IRNazanin"/>
          <w:color w:val="111111"/>
          <w:sz w:val="28"/>
          <w:sz w:val="28"/>
          <w:szCs w:val="28"/>
          <w:rtl w:val="true"/>
          <w:lang w:bidi="fa-IR"/>
        </w:rPr>
        <w:t>در این نوشتار، روزگار کودکی رسول اکرم صلی‌الله‌علیه‌و‌آله با استناد به منابع تاریخی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 مطالب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زیبا، یک سال در مکه، نخستین بار به سوی مدینه، بازگشت به سوی مکه، در خانه ابوطالب، محمد صلی‌الله‌علیه‌و‌آله در سفر آغازین خود، بازگشت به سوی شام و شورش مکه</w:t>
      </w:r>
      <w:r>
        <w:rPr>
          <w:rFonts w:eastAsia="IRNazanin" w:cs="IRNazanin"/>
          <w:color w:val="111111"/>
          <w:sz w:val="28"/>
          <w:szCs w:val="28"/>
          <w:rtl w:val="true"/>
          <w:lang w:bidi="fa-IR"/>
        </w:rPr>
        <w:t>.</w:t>
      </w:r>
    </w:p>
    <w:p>
      <w:pPr>
        <w:pStyle w:val="Heading3"/>
        <w:numPr>
          <w:ilvl w:val="2"/>
          <w:numId w:val="1"/>
        </w:numPr>
        <w:rPr/>
      </w:pPr>
      <w:bookmarkStart w:id="431" w:name="__RefHeading___Toc2381728_2281741623"/>
      <w:bookmarkStart w:id="432" w:name="_Toc160"/>
      <w:bookmarkEnd w:id="431"/>
      <w:r>
        <w:rPr/>
        <w:t>18</w:t>
      </w:r>
      <w:r>
        <w:rPr>
          <w:rtl w:val="true"/>
        </w:rPr>
        <w:t xml:space="preserve">. </w:t>
      </w:r>
      <w:r>
        <w:rPr>
          <w:rtl w:val="true"/>
        </w:rPr>
        <w:t xml:space="preserve">شب رویش غنچه نور </w:t>
      </w:r>
      <w:r>
        <w:rPr>
          <w:rtl w:val="true"/>
        </w:rPr>
        <w:t>(</w:t>
      </w:r>
      <w:r>
        <w:rPr>
          <w:rtl w:val="true"/>
        </w:rPr>
        <w:t>داستان بعثت پیامبر</w:t>
      </w:r>
      <w:r>
        <w:rPr>
          <w:rtl w:val="true"/>
        </w:rPr>
        <w:t>) (</w:t>
      </w:r>
      <w:r>
        <w:rPr>
          <w:rtl w:val="true"/>
        </w:rPr>
        <w:t xml:space="preserve">جلد </w:t>
      </w:r>
      <w:r>
        <w:rPr/>
        <w:t>12</w:t>
      </w:r>
      <w:r>
        <w:rPr>
          <w:rtl w:val="true"/>
        </w:rPr>
        <w:t>)</w:t>
      </w:r>
      <w:bookmarkEnd w:id="432"/>
    </w:p>
    <w:p>
      <w:pPr>
        <w:pStyle w:val="BookText"/>
        <w:rPr/>
      </w:pPr>
      <w:r>
        <w:rPr>
          <w:rFonts w:ascii="IRNazanin" w:hAnsi="IRNazanin" w:eastAsia="IRNazanin"/>
          <w:color w:val="111111"/>
          <w:sz w:val="28"/>
          <w:sz w:val="28"/>
          <w:szCs w:val="28"/>
          <w:rtl w:val="true"/>
          <w:lang w:bidi="fa-IR"/>
        </w:rPr>
        <w:t>رهگذر، رضا،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تهران، انتشارات پیام آزادی،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دوازدهمین شماره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داستان بعثت پیامبر و ماجراهای مربوط به آن است که نویسنده با سبکی نو به نگارش آن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که با تصویرهای سیاه و سفید همراه است، در پنج بخش سامان یافته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زید، در آستانه بعثت، باز، حراء، دیدار و شب رویش غنچه نور</w:t>
      </w:r>
      <w:r>
        <w:rPr>
          <w:rFonts w:eastAsia="IRNazanin" w:cs="IRNazanin"/>
          <w:color w:val="111111"/>
          <w:sz w:val="28"/>
          <w:szCs w:val="28"/>
          <w:rtl w:val="true"/>
          <w:lang w:bidi="fa-IR"/>
        </w:rPr>
        <w:t>.</w:t>
      </w:r>
    </w:p>
    <w:p>
      <w:pPr>
        <w:pStyle w:val="Heading3"/>
        <w:numPr>
          <w:ilvl w:val="2"/>
          <w:numId w:val="1"/>
        </w:numPr>
        <w:rPr/>
      </w:pPr>
      <w:bookmarkStart w:id="433" w:name="__RefHeading___Toc2381730_2281741623"/>
      <w:bookmarkStart w:id="434" w:name="_Toc161"/>
      <w:bookmarkEnd w:id="433"/>
      <w:r>
        <w:rPr/>
        <w:t>19</w:t>
      </w:r>
      <w:r>
        <w:rPr>
          <w:rtl w:val="true"/>
        </w:rPr>
        <w:t xml:space="preserve">. </w:t>
      </w:r>
      <w:r>
        <w:rPr>
          <w:rtl w:val="true"/>
        </w:rPr>
        <w:t>کودکی آخرین پیامبر</w:t>
      </w:r>
      <w:bookmarkEnd w:id="434"/>
    </w:p>
    <w:p>
      <w:pPr>
        <w:pStyle w:val="BookText"/>
        <w:rPr/>
      </w:pPr>
      <w:r>
        <w:rPr>
          <w:rFonts w:ascii="IRNazanin" w:hAnsi="IRNazanin" w:eastAsia="IRNazanin"/>
          <w:color w:val="111111"/>
          <w:sz w:val="28"/>
          <w:sz w:val="28"/>
          <w:szCs w:val="28"/>
          <w:rtl w:val="true"/>
          <w:lang w:bidi="fa-IR"/>
        </w:rPr>
        <w:t>خلیلی، سپیده،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کریمی،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رزاقی، تهران، مؤسسه فرهنگی منادی تربیت،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که با تصویرهای کارتونی همراه است، داستان دوران کودکی پیامبراعظم صلی‌الله‌علیه‌و‌آله برای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این داستان به چگونگی  دادن لقب امین به پیامبر و بشارت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راهب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محمد صلی‌الله‌علیه‌و‌آله اشاره شده است</w:t>
      </w:r>
      <w:r>
        <w:rPr>
          <w:rFonts w:eastAsia="IRNazanin" w:cs="IRNazanin"/>
          <w:color w:val="111111"/>
          <w:sz w:val="28"/>
          <w:szCs w:val="28"/>
          <w:rtl w:val="true"/>
          <w:lang w:bidi="fa-IR"/>
        </w:rPr>
        <w:t>.</w:t>
      </w:r>
      <w:bookmarkStart w:id="435" w:name="pg4061_26063"/>
    </w:p>
    <w:p>
      <w:pPr>
        <w:pStyle w:val="Heading3"/>
        <w:numPr>
          <w:ilvl w:val="2"/>
          <w:numId w:val="1"/>
        </w:numPr>
        <w:rPr/>
      </w:pPr>
      <w:bookmarkStart w:id="436" w:name="__RefHeading___Toc2381732_2281741623"/>
      <w:bookmarkStart w:id="437" w:name="_Toc162"/>
      <w:bookmarkEnd w:id="435"/>
      <w:bookmarkEnd w:id="436"/>
      <w:r>
        <w:rPr/>
        <w:t>20</w:t>
      </w:r>
      <w:r>
        <w:rPr>
          <w:rtl w:val="true"/>
        </w:rPr>
        <w:t xml:space="preserve">. </w:t>
      </w:r>
      <w:r>
        <w:rPr>
          <w:rtl w:val="true"/>
        </w:rPr>
        <w:t>و آن ستاره که دنباله‌دار می‌آید</w:t>
      </w:r>
      <w:r>
        <w:rPr>
          <w:rtl w:val="true"/>
        </w:rPr>
        <w:t>... (</w:t>
      </w:r>
      <w:r>
        <w:rPr>
          <w:rtl w:val="true"/>
        </w:rPr>
        <w:t>داستان تولد پیامبر</w:t>
      </w:r>
      <w:r>
        <w:rPr>
          <w:rtl w:val="true"/>
        </w:rPr>
        <w:t>) (</w:t>
      </w:r>
      <w:r>
        <w:rPr>
          <w:rtl w:val="true"/>
        </w:rPr>
        <w:t xml:space="preserve">جلد </w:t>
      </w:r>
      <w:r>
        <w:rPr/>
        <w:t>3</w:t>
      </w:r>
      <w:r>
        <w:rPr>
          <w:rtl w:val="true"/>
        </w:rPr>
        <w:t>)</w:t>
      </w:r>
      <w:bookmarkEnd w:id="437"/>
    </w:p>
    <w:p>
      <w:pPr>
        <w:pStyle w:val="BookText"/>
        <w:rPr/>
      </w:pPr>
      <w:r>
        <w:rPr>
          <w:rFonts w:ascii="IRNazanin" w:hAnsi="IRNazanin" w:eastAsia="IRNazanin"/>
          <w:color w:val="111111"/>
          <w:sz w:val="28"/>
          <w:sz w:val="28"/>
          <w:szCs w:val="28"/>
          <w:rtl w:val="true"/>
          <w:lang w:bidi="fa-IR"/>
        </w:rPr>
        <w:t>رهگذر، رضا،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تهران، انتشارات پیام آزادی، کتاب‌های پرنده،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سومین کتاب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داستان تولد پیامبر اعظم صلی‌الله‌علیه‌و‌آله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احوال عربستان در آستانه تولد پیامبر، رؤیای صادقه آمنه از تولد فرزندی که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خبر راهبان مسیحی در مورد ظهور پیامبری از مکه، حوادث پس از تولد پیامبر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ریختن بخشی از تاق کسری و خاموش شدن آتش آتشکده زرتشتیان در پارس، شادمانی عبدالمطلب از تولد نوه‌اش و چگونگی نام‌گذاری و مراسم ولیمه کودک از موضوع‌های این داستان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زبان شخصیت‌های مختلف و بر اساس روایات مستند تاریخی و دینی بازگو شده و در پایان نیز فهرست منابع آمده است</w:t>
      </w:r>
      <w:r>
        <w:rPr>
          <w:rFonts w:eastAsia="IRNazanin" w:cs="IRNazanin"/>
          <w:color w:val="111111"/>
          <w:sz w:val="28"/>
          <w:szCs w:val="28"/>
          <w:rtl w:val="true"/>
          <w:lang w:bidi="fa-IR"/>
        </w:rPr>
        <w:t>.</w:t>
      </w:r>
    </w:p>
    <w:p>
      <w:pPr>
        <w:pStyle w:val="Heading3"/>
        <w:numPr>
          <w:ilvl w:val="2"/>
          <w:numId w:val="1"/>
        </w:numPr>
        <w:rPr/>
      </w:pPr>
      <w:bookmarkStart w:id="438" w:name="__RefHeading___Toc2381734_2281741623"/>
      <w:bookmarkStart w:id="439" w:name="_Toc163"/>
      <w:bookmarkEnd w:id="438"/>
      <w:r>
        <w:rPr/>
        <w:t>21</w:t>
      </w:r>
      <w:r>
        <w:rPr>
          <w:rtl w:val="true"/>
        </w:rPr>
        <w:t xml:space="preserve">. </w:t>
      </w:r>
      <w:r>
        <w:rPr>
          <w:rtl w:val="true"/>
        </w:rPr>
        <w:t>هجرت به حبشه</w:t>
      </w:r>
      <w:bookmarkEnd w:id="439"/>
    </w:p>
    <w:p>
      <w:pPr>
        <w:pStyle w:val="BookText"/>
        <w:rPr/>
      </w:pPr>
      <w:r>
        <w:rPr>
          <w:rFonts w:ascii="IRNazanin" w:hAnsi="IRNazanin" w:eastAsia="IRNazanin"/>
          <w:color w:val="111111"/>
          <w:sz w:val="28"/>
          <w:sz w:val="28"/>
          <w:szCs w:val="28"/>
          <w:rtl w:val="true"/>
          <w:lang w:bidi="fa-IR"/>
        </w:rPr>
        <w:t xml:space="preserve">محمدی، اسحاق، تهران، اسحاق محمدی،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پیامبر برای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دیگری از زندگی ایشان و تاریخ صدر اسلام، در قالب هشت درس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این‌گونه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دعوت پیامبر، عکس‌العمل اشراف قریش در برابر دعوت پیامبر، رنج و شکنجه تازه‌مسلمانان از سوی قریش، هجرت به سرزمین حبشه، اسلام آوردن عمربن خطاب، وفات خدیجه و ابوطالب، هجرت پیامبر به طائف، اولین پیمان عقبه، نخستین سفیر و فرستاده</w:t>
      </w:r>
      <w:bookmarkStart w:id="440" w:name="pg4061_26066"/>
    </w:p>
    <w:p>
      <w:pPr>
        <w:pStyle w:val="BookText"/>
        <w:rPr/>
      </w:pPr>
      <w:bookmarkEnd w:id="440"/>
      <w:r>
        <w:rPr>
          <w:rFonts w:ascii="IRNazanin" w:hAnsi="IRNazanin" w:eastAsia="IRNazanin"/>
          <w:color w:val="111111"/>
          <w:sz w:val="28"/>
          <w:sz w:val="28"/>
          <w:szCs w:val="28"/>
          <w:rtl w:val="true"/>
          <w:lang w:bidi="fa-IR"/>
        </w:rPr>
        <w:t>پیامبر، و دومین پیمان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هر درس با چند خودآزمایی به پایان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مدینه</w:t>
      </w:r>
    </w:p>
    <w:p>
      <w:pPr>
        <w:pStyle w:val="BookText"/>
        <w:rPr/>
      </w:pPr>
      <w:r>
        <w:rPr>
          <w:rFonts w:ascii="IRNazanin" w:hAnsi="IRNazanin" w:eastAsia="IRNazanin"/>
          <w:color w:val="111111"/>
          <w:sz w:val="28"/>
          <w:sz w:val="28"/>
          <w:szCs w:val="28"/>
          <w:rtl w:val="true"/>
          <w:lang w:bidi="fa-IR"/>
        </w:rPr>
        <w:t>آیت اللهی، سیدمهدی،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شهرام شفیعی، مؤسسه فرهنگی منادی تربیت،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مصور و رنگی، بخشی از زندگی حضرت محمد صلی‌الله‌علیه‌و‌آلهبرای گروه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نبی اکرم صلی‌الله‌علیه‌و‌آله دعوت خود را آشکار کرد، کفار مکه لحظه‌ای دست از آزار او و یارانش برنمی‌داشتند تا آنجا که نقشه قتل او را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توطئه آنان آگاه شد، همان شب رهسپار مدینه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مدتی قبل، تنی چند از مردم یثرب از دو قبیله اوس و خزرج با آن حضرت بیعت کرده و از ایشان خواسته بودند که به یثرب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نبی مکرم اسلام، مخفیانه، هجرت خویش را آغاز کرد و با امداد الهی از توطئه دشمنانش در امان ماند و به سلامت وارد مدینه شد</w:t>
      </w:r>
      <w:r>
        <w:rPr>
          <w:rFonts w:eastAsia="IRNazanin" w:cs="IRNazanin"/>
          <w:color w:val="111111"/>
          <w:sz w:val="28"/>
          <w:szCs w:val="28"/>
          <w:rtl w:val="true"/>
          <w:lang w:bidi="fa-IR"/>
        </w:rPr>
        <w:t>.</w:t>
      </w:r>
    </w:p>
    <w:p>
      <w:pPr>
        <w:pStyle w:val="Heading3"/>
        <w:numPr>
          <w:ilvl w:val="2"/>
          <w:numId w:val="1"/>
        </w:numPr>
        <w:rPr/>
      </w:pPr>
      <w:bookmarkStart w:id="441" w:name="__RefHeading___Toc2381736_2281741623"/>
      <w:bookmarkStart w:id="442" w:name="_Toc164"/>
      <w:bookmarkEnd w:id="441"/>
      <w:r>
        <w:rPr/>
        <w:t>23</w:t>
      </w:r>
      <w:r>
        <w:rPr>
          <w:rtl w:val="true"/>
        </w:rPr>
        <w:t xml:space="preserve">. </w:t>
      </w:r>
      <w:r>
        <w:rPr>
          <w:rtl w:val="true"/>
        </w:rPr>
        <w:t>هجرت پیامبر</w:t>
      </w:r>
      <w:bookmarkEnd w:id="442"/>
    </w:p>
    <w:p>
      <w:pPr>
        <w:pStyle w:val="BookText"/>
        <w:rPr/>
      </w:pPr>
      <w:r>
        <w:rPr>
          <w:rFonts w:ascii="IRNazanin" w:hAnsi="IRNazanin" w:eastAsia="IRNazanin"/>
          <w:color w:val="111111"/>
          <w:sz w:val="28"/>
          <w:sz w:val="28"/>
          <w:szCs w:val="28"/>
          <w:rtl w:val="true"/>
          <w:lang w:bidi="fa-IR"/>
        </w:rPr>
        <w:t xml:space="preserve">محمدی، اسحاق، تهران، اسحاق محمدی،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سومین جلد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پیامبر برای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هشت درس با این عنوان‌ها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به مدینه، توطئه قریش برای قتل پیامبر، ورود به مدینه، پایه‌گذاری مسجد قبا، پایه‌گذاری مسجد النبی، انعقاد پیمان برادری، مهاجرین و انصار، تغییر قبله، فریضه روزه، فریضه زکات، جنگ بدر، سرنوشت بنی‌قینقاع، جنگ احد و پیمان‌شکنی یهود بنی‌نضیر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درس با چند خودآزمایی به پایان می‌رسد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3" w:name="__RefHeading___Toc2381738_2281741623"/>
      <w:bookmarkStart w:id="444" w:name="_Toc165"/>
      <w:bookmarkEnd w:id="443"/>
      <w:r>
        <w:rPr/>
        <w:t>24</w:t>
      </w:r>
      <w:r>
        <w:rPr>
          <w:rtl w:val="true"/>
        </w:rPr>
        <w:t xml:space="preserve">. </w:t>
      </w:r>
      <w:r>
        <w:rPr>
          <w:rtl w:val="true"/>
        </w:rPr>
        <w:t>یتیم نظر کرده</w:t>
      </w:r>
      <w:r>
        <w:rPr>
          <w:rtl w:val="true"/>
        </w:rPr>
        <w:t>... (</w:t>
      </w:r>
      <w:r>
        <w:rPr>
          <w:rtl w:val="true"/>
        </w:rPr>
        <w:t>داستان خردسالی پیامبر</w:t>
      </w:r>
      <w:r>
        <w:rPr>
          <w:rtl w:val="true"/>
        </w:rPr>
        <w:t>) (</w:t>
      </w:r>
      <w:r>
        <w:rPr>
          <w:rtl w:val="true"/>
        </w:rPr>
        <w:t xml:space="preserve">جلد </w:t>
      </w:r>
      <w:r>
        <w:rPr/>
        <w:t>4</w:t>
      </w:r>
      <w:r>
        <w:rPr>
          <w:rtl w:val="true"/>
        </w:rPr>
        <w:t>)</w:t>
      </w:r>
      <w:bookmarkEnd w:id="444"/>
    </w:p>
    <w:p>
      <w:pPr>
        <w:pStyle w:val="BookText"/>
        <w:rPr/>
      </w:pPr>
      <w:r>
        <w:rPr>
          <w:rFonts w:ascii="IRNazanin" w:hAnsi="IRNazanin" w:eastAsia="IRNazanin"/>
          <w:color w:val="111111"/>
          <w:sz w:val="28"/>
          <w:sz w:val="28"/>
          <w:szCs w:val="28"/>
          <w:rtl w:val="true"/>
          <w:lang w:bidi="fa-IR"/>
        </w:rPr>
        <w:t>سرشار، محمدرضا،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صلواتیان، تهران، انتشارات پیام آزادی، کتاب‌های پرنده،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چهارمین کتاب از مجموعه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سرزمین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داستان دوران نوزادی و کودکی پیامبر اعظم صلی‌الله‌علیه‌و‌آلهاز زبان حلیمه، حارث و عبدالمطلب بازگو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پس از تولد برای نگه‌داری به حلیمه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قبیله حلیمه بر اثر خشک‌سالی به شدت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گوسفندانشان تلف می‌شوند و از سوی دیگر، زمین‌های کشاورزی‌شان، خشک و بی‌حاصل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محمد به جمع آنها، خیر و برکت و نعمت به قبیله آنها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پنج سالگی در میان این قبیله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برخلاف میل باطنی حلیمه، به پدربزرگش، عبدالمطلب و مادرش، آمنه بازگردانده می‌شود</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45" w:name="pg4061_26070"/>
    </w:p>
    <w:p>
      <w:pPr>
        <w:pStyle w:val="Heading2"/>
        <w:numPr>
          <w:ilvl w:val="1"/>
          <w:numId w:val="1"/>
        </w:numPr>
        <w:rPr/>
      </w:pPr>
      <w:bookmarkStart w:id="446" w:name="__RefHeading___Toc2381740_2281741623"/>
      <w:bookmarkStart w:id="447" w:name="_Toc166"/>
      <w:bookmarkEnd w:id="445"/>
      <w:bookmarkEnd w:id="446"/>
      <w:r>
        <w:rPr>
          <w:rtl w:val="true"/>
        </w:rPr>
        <w:t>بخش نهم</w:t>
      </w:r>
      <w:r>
        <w:rPr>
          <w:rtl w:val="true"/>
        </w:rPr>
        <w:t xml:space="preserve">: </w:t>
      </w:r>
      <w:r>
        <w:rPr>
          <w:rtl w:val="true"/>
        </w:rPr>
        <w:t>موضوع‌های پراکنده</w:t>
      </w:r>
      <w:bookmarkEnd w:id="447"/>
    </w:p>
    <w:p>
      <w:pPr>
        <w:pStyle w:val="Heading3"/>
        <w:numPr>
          <w:ilvl w:val="2"/>
          <w:numId w:val="1"/>
        </w:numPr>
        <w:rPr/>
      </w:pPr>
      <w:bookmarkStart w:id="448" w:name="__RefHeading___Toc2381742_2281741623"/>
      <w:bookmarkStart w:id="449" w:name="_Toc167"/>
      <w:bookmarkEnd w:id="448"/>
      <w:r>
        <w:rPr/>
        <w:t>1</w:t>
      </w:r>
      <w:r>
        <w:rPr>
          <w:rtl w:val="true"/>
        </w:rPr>
        <w:t xml:space="preserve">. </w:t>
      </w:r>
      <w:r>
        <w:rPr>
          <w:rtl w:val="true"/>
        </w:rPr>
        <w:t xml:space="preserve">بعثت‌نامه </w:t>
      </w:r>
      <w:r>
        <w:rPr>
          <w:rtl w:val="true"/>
        </w:rPr>
        <w:t>(</w:t>
      </w:r>
      <w:r>
        <w:rPr>
          <w:rtl w:val="true"/>
        </w:rPr>
        <w:t>مقالاتی درباره بعثت پیامبر اکرم صلی‌الله‌علیه‌و‌آله</w:t>
      </w:r>
      <w:r>
        <w:rPr>
          <w:rtl w:val="true"/>
        </w:rPr>
        <w:t>)</w:t>
      </w:r>
      <w:bookmarkEnd w:id="449"/>
    </w:p>
    <w:p>
      <w:pPr>
        <w:pStyle w:val="BookText"/>
        <w:rPr/>
      </w:pPr>
      <w:r>
        <w:rPr>
          <w:rFonts w:ascii="IRNazanin" w:hAnsi="IRNazanin" w:eastAsia="IRNazanin"/>
          <w:color w:val="111111"/>
          <w:sz w:val="28"/>
          <w:sz w:val="28"/>
          <w:szCs w:val="28"/>
          <w:rtl w:val="true"/>
          <w:lang w:bidi="fa-IR"/>
        </w:rPr>
        <w:t xml:space="preserve">رصافی، محمد، قم، انتشارات صبح صادق،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مجموعه‌ای از مقاله‌های مربوط به بعثت پیامبر اکرم صلی‌الله‌علیه‌و‌آلهاست که در سه بخش مقاله‌های ترویجی، ادبی و پژوهشی دسته‌بندی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مقاله‌ها نیز بر اساس تاریخ نشر آن در مجله‌ها یا مجموعه‌هاست که در برخی موارد، به تناسب موضوع‌ها، جابه‌جایی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مقاله‌ها و نام‌های نویسندگان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یک جنبش خدایی؛ پایان همه جنبش‌ها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مهدی سراج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بعثت</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محمدی صلی‌الله‌علیه‌و‌آله، جهانیان را به حیرت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 نوریانی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آخرین نهضت دینی از دامنه کوه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 نوریانی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بیست و هفتم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سیدغلام‌رضا 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پیغمبر اسلام، خورشید سعادتی بود که از کوه حرا به روی بشر طلوع نمود، مبعث؛ نخستین روز انقلاب فکری و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بعثت رسول اکرم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همایی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آماده تحول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باهنر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گوشه‌ای از اخلاق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سید ابوالفضل مجتهد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تحولی عمیق در گستره زمین، نخستین شعاع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سبحانی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طلوع وحی بر فراز 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پیشوایی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مبعث 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آقای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نهضت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رسول اکرم صلی‌الله‌علیه‌و‌آله؛ انقلاب اسلامی؛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واعظ‌زاده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عاشورا با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فراست‌خواه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و اهداف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علوی‌مهر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 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هنگامه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حجازی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طلوع محمد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سهیلی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می‌آید از 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حرا؛ غرفه‌ای از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بابایی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مبعث سید المرسلین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اصفهانی مشهور به کمپانی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آفتاب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محمدحسین شهریار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مناسبت عید مبعث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حالت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رسول اکرم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مدیر شانه‌چی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داستان بعثت رسول خدا صلی‌الله‌علیه‌و‌آله و کیفیت آن از نظر روایات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سیدهاشم رسولی محلاتی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پیامبر در تاریخ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سیدابراهیم سید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آغاز وحی و بعثت پیامبر در تاریخ و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پیامبر قبل از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محمدصفر</w:t>
      </w:r>
      <w:bookmarkStart w:id="450" w:name="pg4061_26073"/>
    </w:p>
    <w:p>
      <w:pPr>
        <w:pStyle w:val="BookText"/>
        <w:rPr/>
      </w:pPr>
      <w:bookmarkEnd w:id="450"/>
      <w:r>
        <w:rPr>
          <w:rFonts w:ascii="IRNazanin" w:hAnsi="IRNazanin" w:eastAsia="IRNazanin"/>
          <w:color w:val="111111"/>
          <w:sz w:val="28"/>
          <w:sz w:val="28"/>
          <w:szCs w:val="28"/>
          <w:rtl w:val="true"/>
          <w:lang w:bidi="fa-IR"/>
        </w:rPr>
        <w:t>جبرئیلی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جامعه‌شناسی تاریخی دوران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کافی</w:t>
      </w:r>
      <w:r>
        <w:rPr>
          <w:rFonts w:eastAsia="IRNazanin" w:cs="IRNazanin"/>
          <w:color w:val="111111"/>
          <w:sz w:val="28"/>
          <w:szCs w:val="28"/>
          <w:rtl w:val="true"/>
          <w:lang w:bidi="fa-IR"/>
        </w:rPr>
        <w:t>).</w:t>
      </w:r>
    </w:p>
    <w:p>
      <w:pPr>
        <w:pStyle w:val="Heading3"/>
        <w:numPr>
          <w:ilvl w:val="2"/>
          <w:numId w:val="1"/>
        </w:numPr>
        <w:rPr/>
      </w:pPr>
      <w:bookmarkStart w:id="451" w:name="__RefHeading___Toc2381744_2281741623"/>
      <w:bookmarkStart w:id="452" w:name="_Toc168"/>
      <w:bookmarkEnd w:id="451"/>
      <w:r>
        <w:rPr/>
        <w:t>2</w:t>
      </w:r>
      <w:r>
        <w:rPr>
          <w:rtl w:val="true"/>
        </w:rPr>
        <w:t xml:space="preserve">. </w:t>
      </w:r>
      <w:r>
        <w:rPr>
          <w:rtl w:val="true"/>
        </w:rPr>
        <w:t>در مکتب محمد رسول اللّه صلی‌الله‌علیه‌و‌آله</w:t>
      </w:r>
      <w:bookmarkEnd w:id="452"/>
    </w:p>
    <w:p>
      <w:pPr>
        <w:pStyle w:val="BookText"/>
        <w:rPr/>
      </w:pPr>
      <w:r>
        <w:rPr>
          <w:rFonts w:ascii="IRNazanin" w:hAnsi="IRNazanin" w:eastAsia="IRNazanin"/>
          <w:color w:val="111111"/>
          <w:sz w:val="28"/>
          <w:sz w:val="28"/>
          <w:szCs w:val="28"/>
          <w:rtl w:val="true"/>
          <w:lang w:bidi="fa-IR"/>
        </w:rPr>
        <w:t xml:space="preserve">قائمی، علی، تهران، علی قائمی،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کتاب درباره خاندان و تبار پیامبر اعظم صلی‌الله‌علیه‌و‌آله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دوران پیش از نبوت پیامبر و خانواده وی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اطلاعاتی درباره شرایط زمان نبوت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بعدی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نبوت، دلایل نبوت، رسالت و دعوت، اجرای رسالت، شأن و مقام پیامبر، مقام خاتمیت پیامبر، موانع در برابر پیامبر، پیامبر در مدینه، حیات شخصی پیامبر، مکارم اخلاق پیامبر، مشی فرهنگی، مشی اجتماعی پیامبر، عوامل رشد اسلام، موانع رشد اسلام، وفات پیامبر و آثار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وحی بر فراز کوه حرا</w:t>
      </w:r>
    </w:p>
    <w:p>
      <w:pPr>
        <w:pStyle w:val="BookText"/>
        <w:rPr/>
      </w:pPr>
      <w:r>
        <w:rPr>
          <w:rFonts w:ascii="IRNazanin" w:hAnsi="IRNazanin" w:eastAsia="IRNazanin"/>
          <w:color w:val="111111"/>
          <w:sz w:val="28"/>
          <w:sz w:val="28"/>
          <w:szCs w:val="28"/>
          <w:rtl w:val="true"/>
          <w:lang w:bidi="fa-IR"/>
        </w:rPr>
        <w:t xml:space="preserve">دوانی، علی، قم، دفتر انتشارات اسلامی، وابسته به جامعه مدرسین حوزه علمیه قم، چاپ پنجم،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تحقیق درباره کوه حرا، محل بعثت پیامبر اسلام و نیز نزول اولین سوره قرآن بر آن حضرت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اشتباه‌هایی را که در این مورد در کتاب‌های تفسیری و حدیثی شیعه و سنی راه یافته است،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کوه حرا، بعثت پیامبر، روایات مبعث، گفتار پیشوای دهم و نقش قلم و دانش</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3" w:name="__RefHeading___Toc2381746_2281741623"/>
      <w:bookmarkStart w:id="454" w:name="_Toc169"/>
      <w:bookmarkEnd w:id="453"/>
      <w:r>
        <w:rPr/>
        <w:t>4</w:t>
      </w:r>
      <w:r>
        <w:rPr>
          <w:rtl w:val="true"/>
        </w:rPr>
        <w:t xml:space="preserve">. </w:t>
      </w:r>
      <w:r>
        <w:rPr>
          <w:rtl w:val="true"/>
        </w:rPr>
        <w:t xml:space="preserve">محمد صلی‌الله‌علیه‌و‌آله؛ خاتم پیامبران </w:t>
      </w:r>
      <w:r>
        <w:rPr>
          <w:rtl w:val="true"/>
        </w:rPr>
        <w:t>(</w:t>
      </w:r>
      <w:r>
        <w:rPr>
          <w:rtl w:val="true"/>
        </w:rPr>
        <w:t xml:space="preserve">جلد </w:t>
      </w:r>
      <w:r>
        <w:rPr/>
        <w:t>1</w:t>
      </w:r>
      <w:r>
        <w:rPr>
          <w:rtl w:val="true"/>
        </w:rPr>
        <w:t xml:space="preserve"> </w:t>
      </w:r>
      <w:r>
        <w:rPr>
          <w:rtl w:val="true"/>
        </w:rPr>
        <w:t xml:space="preserve">ـ </w:t>
      </w:r>
      <w:r>
        <w:rPr/>
        <w:t>2</w:t>
      </w:r>
      <w:r>
        <w:rPr>
          <w:rtl w:val="true"/>
        </w:rPr>
        <w:t>)</w:t>
      </w:r>
      <w:bookmarkEnd w:id="454"/>
    </w:p>
    <w:p>
      <w:pPr>
        <w:pStyle w:val="BookText"/>
        <w:rPr/>
      </w:pPr>
      <w:r>
        <w:rPr>
          <w:rFonts w:ascii="IRNazanin" w:hAnsi="IRNazanin" w:eastAsia="IRNazanin"/>
          <w:color w:val="111111"/>
          <w:sz w:val="28"/>
          <w:sz w:val="28"/>
          <w:szCs w:val="28"/>
          <w:rtl w:val="true"/>
          <w:lang w:bidi="fa-IR"/>
        </w:rPr>
        <w:t xml:space="preserve">گروهی، تهران، انتشارات حسینیه ارشاد، چاپ دهم،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مؤسسه حسینیه ارشاد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در آغاز پانزدهمین قرن بعثت حضرت رسول اکرم برای اهدای کتابی جامع درباره آن حضرت به جامعه مسلمانان و به ویژه ایرانیان، از جمعی از علما و فضلا درخواست کرد هر کدام بخشی از نگارش کتاب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با مهربانی دعوت مؤسسه را اجابت کردند و با فرستادن مقاله‌های آنان، دو جلد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صلی‌الله‌علیه‌و‌آله؛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به بررسی خاتمیت پیامبر اسلام، بعثت پیامبر، زندگی‌نامه پیامبر و فضایل و مناقب ایشان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مقاله‌ها و نام نویسندگان این مجموعه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جهان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سیدحسین 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جهان درعصر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باهنر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ولادت تا بعثت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بعثت تا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هجرت تا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گوشه‌ای از اخلاق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ابوالفضل موسوی مجتهد 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صلی‌الله‌علیه‌و‌آله در آیینه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سیمای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بشارات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عطاءاللّه شهاب‌پور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ختم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و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جعفری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جامعیت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کارنامه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عبدالحسین زرین‌کوب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از دریچه چشم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مینوی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مستشرقین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غلام‌رضا 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تحلیلی از عوامل گسترش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شبستری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اسلام و مسلمانان در جهان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سیدهادی خسروشاهی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وحی و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محمدتقی شریعتی مزنیانی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مرتضی‌مطهری</w:t>
      </w:r>
      <w:r>
        <w:rPr>
          <w:rFonts w:eastAsia="IRNazanin" w:cs="IRNazanin"/>
          <w:color w:val="111111"/>
          <w:sz w:val="28"/>
          <w:szCs w:val="28"/>
          <w:rtl w:val="true"/>
          <w:lang w:bidi="fa-IR"/>
        </w:rPr>
        <w:t>).</w:t>
      </w:r>
      <w:bookmarkStart w:id="455" w:name="pg4061_26077"/>
    </w:p>
    <w:p>
      <w:pPr>
        <w:pStyle w:val="Heading3"/>
        <w:numPr>
          <w:ilvl w:val="2"/>
          <w:numId w:val="1"/>
        </w:numPr>
        <w:rPr/>
      </w:pPr>
      <w:bookmarkStart w:id="456" w:name="__RefHeading___Toc2381748_2281741623"/>
      <w:bookmarkStart w:id="457" w:name="_Toc170"/>
      <w:bookmarkEnd w:id="455"/>
      <w:bookmarkEnd w:id="456"/>
      <w:r>
        <w:rPr/>
        <w:t>5</w:t>
      </w:r>
      <w:r>
        <w:rPr>
          <w:rtl w:val="true"/>
        </w:rPr>
        <w:t xml:space="preserve">. </w:t>
      </w:r>
      <w:r>
        <w:rPr>
          <w:rtl w:val="true"/>
        </w:rPr>
        <w:t>نبوت از دیدگاه امام خمینی رحمه‌الله</w:t>
      </w:r>
      <w:bookmarkEnd w:id="457"/>
    </w:p>
    <w:p>
      <w:pPr>
        <w:pStyle w:val="BookText"/>
        <w:rPr/>
      </w:pPr>
      <w:r>
        <w:rPr>
          <w:rFonts w:ascii="IRNazanin" w:hAnsi="IRNazanin" w:eastAsia="IRNazanin"/>
          <w:color w:val="111111"/>
          <w:sz w:val="28"/>
          <w:sz w:val="28"/>
          <w:szCs w:val="28"/>
          <w:rtl w:val="true"/>
          <w:lang w:bidi="fa-IR"/>
        </w:rPr>
        <w:t xml:space="preserve">رحیم‌پور، فروغ السادات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معاونت پژوهشی مؤسسه تنظیم و نشر آثار امام خمینی رحمه‌الله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مؤسسه تنظیم و نشر آثار امام خمینی رحمه‌الله،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نویسنده، امام خمینی رحمه‌الله از عارفان به اسما و صفات حق بود و همه جهان و موجودات را اساس حق می‌بیند و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او به نبوت با چنان معرفت و جامعیتی درآمیخته بود که در آثار خویش، از نبوت در همه فطرت و عوالم از عالم اسما و صفات تا عالم ناسوت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این مجموعه با توجه به چنین معرفتی، مباحث نبوت را از لابه‌لای آثار عرفانی، کلامی و فلسفی ایشان یافته و در سیزده فصل سامان بخشیده که شامل این مباحث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ارسال رسل؛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نبوت و نبی در مراحل سیر انبیا تا نیل به مقام ختمی؛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انبیای الهی؛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رسالت انبیا؛ 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پیرامون مقام و شخصیت انبیا؛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شخصیت رسول اکرم صلی‌الله‌علیه‌و‌آله؛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وحی و قرآن؛ 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خاتمیت اسلام و فصل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مادر پیامبر</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الشاطی، عایشه،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سجادی، تهران، انتشارات نبوی،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bookmarkStart w:id="458" w:name="pg4061_26079"/>
    </w:p>
    <w:p>
      <w:pPr>
        <w:pStyle w:val="BookText"/>
        <w:rPr/>
      </w:pPr>
      <w:bookmarkEnd w:id="458"/>
      <w:r>
        <w:rPr>
          <w:rFonts w:ascii="IRNazanin" w:hAnsi="IRNazanin" w:eastAsia="IRNazanin"/>
          <w:color w:val="111111"/>
          <w:sz w:val="28"/>
          <w:sz w:val="28"/>
          <w:szCs w:val="28"/>
          <w:rtl w:val="true"/>
          <w:lang w:bidi="fa-IR"/>
        </w:rPr>
        <w:t>این کتاب با بررسی شخصیت زن و مقام مادر، تاریخچه‌ای از زندگانی مادران پیامبران و از جمله آمنه، مادر پیامبر اسلام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نقش مادرانی را که افزون بر انجام وظیفه مادری، نقش پدر را نیز در سرپرستی فرزندانشان ایفا کرده‌اند، برجسته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مادر اسماعیل، موسی، عیسی و محمد صلی‌الله‌علیه‌و‌آله را نمونه‌ای از این مادران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او، نقش وراثت و خانواده در تکوین شخصیت انسان بسیار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نقش زن را در جامعه جاهلی ارزیابی کرده و نام قبایلی را که نامشان برگرفته از نام زنان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نیز به چگونگی ازدواج آمنه و عبداللّه و مرگ عبداللّه می‌پردازد و سرانجام به یتیمی پیامبر و مرگ آمنه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کتاب، روان و ادبی بوده و با شرح و توضیح در پاورقی همراه است</w:t>
      </w:r>
      <w:r>
        <w:rPr>
          <w:rFonts w:eastAsia="IRNazanin" w:cs="IRNazanin"/>
          <w:color w:val="111111"/>
          <w:sz w:val="28"/>
          <w:szCs w:val="28"/>
          <w:rtl w:val="true"/>
          <w:lang w:bidi="fa-IR"/>
        </w:rPr>
        <w:t>.</w:t>
      </w:r>
    </w:p>
    <w:p>
      <w:pPr>
        <w:pStyle w:val="Heading3"/>
        <w:numPr>
          <w:ilvl w:val="2"/>
          <w:numId w:val="1"/>
        </w:numPr>
        <w:rPr/>
      </w:pPr>
      <w:bookmarkStart w:id="459" w:name="__RefHeading___Toc2381750_2281741623"/>
      <w:bookmarkStart w:id="460" w:name="_Toc171"/>
      <w:bookmarkEnd w:id="459"/>
      <w:r>
        <w:rPr/>
        <w:t>7</w:t>
      </w:r>
      <w:r>
        <w:rPr>
          <w:rtl w:val="true"/>
        </w:rPr>
        <w:t xml:space="preserve">. </w:t>
      </w:r>
      <w:r>
        <w:rPr>
          <w:rtl w:val="true"/>
        </w:rPr>
        <w:t>شیوه همسرداری پیامبر به گزارش قرآن و سنّت</w:t>
      </w:r>
      <w:bookmarkEnd w:id="460"/>
    </w:p>
    <w:p>
      <w:pPr>
        <w:pStyle w:val="BookText"/>
        <w:rPr/>
      </w:pPr>
      <w:r>
        <w:rPr>
          <w:rFonts w:ascii="IRNazanin" w:hAnsi="IRNazanin" w:eastAsia="IRNazanin"/>
          <w:color w:val="111111"/>
          <w:sz w:val="28"/>
          <w:sz w:val="28"/>
          <w:szCs w:val="28"/>
          <w:rtl w:val="true"/>
          <w:lang w:bidi="fa-IR"/>
        </w:rPr>
        <w:t>عابدینی، احمد، ویراسته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بابایی، تهران، انتشارات هستی‌نما،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با استناد به آیات و روایات شیعه و اهل سنّت، به بررسی چگونگی رفتار پیامبر اسلام با همسران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توجه به همسران متعدد آن حضرت و روحیه متفاوت و احیانا ناسازگار آنان کوشیده است نوع برخورد پیامبر را به عنوان الگوی تربیتی برای دیگران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آوردن نمونه‌هایی از ناسازگاری‌های بعضی از همسران پیامبران، به فلسفه تعدّد همسران پیامبر پرداخته و با بیان شیوه برخورد پیامبر با</w:t>
      </w:r>
      <w:bookmarkStart w:id="461" w:name="pg4061_26081"/>
    </w:p>
    <w:p>
      <w:pPr>
        <w:pStyle w:val="BookText"/>
        <w:rPr/>
      </w:pPr>
      <w:bookmarkEnd w:id="461"/>
      <w:r>
        <w:rPr>
          <w:rFonts w:ascii="IRNazanin" w:hAnsi="IRNazanin" w:eastAsia="IRNazanin"/>
          <w:color w:val="111111"/>
          <w:sz w:val="28"/>
          <w:sz w:val="28"/>
          <w:szCs w:val="28"/>
          <w:rtl w:val="true"/>
          <w:lang w:bidi="fa-IR"/>
        </w:rPr>
        <w:t>همسران خویش، به مسایلی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مدارا، سازگاری و گذشت در محیط خانواده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یهود حجاز</w:t>
      </w:r>
    </w:p>
    <w:p>
      <w:pPr>
        <w:pStyle w:val="BookText"/>
        <w:rPr/>
      </w:pPr>
      <w:r>
        <w:rPr>
          <w:rFonts w:ascii="IRNazanin" w:hAnsi="IRNazanin" w:eastAsia="IRNazanin"/>
          <w:color w:val="111111"/>
          <w:sz w:val="28"/>
          <w:sz w:val="28"/>
          <w:szCs w:val="28"/>
          <w:rtl w:val="true"/>
          <w:lang w:bidi="fa-IR"/>
        </w:rPr>
        <w:t>صادقی، مصطفی،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اسلامی پژوهشکده تاریخ و سیره، قم، مؤسسه بوستان کتاب قم،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به بررسی رفتار و سیره پیامبر اسلام با گروه‌های یهودی معاصر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پژوهش، پیامبر همیشه خواستار زندگی مسالمت‌آمیز با یهودیان بود، ولی یهودیان پیمان‌های خود را نقض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پنج فصل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کلیاتی درباره واژه یهود و نسبت یهودیان، ویژگی‌ها، شخصیت‌ها و محل سکونت یهود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پیمان‌های پیامبر و روابط صلح‌جویانه با یهود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ستیزهای فرهنگی و تبلیغی یهود و جنگ‌ها و غزوه‌های بنی‌نضیر، غزوه بنی‌قریظه، غزوه خیبر و سریه‌های سالم بن عمیر، سریه محمدبن مسلمه و سریه عبداللّه بن عنیک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 اساس منابع تاریخی، با بیان حوادث مربوط به یهودیان، رفتارهای سیاسی، عقلانی، عرفی و اخلاقی پیامبر را در این زمینه بررسی کرده  است</w:t>
      </w:r>
      <w:r>
        <w:rPr>
          <w:rFonts w:eastAsia="IRNazanin" w:cs="IRNazanin"/>
          <w:color w:val="111111"/>
          <w:sz w:val="28"/>
          <w:szCs w:val="28"/>
          <w:rtl w:val="true"/>
          <w:lang w:bidi="fa-IR"/>
        </w:rPr>
        <w:t>.</w:t>
      </w:r>
    </w:p>
    <w:p>
      <w:pPr>
        <w:pStyle w:val="Heading3"/>
        <w:numPr>
          <w:ilvl w:val="2"/>
          <w:numId w:val="1"/>
        </w:numPr>
        <w:rPr/>
      </w:pPr>
      <w:bookmarkStart w:id="462" w:name="__RefHeading___Toc2381752_2281741623"/>
      <w:bookmarkStart w:id="463" w:name="_Toc172"/>
      <w:bookmarkEnd w:id="462"/>
      <w:r>
        <w:rPr/>
        <w:t>9</w:t>
      </w:r>
      <w:r>
        <w:rPr>
          <w:rtl w:val="true"/>
        </w:rPr>
        <w:t xml:space="preserve">. </w:t>
      </w:r>
      <w:r>
        <w:rPr>
          <w:rtl w:val="true"/>
        </w:rPr>
        <w:t>تحلیلی بر عملکرد یهود در عصر نبوی</w:t>
      </w:r>
      <w:bookmarkEnd w:id="463"/>
    </w:p>
    <w:p>
      <w:pPr>
        <w:pStyle w:val="BookText"/>
        <w:rPr/>
      </w:pPr>
      <w:r>
        <w:rPr>
          <w:rFonts w:ascii="IRNazanin" w:hAnsi="IRNazanin" w:eastAsia="IRNazanin"/>
          <w:color w:val="111111"/>
          <w:sz w:val="28"/>
          <w:sz w:val="28"/>
          <w:szCs w:val="28"/>
          <w:rtl w:val="true"/>
          <w:lang w:bidi="fa-IR"/>
        </w:rPr>
        <w:t xml:space="preserve">جدید بناب، علی، قم، مؤسسه آموزشی و پژوهشی امام خمینی رحمه‌الله،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پژوهشی درباره توطئه‌های یهود در عصر بعثت پیامبر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آیات و منابع تفسیری و تاریخی و با اشاره به</w:t>
      </w:r>
      <w:bookmarkStart w:id="464" w:name="pg4061_26083"/>
    </w:p>
    <w:p>
      <w:pPr>
        <w:pStyle w:val="BookText"/>
        <w:rPr/>
      </w:pPr>
      <w:bookmarkEnd w:id="464"/>
      <w:r>
        <w:rPr>
          <w:rFonts w:ascii="IRNazanin" w:hAnsi="IRNazanin" w:eastAsia="IRNazanin"/>
          <w:color w:val="111111"/>
          <w:sz w:val="28"/>
          <w:sz w:val="28"/>
          <w:szCs w:val="28"/>
          <w:rtl w:val="true"/>
          <w:lang w:bidi="fa-IR"/>
        </w:rPr>
        <w:t>مهاجرت یهود به مدینه پیش از بعثت و موقعیت آنان در این شهر، به کارشکنی‌های آنان پس از بعثت پرداخته و فتنه‌گری، جاسوسی، جنگ‌افروزی، ترور، تخریب، خیانت، بحران‌آفرینی، تلاش در ارتداد مسلمانان و بهانه‌جویی را از جمله این کارشکنی‌ها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برخی رذایل نفسانی آنان از جمله دنیاطلبی،  مقام‌پرستی، نفاق، لجاجت، کینه‌توزی، نژادپرستی و پیمان‌شکنی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مراحل برخورد پیامبر با آنان از جمله دعوت به حق، انعقاد پیمان‌نامه، مناظره، هشدار و اخراج آنان از جامعه پرداخته است</w:t>
      </w:r>
      <w:r>
        <w:rPr>
          <w:rFonts w:eastAsia="IRNazanin" w:cs="IRNazanin"/>
          <w:color w:val="111111"/>
          <w:sz w:val="28"/>
          <w:szCs w:val="28"/>
          <w:rtl w:val="true"/>
          <w:lang w:bidi="fa-IR"/>
        </w:rPr>
        <w:t>.</w:t>
      </w:r>
    </w:p>
    <w:p>
      <w:pPr>
        <w:pStyle w:val="Heading3"/>
        <w:numPr>
          <w:ilvl w:val="2"/>
          <w:numId w:val="1"/>
        </w:numPr>
        <w:rPr/>
      </w:pPr>
      <w:bookmarkStart w:id="465" w:name="__RefHeading___Toc2381754_2281741623"/>
      <w:bookmarkStart w:id="466" w:name="_Toc173"/>
      <w:bookmarkEnd w:id="465"/>
      <w:r>
        <w:rPr/>
        <w:t>10</w:t>
      </w:r>
      <w:r>
        <w:rPr>
          <w:rtl w:val="true"/>
        </w:rPr>
        <w:t xml:space="preserve">. </w:t>
      </w:r>
      <w:r>
        <w:rPr>
          <w:rtl w:val="true"/>
        </w:rPr>
        <w:t>حضرت محمد صلی‌الله‌علیه‌و‌آله و قوم یهود</w:t>
      </w:r>
      <w:bookmarkEnd w:id="466"/>
    </w:p>
    <w:p>
      <w:pPr>
        <w:pStyle w:val="BookText"/>
        <w:rPr/>
      </w:pPr>
      <w:r>
        <w:rPr>
          <w:rFonts w:ascii="IRNazanin" w:hAnsi="IRNazanin" w:eastAsia="IRNazanin"/>
          <w:color w:val="111111"/>
          <w:sz w:val="28"/>
          <w:sz w:val="28"/>
          <w:szCs w:val="28"/>
          <w:rtl w:val="true"/>
          <w:lang w:bidi="fa-IR"/>
        </w:rPr>
        <w:t xml:space="preserve">خاک‌پور، کیوان، تهران، انتشارات اشک،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است درباره مسائل سیاسی، اجتماعی و اقتصادی یهودیان پیش و پس از اسلام و چگونگی رویارویی آنان با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شجره خاندان پیامبر اسلام و حضرت موسی علیه‌السلام به حضرت ابراهیم علیه‌السلام، نحوه ایجاد و رواج بت‌پرستی در عربستان، سیاست یهودیان در وابسته کردن اعراب به خود، دلایل مخالفت یهودیان با رسول اکرم صلی‌الله‌علیه‌و‌آله، سیاست‌های ریاکارانه و کینه‌توزانه یهودیان نسبت به مسلمین، تهمت به مسلمین و پیامبر در موارد مختلف توسط آنها، خیانت یهودیان و جنگ آنها با مسلمین</w:t>
      </w:r>
      <w:r>
        <w:rPr>
          <w:rFonts w:eastAsia="IRNazanin" w:cs="IRNazanin"/>
          <w:color w:val="111111"/>
          <w:sz w:val="28"/>
          <w:szCs w:val="28"/>
          <w:rtl w:val="true"/>
          <w:lang w:bidi="fa-IR"/>
        </w:rPr>
        <w:t>.</w:t>
      </w:r>
    </w:p>
    <w:p>
      <w:pPr>
        <w:pStyle w:val="Heading3"/>
        <w:numPr>
          <w:ilvl w:val="2"/>
          <w:numId w:val="1"/>
        </w:numPr>
        <w:rPr/>
      </w:pPr>
      <w:bookmarkStart w:id="467" w:name="__RefHeading___Toc2381756_2281741623"/>
      <w:bookmarkStart w:id="468" w:name="_Toc174"/>
      <w:bookmarkEnd w:id="467"/>
      <w:r>
        <w:rPr/>
        <w:t>11</w:t>
      </w:r>
      <w:r>
        <w:rPr>
          <w:rtl w:val="true"/>
        </w:rPr>
        <w:t xml:space="preserve">. </w:t>
      </w:r>
      <w:r>
        <w:rPr>
          <w:rtl w:val="true"/>
        </w:rPr>
        <w:t>زبان آگاهی پیامبر و امامان علیهم‌السلام</w:t>
      </w:r>
      <w:bookmarkEnd w:id="468"/>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عرفان، حسن، تهران، دفتر مطالعات تاریخ و معارف اسلامی،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bookmarkStart w:id="469" w:name="pg4061_26085"/>
    </w:p>
    <w:p>
      <w:pPr>
        <w:pStyle w:val="BookText"/>
        <w:rPr/>
      </w:pPr>
      <w:bookmarkEnd w:id="469"/>
      <w:r>
        <w:rPr>
          <w:rFonts w:ascii="IRNazanin" w:hAnsi="IRNazanin" w:eastAsia="IRNazanin"/>
          <w:color w:val="111111"/>
          <w:sz w:val="28"/>
          <w:sz w:val="28"/>
          <w:szCs w:val="28"/>
          <w:rtl w:val="true"/>
          <w:lang w:bidi="fa-IR"/>
        </w:rPr>
        <w:t>نویسنده با استناد به واقعیت‌های تاریخی و تجربی و بر اساس آموزه‌های دیگر، در صدد اثبات این موضوع است که پیامبر اسلام و امامان، قدرت فهم زبان‌های مختلف و تکلم به آنها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بیان نمونه‌هایی از روایات، نخست، زبان آگاهی برخی پیامبران پیشین، مانند حضرت یوسف و سلیمان را بررسی کرده و آن‌گاه به تحلیل زبان آگاهی پیامبر و امامان از دیدگاه روایات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تکلم پیامبر اسلام و امامان علیهم‌السلام به زبان‌های مختلف، نمودی از  دانش بی‌کران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برخی از گفت‌وگوهای آنها را به زبان‌های گوناگون آورده است</w:t>
      </w:r>
      <w:r>
        <w:rPr>
          <w:rFonts w:eastAsia="IRNazanin" w:cs="IRNazanin"/>
          <w:color w:val="111111"/>
          <w:sz w:val="28"/>
          <w:szCs w:val="28"/>
          <w:rtl w:val="true"/>
          <w:lang w:bidi="fa-IR"/>
        </w:rPr>
        <w:t>.</w:t>
      </w:r>
    </w:p>
    <w:p>
      <w:pPr>
        <w:pStyle w:val="Heading3"/>
        <w:numPr>
          <w:ilvl w:val="2"/>
          <w:numId w:val="1"/>
        </w:numPr>
        <w:rPr/>
      </w:pPr>
      <w:bookmarkStart w:id="470" w:name="__RefHeading___Toc2381758_2281741623"/>
      <w:bookmarkStart w:id="471" w:name="_Toc175"/>
      <w:bookmarkEnd w:id="470"/>
      <w:r>
        <w:rPr/>
        <w:t>12</w:t>
      </w:r>
      <w:r>
        <w:rPr>
          <w:rtl w:val="true"/>
        </w:rPr>
        <w:t xml:space="preserve">. </w:t>
      </w:r>
      <w:r>
        <w:rPr>
          <w:rtl w:val="true"/>
        </w:rPr>
        <w:t>مطابقت اخبار نبوی با دستاوردهای علمی بشری</w:t>
      </w:r>
      <w:bookmarkEnd w:id="471"/>
    </w:p>
    <w:p>
      <w:pPr>
        <w:pStyle w:val="BookText"/>
        <w:rPr/>
      </w:pPr>
      <w:r>
        <w:rPr>
          <w:rFonts w:ascii="IRNazanin" w:hAnsi="IRNazanin" w:eastAsia="IRNazanin"/>
          <w:color w:val="111111"/>
          <w:sz w:val="28"/>
          <w:sz w:val="28"/>
          <w:szCs w:val="28"/>
          <w:rtl w:val="true"/>
          <w:lang w:bidi="fa-IR"/>
        </w:rPr>
        <w:t>غماری حسنی، سید احمد،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صیادی، قم، انتشارات گرگان،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بررسی رویدادها و اخبار آینده از زبان پیامبر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جوامع روایی شیعه و سنی، شماری از روایات منقول از پیامبر را گردآوری کرده که پیامبر در آنها از اختراع‌ها و اکتشاف‌های عجیب، فساد اخلاق و رویدادهای تلخ در آینده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پیامبر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قطار، اتومبیل، هواپیما، بمب اتم، تلفن، برق، باران مصنوعی، آلات نقاشی، اجتماع غربیان در دشمنی با مسلمانان، فساد علمای وقت، آموختن علم برای دنیاداری، فساد اخلاق و ضعف ایمان، تشابه مردان به زنان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متن، ترجمه شده </w:t>
      </w:r>
      <w:r>
        <w:rPr>
          <w:rFonts w:ascii="IRNazanin" w:hAnsi="IRNazanin" w:eastAsia="IRNazanin"/>
          <w:i/>
          <w:i/>
          <w:iCs/>
          <w:color w:val="111111"/>
          <w:sz w:val="28"/>
          <w:sz w:val="28"/>
          <w:szCs w:val="28"/>
          <w:rtl w:val="true"/>
          <w:lang w:bidi="fa-IR"/>
        </w:rPr>
        <w:t>مطابقة الاختراعات العصریة لما أخبر به سید البریة</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2" w:name="__RefHeading___Toc2381760_2281741623"/>
      <w:bookmarkStart w:id="473" w:name="_Toc176"/>
      <w:bookmarkEnd w:id="472"/>
      <w:r>
        <w:rPr/>
        <w:t>13</w:t>
      </w:r>
      <w:r>
        <w:rPr>
          <w:rtl w:val="true"/>
        </w:rPr>
        <w:t xml:space="preserve">. </w:t>
      </w:r>
      <w:r>
        <w:rPr>
          <w:rtl w:val="true"/>
        </w:rPr>
        <w:t>از هجرت تا رحلت</w:t>
      </w:r>
      <w:bookmarkStart w:id="474" w:name="pg4061_26087"/>
      <w:bookmarkEnd w:id="473"/>
    </w:p>
    <w:p>
      <w:pPr>
        <w:pStyle w:val="BookText"/>
        <w:rPr/>
      </w:pPr>
      <w:bookmarkEnd w:id="474"/>
      <w:r>
        <w:rPr>
          <w:rFonts w:ascii="IRNazanin" w:hAnsi="IRNazanin" w:eastAsia="IRNazanin"/>
          <w:color w:val="111111"/>
          <w:sz w:val="28"/>
          <w:sz w:val="28"/>
          <w:szCs w:val="28"/>
          <w:rtl w:val="true"/>
          <w:lang w:bidi="fa-IR"/>
        </w:rPr>
        <w:t xml:space="preserve">قرشی، سید علی‌اکبر، تهران، دارالکتب الاسلامیه،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هجرت تا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نامش پیداست، شرح‌حال رسول خدا صلی‌الله‌علیه‌و‌آله در ده سال حیاتش در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احوال به سال‌های پس از هجرت تقسیم شده و معیّن گردیده که هر جریان در چه سالی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کتاب با کتاب‌های دیگر در این است که این کتاب به تشریع احکام و تاریخ تشریع آنها بیشتر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جمعه کی تشریع شد و چگونه رسمیت یافت؟ نماز سفر از کدام سفر آغاز گردید؟ نماز خسوف و کسوف در رابطه با چه پیشامدی بود؟ تحریم خمر در چه جریانی واقع شد؟ سنگسار کردن زناکار چگونه  و چه وقت تشریع گردید؟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دیات بود و حضرت آن را از غلاف شمشیرش می‌آویخت، در چه وقت نوشته شد؟ نمازهای یومیه چه وقت هفده رکعت شدند؟ تحریم ازدواج با کفار چگونه تشریع گردید؟ حدّ محارب و حکم لعان در چه جریانی یا زمانی بود؟ و ده‌ها حکم نظیر آن از احکام فردی و اجتماعی و حکومتی که خواننده با مطالعه شرح احوال رسول خدا صلی‌الله‌علیه‌و‌آله بیشتر با این جریان‌ها آگاه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با استناد به آیات و منابع معتبر و دست اول تاریخی و روایی فریقین و با بهره‌گیری از تفاسیر و کتاب‌های فقهی فراهم آمده است</w:t>
      </w:r>
      <w:r>
        <w:rPr>
          <w:rFonts w:eastAsia="IRNazanin" w:cs="IRNazanin"/>
          <w:color w:val="111111"/>
          <w:sz w:val="28"/>
          <w:szCs w:val="28"/>
          <w:rtl w:val="true"/>
          <w:lang w:bidi="fa-IR"/>
        </w:rPr>
        <w:t>.</w:t>
      </w:r>
    </w:p>
    <w:p>
      <w:pPr>
        <w:pStyle w:val="Heading3"/>
        <w:numPr>
          <w:ilvl w:val="2"/>
          <w:numId w:val="1"/>
        </w:numPr>
        <w:rPr/>
      </w:pPr>
      <w:bookmarkStart w:id="475" w:name="__RefHeading___Toc2381762_2281741623"/>
      <w:bookmarkStart w:id="476" w:name="_Toc177"/>
      <w:bookmarkEnd w:id="475"/>
      <w:r>
        <w:rPr/>
        <w:t>14</w:t>
      </w:r>
      <w:r>
        <w:rPr>
          <w:rtl w:val="true"/>
        </w:rPr>
        <w:t xml:space="preserve">. </w:t>
      </w:r>
      <w:r>
        <w:rPr>
          <w:rtl w:val="true"/>
        </w:rPr>
        <w:t xml:space="preserve">اسرار مباهله </w:t>
      </w:r>
      <w:r>
        <w:rPr>
          <w:rtl w:val="true"/>
        </w:rPr>
        <w:t>(</w:t>
      </w:r>
      <w:r>
        <w:rPr>
          <w:rtl w:val="true"/>
        </w:rPr>
        <w:t xml:space="preserve">ماجرای عظیم مباهله بین پیامبر و مسیحیان نجران و تاریخ </w:t>
      </w:r>
      <w:r>
        <w:rPr/>
        <w:t>1400</w:t>
      </w:r>
      <w:r>
        <w:rPr>
          <w:rtl w:val="true"/>
        </w:rPr>
        <w:t xml:space="preserve"> </w:t>
      </w:r>
      <w:r>
        <w:rPr>
          <w:rtl w:val="true"/>
        </w:rPr>
        <w:t>ساله آن</w:t>
      </w:r>
      <w:r>
        <w:rPr>
          <w:rtl w:val="true"/>
        </w:rPr>
        <w:t>)</w:t>
      </w:r>
      <w:bookmarkEnd w:id="476"/>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انصاری، محمدرضا، قم، انتشارات دلیل 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bookmarkStart w:id="477" w:name="pg4061_26089"/>
    </w:p>
    <w:p>
      <w:pPr>
        <w:pStyle w:val="BookText"/>
        <w:rPr/>
      </w:pPr>
      <w:bookmarkEnd w:id="477"/>
      <w:r>
        <w:rPr>
          <w:rFonts w:ascii="IRNazanin" w:hAnsi="IRNazanin" w:eastAsia="IRNazanin"/>
          <w:color w:val="111111"/>
          <w:sz w:val="28"/>
          <w:sz w:val="28"/>
          <w:szCs w:val="28"/>
          <w:rtl w:val="true"/>
          <w:lang w:bidi="fa-IR"/>
        </w:rPr>
        <w:t>این کتاب، چگونگی شکل‌گیری داستان مباهله را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پیش‌گفتار، با نگاهی کلی به ماجرای مباهله، دورنمایی از داستان مباهله و جغرافیای تاریخی نجران، ترسیم و شخصیت‌های این داستان را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مفصل مباهله و نامه پیامبر به نصارای نجران و بازتاب این نامه، کنفرانس نجران برای پاسخ پیامبر، بحث‌ها و کشمکش‌های نجرانیان بر سر حقانیت پیامبر و بررسی کتاب‌های آسمانی در مورد پیامبر را شرح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تصمیم نجرانیان برای سفر به مدینه، دیدار نجرانیان با پیامبر در مدینه، مناظره پیامبر با نجرانیان و اعتراض‌های آنها و نیز توصیف مراسم به یادماندنی مباهله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پشیمانی نجرانیان و اعلان ترک مباهله و بازگشت مسالمت‌آمیز آنان به مدینه می‌پردازد و موقعیت نجرانیان در دوران خلفای راشدین، سلسله بنی‌امیه و خاندان بنی‌عباس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با مباهله از سوی معصومان و اصحاب و یاران آنها، داستان‌هایی در حاشیه مباهله و  مراسم روز مباهله از دیگر مباحث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کتاب‌شناسی مباهله و اسناد و منابع آن آمده است</w:t>
      </w:r>
      <w:r>
        <w:rPr>
          <w:rFonts w:eastAsia="IRNazanin" w:cs="IRNazanin"/>
          <w:color w:val="111111"/>
          <w:sz w:val="28"/>
          <w:szCs w:val="28"/>
          <w:rtl w:val="true"/>
          <w:lang w:bidi="fa-IR"/>
        </w:rPr>
        <w:t>.</w:t>
      </w:r>
    </w:p>
    <w:p>
      <w:pPr>
        <w:pStyle w:val="Heading3"/>
        <w:numPr>
          <w:ilvl w:val="2"/>
          <w:numId w:val="1"/>
        </w:numPr>
        <w:rPr/>
      </w:pPr>
      <w:bookmarkStart w:id="478" w:name="__RefHeading___Toc2381764_2281741623"/>
      <w:bookmarkStart w:id="479" w:name="_Toc178"/>
      <w:bookmarkEnd w:id="478"/>
      <w:r>
        <w:rPr/>
        <w:t>15</w:t>
      </w:r>
      <w:r>
        <w:rPr>
          <w:rtl w:val="true"/>
        </w:rPr>
        <w:t xml:space="preserve">. </w:t>
      </w:r>
      <w:r>
        <w:rPr>
          <w:rtl w:val="true"/>
        </w:rPr>
        <w:t>معجزات خاتم الانبیاء صلی‌الله‌علیه‌و‌آله</w:t>
      </w:r>
      <w:bookmarkEnd w:id="479"/>
    </w:p>
    <w:p>
      <w:pPr>
        <w:pStyle w:val="BookText"/>
        <w:rPr/>
      </w:pPr>
      <w:r>
        <w:rPr>
          <w:rFonts w:ascii="IRNazanin" w:hAnsi="IRNazanin" w:eastAsia="IRNazanin"/>
          <w:color w:val="111111"/>
          <w:sz w:val="28"/>
          <w:sz w:val="28"/>
          <w:szCs w:val="28"/>
          <w:rtl w:val="true"/>
          <w:lang w:bidi="fa-IR"/>
        </w:rPr>
        <w:t xml:space="preserve">اکبرپور، حبیب‌اللّه، مشهد، نشر الف،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به معجزه‌های پیامبر اکرم صلی‌الله‌علیه‌و‌آله و برخی از احادیث گهربار ایشان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عنوان‌های این کتاب به موارد زیر 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شتر، داستان شیرین شترسواری، نفرین پیامبر، کودکی پیامبر، نماز و دعای پیامبر برای باران، داستان ازدواج پیامبر و</w:t>
      </w:r>
      <w:bookmarkStart w:id="480" w:name="pg4061_26091"/>
    </w:p>
    <w:p>
      <w:pPr>
        <w:pStyle w:val="BookText"/>
        <w:rPr/>
      </w:pPr>
      <w:bookmarkEnd w:id="480"/>
      <w:r>
        <w:rPr>
          <w:rFonts w:ascii="IRNazanin" w:hAnsi="IRNazanin" w:eastAsia="IRNazanin"/>
          <w:color w:val="111111"/>
          <w:sz w:val="28"/>
          <w:sz w:val="28"/>
          <w:szCs w:val="28"/>
          <w:rtl w:val="true"/>
          <w:lang w:bidi="fa-IR"/>
        </w:rPr>
        <w:t>خدیجه علیهاالسلام، معجزه در چشمه آب، ماجرای کشته شدن زن ابولهب، ماجرای شتر، دعای پیامبر، گریه کوه، دو نیم شدن درخت، حرکت درخت، درد چشم علی علیه‌السلام، توطئه قتل پیامبر، دو نیم شدن ماه، امدادهای غیبی در جنگ بدر، چگونگی کشته شدن ابوجهل، معجزه در منطقه تبوک، ضمانت پیامبر برای فاطمه بنت اسد، مسلمان شدن یهودی ایرانی، انارهای آسمانی، ماجرای کودک دو ماهه، کشتی گرفتن پیامبر، آهوی خوش‌قول، انجام معجزات نوح، ابراهیم، موسی و عیسی علیهم‌السلام توسط پیامبر، شفای درد پای علی علیه‌السلام با دعای پیامبر، سایه ابر بر سر پیامبر، پیامبر در معراج، آمنه و تولد پیامبر، پیش‌بینی پیامبر در مورد سفر ابوذر، ماجرای غزوه احزاب، امداد ملایکه در جنگ احد، اولین معجزه پیامبر، نقش نگین پیامبر و</w:t>
      </w:r>
      <w:r>
        <w:rPr>
          <w:rFonts w:eastAsia="IRNazanin" w:cs="IRNazanin"/>
          <w:color w:val="111111"/>
          <w:sz w:val="28"/>
          <w:szCs w:val="28"/>
          <w:rtl w:val="true"/>
          <w:lang w:bidi="fa-IR"/>
        </w:rPr>
        <w:t>... .</w:t>
      </w:r>
    </w:p>
    <w:p>
      <w:pPr>
        <w:pStyle w:val="Heading3"/>
        <w:numPr>
          <w:ilvl w:val="2"/>
          <w:numId w:val="1"/>
        </w:numPr>
        <w:rPr/>
      </w:pPr>
      <w:bookmarkStart w:id="481" w:name="__RefHeading___Toc2381766_2281741623"/>
      <w:bookmarkStart w:id="482" w:name="_Toc179"/>
      <w:bookmarkEnd w:id="481"/>
      <w:r>
        <w:rPr/>
        <w:t>16</w:t>
      </w:r>
      <w:r>
        <w:rPr>
          <w:rtl w:val="true"/>
        </w:rPr>
        <w:t xml:space="preserve">. </w:t>
      </w:r>
      <w:r>
        <w:rPr>
          <w:rtl w:val="true"/>
        </w:rPr>
        <w:t>آخرین سفر رسول خدا صلی‌الله‌علیه‌و‌آله</w:t>
      </w:r>
      <w:bookmarkEnd w:id="482"/>
    </w:p>
    <w:p>
      <w:pPr>
        <w:pStyle w:val="BookText"/>
        <w:rPr/>
      </w:pPr>
      <w:r>
        <w:rPr>
          <w:rFonts w:ascii="IRNazanin" w:hAnsi="IRNazanin" w:eastAsia="IRNazanin"/>
          <w:color w:val="111111"/>
          <w:sz w:val="28"/>
          <w:sz w:val="28"/>
          <w:szCs w:val="28"/>
          <w:rtl w:val="true"/>
          <w:lang w:bidi="fa-IR"/>
        </w:rPr>
        <w:t xml:space="preserve">یاوری، سید اسداللّه، قم، انتشارات لوح محفوظ، چاپ دوم،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کتاب به بررسی و تحلیل یکی از دوره‌های مهم زندگانی پیامبر اسلام، یعنی حجة الوداع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نبود کتابی مستقل در این موضوع و با هدف بیان حقایقی درباره آخرین حج پیامبر، دست به نگارش آن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تاریخی و توصیفی موردی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منابع اهل سنّت استفاده کرده  و هرگاه این منابع را از نظر بیان مطالب ناقص یافته، از مآخذ شیعی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عنوان‌های مورد بحث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پیرامون حج و عمره پیامبر، عوامل اهمیت حجة الوداع، بهره‌هایی از این سفر، سخنرانی پیامبر و درسی از آن، عوامل جاودانگی غدیر، درباره معنای مولی</w:t>
      </w:r>
      <w:r>
        <w:rPr>
          <w:rFonts w:eastAsia="IRNazanin" w:cs="IRNazanin"/>
          <w:color w:val="111111"/>
          <w:sz w:val="28"/>
          <w:szCs w:val="28"/>
          <w:rtl w:val="true"/>
          <w:lang w:bidi="fa-IR"/>
        </w:rPr>
        <w:t>.</w:t>
      </w:r>
      <w:bookmarkStart w:id="483" w:name="pg4061_26093"/>
    </w:p>
    <w:p>
      <w:pPr>
        <w:pStyle w:val="Heading3"/>
        <w:numPr>
          <w:ilvl w:val="2"/>
          <w:numId w:val="1"/>
        </w:numPr>
        <w:rPr/>
      </w:pPr>
      <w:bookmarkStart w:id="484" w:name="__RefHeading___Toc2381768_2281741623"/>
      <w:bookmarkStart w:id="485" w:name="_Toc180"/>
      <w:bookmarkEnd w:id="483"/>
      <w:bookmarkEnd w:id="484"/>
      <w:r>
        <w:rPr/>
        <w:t>17</w:t>
      </w:r>
      <w:r>
        <w:rPr>
          <w:rtl w:val="true"/>
        </w:rPr>
        <w:t xml:space="preserve">. </w:t>
      </w:r>
      <w:r>
        <w:rPr>
          <w:rtl w:val="true"/>
        </w:rPr>
        <w:t>هم‌گام با پیامبر در حجة الوداع</w:t>
      </w:r>
      <w:bookmarkEnd w:id="485"/>
    </w:p>
    <w:p>
      <w:pPr>
        <w:pStyle w:val="BookText"/>
        <w:rPr/>
      </w:pPr>
      <w:r>
        <w:rPr>
          <w:rFonts w:ascii="IRNazanin" w:hAnsi="IRNazanin" w:eastAsia="IRNazanin"/>
          <w:color w:val="111111"/>
          <w:sz w:val="28"/>
          <w:sz w:val="28"/>
          <w:szCs w:val="28"/>
          <w:rtl w:val="true"/>
          <w:lang w:bidi="fa-IR"/>
        </w:rPr>
        <w:t xml:space="preserve">واثقی، حسین، قم، نشر دانش حوزه،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تحلیلی است از جنبه‌های گوناگون آخرین حج پیامبر، معروف به حجه‌الوداع که بر مبنای روایات شیعی فراهم آمده و به فارسی‌زبانان تقدیم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پنج فصل و چهار پیوست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فراخوان عمومی برای حج و آمادگی‌های سفر سخن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تعیین پنج میقات، آداب احرام پیامبر و از آنچه به هنگام احرام گذشت، گزارش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سفر سواره پیامبر، خط سیر آن حضرت و هشت روز پیمودن مدینه تا مکه و خاطرات آن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آغوش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ورود پیامبر به مکه و مسجد الحرام و طواف و نماز و سعی حضرت، تشریع حج تمتّع و پی‌آمدهای آن، از پوشش کعبه در زمان پیامبر و حضرت علی علیه‌السلام، حضور کودکان و زنان در حجه‌الوداع، حرکت امیرالمؤمنین از یمن به سوی مکه و پیوستن به پیامبر در مکه و موضوع‌های جزئی دیگر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مواقف مشرفه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وقوف در عرفات و سخنرانی مهم پیامبر در آنجا، دعاهای حضرت در عرفات، وقوف در مشعرالحرام و ذکر الهی در حج، حرکت به سوی منا و رمی جمره عقبه، یک‌صد شتر قربانی پیامبر و امیرالمؤمنین، سخنرانی معروف پیامبر در مسجد خیف، سخنرانی پیامبر درباره آخرالزمان و بحث‌های دیگری سخن به میان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ششم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مدینه و حادثه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حجاج آن سال گفت‌وگو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bookmarkStart w:id="486" w:name="pg4061_26095"/>
    </w:p>
    <w:p>
      <w:pPr>
        <w:pStyle w:val="BookText"/>
        <w:rPr/>
      </w:pPr>
      <w:bookmarkEnd w:id="486"/>
      <w:r>
        <w:rPr>
          <w:rFonts w:ascii="IRNazanin" w:hAnsi="IRNazanin" w:eastAsia="IRNazanin"/>
          <w:color w:val="111111"/>
          <w:sz w:val="28"/>
          <w:sz w:val="28"/>
          <w:szCs w:val="28"/>
          <w:rtl w:val="true"/>
          <w:lang w:bidi="fa-IR"/>
        </w:rPr>
        <w:t>پیوست‌ها نیز به این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ده تفاوت حج جاهلی با حج اسلامی، درباره حج‌های پیامبر پیش از هجرت، درباره عمره‌های پیامبر پس از هجرت و شصت و سه خاطره معصومین در مکه</w:t>
      </w:r>
      <w:r>
        <w:rPr>
          <w:rFonts w:eastAsia="IRNazanin" w:cs="IRNazanin"/>
          <w:color w:val="111111"/>
          <w:sz w:val="28"/>
          <w:szCs w:val="28"/>
          <w:rtl w:val="true"/>
          <w:lang w:bidi="fa-IR"/>
        </w:rPr>
        <w:t>.</w:t>
      </w:r>
    </w:p>
    <w:p>
      <w:pPr>
        <w:pStyle w:val="Heading3"/>
        <w:numPr>
          <w:ilvl w:val="2"/>
          <w:numId w:val="1"/>
        </w:numPr>
        <w:rPr/>
      </w:pPr>
      <w:bookmarkStart w:id="487" w:name="__RefHeading___Toc2381770_2281741623"/>
      <w:bookmarkStart w:id="488" w:name="_Toc181"/>
      <w:bookmarkEnd w:id="487"/>
      <w:r>
        <w:rPr/>
        <w:t>18</w:t>
      </w:r>
      <w:r>
        <w:rPr>
          <w:rtl w:val="true"/>
        </w:rPr>
        <w:t xml:space="preserve">. </w:t>
      </w:r>
      <w:r>
        <w:rPr>
          <w:rtl w:val="true"/>
        </w:rPr>
        <w:t>بشارت‌های کتب مقدس درباره محمد صلی‌الله‌علیه‌و‌آله و اهل بیت علیهم‌السلام</w:t>
      </w:r>
      <w:bookmarkEnd w:id="488"/>
    </w:p>
    <w:p>
      <w:pPr>
        <w:pStyle w:val="BookText"/>
        <w:rPr/>
      </w:pPr>
      <w:r>
        <w:rPr>
          <w:rFonts w:ascii="IRNazanin" w:hAnsi="IRNazanin" w:eastAsia="IRNazanin"/>
          <w:color w:val="111111"/>
          <w:sz w:val="28"/>
          <w:sz w:val="28"/>
          <w:szCs w:val="28"/>
          <w:rtl w:val="true"/>
          <w:lang w:bidi="fa-IR"/>
        </w:rPr>
        <w:t>تامر، میرمصطفی،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بزرگ‌نیا، قم، انتشارات دلیل ما،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کتاب، تبیین بشارت‌های ده گانه کتاب‌های مقدس و کمک گرفتن از آنها برای تبیین حقانیت پیامبر اسلام و دوازده امام معصوم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شیوه استدلالی را به کار گرفته و از منابع عربی، انگلیسی و فرانسوی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استناد به کتاب‌های مقدس و آیات قرآنی و احادیث شیعه و سنی، بشارت‌ها را به تفصیل، بررسی و تجزیه و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بشارت اول به‌طور روشن، رسالت محمد صلی‌الله‌علیه‌و‌آله و امامت دوازده امام و اسوه بودن امت محمد صلی‌الله‌علیه‌و‌آله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چهارم که قطعه‌ای ادبی از زبان داوود علیه‌السلام است، وصف رسول اکرم صلی‌الله‌علیه‌و‌آله و فاطمه علیهاالسلام و ائمه دوازده‌گانه را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یهود و نصارا در مورد بشارت پنجم رد گردیده و این بشارت منطبق بر پیامبر اسلام و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بشارت آمدن اهل‌بیت رسول خدا صلی‌الله‌علیه‌و‌آله در رؤیای یوحنّاست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اثبات مقام فاطمه و دوازده امام و حضرت مهدی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دیگر، نبوت محمد</w:t>
      </w:r>
      <w:bookmarkStart w:id="489" w:name="pg4061_26097"/>
    </w:p>
    <w:p>
      <w:pPr>
        <w:pStyle w:val="BookText"/>
        <w:rPr/>
      </w:pPr>
      <w:bookmarkEnd w:id="489"/>
      <w:r>
        <w:rPr>
          <w:rFonts w:ascii="IRNazanin" w:hAnsi="IRNazanin" w:eastAsia="IRNazanin"/>
          <w:color w:val="111111"/>
          <w:sz w:val="28"/>
          <w:sz w:val="28"/>
          <w:szCs w:val="28"/>
          <w:rtl w:val="true"/>
          <w:lang w:bidi="fa-IR"/>
        </w:rPr>
        <w:t>صلی‌الله‌علیه‌و‌آله و جهانی بودن دین اسلام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کتاب، شرح‌حال مختصر نویسنده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به اثبات خاتمیت محمد صلی‌الله‌علیه‌و‌آلهپرداخته و با تحقیق در کتاب‌های مقدس، بحثی را درباره اهل‌بیت و واقعه مباهله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مترجم در وصف دوازده امام معصوم شیعیان است و در آن، افزون بر کتاب حاضر، دو کتاب دیگر در این زمینه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حضرت محمد صلی‌الله‌علیه‌و‌آله؛ مجموعه کتاب‌های فارسی، عربی، انگلیسی، فرانسه، آلمانی</w:t>
      </w:r>
    </w:p>
    <w:p>
      <w:pPr>
        <w:pStyle w:val="BookText"/>
        <w:rPr/>
      </w:pPr>
      <w:r>
        <w:rPr>
          <w:rFonts w:ascii="IRNazanin" w:hAnsi="IRNazanin" w:eastAsia="IRNazanin"/>
          <w:color w:val="111111"/>
          <w:sz w:val="28"/>
          <w:sz w:val="28"/>
          <w:szCs w:val="28"/>
          <w:rtl w:val="true"/>
          <w:lang w:bidi="fa-IR"/>
        </w:rPr>
        <w:t xml:space="preserve">دالایی، مهدی، تهران، انتشارات قلم،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حاضر، گزیده‌ای است از کتاب‌هایی که به زبان‌های عربی، فارسی، انگلیسی، فرانسه و آلمانی درباره رسول اکرم صلی‌الله‌علیه‌و‌آله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اثر، تنها به کتاب‌های مفرد و خاص مربوط به زندگی پیامبر اعظم صلی‌الله‌علیه‌و‌آلهبسنده شده و در مجموع،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را معرفی کرده است که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فارسی،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عربی،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انگلیسی،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فرانسوی 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نیز آلمانی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کتاب‌ها در هر بخش، زیر نام نویسنده آمده و به ترتیب الفبایی نام نویسندگان مرتب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فهرست الفبایی عنوان‌ها آمده است</w:t>
      </w:r>
      <w:r>
        <w:rPr>
          <w:rFonts w:eastAsia="IRNazanin" w:cs="IRNazanin"/>
          <w:color w:val="111111"/>
          <w:sz w:val="28"/>
          <w:szCs w:val="28"/>
          <w:rtl w:val="true"/>
          <w:lang w:bidi="fa-IR"/>
        </w:rPr>
        <w:t>.</w:t>
      </w:r>
    </w:p>
    <w:p>
      <w:pPr>
        <w:pStyle w:val="Heading3"/>
        <w:numPr>
          <w:ilvl w:val="2"/>
          <w:numId w:val="1"/>
        </w:numPr>
        <w:rPr/>
      </w:pPr>
      <w:bookmarkStart w:id="490" w:name="__RefHeading___Toc2381772_2281741623"/>
      <w:bookmarkStart w:id="491" w:name="_Toc182"/>
      <w:bookmarkEnd w:id="490"/>
      <w:r>
        <w:rPr/>
        <w:t>20</w:t>
      </w:r>
      <w:r>
        <w:rPr>
          <w:rtl w:val="true"/>
        </w:rPr>
        <w:t xml:space="preserve">. </w:t>
      </w:r>
      <w:r>
        <w:rPr>
          <w:rtl w:val="true"/>
        </w:rPr>
        <w:t xml:space="preserve">ارمغان عزت </w:t>
      </w:r>
      <w:r>
        <w:rPr>
          <w:rtl w:val="true"/>
        </w:rPr>
        <w:t>(</w:t>
      </w:r>
      <w:r>
        <w:rPr>
          <w:rtl w:val="true"/>
        </w:rPr>
        <w:t>پیامبر و تغییر قبله</w:t>
      </w:r>
      <w:r>
        <w:rPr>
          <w:rtl w:val="true"/>
        </w:rPr>
        <w:t>)</w:t>
      </w:r>
      <w:bookmarkEnd w:id="491"/>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محمودی، حسن‌علی، قم، مرکز پژوهش‌های اسلامی صداوسیما،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رویدادهای زندگی پیامبر اعظم صلی‌الله‌علیه‌و‌آله، شیرین و درس‌آموز است، ولی در میان آنها، واقعه تغییر قبله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علاوه بر مستندات تاریخی و روایی، پشتوانه وحیانی نیز دارد، به گونه‌ای که هر گونه شک و تردید در آن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به مناسبت نام‌گذاری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سال پیامبر اعظم صلی‌الله‌علیه‌و‌آله تدوین یافته، از شش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ترسیم گوشه‌هایی از زندگانی پیامبر بزرگ اسلام، از اهمیت و آثار قبله سخن می‌گوید و درباره قبله اول مسلمانان نیز اطلاعاتی می‌دهد و درس‌های آموزنده تغییر قبله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عنوان‌های این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اهمیت و آثار قبله در اسلام، بیت المقدس نخستین قبله اسلام، فضیلت بیت المقدس در قرآن، بیت‌المقدس در  روایات، بیت‌المقدس در گذر تاریخ، ویژگی‌های یهود در تاریخ، قبله یهود، گنجینه‌های بیت المقدس، اسلام و قدس شریف، فلسفه نماز خواندن مسلمانان به سوی بیت المقدس، کعبه؛ قبله‌گاه مسلمانان، تاریخچه بنای کعبه، نخستین ساکنان مکه و متولیان کعبه، جایگاه کعبه در قرآن، ماجرای تغییر قبله از بیت المقدس، فلسفه و آثار تغییر قبله، شناخت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آخرین بخش کتاب است که از موضوع‌هایی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 برنامه‌ای، پرسش‌های مسابقه‌ای، پرسش‌های مردمی، پرسش‌های کارشناسی درباره تغییر قبله، کتاب‌شناسی و کتاب‌نامه فراهم آمده است</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2" w:name="pg4061_26101"/>
    </w:p>
    <w:p>
      <w:pPr>
        <w:pStyle w:val="Heading2"/>
        <w:numPr>
          <w:ilvl w:val="1"/>
          <w:numId w:val="1"/>
        </w:numPr>
        <w:rPr/>
      </w:pPr>
      <w:bookmarkStart w:id="493" w:name="__RefHeading___Toc2381774_2281741623"/>
      <w:bookmarkStart w:id="494" w:name="_Toc183"/>
      <w:bookmarkEnd w:id="492"/>
      <w:bookmarkEnd w:id="493"/>
      <w:r>
        <w:rPr>
          <w:rtl w:val="true"/>
        </w:rPr>
        <w:t>بخش دهم</w:t>
      </w:r>
      <w:r>
        <w:rPr>
          <w:rtl w:val="true"/>
        </w:rPr>
        <w:t xml:space="preserve">: </w:t>
      </w:r>
      <w:r>
        <w:rPr>
          <w:rtl w:val="true"/>
        </w:rPr>
        <w:t>معرفی دویست عنوان کتاب درباره پیامبر اعظم صلی‌الله‌علیه‌و‌آله به زبان عربی</w:t>
      </w:r>
      <w:bookmarkEnd w:id="4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الرسول صلی‌الله‌علیه‌و‌آله، نهج نهضة و حضاره</w:t>
      </w:r>
    </w:p>
    <w:p>
      <w:pPr>
        <w:pStyle w:val="BookText"/>
        <w:rPr/>
      </w:pPr>
      <w:r>
        <w:rPr>
          <w:rFonts w:ascii="IRNazanin" w:hAnsi="IRNazanin" w:eastAsia="IRNazanin"/>
          <w:color w:val="111111"/>
          <w:sz w:val="28"/>
          <w:sz w:val="28"/>
          <w:szCs w:val="28"/>
          <w:rtl w:val="true"/>
          <w:lang w:bidi="fa-IR"/>
        </w:rPr>
        <w:t xml:space="preserve">علوی، سید محمد، بیروت، دارالحکمة الطیبة، چاپ اول،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النبوة و آداب المعیشة</w:t>
      </w:r>
    </w:p>
    <w:p>
      <w:pPr>
        <w:pStyle w:val="BookText"/>
        <w:rPr/>
      </w:pPr>
      <w:r>
        <w:rPr>
          <w:rFonts w:ascii="IRNazanin" w:hAnsi="IRNazanin" w:eastAsia="IRNazanin"/>
          <w:color w:val="111111"/>
          <w:sz w:val="28"/>
          <w:sz w:val="28"/>
          <w:szCs w:val="28"/>
          <w:rtl w:val="true"/>
          <w:lang w:bidi="fa-IR"/>
        </w:rPr>
        <w:t>غزالی، محمد بن محمد،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نوری، دمشق، دارالبشائر،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اخلاق النبی صلی‌الله‌علیه‌و‌آله فی القرآن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حداد، احمدبن عبدالعزیز، بیروت، دارالغرب الاسلامی، چاپ دوم،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524</w:t>
      </w:r>
      <w:r>
        <w:rPr>
          <w:rFonts w:eastAsia="IRNazanin" w:cs="IRNazanin"/>
          <w:color w:val="111111"/>
          <w:sz w:val="28"/>
          <w:szCs w:val="28"/>
          <w:rtl w:val="true"/>
          <w:lang w:bidi="fa-IR"/>
        </w:rPr>
        <w:t xml:space="preserve"> + </w:t>
      </w:r>
      <w:r>
        <w:rPr>
          <w:rFonts w:eastAsia="IRNazanin" w:cs="IRNazanin"/>
          <w:color w:val="111111"/>
          <w:sz w:val="28"/>
          <w:szCs w:val="28"/>
          <w:lang w:bidi="fa-IR"/>
        </w:rPr>
        <w:t>529</w:t>
      </w:r>
      <w:r>
        <w:rPr>
          <w:rFonts w:eastAsia="IRNazanin" w:cs="IRNazanin"/>
          <w:color w:val="111111"/>
          <w:sz w:val="28"/>
          <w:szCs w:val="28"/>
          <w:rtl w:val="true"/>
          <w:lang w:bidi="fa-IR"/>
        </w:rPr>
        <w:t xml:space="preserve"> +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اخلاق النبی صلی‌الله‌علیه‌و‌آله و آدابه</w:t>
      </w:r>
    </w:p>
    <w:p>
      <w:pPr>
        <w:pStyle w:val="BookText"/>
        <w:rPr/>
      </w:pPr>
      <w:r>
        <w:rPr>
          <w:rFonts w:ascii="IRNazanin" w:hAnsi="IRNazanin" w:eastAsia="IRNazanin"/>
          <w:color w:val="111111"/>
          <w:sz w:val="28"/>
          <w:sz w:val="28"/>
          <w:szCs w:val="28"/>
          <w:rtl w:val="true"/>
          <w:lang w:bidi="fa-IR"/>
        </w:rPr>
        <w:t>ابن جعفر اصفهانی، ابومحمد عبداللّه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الدین سید ضباطی، قاهره، دار المصریة اللبنانیة، چاپ دوم،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اروع ما قبل فی محمد و اهل بیته علیهم‌السلام</w:t>
      </w:r>
    </w:p>
    <w:p>
      <w:pPr>
        <w:pStyle w:val="BookText"/>
        <w:rPr/>
      </w:pPr>
      <w:r>
        <w:rPr>
          <w:rFonts w:ascii="IRNazanin" w:hAnsi="IRNazanin" w:eastAsia="IRNazanin"/>
          <w:color w:val="111111"/>
          <w:sz w:val="28"/>
          <w:sz w:val="28"/>
          <w:szCs w:val="28"/>
          <w:rtl w:val="true"/>
          <w:lang w:bidi="fa-IR"/>
        </w:rPr>
        <w:t xml:space="preserve">عقیل، محسن، بیروت، دارالمحجة البیضاء، دارالرسول الاکرم صلی‌الله‌علیه‌و‌آله،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اسماء الرسول المصطفی صلی‌الله‌علیه‌و‌آله و القابه و کناه و 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تبریزیان، عباس،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احمد خاتمی، هاشم خاتمی، بیروت، دارالاثر،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رسول اللّه صلی‌الله‌علیه‌و‌آله و معانیها</w:t>
      </w:r>
    </w:p>
    <w:p>
      <w:pPr>
        <w:pStyle w:val="BookText"/>
        <w:rPr/>
      </w:pPr>
      <w:r>
        <w:rPr>
          <w:rFonts w:ascii="IRNazanin" w:hAnsi="IRNazanin" w:eastAsia="IRNazanin"/>
          <w:color w:val="111111"/>
          <w:sz w:val="28"/>
          <w:sz w:val="28"/>
          <w:szCs w:val="28"/>
          <w:rtl w:val="true"/>
          <w:lang w:bidi="fa-IR"/>
        </w:rPr>
        <w:t>ابن فارس، احمدبن فارس،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ماجد ذهبی، کویت، مرکز المخطوطات و التراث و الوثائق، چاپ اول،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اصالة النبوة فی حیاة الرسول الأکرم صلی‌الله‌علیه‌و‌آله</w:t>
      </w:r>
    </w:p>
    <w:p>
      <w:pPr>
        <w:pStyle w:val="BookText"/>
        <w:rPr/>
      </w:pPr>
      <w:r>
        <w:rPr>
          <w:rFonts w:ascii="IRNazanin" w:hAnsi="IRNazanin" w:eastAsia="IRNazanin"/>
          <w:color w:val="111111"/>
          <w:sz w:val="28"/>
          <w:sz w:val="28"/>
          <w:szCs w:val="28"/>
          <w:rtl w:val="true"/>
          <w:lang w:bidi="fa-IR"/>
        </w:rPr>
        <w:t xml:space="preserve">غالب، حسن، بیروت، دارالهادی، چاپ اول،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اعداد الجیش فی عهد الرسول صلی‌الله‌علیه‌و‌آله</w:t>
      </w:r>
    </w:p>
    <w:p>
      <w:pPr>
        <w:pStyle w:val="BookText"/>
        <w:rPr/>
      </w:pPr>
      <w:r>
        <w:rPr>
          <w:rFonts w:ascii="IRNazanin" w:hAnsi="IRNazanin" w:eastAsia="IRNazanin"/>
          <w:color w:val="111111"/>
          <w:sz w:val="28"/>
          <w:sz w:val="28"/>
          <w:szCs w:val="28"/>
          <w:rtl w:val="true"/>
          <w:lang w:bidi="fa-IR"/>
        </w:rPr>
        <w:t xml:space="preserve">کمال، مصطفی احمد، قاهره، دارالفکر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اعلام النبوة</w:t>
      </w:r>
    </w:p>
    <w:p>
      <w:pPr>
        <w:pStyle w:val="BookText"/>
        <w:rPr/>
      </w:pPr>
      <w:r>
        <w:rPr>
          <w:rFonts w:ascii="IRNazanin" w:hAnsi="IRNazanin" w:eastAsia="IRNazanin"/>
          <w:color w:val="111111"/>
          <w:sz w:val="28"/>
          <w:sz w:val="28"/>
          <w:szCs w:val="28"/>
          <w:rtl w:val="true"/>
          <w:lang w:bidi="fa-IR"/>
        </w:rPr>
        <w:t>ماوردی، علی بن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عبدالرحمن عک، بیروت، دارالنفائس، چاپ اول،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اعلام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المصطفی صلی‌الله‌علیه‌و‌آله خاتم الانبیاء</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نویسندگان، قم، مجمع جهانی اهل بیت علیهم‌السلام،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الابتهاج فی احادیث المعراج</w:t>
      </w:r>
    </w:p>
    <w:p>
      <w:pPr>
        <w:pStyle w:val="BookText"/>
        <w:rPr/>
      </w:pPr>
      <w:r>
        <w:rPr>
          <w:rFonts w:ascii="IRNazanin" w:hAnsi="IRNazanin" w:eastAsia="IRNazanin"/>
          <w:color w:val="111111"/>
          <w:sz w:val="28"/>
          <w:sz w:val="28"/>
          <w:szCs w:val="28"/>
          <w:rtl w:val="true"/>
          <w:lang w:bidi="fa-IR"/>
        </w:rPr>
        <w:t>ابن دحیه کلبی، عمربن حسن،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فوزی عبدالمطلب، قاهره، مکتبة الخانجی،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الاستخبارات العسکریه فی غزوات الرسول محمد صلی‌الله‌علیه‌و‌آله، دراسة تحلیلة و صفیة</w:t>
      </w:r>
    </w:p>
    <w:p>
      <w:pPr>
        <w:pStyle w:val="BookText"/>
        <w:rPr/>
      </w:pPr>
      <w:r>
        <w:rPr>
          <w:rFonts w:ascii="IRNazanin" w:hAnsi="IRNazanin" w:eastAsia="IRNazanin"/>
          <w:color w:val="111111"/>
          <w:sz w:val="28"/>
          <w:sz w:val="28"/>
          <w:szCs w:val="28"/>
          <w:rtl w:val="true"/>
          <w:lang w:bidi="fa-IR"/>
        </w:rPr>
        <w:t xml:space="preserve">باعشن، مجاهدین عبدالوهاب، ریاض، دار طویق،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الاستشراق 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تاریخیة لآراء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 ـ بروکلمان ـ فلهاوزن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مقارنة بالرؤیة الاسلامیة</w:t>
      </w:r>
    </w:p>
    <w:p>
      <w:pPr>
        <w:pStyle w:val="BookText"/>
        <w:rPr/>
      </w:pPr>
      <w:r>
        <w:rPr>
          <w:rFonts w:ascii="IRNazanin" w:hAnsi="IRNazanin" w:eastAsia="IRNazanin"/>
          <w:color w:val="111111"/>
          <w:sz w:val="28"/>
          <w:sz w:val="28"/>
          <w:szCs w:val="28"/>
          <w:rtl w:val="true"/>
          <w:lang w:bidi="fa-IR"/>
        </w:rPr>
        <w:t xml:space="preserve">نعیم، عبداللّه محمد امین، ویرجینیا، المعهد العالمی للفکر الاسلامی،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 و المعراج</w:t>
      </w:r>
    </w:p>
    <w:p>
      <w:pPr>
        <w:pStyle w:val="BookText"/>
        <w:rPr/>
      </w:pPr>
      <w:r>
        <w:rPr>
          <w:rFonts w:ascii="IRNazanin" w:hAnsi="IRNazanin" w:eastAsia="IRNazanin"/>
          <w:color w:val="111111"/>
          <w:sz w:val="28"/>
          <w:sz w:val="28"/>
          <w:szCs w:val="28"/>
          <w:rtl w:val="true"/>
          <w:lang w:bidi="fa-IR"/>
        </w:rPr>
        <w:t xml:space="preserve">ابراهیم، عبدالقادر شیخ، دمشق، دارالقلم العربی،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 و المعراج</w:t>
      </w:r>
    </w:p>
    <w:p>
      <w:pPr>
        <w:pStyle w:val="BookText"/>
        <w:rPr/>
      </w:pPr>
      <w:r>
        <w:rPr>
          <w:rFonts w:ascii="IRNazanin" w:hAnsi="IRNazanin" w:eastAsia="IRNazanin"/>
          <w:color w:val="111111"/>
          <w:sz w:val="28"/>
          <w:sz w:val="28"/>
          <w:szCs w:val="28"/>
          <w:rtl w:val="true"/>
          <w:lang w:bidi="fa-IR"/>
        </w:rPr>
        <w:t xml:space="preserve">ابن عباس، عبداللّه بن عباس، تونس، سوسه، دارالمعارف،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 و المعراج، المعجزة الّتی خرق اللّه بها نوامیس الکون و سنن الحیاة، دراسة تفصیلیة شاملة تسایر المعجزة من بدایتها الی نهایتها</w:t>
      </w:r>
    </w:p>
    <w:p>
      <w:pPr>
        <w:pStyle w:val="BookText"/>
        <w:rPr/>
      </w:pPr>
      <w:r>
        <w:rPr>
          <w:rFonts w:ascii="IRNazanin" w:hAnsi="IRNazanin" w:eastAsia="IRNazanin"/>
          <w:color w:val="111111"/>
          <w:sz w:val="28"/>
          <w:sz w:val="28"/>
          <w:szCs w:val="28"/>
          <w:rtl w:val="true"/>
          <w:lang w:bidi="fa-IR"/>
        </w:rPr>
        <w:t xml:space="preserve">اسود، موسی، کویت، بیروت، المنار الاسلامیة، دار ابن حزم، چاپ سوم،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 و المعراج، رموز و دراسة تحلیلیة</w:t>
      </w:r>
    </w:p>
    <w:p>
      <w:pPr>
        <w:pStyle w:val="BookText"/>
        <w:rPr/>
      </w:pPr>
      <w:r>
        <w:rPr>
          <w:rFonts w:ascii="IRNazanin" w:hAnsi="IRNazanin" w:eastAsia="IRNazanin"/>
          <w:color w:val="111111"/>
          <w:sz w:val="28"/>
          <w:sz w:val="28"/>
          <w:szCs w:val="28"/>
          <w:rtl w:val="true"/>
          <w:lang w:bidi="fa-IR"/>
        </w:rPr>
        <w:t xml:space="preserve">حب اللّه، علی، بیروت، مؤسسه العروة الوثقی، چاپ‌اول،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الاسراء و المعراج، عالم الغیب فی عالم الشهادة</w:t>
      </w:r>
    </w:p>
    <w:p>
      <w:pPr>
        <w:pStyle w:val="BookText"/>
        <w:rPr/>
      </w:pPr>
      <w:r>
        <w:rPr>
          <w:rFonts w:ascii="IRNazanin" w:hAnsi="IRNazanin" w:eastAsia="IRNazanin"/>
          <w:color w:val="111111"/>
          <w:sz w:val="28"/>
          <w:sz w:val="28"/>
          <w:szCs w:val="28"/>
          <w:rtl w:val="true"/>
          <w:lang w:bidi="fa-IR"/>
        </w:rPr>
        <w:t xml:space="preserve">قسام، رئیسه، بیروت، مؤسسه الاعلمی للمطبوعات، چاپ اول،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الاطلس التاریخی لسیرة الرسول صلی‌الله‌علیه‌و‌آله</w:t>
      </w:r>
    </w:p>
    <w:p>
      <w:pPr>
        <w:pStyle w:val="BookText"/>
        <w:rPr/>
      </w:pPr>
      <w:r>
        <w:rPr>
          <w:rFonts w:ascii="IRNazanin" w:hAnsi="IRNazanin" w:eastAsia="IRNazanin"/>
          <w:color w:val="111111"/>
          <w:sz w:val="28"/>
          <w:sz w:val="28"/>
          <w:szCs w:val="28"/>
          <w:rtl w:val="true"/>
          <w:lang w:bidi="fa-IR"/>
        </w:rPr>
        <w:t xml:space="preserve">مغلوث، سامی بن عبداللّه بن احمد، ریاض، مکتبة العبیکان، چاپ دوم،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الانوار فی شمائل النبی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بغوی، حسین بن محمود، دمشق، دار المکتبی، چاپ دوم،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الأنوار فی مولد النبی محمد صلی‌الله‌علیه‌و‌آله</w:t>
      </w:r>
    </w:p>
    <w:p>
      <w:pPr>
        <w:pStyle w:val="BookText"/>
        <w:rPr/>
      </w:pPr>
      <w:r>
        <w:rPr>
          <w:rFonts w:ascii="IRNazanin" w:hAnsi="IRNazanin" w:eastAsia="IRNazanin"/>
          <w:color w:val="111111"/>
          <w:sz w:val="28"/>
          <w:sz w:val="28"/>
          <w:szCs w:val="28"/>
          <w:rtl w:val="true"/>
          <w:lang w:bidi="fa-IR"/>
        </w:rPr>
        <w:t xml:space="preserve">بکری، ابوالحسن بن عبداللّه، قم، شریف الرضی،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التاریخ السیاسی و العسکری لدولة المدینه فی عهد الرسول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استراتیجیة الرسول السیاسیة و العسکریة</w:t>
      </w:r>
    </w:p>
    <w:p>
      <w:pPr>
        <w:pStyle w:val="BookText"/>
        <w:rPr/>
      </w:pPr>
      <w:r>
        <w:rPr>
          <w:rFonts w:ascii="IRNazanin" w:hAnsi="IRNazanin" w:eastAsia="IRNazanin"/>
          <w:color w:val="111111"/>
          <w:sz w:val="28"/>
          <w:sz w:val="28"/>
          <w:szCs w:val="28"/>
          <w:rtl w:val="true"/>
          <w:lang w:bidi="fa-IR"/>
        </w:rPr>
        <w:t xml:space="preserve">معطی، علی، بیروت، مؤسسة المعارف،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الحریم السیاسی، النبی و النساء</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مرنیسی، فاطمه،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عبدالهادی عباس، دمشق، دارالحصاد،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و الامثال النبویة من الاحادیث الصحیحه</w:t>
      </w:r>
    </w:p>
    <w:p>
      <w:pPr>
        <w:pStyle w:val="BookText"/>
        <w:rPr/>
      </w:pPr>
      <w:r>
        <w:rPr>
          <w:rFonts w:ascii="IRNazanin" w:hAnsi="IRNazanin" w:eastAsia="IRNazanin"/>
          <w:color w:val="111111"/>
          <w:sz w:val="28"/>
          <w:sz w:val="28"/>
          <w:szCs w:val="28"/>
          <w:rtl w:val="true"/>
          <w:lang w:bidi="fa-IR"/>
        </w:rPr>
        <w:t xml:space="preserve">عباسی، سمیح، قاهره، دارالمصریة اللبنانیة، چاپ دوم،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الدموع الناطقه فی رثاء النبی صلی‌الله‌علیه‌و‌آله و آله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کاظمی، جابر، قم، شریف الرضی،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الرسالة المحمدیة و شواهدها</w:t>
      </w:r>
    </w:p>
    <w:p>
      <w:pPr>
        <w:pStyle w:val="BookText"/>
        <w:rPr/>
      </w:pPr>
      <w:r>
        <w:rPr>
          <w:rFonts w:ascii="IRNazanin" w:hAnsi="IRNazanin" w:eastAsia="IRNazanin"/>
          <w:color w:val="111111"/>
          <w:sz w:val="28"/>
          <w:sz w:val="28"/>
          <w:szCs w:val="28"/>
          <w:rtl w:val="true"/>
          <w:lang w:bidi="fa-IR"/>
        </w:rPr>
        <w:t xml:space="preserve">فایز، محمود عبدالوهاب، قاهره، مکتبة القاهره، چاپ اول،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الاعظم صلی‌الله‌علیه‌و‌آله</w:t>
      </w:r>
    </w:p>
    <w:p>
      <w:pPr>
        <w:pStyle w:val="BookText"/>
        <w:rPr/>
      </w:pPr>
      <w:r>
        <w:rPr>
          <w:rFonts w:ascii="IRNazanin" w:hAnsi="IRNazanin" w:eastAsia="IRNazanin"/>
          <w:color w:val="111111"/>
          <w:sz w:val="28"/>
          <w:sz w:val="28"/>
          <w:szCs w:val="28"/>
          <w:rtl w:val="true"/>
          <w:lang w:bidi="fa-IR"/>
        </w:rPr>
        <w:t xml:space="preserve">حکیم، سید محمدباقر، قم، انتشارات نصایح،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الاکرم صلی‌الله‌علیه‌و‌آله مدرسة الاخلاق</w:t>
      </w:r>
    </w:p>
    <w:p>
      <w:pPr>
        <w:pStyle w:val="BookText"/>
        <w:rPr/>
      </w:pPr>
      <w:r>
        <w:rPr>
          <w:rFonts w:ascii="IRNazanin" w:hAnsi="IRNazanin" w:eastAsia="IRNazanin"/>
          <w:color w:val="111111"/>
          <w:sz w:val="28"/>
          <w:sz w:val="28"/>
          <w:szCs w:val="28"/>
          <w:rtl w:val="true"/>
          <w:lang w:bidi="fa-IR"/>
        </w:rPr>
        <w:t xml:space="preserve">قزوینی، حسن مرتضی، بیروت، دارالبیان العربی، چاپ اول،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العربی و فن الحرب</w:t>
      </w:r>
    </w:p>
    <w:p>
      <w:pPr>
        <w:pStyle w:val="BookText"/>
        <w:rPr/>
      </w:pPr>
      <w:r>
        <w:rPr>
          <w:rFonts w:ascii="IRNazanin" w:hAnsi="IRNazanin" w:eastAsia="IRNazanin"/>
          <w:color w:val="111111"/>
          <w:sz w:val="28"/>
          <w:sz w:val="28"/>
          <w:szCs w:val="28"/>
          <w:rtl w:val="true"/>
          <w:lang w:bidi="fa-IR"/>
        </w:rPr>
        <w:t xml:space="preserve">طلاس، مصطفی، بیروت، مؤسسه عبدالحفیظ البسائط، چاپ دوم،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فی الدراسات الاستشراقیة المنصفة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شیبانی، محمد شریف، دارالحضارة العربیة، چاپ اول،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الرسول صلی‌الله‌علیه‌و‌آله فی القرآن</w:t>
      </w:r>
    </w:p>
    <w:p>
      <w:pPr>
        <w:pStyle w:val="BookText"/>
        <w:rPr/>
      </w:pPr>
      <w:r>
        <w:rPr>
          <w:rFonts w:ascii="IRNazanin" w:hAnsi="IRNazanin" w:eastAsia="IRNazanin"/>
          <w:color w:val="111111"/>
          <w:sz w:val="28"/>
          <w:sz w:val="28"/>
          <w:szCs w:val="28"/>
          <w:rtl w:val="true"/>
          <w:lang w:bidi="fa-IR"/>
        </w:rPr>
        <w:t xml:space="preserve">ابن شریف، محمود، بیروت، دار و مکتبة الهلال،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صلی‌الله‌علیه‌و‌آله فی القرآن الکریم</w:t>
      </w:r>
    </w:p>
    <w:p>
      <w:pPr>
        <w:pStyle w:val="BookText"/>
        <w:rPr/>
      </w:pPr>
      <w:r>
        <w:rPr>
          <w:rFonts w:ascii="IRNazanin" w:hAnsi="IRNazanin" w:eastAsia="IRNazanin"/>
          <w:color w:val="111111"/>
          <w:sz w:val="28"/>
          <w:sz w:val="28"/>
          <w:szCs w:val="28"/>
          <w:rtl w:val="true"/>
          <w:lang w:bidi="fa-IR"/>
        </w:rPr>
        <w:t xml:space="preserve">راوی، محمد، قاهره، داراخبار الیوم، قطاع الثقافة،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صلی‌الله‌علیه‌و‌آله فی کتابات المستشرقین</w:t>
      </w:r>
    </w:p>
    <w:p>
      <w:pPr>
        <w:pStyle w:val="BookText"/>
        <w:rPr/>
      </w:pPr>
      <w:r>
        <w:rPr>
          <w:rFonts w:ascii="IRNazanin" w:hAnsi="IRNazanin" w:eastAsia="IRNazanin"/>
          <w:color w:val="111111"/>
          <w:sz w:val="28"/>
          <w:sz w:val="28"/>
          <w:szCs w:val="28"/>
          <w:rtl w:val="true"/>
          <w:lang w:bidi="fa-IR"/>
        </w:rPr>
        <w:t xml:space="preserve">حمدان، نذیر، جده، بیروت، دارالمناره، چاپ دوم،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 صلی‌الله‌علیه‌و‌آله والوحی</w:t>
      </w:r>
    </w:p>
    <w:p>
      <w:pPr>
        <w:pStyle w:val="BookText"/>
        <w:rPr/>
      </w:pPr>
      <w:r>
        <w:rPr>
          <w:rFonts w:ascii="IRNazanin" w:hAnsi="IRNazanin" w:eastAsia="IRNazanin"/>
          <w:color w:val="111111"/>
          <w:sz w:val="28"/>
          <w:sz w:val="28"/>
          <w:szCs w:val="28"/>
          <w:rtl w:val="true"/>
          <w:lang w:bidi="fa-IR"/>
        </w:rPr>
        <w:t>مسیر، محمد سید احمد،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کبار علماء الجمعیة الشرعیة للعاملین بالکتاب و السنة، قاهره، المؤسسه العربیة الحدثیة،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الرسول صلی‌الله‌علیه‌و‌آله و اهل بیته أسماء لاتنسی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مهاجر، عبدالحمید، بیروت، مؤسسة الاعلمی للمطبوعات، چاپ اول،  </w:t>
      </w:r>
      <w:r>
        <w:rPr>
          <w:rFonts w:eastAsia="IRNazanin" w:cs="IRNazanin"/>
          <w:color w:val="111111"/>
          <w:sz w:val="28"/>
          <w:szCs w:val="28"/>
          <w:lang w:bidi="fa-IR"/>
        </w:rPr>
        <w:t>429</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الروائع الزکیة فی مولد خیر البریة</w:t>
      </w:r>
    </w:p>
    <w:p>
      <w:pPr>
        <w:pStyle w:val="BookText"/>
        <w:rPr/>
      </w:pPr>
      <w:r>
        <w:rPr>
          <w:rFonts w:ascii="IRNazanin" w:hAnsi="IRNazanin" w:eastAsia="IRNazanin"/>
          <w:color w:val="111111"/>
          <w:sz w:val="28"/>
          <w:sz w:val="28"/>
          <w:szCs w:val="28"/>
          <w:rtl w:val="true"/>
          <w:lang w:bidi="fa-IR"/>
        </w:rPr>
        <w:t xml:space="preserve">هرری، عبداللّه، بیروت، دارالمشاریع، چاپ دوم،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الروض الباسم فی شمائل المصطفی أبی القاسم صلی‌الله‌علیه‌و‌آله</w:t>
      </w:r>
    </w:p>
    <w:p>
      <w:pPr>
        <w:pStyle w:val="BookText"/>
        <w:rPr/>
      </w:pPr>
      <w:r>
        <w:rPr>
          <w:rFonts w:ascii="IRNazanin" w:hAnsi="IRNazanin" w:eastAsia="IRNazanin"/>
          <w:color w:val="111111"/>
          <w:sz w:val="28"/>
          <w:sz w:val="28"/>
          <w:szCs w:val="28"/>
          <w:rtl w:val="true"/>
          <w:lang w:bidi="fa-IR"/>
        </w:rPr>
        <w:t>مناوی، محمد عبدالرئوف بن علی،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عادل عزیزه کیالی، دمشق، دارالبشائر،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المحمدیة تحت ضوء العلم و الفلسفه</w:t>
      </w:r>
    </w:p>
    <w:p>
      <w:pPr>
        <w:pStyle w:val="BookText"/>
        <w:rPr/>
      </w:pPr>
      <w:r>
        <w:rPr>
          <w:rFonts w:ascii="IRNazanin" w:hAnsi="IRNazanin" w:eastAsia="IRNazanin"/>
          <w:color w:val="111111"/>
          <w:sz w:val="28"/>
          <w:sz w:val="28"/>
          <w:szCs w:val="28"/>
          <w:rtl w:val="true"/>
          <w:lang w:bidi="fa-IR"/>
        </w:rPr>
        <w:t xml:space="preserve">وجدی، محمدفرید، قاهره، الدارالمصریة اللبنانیة، چاپ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w:t>
      </w:r>
    </w:p>
    <w:p>
      <w:pPr>
        <w:pStyle w:val="BookText"/>
        <w:rPr/>
      </w:pPr>
      <w:r>
        <w:rPr>
          <w:rFonts w:ascii="IRNazanin" w:hAnsi="IRNazanin" w:eastAsia="IRNazanin"/>
          <w:color w:val="111111"/>
          <w:sz w:val="28"/>
          <w:sz w:val="28"/>
          <w:szCs w:val="28"/>
          <w:rtl w:val="true"/>
          <w:lang w:bidi="fa-IR"/>
        </w:rPr>
        <w:t>سیوطی، عبدالرحمن بن ابی بکر،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احمد عبدالموجود، علی‌محمد معرض، حلب، دارالقلم، چاپ اول،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w:t>
      </w:r>
    </w:p>
    <w:p>
      <w:pPr>
        <w:pStyle w:val="BookText"/>
        <w:rPr/>
      </w:pPr>
      <w:r>
        <w:rPr>
          <w:rFonts w:ascii="IRNazanin" w:hAnsi="IRNazanin" w:eastAsia="IRNazanin"/>
          <w:color w:val="111111"/>
          <w:sz w:val="28"/>
          <w:sz w:val="28"/>
          <w:szCs w:val="28"/>
          <w:rtl w:val="true"/>
          <w:lang w:bidi="fa-IR"/>
        </w:rPr>
        <w:t>طبری، محمد بن جریر،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بدران، قاهره، الدارالمصریة اللبنانیة، چاپ اول،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w:t>
      </w:r>
    </w:p>
    <w:p>
      <w:pPr>
        <w:pStyle w:val="BookText"/>
        <w:rPr/>
      </w:pPr>
      <w:r>
        <w:rPr>
          <w:rFonts w:ascii="IRNazanin" w:hAnsi="IRNazanin" w:eastAsia="IRNazanin"/>
          <w:color w:val="111111"/>
          <w:sz w:val="28"/>
          <w:sz w:val="28"/>
          <w:szCs w:val="28"/>
          <w:rtl w:val="true"/>
          <w:lang w:bidi="fa-IR"/>
        </w:rPr>
        <w:t xml:space="preserve">ندوی، سیدابوالحسن علی، بیروت، دار ابن کثیر،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w:t>
      </w:r>
    </w:p>
    <w:p>
      <w:pPr>
        <w:pStyle w:val="BookText"/>
        <w:rPr/>
      </w:pPr>
      <w:r>
        <w:rPr>
          <w:rFonts w:ascii="IRNazanin" w:hAnsi="IRNazanin" w:eastAsia="IRNazanin"/>
          <w:color w:val="111111"/>
          <w:sz w:val="28"/>
          <w:sz w:val="28"/>
          <w:szCs w:val="28"/>
          <w:rtl w:val="true"/>
          <w:lang w:bidi="fa-IR"/>
        </w:rPr>
        <w:t xml:space="preserve">نجار، عبدالوهاب، بیروت، دارالکتب العلمیه،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هشام، عبدالملک بن هشام،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آبیاری، مصطفی سقا، عبدالحفیظ شبلی، ریاض، دار المغنی، مؤسسة الریان،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یک مجلد،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طائی، نجاح، بیروت، بلاغ، چاپ اول،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دحلان، احمد زینی، سوریه، حلب، دارالقلم العربی، چاپ دوم،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اسماعیل بن عمر،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معتصم باللّه بغدادی، بیروت، دار الکتاب العربی،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 </w:t>
      </w: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eastAsia="IRNazanin" w:cs="IRNazanin"/>
          <w:color w:val="111111"/>
          <w:sz w:val="28"/>
          <w:szCs w:val="28"/>
          <w:lang w:bidi="fa-IR"/>
        </w:rPr>
        <w:t>747</w:t>
      </w:r>
      <w:r>
        <w:rPr>
          <w:rFonts w:eastAsia="IRNazanin" w:cs="IRNazanin"/>
          <w:color w:val="111111"/>
          <w:sz w:val="28"/>
          <w:szCs w:val="28"/>
          <w:rtl w:val="true"/>
          <w:lang w:bidi="fa-IR"/>
        </w:rPr>
        <w:t xml:space="preserve"> +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الشریفة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بیومی مهران، محمد، بیروت، دارالنهضة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553</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مختصر مع تحقیقات و اشارات جدیدة</w:t>
      </w:r>
    </w:p>
    <w:p>
      <w:pPr>
        <w:pStyle w:val="BookText"/>
        <w:rPr/>
      </w:pPr>
      <w:r>
        <w:rPr>
          <w:rFonts w:ascii="IRNazanin" w:hAnsi="IRNazanin" w:eastAsia="IRNazanin"/>
          <w:color w:val="111111"/>
          <w:sz w:val="28"/>
          <w:sz w:val="28"/>
          <w:szCs w:val="28"/>
          <w:rtl w:val="true"/>
          <w:lang w:bidi="fa-IR"/>
        </w:rPr>
        <w:t xml:space="preserve">بدری، 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صدر،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فی ضوء القرآن و السنة، دراسة محررة جمعت بین أصالة القدیم و جدة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ابونهبه، محمدبن محمد، دمشق، دارالقلم، چاپ سوم،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السیرة النبویة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الأبصار فی ممالک الأمصار</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فضل اللّه عمری، احمدبن یحیی،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عیسی حریری، بیروت، عالم الکتاب،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السیرة النبویة و أوهام المستشرقین</w:t>
      </w:r>
    </w:p>
    <w:p>
      <w:pPr>
        <w:pStyle w:val="BookText"/>
        <w:rPr/>
      </w:pPr>
      <w:r>
        <w:rPr>
          <w:rFonts w:ascii="IRNazanin" w:hAnsi="IRNazanin" w:eastAsia="IRNazanin"/>
          <w:color w:val="111111"/>
          <w:sz w:val="28"/>
          <w:sz w:val="28"/>
          <w:szCs w:val="28"/>
          <w:rtl w:val="true"/>
          <w:lang w:bidi="fa-IR"/>
        </w:rPr>
        <w:t xml:space="preserve">جبری، عبدالمتعال محمد، قاهره، مکتبة وهبة، چاپ اول،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السیرة النبویة، دراسة تحلیلیة</w:t>
      </w:r>
    </w:p>
    <w:p>
      <w:pPr>
        <w:pStyle w:val="BookText"/>
        <w:rPr/>
      </w:pPr>
      <w:r>
        <w:rPr>
          <w:rFonts w:ascii="IRNazanin" w:hAnsi="IRNazanin" w:eastAsia="IRNazanin"/>
          <w:color w:val="111111"/>
          <w:sz w:val="28"/>
          <w:sz w:val="28"/>
          <w:szCs w:val="28"/>
          <w:rtl w:val="true"/>
          <w:lang w:bidi="fa-IR"/>
        </w:rPr>
        <w:t xml:space="preserve">ابوفارس، محمد عبدالقادر، عمان، دارالفرقان، چاپ‌اول،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الشجرة النبویه فی نسب خیر البریة صلی‌الله‌علیه‌و‌آله</w:t>
      </w:r>
    </w:p>
    <w:p>
      <w:pPr>
        <w:pStyle w:val="BookText"/>
        <w:rPr/>
      </w:pPr>
      <w:r>
        <w:rPr>
          <w:rFonts w:ascii="IRNazanin" w:hAnsi="IRNazanin" w:eastAsia="IRNazanin"/>
          <w:color w:val="111111"/>
          <w:sz w:val="28"/>
          <w:sz w:val="28"/>
          <w:szCs w:val="28"/>
          <w:rtl w:val="true"/>
          <w:lang w:bidi="fa-IR"/>
        </w:rPr>
        <w:t xml:space="preserve">ابن مبرو، یوسف بن حسن، قاهره، دار حراء،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الشفاء بتعریف حقوق المصطفی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عیاض، عیاض بن موسی،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عبدالحمید نیل، بیروت، دارالارقم بن ابی الارقم، </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المسند من الشمائل المحمدیة</w:t>
      </w:r>
    </w:p>
    <w:p>
      <w:pPr>
        <w:pStyle w:val="BookText"/>
        <w:rPr/>
      </w:pPr>
      <w:r>
        <w:rPr>
          <w:rFonts w:ascii="IRNazanin" w:hAnsi="IRNazanin" w:eastAsia="IRNazanin"/>
          <w:color w:val="111111"/>
          <w:sz w:val="28"/>
          <w:sz w:val="28"/>
          <w:szCs w:val="28"/>
          <w:rtl w:val="true"/>
          <w:lang w:bidi="fa-IR"/>
        </w:rPr>
        <w:t>وادعیه، ام عبداللّه،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 بن هادی وادعی، قاهره، دارالحرمین، چاپ‌اول،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الصلوت الالفیة فی الکمالات المحمدیة</w:t>
      </w:r>
    </w:p>
    <w:p>
      <w:pPr>
        <w:pStyle w:val="BookText"/>
        <w:rPr/>
      </w:pPr>
      <w:r>
        <w:rPr>
          <w:rFonts w:ascii="IRNazanin" w:hAnsi="IRNazanin" w:eastAsia="IRNazanin"/>
          <w:color w:val="111111"/>
          <w:sz w:val="28"/>
          <w:sz w:val="28"/>
          <w:szCs w:val="28"/>
          <w:rtl w:val="true"/>
          <w:lang w:bidi="fa-IR"/>
        </w:rPr>
        <w:t xml:space="preserve">نبهانی، یوسف بن اسماعیل، بیروت، دارالکتب العلمیه،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العبقریة العسکریة فی غزوات الرسول صلی‌الله‌علیه‌و‌آله</w:t>
      </w:r>
    </w:p>
    <w:p>
      <w:pPr>
        <w:pStyle w:val="BookText"/>
        <w:rPr/>
      </w:pPr>
      <w:r>
        <w:rPr>
          <w:rFonts w:ascii="IRNazanin" w:hAnsi="IRNazanin" w:eastAsia="IRNazanin"/>
          <w:color w:val="111111"/>
          <w:sz w:val="28"/>
          <w:sz w:val="28"/>
          <w:szCs w:val="28"/>
          <w:rtl w:val="true"/>
          <w:lang w:bidi="fa-IR"/>
        </w:rPr>
        <w:t xml:space="preserve">فرج، صاغ محمد، قاهره، دارالفکر العربی،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العربی محمد صلی‌الله‌علیه‌و‌آله، التربیة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شمولها، اهدافها، طرائقها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مولوی، محمد سعید، کویت، دارالعروبة، چاپ سوم،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العلاقات الانسانیة فی السیرة النبویة و تطبیقاتها فی الادارة المدرسیة</w:t>
      </w:r>
    </w:p>
    <w:p>
      <w:pPr>
        <w:pStyle w:val="BookText"/>
        <w:rPr/>
      </w:pPr>
      <w:r>
        <w:rPr>
          <w:rFonts w:ascii="IRNazanin" w:hAnsi="IRNazanin" w:eastAsia="IRNazanin"/>
          <w:color w:val="111111"/>
          <w:sz w:val="28"/>
          <w:sz w:val="28"/>
          <w:szCs w:val="28"/>
          <w:rtl w:val="true"/>
          <w:lang w:bidi="fa-IR"/>
        </w:rPr>
        <w:t xml:space="preserve">طویرقی، نوال، سعد، جده، دارالاندلس الخضراء، چاپ اول،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النبوی الشریف و تطبیقاته القدیمة و المعاصرة</w:t>
      </w:r>
    </w:p>
    <w:p>
      <w:pPr>
        <w:pStyle w:val="BookText"/>
        <w:rPr/>
      </w:pPr>
      <w:r>
        <w:rPr>
          <w:rFonts w:ascii="IRNazanin" w:hAnsi="IRNazanin" w:eastAsia="IRNazanin"/>
          <w:color w:val="111111"/>
          <w:sz w:val="28"/>
          <w:sz w:val="28"/>
          <w:szCs w:val="28"/>
          <w:rtl w:val="true"/>
          <w:lang w:bidi="fa-IR"/>
        </w:rPr>
        <w:t xml:space="preserve">مجیلی، عبداللّه بن محمد، مدینه، مکتبة العلوم و الحکم، چاپ اول،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الغزوات 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غزوة بدر</w:t>
      </w:r>
    </w:p>
    <w:p>
      <w:pPr>
        <w:pStyle w:val="BookText"/>
        <w:rPr/>
      </w:pPr>
      <w:r>
        <w:rPr>
          <w:rFonts w:ascii="IRNazanin" w:hAnsi="IRNazanin" w:eastAsia="IRNazanin"/>
          <w:color w:val="111111"/>
          <w:sz w:val="28"/>
          <w:sz w:val="28"/>
          <w:szCs w:val="28"/>
          <w:rtl w:val="true"/>
          <w:lang w:bidi="fa-IR"/>
        </w:rPr>
        <w:t>قطب، سید،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ماضی، اسکندریه، دارالدعوة، چاپ اول،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و الناس، محمد صلی‌الله‌علیه‌و‌آله و الناس، علی علیه‌السلام و الناس</w:t>
      </w:r>
    </w:p>
    <w:p>
      <w:pPr>
        <w:pStyle w:val="BookText"/>
        <w:rPr/>
      </w:pPr>
      <w:r>
        <w:rPr>
          <w:rFonts w:ascii="IRNazanin" w:hAnsi="IRNazanin" w:eastAsia="IRNazanin"/>
          <w:color w:val="111111"/>
          <w:sz w:val="28"/>
          <w:sz w:val="28"/>
          <w:szCs w:val="28"/>
          <w:rtl w:val="true"/>
          <w:lang w:bidi="fa-IR"/>
        </w:rPr>
        <w:t xml:space="preserve">مهدی محمود، بیروت، منشورات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و النبی صلی‌الله‌علیه‌و‌آله</w:t>
      </w:r>
    </w:p>
    <w:p>
      <w:pPr>
        <w:pStyle w:val="BookText"/>
        <w:rPr/>
      </w:pPr>
      <w:r>
        <w:rPr>
          <w:rFonts w:ascii="IRNazanin" w:hAnsi="IRNazanin" w:eastAsia="IRNazanin"/>
          <w:color w:val="111111"/>
          <w:sz w:val="28"/>
          <w:sz w:val="28"/>
          <w:szCs w:val="28"/>
          <w:rtl w:val="true"/>
          <w:lang w:bidi="fa-IR"/>
        </w:rPr>
        <w:t xml:space="preserve">محمود، عبدالحلیم، قاهره، دارالمعارف، چاپ سوم،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القیاده العسکریة فی عهد الرسول صلی‌الله‌علیه‌و‌آله</w:t>
      </w:r>
    </w:p>
    <w:p>
      <w:pPr>
        <w:pStyle w:val="BookText"/>
        <w:rPr/>
      </w:pPr>
      <w:r>
        <w:rPr>
          <w:rFonts w:ascii="IRNazanin" w:hAnsi="IRNazanin" w:eastAsia="IRNazanin"/>
          <w:color w:val="111111"/>
          <w:sz w:val="28"/>
          <w:sz w:val="28"/>
          <w:szCs w:val="28"/>
          <w:rtl w:val="true"/>
          <w:lang w:bidi="fa-IR"/>
        </w:rPr>
        <w:t xml:space="preserve">رشید عبداللّه بن محمد بن عبدالعزیز، ریاض، شرکت الریاض، چاپ دوم،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الکمالات الالهیة فی الصفات المحمدیه</w:t>
      </w:r>
    </w:p>
    <w:p>
      <w:pPr>
        <w:pStyle w:val="BookText"/>
        <w:rPr/>
      </w:pPr>
      <w:r>
        <w:rPr>
          <w:rFonts w:ascii="IRNazanin" w:hAnsi="IRNazanin" w:eastAsia="IRNazanin"/>
          <w:color w:val="111111"/>
          <w:sz w:val="28"/>
          <w:sz w:val="28"/>
          <w:szCs w:val="28"/>
          <w:rtl w:val="true"/>
          <w:lang w:bidi="fa-IR"/>
        </w:rPr>
        <w:t xml:space="preserve">جیلانی، عبدالکریم بن ابراهیم، قاهره، عالم الفکر،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المختصر الکبیر فی سیرة الرسول صلی‌الله‌علیه‌و‌آله</w:t>
      </w:r>
    </w:p>
    <w:p>
      <w:pPr>
        <w:pStyle w:val="BookText"/>
        <w:rPr/>
      </w:pPr>
      <w:r>
        <w:rPr>
          <w:rFonts w:ascii="IRNazanin" w:hAnsi="IRNazanin" w:eastAsia="IRNazanin"/>
          <w:color w:val="111111"/>
          <w:sz w:val="28"/>
          <w:sz w:val="28"/>
          <w:szCs w:val="28"/>
          <w:rtl w:val="true"/>
          <w:lang w:bidi="fa-IR"/>
        </w:rPr>
        <w:t>ابن جماعه، محمدبن ابراهیم،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سامی مکی عانی، بیروت، دارالبشیر، چاپ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المدائح النبویة فی ادب القرنین السادس و السابع الهجرة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رشید، بغداد، آفاق عربیه،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المدائح النبویة و مدیح اهل‌بیت فی الادب العربی</w:t>
      </w:r>
    </w:p>
    <w:p>
      <w:pPr>
        <w:pStyle w:val="BookText"/>
        <w:rPr/>
      </w:pPr>
      <w:r>
        <w:rPr>
          <w:rFonts w:ascii="IRNazanin" w:hAnsi="IRNazanin" w:eastAsia="IRNazanin"/>
          <w:color w:val="111111"/>
          <w:sz w:val="28"/>
          <w:sz w:val="28"/>
          <w:szCs w:val="28"/>
          <w:rtl w:val="true"/>
          <w:lang w:bidi="fa-IR"/>
        </w:rPr>
        <w:t xml:space="preserve">مبارک، محمد زکی عبدالسلام، دمشق، مکتبة الشرف الجدید، چاپ دوم،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المدخل الی دراسة مصادر السیرة النبویة و التاریخ الاسلامی، منهج البحث التاریخی، مصادر السیرة و التاریخ، عوامل تحریف الاخبار و الاحادیث، 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دارالفقه،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المغازی النبویة</w:t>
      </w:r>
    </w:p>
    <w:p>
      <w:pPr>
        <w:pStyle w:val="BookText"/>
        <w:rPr/>
      </w:pPr>
      <w:r>
        <w:rPr>
          <w:rFonts w:ascii="IRNazanin" w:hAnsi="IRNazanin" w:eastAsia="IRNazanin"/>
          <w:color w:val="111111"/>
          <w:sz w:val="28"/>
          <w:sz w:val="28"/>
          <w:szCs w:val="28"/>
          <w:rtl w:val="true"/>
          <w:lang w:bidi="fa-IR"/>
        </w:rPr>
        <w:t>ابن شهاب، محمدبن مسلم،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دمشق، دارالفکر،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المغازی النبویة</w:t>
      </w:r>
    </w:p>
    <w:p>
      <w:pPr>
        <w:pStyle w:val="BookText"/>
        <w:rPr/>
      </w:pPr>
      <w:r>
        <w:rPr>
          <w:rFonts w:ascii="IRNazanin" w:hAnsi="IRNazanin" w:eastAsia="IRNazanin"/>
          <w:color w:val="111111"/>
          <w:sz w:val="28"/>
          <w:sz w:val="28"/>
          <w:szCs w:val="28"/>
          <w:rtl w:val="true"/>
          <w:lang w:bidi="fa-IR"/>
        </w:rPr>
        <w:t>موسی بن عقبه، ابی محمد،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مرادی نسب، قم، ذوی القربی،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المنتخب من کتاب ازواج النبی صلی‌الله‌علیه‌و‌آله</w:t>
      </w:r>
    </w:p>
    <w:p>
      <w:pPr>
        <w:pStyle w:val="BookText"/>
        <w:rPr/>
      </w:pPr>
      <w:r>
        <w:rPr>
          <w:rFonts w:ascii="IRNazanin" w:hAnsi="IRNazanin" w:eastAsia="IRNazanin"/>
          <w:color w:val="111111"/>
          <w:sz w:val="28"/>
          <w:sz w:val="28"/>
          <w:szCs w:val="28"/>
          <w:rtl w:val="true"/>
          <w:lang w:bidi="fa-IR"/>
        </w:rPr>
        <w:t>ابن بکار، زبیر،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شهابی، بیروت، مؤسسه الرسالة، چاپ اول،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الموسوعة الکبری فی غزوات النبی الاعظم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محمد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الفقهیه،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592</w:t>
      </w:r>
      <w:r>
        <w:rPr>
          <w:rFonts w:eastAsia="IRNazanin" w:cs="IRNazanin"/>
          <w:color w:val="111111"/>
          <w:sz w:val="28"/>
          <w:szCs w:val="28"/>
          <w:rtl w:val="true"/>
          <w:lang w:bidi="fa-IR"/>
        </w:rPr>
        <w:t>+</w:t>
      </w: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679</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المبین فی سیرة سیدالمرسلین صلی‌الله‌علیه‌و‌آله و اهل بیته الطیبین علیهم‌السلام</w:t>
      </w:r>
    </w:p>
    <w:p>
      <w:pPr>
        <w:pStyle w:val="BookText"/>
        <w:rPr/>
      </w:pPr>
      <w:r>
        <w:rPr>
          <w:rFonts w:ascii="IRNazanin" w:hAnsi="IRNazanin" w:eastAsia="IRNazanin"/>
          <w:color w:val="111111"/>
          <w:sz w:val="28"/>
          <w:sz w:val="28"/>
          <w:szCs w:val="28"/>
          <w:rtl w:val="true"/>
          <w:lang w:bidi="fa-IR"/>
        </w:rPr>
        <w:t xml:space="preserve">کتبی، انس یعقوب ابراهیم، مدینه، دارالمجتبی،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النور المبین فی فضل الصلاة علی محمد و آله الطاهرین</w:t>
      </w:r>
    </w:p>
    <w:p>
      <w:pPr>
        <w:pStyle w:val="BookText"/>
        <w:rPr/>
      </w:pPr>
      <w:r>
        <w:rPr>
          <w:rFonts w:ascii="IRNazanin" w:hAnsi="IRNazanin" w:eastAsia="IRNazanin"/>
          <w:color w:val="111111"/>
          <w:sz w:val="28"/>
          <w:sz w:val="28"/>
          <w:szCs w:val="28"/>
          <w:rtl w:val="true"/>
          <w:lang w:bidi="fa-IR"/>
        </w:rPr>
        <w:t xml:space="preserve">طالب، سید حسین، بیروت، مؤسسة الاعلمی للمطبوعات،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الهدی النبوی و الارشادات المحمدیه صلی‌الله‌علیه‌و‌آله الی مکارم الاخلاق و محاسن الآداب السنیه</w:t>
      </w:r>
    </w:p>
    <w:p>
      <w:pPr>
        <w:pStyle w:val="BookText"/>
        <w:rPr/>
      </w:pPr>
      <w:r>
        <w:rPr>
          <w:rFonts w:ascii="IRNazanin" w:hAnsi="IRNazanin" w:eastAsia="IRNazanin"/>
          <w:color w:val="111111"/>
          <w:sz w:val="28"/>
          <w:sz w:val="28"/>
          <w:szCs w:val="28"/>
          <w:rtl w:val="true"/>
          <w:lang w:bidi="fa-IR"/>
        </w:rPr>
        <w:t xml:space="preserve">سراج الدین، عبداللّه، دمشق، مؤسسه الشام،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امیة الرسول محمد صلی‌الله‌علیه‌و‌آله</w:t>
      </w:r>
    </w:p>
    <w:p>
      <w:pPr>
        <w:pStyle w:val="BookText"/>
        <w:rPr/>
      </w:pPr>
      <w:r>
        <w:rPr>
          <w:rFonts w:ascii="IRNazanin" w:hAnsi="IRNazanin" w:eastAsia="IRNazanin"/>
          <w:color w:val="111111"/>
          <w:sz w:val="28"/>
          <w:sz w:val="28"/>
          <w:szCs w:val="28"/>
          <w:rtl w:val="true"/>
          <w:lang w:bidi="fa-IR"/>
        </w:rPr>
        <w:t xml:space="preserve">دوری، قحطان عبدالرحمن، عمان، بیروت، دارالبشیر، مؤسسه الرسالة،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أشعة من حیاة الرسول صلی‌الله‌علیه‌و‌آله</w:t>
      </w:r>
    </w:p>
    <w:p>
      <w:pPr>
        <w:pStyle w:val="BookText"/>
        <w:rPr/>
      </w:pPr>
      <w:r>
        <w:rPr>
          <w:rFonts w:ascii="IRNazanin" w:hAnsi="IRNazanin" w:eastAsia="IRNazanin"/>
          <w:color w:val="111111"/>
          <w:sz w:val="28"/>
          <w:sz w:val="28"/>
          <w:szCs w:val="28"/>
          <w:rtl w:val="true"/>
          <w:lang w:bidi="fa-IR"/>
        </w:rPr>
        <w:t xml:space="preserve">قبلان، عبدالامیر، نجف، مطبعة النعمان،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أقضیة رسول اللّه صلی‌الله‌علیه‌و‌آله</w:t>
      </w:r>
    </w:p>
    <w:p>
      <w:pPr>
        <w:pStyle w:val="BookText"/>
        <w:rPr/>
      </w:pPr>
      <w:r>
        <w:rPr>
          <w:rFonts w:ascii="IRNazanin" w:hAnsi="IRNazanin" w:eastAsia="IRNazanin"/>
          <w:color w:val="111111"/>
          <w:sz w:val="28"/>
          <w:sz w:val="28"/>
          <w:szCs w:val="28"/>
          <w:rtl w:val="true"/>
          <w:lang w:bidi="fa-IR"/>
        </w:rPr>
        <w:t>قرطبی، محمدبن فرج،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تمیم و هیثم نزار تمیم، بیروت، دارالارقم بن ابی الارقم،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أماکن مشهورة فی حیاة محمد صلی‌الله‌علیه‌و‌آله</w:t>
      </w:r>
    </w:p>
    <w:p>
      <w:pPr>
        <w:pStyle w:val="BookText"/>
        <w:rPr/>
      </w:pPr>
      <w:r>
        <w:rPr>
          <w:rFonts w:ascii="IRNazanin" w:hAnsi="IRNazanin" w:eastAsia="IRNazanin"/>
          <w:color w:val="111111"/>
          <w:sz w:val="28"/>
          <w:sz w:val="28"/>
          <w:szCs w:val="28"/>
          <w:rtl w:val="true"/>
          <w:lang w:bidi="fa-IR"/>
        </w:rPr>
        <w:t xml:space="preserve">محلاوی، حنفی، قاهره، عالم الکتب، چاپ اول،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أوصاف النبی صلی‌الله‌علیه‌و‌آله</w:t>
      </w:r>
    </w:p>
    <w:p>
      <w:pPr>
        <w:pStyle w:val="BookText"/>
        <w:rPr/>
      </w:pPr>
      <w:r>
        <w:rPr>
          <w:rFonts w:ascii="IRNazanin" w:hAnsi="IRNazanin" w:eastAsia="IRNazanin"/>
          <w:color w:val="111111"/>
          <w:sz w:val="28"/>
          <w:sz w:val="28"/>
          <w:szCs w:val="28"/>
          <w:rtl w:val="true"/>
          <w:lang w:bidi="fa-IR"/>
        </w:rPr>
        <w:t xml:space="preserve">ترمذی، محمدبن عیسی بن سوره، بیروت، قاهره، دارالجیل، مکتبة الزهراء، چاپ اول،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السیرة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محمدباقر بن محمد تقی، تهران، انتشارات خورشید،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بحوث حول بعثة رسول اللّه و ایمان آبائه صلی‌الله‌علیه‌و‌آله و ماهی المعجزة</w:t>
      </w:r>
    </w:p>
    <w:p>
      <w:pPr>
        <w:pStyle w:val="BookText"/>
        <w:rPr/>
      </w:pPr>
      <w:r>
        <w:rPr>
          <w:rFonts w:ascii="IRNazanin" w:hAnsi="IRNazanin" w:eastAsia="IRNazanin"/>
          <w:color w:val="111111"/>
          <w:sz w:val="28"/>
          <w:sz w:val="28"/>
          <w:szCs w:val="28"/>
          <w:rtl w:val="true"/>
          <w:lang w:bidi="fa-IR"/>
        </w:rPr>
        <w:t>رسولی محلاتی، سیدهاشم،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علوی، قم، کنگره هزاره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بشارة بنبی الاسلام فی التوراة و الأنجیل</w:t>
      </w:r>
    </w:p>
    <w:p>
      <w:pPr>
        <w:pStyle w:val="BookText"/>
        <w:rPr/>
      </w:pPr>
      <w:r>
        <w:rPr>
          <w:rFonts w:ascii="IRNazanin" w:hAnsi="IRNazanin" w:eastAsia="IRNazanin"/>
          <w:color w:val="111111"/>
          <w:sz w:val="28"/>
          <w:sz w:val="28"/>
          <w:szCs w:val="28"/>
          <w:rtl w:val="true"/>
          <w:lang w:bidi="fa-IR"/>
        </w:rPr>
        <w:t xml:space="preserve">سقا، احمد حجازی، بیروت، دارالجیل، چاپ اول،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 الابطال او ابرز صفات النبی محمد صلی‌الله‌علیه‌و‌آله</w:t>
      </w:r>
    </w:p>
    <w:p>
      <w:pPr>
        <w:pStyle w:val="BookText"/>
        <w:rPr/>
      </w:pPr>
      <w:r>
        <w:rPr>
          <w:rFonts w:ascii="IRNazanin" w:hAnsi="IRNazanin" w:eastAsia="IRNazanin"/>
          <w:color w:val="111111"/>
          <w:sz w:val="28"/>
          <w:sz w:val="28"/>
          <w:szCs w:val="28"/>
          <w:rtl w:val="true"/>
          <w:lang w:bidi="fa-IR"/>
        </w:rPr>
        <w:t xml:space="preserve">عزام، عبدالرحمن، قاهره، دارالکتاب العربی،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تجسس علی عصر الرسول صلی‌الله‌علیه‌و‌آله</w:t>
      </w:r>
    </w:p>
    <w:p>
      <w:pPr>
        <w:pStyle w:val="BookText"/>
        <w:rPr/>
      </w:pPr>
      <w:r>
        <w:rPr>
          <w:rFonts w:ascii="IRNazanin" w:hAnsi="IRNazanin" w:eastAsia="IRNazanin"/>
          <w:color w:val="111111"/>
          <w:sz w:val="28"/>
          <w:sz w:val="28"/>
          <w:szCs w:val="28"/>
          <w:rtl w:val="true"/>
          <w:lang w:bidi="fa-IR"/>
        </w:rPr>
        <w:t xml:space="preserve">شافعی، محمد، منصوره، دارالشباب،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تلقی النبی صلی‌الله‌علیه‌و‌آله الفاظ القرآن الکریم، دراسة تأصیلیة لکیفیة تلقی النبی صلی‌الله‌علیه‌و‌آلهألفاظ القرآن الکریم عن جبرئیل علیه‌السلام عن اللّه</w:t>
      </w:r>
    </w:p>
    <w:p>
      <w:pPr>
        <w:pStyle w:val="BookText"/>
        <w:rPr/>
      </w:pPr>
      <w:r>
        <w:rPr>
          <w:rFonts w:ascii="IRNazanin" w:hAnsi="IRNazanin" w:eastAsia="IRNazanin"/>
          <w:color w:val="111111"/>
          <w:sz w:val="28"/>
          <w:sz w:val="28"/>
          <w:szCs w:val="28"/>
          <w:rtl w:val="true"/>
          <w:lang w:bidi="fa-IR"/>
        </w:rPr>
        <w:t xml:space="preserve">مجیدی، عبدالسلام مقبل، بیروت، مؤسسة الرسالة، چاپ اول،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الأفهام فی فضل الصلاة و السلام علی محمد صلی‌الله‌علیه‌و‌آله خیر الأنام</w:t>
      </w:r>
    </w:p>
    <w:p>
      <w:pPr>
        <w:pStyle w:val="BookText"/>
        <w:rPr/>
      </w:pPr>
      <w:r>
        <w:rPr>
          <w:rFonts w:ascii="IRNazanin" w:hAnsi="IRNazanin" w:eastAsia="IRNazanin"/>
          <w:color w:val="111111"/>
          <w:sz w:val="28"/>
          <w:sz w:val="28"/>
          <w:szCs w:val="28"/>
          <w:rtl w:val="true"/>
          <w:lang w:bidi="fa-IR"/>
        </w:rPr>
        <w:t>ابن قیم جوزیه، محمدبن ابی بکر،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دیب مستو، دمشق، بیروت، دارالکلم الطیب، دار ابن کثیر، چاپ سوم،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جمهرة أنساب أمهات النبی صلی‌الله‌علیه‌و‌آله</w:t>
      </w:r>
    </w:p>
    <w:p>
      <w:pPr>
        <w:pStyle w:val="BookText"/>
        <w:rPr/>
      </w:pPr>
      <w:r>
        <w:rPr>
          <w:rFonts w:ascii="IRNazanin" w:hAnsi="IRNazanin" w:eastAsia="IRNazanin"/>
          <w:color w:val="111111"/>
          <w:sz w:val="28"/>
          <w:sz w:val="28"/>
          <w:szCs w:val="28"/>
          <w:rtl w:val="true"/>
          <w:lang w:bidi="fa-IR"/>
        </w:rPr>
        <w:t xml:space="preserve">هاشمی، حسین بن حیدر، مدینه، دارالبخاری،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السیرة النبویة</w:t>
      </w:r>
    </w:p>
    <w:p>
      <w:pPr>
        <w:pStyle w:val="BookText"/>
        <w:rPr/>
      </w:pPr>
      <w:r>
        <w:rPr>
          <w:rFonts w:ascii="IRNazanin" w:hAnsi="IRNazanin" w:eastAsia="IRNazanin"/>
          <w:color w:val="111111"/>
          <w:sz w:val="28"/>
          <w:sz w:val="28"/>
          <w:szCs w:val="28"/>
          <w:rtl w:val="true"/>
          <w:lang w:bidi="fa-IR"/>
        </w:rPr>
        <w:t>ابن حزم، علی بن احمد، شرح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نایف عباس، دمشق، بیروت،  دار ابن‌کثیر، چاپ دوم،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البحار فی فضائل النبی المختار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نبهانی، یوسف بن اسماعیل، بیروت، دار الفکر،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524</w:t>
      </w:r>
      <w:r>
        <w:rPr>
          <w:rFonts w:eastAsia="IRNazanin" w:cs="IRNazanin"/>
          <w:color w:val="111111"/>
          <w:sz w:val="28"/>
          <w:szCs w:val="28"/>
          <w:rtl w:val="true"/>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الرسول المصطفی صلی‌الله‌علیه‌و‌آله و السلام العالمی</w:t>
      </w:r>
    </w:p>
    <w:p>
      <w:pPr>
        <w:pStyle w:val="BookText"/>
        <w:rPr/>
      </w:pPr>
      <w:r>
        <w:rPr>
          <w:rFonts w:ascii="IRNazanin" w:hAnsi="IRNazanin" w:eastAsia="IRNazanin"/>
          <w:color w:val="111111"/>
          <w:sz w:val="28"/>
          <w:sz w:val="28"/>
          <w:szCs w:val="28"/>
          <w:rtl w:val="true"/>
          <w:lang w:bidi="fa-IR"/>
        </w:rPr>
        <w:t>زهیری، ستار جبار،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احمد خاتمی، بیروت، دارالاثر،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حجة اللّه علی العالمین فی معجزات سید المرسلین</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نبهانی، یوسف بن اسماعیل، بیروت، دارالکتب العلمیة،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القرآن الکریم عن غزوات الرسول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عابد، ابوبدر محمدبن بکر، بیروت، دارالغرب الاسلامی، چاپ اول،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القرآن الکریم عن خصوصیات سیدالمرسلین صلی‌الله‌علیه‌و‌آله</w:t>
      </w:r>
    </w:p>
    <w:p>
      <w:pPr>
        <w:pStyle w:val="BookText"/>
        <w:rPr/>
      </w:pPr>
      <w:r>
        <w:rPr>
          <w:rFonts w:ascii="IRNazanin" w:hAnsi="IRNazanin" w:eastAsia="IRNazanin"/>
          <w:color w:val="111111"/>
          <w:sz w:val="28"/>
          <w:sz w:val="28"/>
          <w:szCs w:val="28"/>
          <w:rtl w:val="true"/>
          <w:lang w:bidi="fa-IR"/>
        </w:rPr>
        <w:t xml:space="preserve">حاجی، محمدعمر، دمشق، دارالحافظ،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القرآن الکریم عن امام الانبیاء و خاتم المرسلین محمد صلی‌الله‌علیه‌و‌آله</w:t>
      </w:r>
    </w:p>
    <w:p>
      <w:pPr>
        <w:pStyle w:val="BookText"/>
        <w:rPr/>
      </w:pPr>
      <w:r>
        <w:rPr>
          <w:rFonts w:ascii="IRNazanin" w:hAnsi="IRNazanin" w:eastAsia="IRNazanin"/>
          <w:color w:val="111111"/>
          <w:sz w:val="28"/>
          <w:sz w:val="28"/>
          <w:szCs w:val="28"/>
          <w:rtl w:val="true"/>
          <w:lang w:bidi="fa-IR"/>
        </w:rPr>
        <w:t xml:space="preserve">عفیفی، محمدالفتاح، قاهره، الدار المصریة اللبنانیة، چاپ اول،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النبی صلی‌الله‌علیه‌و‌آله علی أمته فی ضوء الکتاب و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تمیمی، محمدبن خلیفه، ریاض، مکتبة اضواء السلف،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حقیقة سیدنا محمد صلی‌الله‌علیه‌و‌آله تظهر فی القرن العشرین</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شیخو، محمد امین، دمشق، دارنور البشیر،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حکومة الرسول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تاریخیة ـ دستوریة مقارنة</w:t>
      </w:r>
    </w:p>
    <w:p>
      <w:pPr>
        <w:pStyle w:val="BookText"/>
        <w:rPr/>
      </w:pPr>
      <w:r>
        <w:rPr>
          <w:rFonts w:ascii="IRNazanin" w:hAnsi="IRNazanin" w:eastAsia="IRNazanin"/>
          <w:color w:val="111111"/>
          <w:sz w:val="28"/>
          <w:sz w:val="28"/>
          <w:szCs w:val="28"/>
          <w:rtl w:val="true"/>
          <w:lang w:bidi="fa-IR"/>
        </w:rPr>
        <w:t xml:space="preserve">ملاح، هاشم یحیی، بغداد، مطبعة المجمع العلمی،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الرسول المصطفی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اسود، عبدالرزاق محمد، بیروت، الدار العربیة للموسوعات،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536</w:t>
      </w:r>
      <w:r>
        <w:rPr>
          <w:rFonts w:eastAsia="IRNazanin" w:cs="IRNazanin"/>
          <w:color w:val="111111"/>
          <w:sz w:val="28"/>
          <w:szCs w:val="28"/>
          <w:rtl w:val="true"/>
          <w:lang w:bidi="fa-IR"/>
        </w:rPr>
        <w:t xml:space="preserve"> +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حیاة النبی صلی‌الله‌علیه‌و‌آلهو سیرته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وشنوی، قوام الدین محمد؛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تهران، دارالاسوة،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رسول اللّه صلی‌الله‌علیه‌و‌آله</w:t>
      </w:r>
    </w:p>
    <w:p>
      <w:pPr>
        <w:pStyle w:val="BookText"/>
        <w:rPr/>
      </w:pPr>
      <w:r>
        <w:rPr>
          <w:rFonts w:ascii="IRNazanin" w:hAnsi="IRNazanin" w:eastAsia="IRNazanin"/>
          <w:color w:val="111111"/>
          <w:sz w:val="28"/>
          <w:sz w:val="28"/>
          <w:szCs w:val="28"/>
          <w:rtl w:val="true"/>
          <w:lang w:bidi="fa-IR"/>
        </w:rPr>
        <w:t xml:space="preserve">شلبی، محمود، بیروت، دارالجیل، چاپ سوم،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محمد فی احادیث الشیعه</w:t>
      </w:r>
    </w:p>
    <w:p>
      <w:pPr>
        <w:pStyle w:val="BookText"/>
        <w:rPr/>
      </w:pPr>
      <w:r>
        <w:rPr>
          <w:rFonts w:ascii="IRNazanin" w:hAnsi="IRNazanin" w:eastAsia="IRNazanin"/>
          <w:color w:val="111111"/>
          <w:sz w:val="28"/>
          <w:sz w:val="28"/>
          <w:szCs w:val="28"/>
          <w:rtl w:val="true"/>
          <w:lang w:bidi="fa-IR"/>
        </w:rPr>
        <w:t xml:space="preserve">سنجری، طالب، بیروت، دارالمجتبی،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حیاة محمد و رسالته</w:t>
      </w:r>
    </w:p>
    <w:p>
      <w:pPr>
        <w:pStyle w:val="BookText"/>
        <w:rPr/>
      </w:pPr>
      <w:r>
        <w:rPr>
          <w:rFonts w:ascii="IRNazanin" w:hAnsi="IRNazanin" w:eastAsia="IRNazanin"/>
          <w:color w:val="111111"/>
          <w:sz w:val="28"/>
          <w:sz w:val="28"/>
          <w:szCs w:val="28"/>
          <w:rtl w:val="true"/>
          <w:lang w:bidi="fa-IR"/>
        </w:rPr>
        <w:t>علی،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منیر بعلبکی، بیروت، دارالعلم للملایین، چاپ سوم،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خاتم النبیین محمد صلی‌الله‌علیه‌و‌آله</w:t>
      </w:r>
    </w:p>
    <w:p>
      <w:pPr>
        <w:pStyle w:val="BookText"/>
        <w:rPr/>
      </w:pPr>
      <w:r>
        <w:rPr>
          <w:rFonts w:ascii="IRNazanin" w:hAnsi="IRNazanin" w:eastAsia="IRNazanin"/>
          <w:color w:val="111111"/>
          <w:sz w:val="28"/>
          <w:sz w:val="28"/>
          <w:szCs w:val="28"/>
          <w:rtl w:val="true"/>
          <w:lang w:bidi="fa-IR"/>
        </w:rPr>
        <w:t xml:space="preserve">حاجی، محمدعمر، دمشق، دارالحافظ، چاپ اول،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المصطفی بین الغلو و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نقد علی ضوء الکتاب و السنة</w:t>
      </w:r>
    </w:p>
    <w:p>
      <w:pPr>
        <w:pStyle w:val="BookText"/>
        <w:rPr/>
      </w:pPr>
      <w:r>
        <w:rPr>
          <w:rFonts w:ascii="IRNazanin" w:hAnsi="IRNazanin" w:eastAsia="IRNazanin"/>
          <w:color w:val="111111"/>
          <w:sz w:val="28"/>
          <w:sz w:val="28"/>
          <w:szCs w:val="28"/>
          <w:rtl w:val="true"/>
          <w:lang w:bidi="fa-IR"/>
        </w:rPr>
        <w:t xml:space="preserve">ابن ابراهیم، صادق بن محمد، ریاض، مکتبة الرشد،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دراسة تحلیلیة لشخصیة الرسول محمد صلی‌الله‌علیه‌و‌آله من خلال سیرته الشریفه</w:t>
      </w:r>
    </w:p>
    <w:p>
      <w:pPr>
        <w:pStyle w:val="BookText"/>
        <w:rPr/>
      </w:pPr>
      <w:r>
        <w:rPr>
          <w:rFonts w:ascii="IRNazanin" w:hAnsi="IRNazanin" w:eastAsia="IRNazanin"/>
          <w:color w:val="111111"/>
          <w:sz w:val="28"/>
          <w:sz w:val="28"/>
          <w:szCs w:val="28"/>
          <w:rtl w:val="true"/>
          <w:lang w:bidi="fa-IR"/>
        </w:rPr>
        <w:t xml:space="preserve">قلعه جی، محمد وراس، بیروت، دارالنفائس، چاپ دوم،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عن الرسول صلی‌الله‌علیه‌و‌آله ضد الفقهاء و المحدثین</w:t>
      </w:r>
    </w:p>
    <w:p>
      <w:pPr>
        <w:pStyle w:val="BookText"/>
        <w:rPr/>
      </w:pPr>
      <w:r>
        <w:rPr>
          <w:rFonts w:ascii="IRNazanin" w:hAnsi="IRNazanin" w:eastAsia="IRNazanin"/>
          <w:color w:val="111111"/>
          <w:sz w:val="28"/>
          <w:sz w:val="28"/>
          <w:szCs w:val="28"/>
          <w:rtl w:val="true"/>
          <w:lang w:bidi="fa-IR"/>
        </w:rPr>
        <w:t xml:space="preserve">وردانی، صالح، بیروت، تریدنکو،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دفاع عن محمد صلی‌الله‌علیه‌و‌آله ضد المنتقصین من قدره</w:t>
      </w:r>
    </w:p>
    <w:p>
      <w:pPr>
        <w:pStyle w:val="BookText"/>
        <w:rPr/>
      </w:pPr>
      <w:r>
        <w:rPr>
          <w:rFonts w:ascii="IRNazanin" w:hAnsi="IRNazanin" w:eastAsia="IRNazanin"/>
          <w:color w:val="111111"/>
          <w:sz w:val="28"/>
          <w:sz w:val="28"/>
          <w:szCs w:val="28"/>
          <w:rtl w:val="true"/>
          <w:lang w:bidi="fa-IR"/>
        </w:rPr>
        <w:t>بدوی، عبدالرحمن،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کمال‌جاءاللّه، قاهره، دارالعالمیه،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النبوة</w:t>
      </w:r>
    </w:p>
    <w:p>
      <w:pPr>
        <w:pStyle w:val="BookText"/>
        <w:rPr/>
      </w:pPr>
      <w:r>
        <w:rPr>
          <w:rFonts w:ascii="IRNazanin" w:hAnsi="IRNazanin" w:eastAsia="IRNazanin"/>
          <w:color w:val="111111"/>
          <w:sz w:val="28"/>
          <w:sz w:val="28"/>
          <w:szCs w:val="28"/>
          <w:rtl w:val="true"/>
          <w:lang w:bidi="fa-IR"/>
        </w:rPr>
        <w:t>ابن کثیر، اسماعیل بن عمر،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محمدعبدالحکیم قاضی، قاهره، بیروت، دار الکتاب المصری، دار الکتاب اللبنانی،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دلائل النبوة</w:t>
      </w:r>
    </w:p>
    <w:p>
      <w:pPr>
        <w:pStyle w:val="BookText"/>
        <w:rPr/>
      </w:pPr>
      <w:r>
        <w:rPr>
          <w:rFonts w:ascii="IRNazanin" w:hAnsi="IRNazanin" w:eastAsia="IRNazanin"/>
          <w:color w:val="111111"/>
          <w:sz w:val="28"/>
          <w:sz w:val="28"/>
          <w:szCs w:val="28"/>
          <w:rtl w:val="true"/>
          <w:lang w:bidi="fa-IR"/>
        </w:rPr>
        <w:t xml:space="preserve">ابونعیم اصفهانی، احمد بن عبداللّه، بغداد، مکتبة النهضة،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النبوة فی القرن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الی قرائة فی ثوبه الجدید</w:t>
      </w:r>
    </w:p>
    <w:p>
      <w:pPr>
        <w:pStyle w:val="BookText"/>
        <w:rPr/>
      </w:pPr>
      <w:r>
        <w:rPr>
          <w:rFonts w:ascii="IRNazanin" w:hAnsi="IRNazanin" w:eastAsia="IRNazanin"/>
          <w:color w:val="111111"/>
          <w:sz w:val="28"/>
          <w:sz w:val="28"/>
          <w:szCs w:val="28"/>
          <w:rtl w:val="true"/>
          <w:lang w:bidi="fa-IR"/>
        </w:rPr>
        <w:t xml:space="preserve">براک، مبارک، کویت، مکتبة الامام الذهبی، چاپ دوم،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دلائل النبوة و معجزات الرسول صلی‌الله‌علیه‌و‌آله</w:t>
      </w:r>
    </w:p>
    <w:p>
      <w:pPr>
        <w:pStyle w:val="BookText"/>
        <w:rPr/>
      </w:pPr>
      <w:r>
        <w:rPr>
          <w:rFonts w:ascii="IRNazanin" w:hAnsi="IRNazanin" w:eastAsia="IRNazanin"/>
          <w:color w:val="111111"/>
          <w:sz w:val="28"/>
          <w:sz w:val="28"/>
          <w:szCs w:val="28"/>
          <w:rtl w:val="true"/>
          <w:lang w:bidi="fa-IR"/>
        </w:rPr>
        <w:t xml:space="preserve">محمود، عبدالحلیم، قاهره، دارالمعارف،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الایات القرآنیة علی الخصائص النبویة المحمدیة</w:t>
      </w:r>
    </w:p>
    <w:p>
      <w:pPr>
        <w:pStyle w:val="BookText"/>
        <w:rPr/>
      </w:pPr>
      <w:r>
        <w:rPr>
          <w:rFonts w:ascii="IRNazanin" w:hAnsi="IRNazanin" w:eastAsia="IRNazanin"/>
          <w:color w:val="111111"/>
          <w:sz w:val="28"/>
          <w:sz w:val="28"/>
          <w:szCs w:val="28"/>
          <w:rtl w:val="true"/>
          <w:lang w:bidi="fa-IR"/>
        </w:rPr>
        <w:t xml:space="preserve">ملیجی، عاطف قاسم امین، قاهره، عالم الفکر،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دلالة القرآن المبین علی أن النبی أفضل العالمین</w:t>
      </w:r>
    </w:p>
    <w:p>
      <w:pPr>
        <w:pStyle w:val="BookText"/>
        <w:rPr/>
      </w:pPr>
      <w:r>
        <w:rPr>
          <w:rFonts w:ascii="IRNazanin" w:hAnsi="IRNazanin" w:eastAsia="IRNazanin"/>
          <w:color w:val="111111"/>
          <w:sz w:val="28"/>
          <w:sz w:val="28"/>
          <w:szCs w:val="28"/>
          <w:rtl w:val="true"/>
          <w:lang w:bidi="fa-IR"/>
        </w:rPr>
        <w:t xml:space="preserve">غماری، عبداللّه بن محمد، مکه، المکتبة المکیه،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الرسول صلی‌الله‌علیه‌و‌آله من التکوین الی التمکین</w:t>
      </w:r>
    </w:p>
    <w:p>
      <w:pPr>
        <w:pStyle w:val="BookText"/>
        <w:rPr/>
      </w:pPr>
      <w:r>
        <w:rPr>
          <w:rFonts w:ascii="IRNazanin" w:hAnsi="IRNazanin" w:eastAsia="IRNazanin"/>
          <w:color w:val="111111"/>
          <w:sz w:val="28"/>
          <w:sz w:val="28"/>
          <w:szCs w:val="28"/>
          <w:rtl w:val="true"/>
          <w:lang w:bidi="fa-IR"/>
        </w:rPr>
        <w:t xml:space="preserve">دقس، کامل سلامه، عمان، دارعمار، چاپ اول،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دولة الرسول صلی‌الله‌علیه‌و‌آله فی المدینه</w:t>
      </w:r>
    </w:p>
    <w:p>
      <w:pPr>
        <w:pStyle w:val="BookText"/>
        <w:rPr/>
      </w:pPr>
      <w:r>
        <w:rPr>
          <w:rFonts w:ascii="IRNazanin" w:hAnsi="IRNazanin" w:eastAsia="IRNazanin"/>
          <w:color w:val="111111"/>
          <w:sz w:val="28"/>
          <w:sz w:val="28"/>
          <w:szCs w:val="28"/>
          <w:rtl w:val="true"/>
          <w:lang w:bidi="fa-IR"/>
        </w:rPr>
        <w:t xml:space="preserve">عری، محمد ممدوح، قاهره، الهیئة المصریة العامة للکتاب،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رسائل الرسول النبی محمد بن عبداللّه صلی‌الله‌علیه‌و‌آله</w:t>
      </w:r>
    </w:p>
    <w:p>
      <w:pPr>
        <w:pStyle w:val="BookText"/>
        <w:rPr/>
      </w:pPr>
      <w:r>
        <w:rPr>
          <w:rFonts w:ascii="IRNazanin" w:hAnsi="IRNazanin" w:eastAsia="IRNazanin"/>
          <w:color w:val="111111"/>
          <w:sz w:val="28"/>
          <w:sz w:val="28"/>
          <w:szCs w:val="28"/>
          <w:rtl w:val="true"/>
          <w:lang w:bidi="fa-IR"/>
        </w:rPr>
        <w:t xml:space="preserve">سعید، حسین، بیروت، دارالهادی،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الاسلام فی الکتب السماویه</w:t>
      </w:r>
    </w:p>
    <w:p>
      <w:pPr>
        <w:pStyle w:val="BookText"/>
        <w:rPr/>
      </w:pPr>
      <w:r>
        <w:rPr>
          <w:rFonts w:ascii="IRNazanin" w:hAnsi="IRNazanin" w:eastAsia="IRNazanin"/>
          <w:color w:val="111111"/>
          <w:sz w:val="28"/>
          <w:sz w:val="28"/>
          <w:szCs w:val="28"/>
          <w:rtl w:val="true"/>
          <w:lang w:bidi="fa-IR"/>
        </w:rPr>
        <w:t xml:space="preserve">صادقی، محمد، بیروت، مؤسسه اعلمی للمطبوعات، چاپ اول،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اللّه صلی‌الله‌علیه‌و‌آله فی القرآن الکریم</w:t>
      </w:r>
    </w:p>
    <w:p>
      <w:pPr>
        <w:pStyle w:val="BookText"/>
        <w:rPr/>
      </w:pPr>
      <w:r>
        <w:rPr>
          <w:rFonts w:ascii="IRNazanin" w:hAnsi="IRNazanin" w:eastAsia="IRNazanin"/>
          <w:color w:val="111111"/>
          <w:sz w:val="28"/>
          <w:sz w:val="28"/>
          <w:szCs w:val="28"/>
          <w:rtl w:val="true"/>
          <w:lang w:bidi="fa-IR"/>
        </w:rPr>
        <w:t xml:space="preserve">ملطاوی، حسن کامل، قاهره، دارالمعارف، چاپ سوم،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زبدة المنهاج فی بیان أسرار المعراج</w:t>
      </w:r>
    </w:p>
    <w:p>
      <w:pPr>
        <w:pStyle w:val="BookText"/>
        <w:rPr/>
      </w:pPr>
      <w:r>
        <w:rPr>
          <w:rFonts w:ascii="IRNazanin" w:hAnsi="IRNazanin" w:eastAsia="IRNazanin"/>
          <w:color w:val="111111"/>
          <w:sz w:val="28"/>
          <w:sz w:val="28"/>
          <w:szCs w:val="28"/>
          <w:rtl w:val="true"/>
          <w:lang w:bidi="fa-IR"/>
        </w:rPr>
        <w:t xml:space="preserve">گلپایگانی، علی، قم، کتاب‌فروشی محمدی،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صفحه، رقعی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زوجات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فی تراجم أمهات المؤمنین فی حرکة الدعوة</w:t>
      </w:r>
    </w:p>
    <w:p>
      <w:pPr>
        <w:pStyle w:val="BookText"/>
        <w:rPr/>
      </w:pPr>
      <w:r>
        <w:rPr>
          <w:rFonts w:ascii="IRNazanin" w:hAnsi="IRNazanin" w:eastAsia="IRNazanin"/>
          <w:color w:val="111111"/>
          <w:sz w:val="28"/>
          <w:sz w:val="28"/>
          <w:szCs w:val="28"/>
          <w:rtl w:val="true"/>
          <w:lang w:bidi="fa-IR"/>
        </w:rPr>
        <w:t>ایوب، سعید، بیروت، دارالهادی، چاپ اول،</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سرایا و غزوات الرسول صلی‌الله‌علیه‌و‌آله</w:t>
      </w:r>
    </w:p>
    <w:p>
      <w:pPr>
        <w:pStyle w:val="BookText"/>
        <w:rPr/>
      </w:pPr>
      <w:r>
        <w:rPr>
          <w:rFonts w:ascii="IRNazanin" w:hAnsi="IRNazanin" w:eastAsia="IRNazanin"/>
          <w:color w:val="111111"/>
          <w:sz w:val="28"/>
          <w:sz w:val="28"/>
          <w:szCs w:val="28"/>
          <w:rtl w:val="true"/>
          <w:lang w:bidi="fa-IR"/>
        </w:rPr>
        <w:t xml:space="preserve">منتصر، کمال علی، بیروت، طرابلس، دارالرواد، دارالجیل،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سلسلة آباء النبی صلی‌الله‌علیه‌و‌آله</w:t>
      </w:r>
    </w:p>
    <w:p>
      <w:pPr>
        <w:pStyle w:val="BookText"/>
        <w:rPr/>
      </w:pPr>
      <w:r>
        <w:rPr>
          <w:rFonts w:ascii="IRNazanin" w:hAnsi="IRNazanin" w:eastAsia="IRNazanin"/>
          <w:color w:val="111111"/>
          <w:sz w:val="28"/>
          <w:sz w:val="28"/>
          <w:szCs w:val="28"/>
          <w:rtl w:val="true"/>
          <w:lang w:bidi="fa-IR"/>
        </w:rPr>
        <w:t xml:space="preserve">واحدی، سید احمد، دمشق، ابن حیان،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النبی صلی‌الله‌علیه‌و‌آله و أیامه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محمدبن سعد،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بن محمدبن عمر آل علوش، بیروت، المکتب الاسلامی،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سیدنا محمد رسول اللّه الاسوة الحسنه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ساغرجی، اسعد محمد سعید، دمشق، دارالکلم الطیب، چاپ دوم،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528</w:t>
      </w:r>
      <w:r>
        <w:rPr>
          <w:rFonts w:eastAsia="IRNazanin" w:cs="IRNazanin"/>
          <w:color w:val="111111"/>
          <w:sz w:val="28"/>
          <w:szCs w:val="28"/>
          <w:rtl w:val="true"/>
          <w:lang w:bidi="fa-IR"/>
        </w:rPr>
        <w:t>+</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سیرة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السیر و المغازی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اسحاق، محمد،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 زکار، قم، دفتر مطالعات تاریخ و معارف اسلامی دار الفکر،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الرسول فی القیادة و المناهج الانسانیة، سیرة 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صفار، سالم، بیروت، دارالثقلین، چاپ اول،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النبی صلی‌الله‌علیه‌و‌آله، محمد صلی‌الله‌علیه‌و‌آله</w:t>
      </w:r>
    </w:p>
    <w:p>
      <w:pPr>
        <w:pStyle w:val="BookText"/>
        <w:rPr/>
      </w:pPr>
      <w:r>
        <w:rPr>
          <w:rFonts w:ascii="IRNazanin" w:hAnsi="IRNazanin" w:eastAsia="IRNazanin"/>
          <w:color w:val="111111"/>
          <w:sz w:val="28"/>
          <w:sz w:val="28"/>
          <w:szCs w:val="28"/>
          <w:rtl w:val="true"/>
          <w:lang w:bidi="fa-IR"/>
        </w:rPr>
        <w:t>آرمسترانگ، کارن،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عنانی و فاطمه نصر، قاهره، شرکة سطور، چاپ دوم،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رسول اللّه صلی‌الله‌علیه‌و‌آله فی التفسیر التاریخی لآیات القرآن الکریم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عدوی، ابراهیم، احمد، قاهره، مکتبة الشباب،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شخصیة الرسول الأعظم قرآنیا</w:t>
      </w:r>
    </w:p>
    <w:p>
      <w:pPr>
        <w:pStyle w:val="BookText"/>
        <w:rPr/>
      </w:pPr>
      <w:r>
        <w:rPr>
          <w:rFonts w:ascii="IRNazanin" w:hAnsi="IRNazanin" w:eastAsia="IRNazanin"/>
          <w:color w:val="111111"/>
          <w:sz w:val="28"/>
          <w:sz w:val="28"/>
          <w:szCs w:val="28"/>
          <w:rtl w:val="true"/>
          <w:lang w:bidi="fa-IR"/>
        </w:rPr>
        <w:t xml:space="preserve">حنفی بغدادی، جلال، بغداد، دارالشؤون الثقافة العامة،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شخصیة الرسول صلی‌الله‌علیه‌و‌آله و دعوته فی القرآن الکریم</w:t>
      </w:r>
    </w:p>
    <w:p>
      <w:pPr>
        <w:pStyle w:val="BookText"/>
        <w:rPr/>
      </w:pPr>
      <w:r>
        <w:rPr>
          <w:rFonts w:ascii="IRNazanin" w:hAnsi="IRNazanin" w:eastAsia="IRNazanin"/>
          <w:color w:val="111111"/>
          <w:sz w:val="28"/>
          <w:sz w:val="28"/>
          <w:szCs w:val="28"/>
          <w:rtl w:val="true"/>
          <w:lang w:bidi="fa-IR"/>
        </w:rPr>
        <w:t xml:space="preserve">هاشمی، محمد علی، بیروت، عالم الکتاب، چاپ سوم،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شخصیة رسول اللّه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شلبی، محمود، بیروت، دارالجیل،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 الرسول صلی‌الله‌علیه‌و‌آله</w:t>
      </w:r>
    </w:p>
    <w:p>
      <w:pPr>
        <w:pStyle w:val="BookText"/>
        <w:rPr/>
      </w:pPr>
      <w:r>
        <w:rPr>
          <w:rFonts w:ascii="IRNazanin" w:hAnsi="IRNazanin" w:eastAsia="IRNazanin"/>
          <w:color w:val="111111"/>
          <w:sz w:val="28"/>
          <w:sz w:val="28"/>
          <w:szCs w:val="28"/>
          <w:rtl w:val="true"/>
          <w:lang w:bidi="fa-IR"/>
        </w:rPr>
        <w:t xml:space="preserve">اعظمی، ولید، بغداد، المصطفی، چاپ اول،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شعراء حول الرسول صلی‌الله‌علیه‌و‌آله</w:t>
      </w:r>
    </w:p>
    <w:p>
      <w:pPr>
        <w:pStyle w:val="BookText"/>
        <w:rPr/>
      </w:pPr>
      <w:r>
        <w:rPr>
          <w:rFonts w:ascii="IRNazanin" w:hAnsi="IRNazanin" w:eastAsia="IRNazanin"/>
          <w:color w:val="111111"/>
          <w:sz w:val="28"/>
          <w:sz w:val="28"/>
          <w:szCs w:val="28"/>
          <w:rtl w:val="true"/>
          <w:lang w:bidi="fa-IR"/>
        </w:rPr>
        <w:t xml:space="preserve">آغا، نبیل خالد و خضر عبداللّه تایه، دارالبشیر، چاپ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صورة الرسول صلی‌الله‌علیه‌و‌آله فی القرآن بین الملک و الانسان</w:t>
      </w:r>
    </w:p>
    <w:p>
      <w:pPr>
        <w:pStyle w:val="BookText"/>
        <w:rPr/>
      </w:pPr>
      <w:r>
        <w:rPr>
          <w:rFonts w:ascii="IRNazanin" w:hAnsi="IRNazanin" w:eastAsia="IRNazanin"/>
          <w:color w:val="111111"/>
          <w:sz w:val="28"/>
          <w:sz w:val="28"/>
          <w:szCs w:val="28"/>
          <w:rtl w:val="true"/>
          <w:lang w:bidi="fa-IR"/>
        </w:rPr>
        <w:t xml:space="preserve">موصلی، سامی احمد، بغداد، دارالکتب و الوثائق،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طریق النبوة و الرسالة و دراسة فی اصول السیرة النبویة</w:t>
      </w:r>
    </w:p>
    <w:p>
      <w:pPr>
        <w:pStyle w:val="BookText"/>
        <w:rPr/>
      </w:pPr>
      <w:r>
        <w:rPr>
          <w:rFonts w:ascii="IRNazanin" w:hAnsi="IRNazanin" w:eastAsia="IRNazanin"/>
          <w:color w:val="111111"/>
          <w:sz w:val="28"/>
          <w:sz w:val="28"/>
          <w:szCs w:val="28"/>
          <w:rtl w:val="true"/>
          <w:lang w:bidi="fa-IR"/>
        </w:rPr>
        <w:t xml:space="preserve">مونس، حسین، قاهره، دارالرشاد، چاپ اول،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غایة السؤول فی خصائص الرسول صلی‌الله‌علیه‌و‌آله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ملقن، عمربن علی، بیروت، دارالبشائر الاسلامیة، چاپ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غزوات الرسول صلی‌الله‌علیه‌و‌آله</w:t>
      </w:r>
    </w:p>
    <w:p>
      <w:pPr>
        <w:pStyle w:val="BookText"/>
        <w:rPr/>
      </w:pPr>
      <w:r>
        <w:rPr>
          <w:rFonts w:ascii="IRNazanin" w:hAnsi="IRNazanin" w:eastAsia="IRNazanin"/>
          <w:color w:val="111111"/>
          <w:sz w:val="28"/>
          <w:sz w:val="28"/>
          <w:szCs w:val="28"/>
          <w:rtl w:val="true"/>
          <w:lang w:bidi="fa-IR"/>
        </w:rPr>
        <w:t xml:space="preserve">شعراوی، محمد متولی، قاهره، مکتبة التراث الاسلامی،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غزوات الرسول صلی‌الله‌علیه‌و‌آله بین شعراء الشعوب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الادب الاسلامی المقارن</w:t>
      </w:r>
    </w:p>
    <w:p>
      <w:pPr>
        <w:pStyle w:val="BookText"/>
        <w:rPr/>
      </w:pPr>
      <w:r>
        <w:rPr>
          <w:rFonts w:ascii="IRNazanin" w:hAnsi="IRNazanin" w:eastAsia="IRNazanin"/>
          <w:color w:val="111111"/>
          <w:sz w:val="28"/>
          <w:sz w:val="28"/>
          <w:szCs w:val="28"/>
          <w:rtl w:val="true"/>
          <w:lang w:bidi="fa-IR"/>
        </w:rPr>
        <w:t xml:space="preserve">مصری، حسین، مجیب، قاهره، دارالثقافیة، چاپ اول،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غزوات النبی صلی‌الله‌علیه‌و‌آله</w:t>
      </w:r>
    </w:p>
    <w:p>
      <w:pPr>
        <w:pStyle w:val="BookText"/>
        <w:rPr/>
      </w:pPr>
      <w:r>
        <w:rPr>
          <w:rFonts w:ascii="IRNazanin" w:hAnsi="IRNazanin" w:eastAsia="IRNazanin"/>
          <w:color w:val="111111"/>
          <w:sz w:val="28"/>
          <w:sz w:val="28"/>
          <w:szCs w:val="28"/>
          <w:rtl w:val="true"/>
          <w:lang w:bidi="fa-IR"/>
        </w:rPr>
        <w:t xml:space="preserve">جمیلی، سید، بیروت، دار و مکتبة الهلال، چاپ اول،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غزوات النبی صلی‌الله‌علیه‌و‌آله للیهود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کبی، زهیر شفیق، بیروت، دار ابن حزم، چاپ اول،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فصاحة الرسول المصطفی صلی‌الله‌علیه‌و‌آله و بلاغته</w:t>
      </w:r>
    </w:p>
    <w:p>
      <w:pPr>
        <w:pStyle w:val="BookText"/>
        <w:rPr/>
      </w:pPr>
      <w:r>
        <w:rPr>
          <w:rFonts w:ascii="IRNazanin" w:hAnsi="IRNazanin" w:eastAsia="IRNazanin"/>
          <w:color w:val="111111"/>
          <w:sz w:val="28"/>
          <w:sz w:val="28"/>
          <w:szCs w:val="28"/>
          <w:rtl w:val="true"/>
          <w:lang w:bidi="fa-IR"/>
        </w:rPr>
        <w:t xml:space="preserve">بدری، عادل عبدالرحمن، بیروت، دار الاثر،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السیاسی للوثائق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المعاهدات، الاحلاف، الدبلوماسیة الاسلامیة</w:t>
      </w:r>
    </w:p>
    <w:p>
      <w:pPr>
        <w:pStyle w:val="BookText"/>
        <w:rPr/>
      </w:pPr>
      <w:r>
        <w:rPr>
          <w:rFonts w:ascii="IRNazanin" w:hAnsi="IRNazanin" w:eastAsia="IRNazanin"/>
          <w:color w:val="111111"/>
          <w:sz w:val="28"/>
          <w:sz w:val="28"/>
          <w:szCs w:val="28"/>
          <w:rtl w:val="true"/>
          <w:lang w:bidi="fa-IR"/>
        </w:rPr>
        <w:t xml:space="preserve">فهداوی، خالد سلیمان، عمان، دارعمار،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 الحرب فی عهد الرسول صلی‌الله‌علیه‌و‌آله، الادارة العسکریة فی حروب الرسول محمد صلی‌الله‌علیه‌و‌آله</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وتر، محمد ظاهر، دمشق، دارالکفر،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 الذکر و الدعاء عند خاتم الانبیاء</w:t>
      </w:r>
    </w:p>
    <w:p>
      <w:pPr>
        <w:pStyle w:val="BookText"/>
        <w:rPr/>
      </w:pPr>
      <w:r>
        <w:rPr>
          <w:rFonts w:ascii="IRNazanin" w:hAnsi="IRNazanin" w:eastAsia="IRNazanin"/>
          <w:color w:val="111111"/>
          <w:sz w:val="28"/>
          <w:sz w:val="28"/>
          <w:szCs w:val="28"/>
          <w:rtl w:val="true"/>
          <w:lang w:bidi="fa-IR"/>
        </w:rPr>
        <w:t xml:space="preserve">غزالی، محمد، دمشق، دارالقلم، چاپ چهارم،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السیرة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لجوانب الحذر و الحمایة</w:t>
      </w:r>
    </w:p>
    <w:p>
      <w:pPr>
        <w:pStyle w:val="BookText"/>
        <w:rPr/>
      </w:pPr>
      <w:r>
        <w:rPr>
          <w:rFonts w:ascii="IRNazanin" w:hAnsi="IRNazanin" w:eastAsia="IRNazanin"/>
          <w:color w:val="111111"/>
          <w:sz w:val="28"/>
          <w:sz w:val="28"/>
          <w:szCs w:val="28"/>
          <w:rtl w:val="true"/>
          <w:lang w:bidi="fa-IR"/>
        </w:rPr>
        <w:t xml:space="preserve">احمد، ابراهیم علی محمد، دوحه، وزارت الاوقاف و الشؤون الاسلامیة،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السیرة النبویة، الاسراء و المعراج</w:t>
      </w:r>
    </w:p>
    <w:p>
      <w:pPr>
        <w:pStyle w:val="BookText"/>
        <w:rPr/>
      </w:pPr>
      <w:r>
        <w:rPr>
          <w:rFonts w:ascii="IRNazanin" w:hAnsi="IRNazanin" w:eastAsia="IRNazanin"/>
          <w:color w:val="111111"/>
          <w:sz w:val="28"/>
          <w:sz w:val="28"/>
          <w:szCs w:val="28"/>
          <w:rtl w:val="true"/>
          <w:lang w:bidi="fa-IR"/>
        </w:rPr>
        <w:t xml:space="preserve">ابوفارس، محمد عبدالقادر، عمان، دارالتوزیع و النشر،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السیرة النبویة؛ الهجرة النبویة</w:t>
      </w:r>
    </w:p>
    <w:p>
      <w:pPr>
        <w:pStyle w:val="BookText"/>
        <w:rPr/>
      </w:pPr>
      <w:r>
        <w:rPr>
          <w:rFonts w:ascii="IRNazanin" w:hAnsi="IRNazanin" w:eastAsia="IRNazanin"/>
          <w:color w:val="111111"/>
          <w:sz w:val="28"/>
          <w:sz w:val="28"/>
          <w:szCs w:val="28"/>
          <w:rtl w:val="true"/>
          <w:lang w:bidi="fa-IR"/>
        </w:rPr>
        <w:t xml:space="preserve">ابوفارس، محمد عبدالقادر، عمان، دارالفرقان، چاپ اول،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ظلال السیریه النبویة؛ غزوة الأحزاب</w:t>
      </w:r>
    </w:p>
    <w:p>
      <w:pPr>
        <w:pStyle w:val="BookText"/>
        <w:rPr/>
      </w:pPr>
      <w:r>
        <w:rPr>
          <w:rFonts w:ascii="IRNazanin" w:hAnsi="IRNazanin" w:eastAsia="IRNazanin"/>
          <w:color w:val="111111"/>
          <w:sz w:val="28"/>
          <w:sz w:val="28"/>
          <w:szCs w:val="28"/>
          <w:rtl w:val="true"/>
          <w:lang w:bidi="fa-IR"/>
        </w:rPr>
        <w:t xml:space="preserve">ابوفارس، محمد عبدالقادر، عمان، دارالفرقان، چاپ‌اول،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قبسات تربویة من السیرة النبویة</w:t>
      </w:r>
    </w:p>
    <w:p>
      <w:pPr>
        <w:pStyle w:val="BookText"/>
        <w:rPr/>
      </w:pPr>
      <w:r>
        <w:rPr>
          <w:rFonts w:ascii="IRNazanin" w:hAnsi="IRNazanin" w:eastAsia="IRNazanin"/>
          <w:color w:val="111111"/>
          <w:sz w:val="28"/>
          <w:sz w:val="28"/>
          <w:szCs w:val="28"/>
          <w:rtl w:val="true"/>
          <w:lang w:bidi="fa-IR"/>
        </w:rPr>
        <w:t xml:space="preserve">ابوغده، حسن، کویت، مکتبة دارالتراث، چاپ اول،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قراءة جدیدة للسیرة النبویة</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جی، محمد رواس، کویت، دارالبحوث العلمیة، چاپ دوم،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قراءة سیاسیة للسیرة النبویة</w:t>
      </w:r>
    </w:p>
    <w:p>
      <w:pPr>
        <w:pStyle w:val="BookText"/>
        <w:rPr/>
      </w:pPr>
      <w:r>
        <w:rPr>
          <w:rFonts w:ascii="IRNazanin" w:hAnsi="IRNazanin" w:eastAsia="IRNazanin"/>
          <w:color w:val="111111"/>
          <w:sz w:val="28"/>
          <w:sz w:val="28"/>
          <w:szCs w:val="28"/>
          <w:rtl w:val="true"/>
          <w:lang w:bidi="fa-IR"/>
        </w:rPr>
        <w:t xml:space="preserve">قلعه جی، محمد وراس، بیروت، دارالنفائس، چاپ اول،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منتهی السؤول علی وسائل الوصول الی شمائل الرسول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نبهانی، یوسف بن اسماعیل، شرح و 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لحجی،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دارالحاوی،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624</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کنزالعمال فی سنن الاقوال و الافعال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متقی، علی بن حسام الدین،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عمر دمیاطی، بیروت، دارالکتب العلمیة،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مائة خصلة من خصال الرسول صلی‌الله‌علیه‌و‌آله</w:t>
      </w:r>
    </w:p>
    <w:p>
      <w:pPr>
        <w:pStyle w:val="BookText"/>
        <w:rPr/>
      </w:pPr>
      <w:r>
        <w:rPr>
          <w:rFonts w:ascii="IRNazanin" w:hAnsi="IRNazanin" w:eastAsia="IRNazanin"/>
          <w:color w:val="111111"/>
          <w:sz w:val="28"/>
          <w:sz w:val="28"/>
          <w:szCs w:val="28"/>
          <w:rtl w:val="true"/>
          <w:lang w:bidi="fa-IR"/>
        </w:rPr>
        <w:t xml:space="preserve">ملاخاطر، خلیل ابراهیم، قاهره، مکتبة الزهراء،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الحقیقة العظمی</w:t>
      </w:r>
    </w:p>
    <w:p>
      <w:pPr>
        <w:pStyle w:val="BookText"/>
        <w:rPr/>
      </w:pPr>
      <w:r>
        <w:rPr>
          <w:rFonts w:ascii="IRNazanin" w:hAnsi="IRNazanin" w:eastAsia="IRNazanin"/>
          <w:color w:val="111111"/>
          <w:sz w:val="28"/>
          <w:sz w:val="28"/>
          <w:szCs w:val="28"/>
          <w:rtl w:val="true"/>
          <w:lang w:bidi="fa-IR"/>
        </w:rPr>
        <w:t xml:space="preserve">جاسم، عزیز مسبد، بغداد، دارالشؤون الثقافة العامة،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المثل الکامل</w:t>
      </w:r>
    </w:p>
    <w:p>
      <w:pPr>
        <w:pStyle w:val="BookText"/>
        <w:rPr/>
      </w:pPr>
      <w:r>
        <w:rPr>
          <w:rFonts w:ascii="IRNazanin" w:hAnsi="IRNazanin" w:eastAsia="IRNazanin"/>
          <w:color w:val="111111"/>
          <w:sz w:val="28"/>
          <w:sz w:val="28"/>
          <w:szCs w:val="28"/>
          <w:rtl w:val="true"/>
          <w:lang w:bidi="fa-IR"/>
        </w:rPr>
        <w:t xml:space="preserve">جاد المولی، محمد احمد، دمشق، دارالمحبة، چاپ دوم،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عبداللّه صلی‌الله‌علیه‌و‌آله</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کرباسی، محمد جعفر ابراهیم، نجف، دارالوفاق،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رسول اللّه صلی‌الله‌علیه‌و‌آله</w:t>
      </w:r>
    </w:p>
    <w:p>
      <w:pPr>
        <w:pStyle w:val="BookText"/>
        <w:rPr/>
      </w:pPr>
      <w:r>
        <w:rPr>
          <w:rFonts w:ascii="IRNazanin" w:hAnsi="IRNazanin" w:eastAsia="IRNazanin"/>
          <w:color w:val="111111"/>
          <w:sz w:val="28"/>
          <w:sz w:val="28"/>
          <w:szCs w:val="28"/>
          <w:rtl w:val="true"/>
          <w:lang w:bidi="fa-IR"/>
        </w:rPr>
        <w:t>ابن ابراهیم، سلیمان و ادینه دینه،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عبدالحلیم محمود، بیروت، دارالکتاب اللبنانی،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صلی‌الله‌علیه‌و‌آله کتاب، علمی، ادبی، تاریخی، یبحث فی حیاة النبی صلی‌الله‌علیه‌و‌آله و العترة الطاهرة</w:t>
      </w:r>
    </w:p>
    <w:p>
      <w:pPr>
        <w:pStyle w:val="BookText"/>
        <w:rPr/>
      </w:pPr>
      <w:r>
        <w:rPr>
          <w:rFonts w:ascii="IRNazanin" w:hAnsi="IRNazanin" w:eastAsia="IRNazanin"/>
          <w:color w:val="111111"/>
          <w:sz w:val="28"/>
          <w:sz w:val="28"/>
          <w:szCs w:val="28"/>
          <w:rtl w:val="true"/>
          <w:lang w:bidi="fa-IR"/>
        </w:rPr>
        <w:t xml:space="preserve">شاکری، حسین، قم، الهادی،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رسول اللّه صلی‌الله‌علیه‌و‌آله و الذین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جودة السحار، عبدالحمید، قاهره، دار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فی التوراة و الانجیل</w:t>
      </w:r>
    </w:p>
    <w:p>
      <w:pPr>
        <w:pStyle w:val="BookText"/>
        <w:rPr/>
      </w:pPr>
      <w:r>
        <w:rPr>
          <w:rFonts w:ascii="IRNazanin" w:hAnsi="IRNazanin" w:eastAsia="IRNazanin"/>
          <w:color w:val="111111"/>
          <w:sz w:val="28"/>
          <w:sz w:val="28"/>
          <w:szCs w:val="28"/>
          <w:rtl w:val="true"/>
          <w:lang w:bidi="fa-IR"/>
        </w:rPr>
        <w:t>ابن جوزی، عبدالرحمن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عبدالرحیم، بیروت، داریوسف، چاپ اول،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فی الشعر الحدیث</w:t>
      </w:r>
    </w:p>
    <w:p>
      <w:pPr>
        <w:pStyle w:val="BookText"/>
        <w:rPr/>
      </w:pPr>
      <w:r>
        <w:rPr>
          <w:rFonts w:ascii="IRNazanin" w:hAnsi="IRNazanin" w:eastAsia="IRNazanin"/>
          <w:color w:val="111111"/>
          <w:sz w:val="28"/>
          <w:sz w:val="28"/>
          <w:szCs w:val="28"/>
          <w:rtl w:val="true"/>
          <w:lang w:bidi="fa-IR"/>
        </w:rPr>
        <w:t xml:space="preserve">قاعود، حلمی، قاهره، دارالوفاد، چاپ اول،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فی القرآن، دراسات قرآنیه حول شخصیة محمد صلی‌الله‌علیه‌و‌آله</w:t>
      </w:r>
    </w:p>
    <w:p>
      <w:pPr>
        <w:pStyle w:val="BookText"/>
        <w:rPr/>
      </w:pPr>
      <w:r>
        <w:rPr>
          <w:rFonts w:ascii="IRNazanin" w:hAnsi="IRNazanin" w:eastAsia="IRNazanin"/>
          <w:color w:val="111111"/>
          <w:sz w:val="28"/>
          <w:sz w:val="28"/>
          <w:szCs w:val="28"/>
          <w:rtl w:val="true"/>
          <w:lang w:bidi="fa-IR"/>
        </w:rPr>
        <w:t xml:space="preserve">صدر، سیدرضا، صور، دارالارقم بن ابی الارقم،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فی المدینة</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وات، ویلیام مونتگمری،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برکات، بیروت، المکتبة العصریة،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فی مکه</w:t>
      </w:r>
    </w:p>
    <w:p>
      <w:pPr>
        <w:pStyle w:val="BookText"/>
        <w:rPr/>
      </w:pPr>
      <w:r>
        <w:rPr>
          <w:rFonts w:ascii="IRNazanin" w:hAnsi="IRNazanin" w:eastAsia="IRNazanin"/>
          <w:color w:val="111111"/>
          <w:sz w:val="28"/>
          <w:sz w:val="28"/>
          <w:szCs w:val="28"/>
          <w:rtl w:val="true"/>
          <w:lang w:bidi="fa-IR"/>
        </w:rPr>
        <w:t>وات، ویلیام مونتگمری،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برکات، بیروت، المکتبة العصریة،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قائد الأمم</w:t>
      </w:r>
    </w:p>
    <w:p>
      <w:pPr>
        <w:pStyle w:val="BookText"/>
        <w:rPr/>
      </w:pPr>
      <w:r>
        <w:rPr>
          <w:rFonts w:ascii="IRNazanin" w:hAnsi="IRNazanin" w:eastAsia="IRNazanin"/>
          <w:color w:val="111111"/>
          <w:sz w:val="28"/>
          <w:sz w:val="28"/>
          <w:szCs w:val="28"/>
          <w:rtl w:val="true"/>
          <w:lang w:bidi="fa-IR"/>
        </w:rPr>
        <w:t xml:space="preserve">حلمی، اسماعیل، قاهره، الهیئة المصریة العامة للکتاب،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نبی الاسلام فی التوراة و الانجیل</w:t>
      </w:r>
    </w:p>
    <w:p>
      <w:pPr>
        <w:pStyle w:val="BookText"/>
        <w:rPr/>
      </w:pPr>
      <w:r>
        <w:rPr>
          <w:rFonts w:ascii="IRNazanin" w:hAnsi="IRNazanin" w:eastAsia="IRNazanin"/>
          <w:color w:val="111111"/>
          <w:sz w:val="28"/>
          <w:sz w:val="28"/>
          <w:szCs w:val="28"/>
          <w:rtl w:val="true"/>
          <w:lang w:bidi="fa-IR"/>
        </w:rPr>
        <w:t xml:space="preserve">طهطاوی، محمد عزت، قاهره، مکتبة النور، چاپ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و القرآن</w:t>
      </w:r>
    </w:p>
    <w:p>
      <w:pPr>
        <w:pStyle w:val="BookText"/>
        <w:rPr/>
      </w:pPr>
      <w:r>
        <w:rPr>
          <w:rFonts w:ascii="IRNazanin" w:hAnsi="IRNazanin" w:eastAsia="IRNazanin"/>
          <w:color w:val="111111"/>
          <w:sz w:val="28"/>
          <w:sz w:val="28"/>
          <w:szCs w:val="28"/>
          <w:rtl w:val="true"/>
          <w:lang w:bidi="fa-IR"/>
        </w:rPr>
        <w:t xml:space="preserve">آل نوح، کاظم، بغداد، مطبعة العربیة،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و المرأة</w:t>
      </w:r>
    </w:p>
    <w:p>
      <w:pPr>
        <w:pStyle w:val="BookText"/>
        <w:rPr/>
      </w:pPr>
      <w:r>
        <w:rPr>
          <w:rFonts w:ascii="IRNazanin" w:hAnsi="IRNazanin" w:eastAsia="IRNazanin"/>
          <w:color w:val="111111"/>
          <w:sz w:val="28"/>
          <w:sz w:val="28"/>
          <w:szCs w:val="28"/>
          <w:rtl w:val="true"/>
          <w:lang w:bidi="fa-IR"/>
        </w:rPr>
        <w:t xml:space="preserve">منیسی، سامیه، قاهره، مکتبة الاتادیمیة،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صلی‌الله‌علیه‌و‌آله و الیهود، نظرة جدیدة</w:t>
      </w:r>
    </w:p>
    <w:p>
      <w:pPr>
        <w:pStyle w:val="BookText"/>
        <w:rPr/>
      </w:pPr>
      <w:r>
        <w:rPr>
          <w:rFonts w:ascii="IRNazanin" w:hAnsi="IRNazanin" w:eastAsia="IRNazanin"/>
          <w:color w:val="111111"/>
          <w:sz w:val="28"/>
          <w:sz w:val="28"/>
          <w:szCs w:val="28"/>
          <w:rtl w:val="true"/>
          <w:lang w:bidi="fa-IR"/>
        </w:rPr>
        <w:t>احمد، برکات،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علی حداد، قاهره، الهیئة المصریة العامة للکتاب،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مخابرة دولة الرسول صلی‌الله‌علیه‌و‌آله</w:t>
      </w:r>
    </w:p>
    <w:p>
      <w:pPr>
        <w:pStyle w:val="BookText"/>
        <w:rPr/>
      </w:pPr>
      <w:r>
        <w:rPr>
          <w:rFonts w:ascii="IRNazanin" w:hAnsi="IRNazanin" w:eastAsia="IRNazanin"/>
          <w:color w:val="111111"/>
          <w:sz w:val="28"/>
          <w:sz w:val="28"/>
          <w:szCs w:val="28"/>
          <w:rtl w:val="true"/>
          <w:lang w:bidi="fa-IR"/>
        </w:rPr>
        <w:t xml:space="preserve">شافعی، محمد، قاهره، مکتبة الاسرة؛ الهیئه المصریه العامة للکتاب،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السیرة النبویة و تقویمها</w:t>
      </w:r>
    </w:p>
    <w:p>
      <w:pPr>
        <w:pStyle w:val="BookText"/>
        <w:rPr/>
      </w:pPr>
      <w:r>
        <w:rPr>
          <w:rFonts w:ascii="IRNazanin" w:hAnsi="IRNazanin" w:eastAsia="IRNazanin"/>
          <w:color w:val="111111"/>
          <w:sz w:val="28"/>
          <w:sz w:val="28"/>
          <w:szCs w:val="28"/>
          <w:rtl w:val="true"/>
          <w:lang w:bidi="fa-IR"/>
        </w:rPr>
        <w:t xml:space="preserve">حماده، فاروق، بیروت، دارالثقافة، چاپ دوم،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القرآن، دراسة شبهات المستشرقین و المبشرین حول الوحی المحمدی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عوض،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زهراء الشرق،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المصطفی علیه الصلوة و السلام</w:t>
      </w:r>
    </w:p>
    <w:p>
      <w:pPr>
        <w:pStyle w:val="BookText"/>
        <w:rPr/>
      </w:pPr>
      <w:r>
        <w:rPr>
          <w:rFonts w:ascii="IRNazanin" w:hAnsi="IRNazanin" w:eastAsia="IRNazanin"/>
          <w:color w:val="111111"/>
          <w:sz w:val="28"/>
          <w:sz w:val="28"/>
          <w:szCs w:val="28"/>
          <w:rtl w:val="true"/>
          <w:lang w:bidi="fa-IR"/>
        </w:rPr>
        <w:t xml:space="preserve">بنت الشاطی، عایشه، بیروت، دارالکتاب العربی، چاپ‌سوم،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المفسرین و المستشرقین فی زواج النبی صلی‌الله‌علیه‌و‌آله بزینب بنت جحش، دراسة تحلیلیة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المعی، زاهر عواض، ریاض، مکتبة الطالب الجامعی، چاپ چهارم،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الرسول صلی‌الله‌علیه‌و‌آله و دلائل صدق نبوته</w:t>
      </w:r>
    </w:p>
    <w:p>
      <w:pPr>
        <w:pStyle w:val="BookText"/>
        <w:rPr/>
      </w:pPr>
      <w:r>
        <w:rPr>
          <w:rFonts w:ascii="IRNazanin" w:hAnsi="IRNazanin" w:eastAsia="IRNazanin"/>
          <w:color w:val="111111"/>
          <w:sz w:val="28"/>
          <w:sz w:val="28"/>
          <w:szCs w:val="28"/>
          <w:rtl w:val="true"/>
          <w:lang w:bidi="fa-IR"/>
        </w:rPr>
        <w:t xml:space="preserve">جلهوم، ابراهیم و عبدالسلام حماد، قاهره، دارالمصریة اللبنانیة، چاپ سوم،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معجزات الرسول صلی‌الله‌علیه‌و‌آله و دلائل صدق نبوته</w:t>
      </w:r>
    </w:p>
    <w:p>
      <w:pPr>
        <w:pStyle w:val="BookText"/>
        <w:rPr/>
      </w:pPr>
      <w:r>
        <w:rPr>
          <w:rFonts w:ascii="IRNazanin" w:hAnsi="IRNazanin" w:eastAsia="IRNazanin"/>
          <w:color w:val="111111"/>
          <w:sz w:val="28"/>
          <w:sz w:val="28"/>
          <w:szCs w:val="28"/>
          <w:rtl w:val="true"/>
          <w:lang w:bidi="fa-IR"/>
        </w:rPr>
        <w:t xml:space="preserve">جلهوم، ابراهیم و عبدالسلام حماد، قاهره، دارالمصریة اللبنانیة، چاپ سوم،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مغازی رسول اللّه صلی‌الله‌علیه‌و‌آله لعروة ابن الزبیر بروایة أبی الأسود عنه</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اعظمی، محمدمصطفی، جده، مکتب التربیة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مکاتیب الرسول صلی‌الله‌علیه‌و‌آله مصححة و منقحة و مزیده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میانجی، علی، تهران، دارالحدیث، چاپ اول،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719</w:t>
      </w:r>
      <w:r>
        <w:rPr>
          <w:rFonts w:eastAsia="IRNazanin" w:cs="IRNazanin"/>
          <w:color w:val="111111"/>
          <w:sz w:val="28"/>
          <w:szCs w:val="28"/>
          <w:rtl w:val="true"/>
          <w:lang w:bidi="fa-IR"/>
        </w:rPr>
        <w:t xml:space="preserve"> + </w:t>
      </w:r>
      <w:r>
        <w:rPr>
          <w:rFonts w:eastAsia="IRNazanin" w:cs="IRNazanin"/>
          <w:color w:val="111111"/>
          <w:sz w:val="28"/>
          <w:szCs w:val="28"/>
          <w:lang w:bidi="fa-IR"/>
        </w:rPr>
        <w:t>784</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مناهج المؤلفین فی السیرة النبویة و خصائص المنهج الصحیح فی الدراسة</w:t>
      </w:r>
    </w:p>
    <w:p>
      <w:pPr>
        <w:pStyle w:val="BookText"/>
        <w:rPr/>
      </w:pPr>
      <w:r>
        <w:rPr>
          <w:rFonts w:ascii="IRNazanin" w:hAnsi="IRNazanin" w:eastAsia="IRNazanin"/>
          <w:color w:val="111111"/>
          <w:sz w:val="28"/>
          <w:sz w:val="28"/>
          <w:szCs w:val="28"/>
          <w:rtl w:val="true"/>
          <w:lang w:bidi="fa-IR"/>
        </w:rPr>
        <w:t xml:space="preserve">مرصفی، سعد، کویت، بیروت، مکتبة ابن کثیر، مؤسسه الریان،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الرسول صلی‌الله‌علیه‌و‌آله</w:t>
      </w:r>
    </w:p>
    <w:p>
      <w:pPr>
        <w:pStyle w:val="BookText"/>
        <w:rPr/>
      </w:pPr>
      <w:r>
        <w:rPr>
          <w:rFonts w:ascii="IRNazanin" w:hAnsi="IRNazanin" w:eastAsia="IRNazanin"/>
          <w:color w:val="111111"/>
          <w:sz w:val="28"/>
          <w:sz w:val="28"/>
          <w:szCs w:val="28"/>
          <w:rtl w:val="true"/>
          <w:lang w:bidi="fa-IR"/>
        </w:rPr>
        <w:t xml:space="preserve">جبر، عدلی، طنطا، دارالبشیر،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ذخائر السیرة النبویة، وسیلة الاسلام بالنبی صلی‌الله‌علیه‌و‌آله</w:t>
      </w:r>
    </w:p>
    <w:p>
      <w:pPr>
        <w:pStyle w:val="BookText"/>
        <w:rPr/>
      </w:pPr>
      <w:r>
        <w:rPr>
          <w:rFonts w:ascii="IRNazanin" w:hAnsi="IRNazanin" w:eastAsia="IRNazanin"/>
          <w:color w:val="111111"/>
          <w:sz w:val="28"/>
          <w:sz w:val="28"/>
          <w:szCs w:val="28"/>
          <w:rtl w:val="true"/>
          <w:lang w:bidi="fa-IR"/>
        </w:rPr>
        <w:t xml:space="preserve">ابن قنفذ، احمدبن حسین، بیروت، دار الغرب الاسلامی، چاپ اول،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منطلقات البحث العلمی فی السیرة</w:t>
      </w:r>
    </w:p>
    <w:p>
      <w:pPr>
        <w:pStyle w:val="BookText"/>
        <w:rPr/>
      </w:pPr>
      <w:r>
        <w:rPr>
          <w:rFonts w:ascii="IRNazanin" w:hAnsi="IRNazanin" w:eastAsia="IRNazanin"/>
          <w:color w:val="111111"/>
          <w:sz w:val="28"/>
          <w:sz w:val="28"/>
          <w:szCs w:val="28"/>
          <w:rtl w:val="true"/>
          <w:lang w:bidi="fa-IR"/>
        </w:rPr>
        <w:t xml:space="preserve">عاملی، سیدجعفر مرتضی، بیروت، المرکز الاسلامی للدراسات،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وصایا الرسول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عفیفی، طه عبداللّه، قاهره، دارالاعتصام،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الرسول صلی‌الله‌علیه‌و‌آله فی غرس روح الجهاد فی نفوس الصحابه</w:t>
      </w:r>
    </w:p>
    <w:p>
      <w:pPr>
        <w:pStyle w:val="BookText"/>
        <w:rPr/>
      </w:pPr>
      <w:r>
        <w:rPr>
          <w:rFonts w:ascii="IRNazanin" w:hAnsi="IRNazanin" w:eastAsia="IRNazanin"/>
          <w:color w:val="111111"/>
          <w:sz w:val="28"/>
          <w:sz w:val="28"/>
          <w:szCs w:val="28"/>
          <w:rtl w:val="true"/>
          <w:lang w:bidi="fa-IR"/>
        </w:rPr>
        <w:t xml:space="preserve">نوح، سید محمد، قاهره، دارالوفاء، چاپ سوم،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منهج قرآن الکریم فی تثبیت الرسول صلی‌الله‌علیه‌و‌آله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هوساوی، عبدالرحمن بن عبدالجبار صالح، بیروت، دارالذخائه، مؤسسه الریان، چاپ دوم،</w:t>
      </w:r>
    </w:p>
    <w:p>
      <w:pPr>
        <w:pStyle w:val="BookText"/>
        <w:rPr/>
      </w:pP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منیة السؤول فی تفضیل الرسول صلی‌الله‌علیه‌و‌آله</w:t>
      </w:r>
    </w:p>
    <w:p>
      <w:pPr>
        <w:pStyle w:val="BookText"/>
        <w:rPr/>
      </w:pPr>
      <w:r>
        <w:rPr>
          <w:rFonts w:ascii="IRNazanin" w:hAnsi="IRNazanin" w:eastAsia="IRNazanin"/>
          <w:color w:val="111111"/>
          <w:sz w:val="28"/>
          <w:sz w:val="28"/>
          <w:szCs w:val="28"/>
          <w:rtl w:val="true"/>
          <w:lang w:bidi="fa-IR"/>
        </w:rPr>
        <w:t>ابن عبدالسلام، عبدالعزیز،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منجد، بیروت، دارالکتاب الجدید، چاپ اول،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موسوعة الغزوات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باشمیل، محمد احمد، قاهره، المکتبة اسلفیة،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موقف الیهود من الرسالة والرسول صلی‌الله‌علیه‌و‌آله</w:t>
      </w:r>
    </w:p>
    <w:p>
      <w:pPr>
        <w:pStyle w:val="BookText"/>
        <w:rPr/>
      </w:pPr>
      <w:r>
        <w:rPr>
          <w:rFonts w:ascii="IRNazanin" w:hAnsi="IRNazanin" w:eastAsia="IRNazanin"/>
          <w:color w:val="111111"/>
          <w:sz w:val="28"/>
          <w:sz w:val="28"/>
          <w:szCs w:val="28"/>
          <w:rtl w:val="true"/>
          <w:lang w:bidi="fa-IR"/>
        </w:rPr>
        <w:t xml:space="preserve">مرصفی، سعد، کویت، مکتبة المنارالاسلامیة، چاپ اول،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نبوة محمد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اقتحار الانسانیة الی الرسل، ظاهرة الوحی و براهینة ـ معالم نبوته، دلائل نبوته العقلیه</w:t>
      </w:r>
    </w:p>
    <w:p>
      <w:pPr>
        <w:pStyle w:val="BookText"/>
        <w:rPr/>
      </w:pPr>
      <w:r>
        <w:rPr>
          <w:rFonts w:ascii="IRNazanin" w:hAnsi="IRNazanin" w:eastAsia="IRNazanin"/>
          <w:color w:val="111111"/>
          <w:sz w:val="28"/>
          <w:sz w:val="28"/>
          <w:szCs w:val="28"/>
          <w:rtl w:val="true"/>
          <w:lang w:bidi="fa-IR"/>
        </w:rPr>
        <w:t xml:space="preserve">عتر، حسن ضیاء الدین، بیروت، دارالبشائر الاسلامیة، چاپ اول،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 حول الرسول صلی‌الله‌علیه‌و‌آله و الرد علی مفتریات المستشرقین</w:t>
      </w:r>
    </w:p>
    <w:p>
      <w:pPr>
        <w:pStyle w:val="BookText"/>
        <w:rPr/>
      </w:pPr>
      <w:r>
        <w:rPr>
          <w:rFonts w:ascii="IRNazanin" w:hAnsi="IRNazanin" w:eastAsia="IRNazanin"/>
          <w:color w:val="111111"/>
          <w:sz w:val="28"/>
          <w:sz w:val="28"/>
          <w:szCs w:val="28"/>
          <w:rtl w:val="true"/>
          <w:lang w:bidi="fa-IR"/>
        </w:rPr>
        <w:t xml:space="preserve">استانبولی، محمد مهدی و مصطفی شبلی، دمشق، دار ابن کثیر، چاپ ششم،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 النبی صلی‌الله‌علیه‌و‌آله</w:t>
      </w:r>
    </w:p>
    <w:p>
      <w:pPr>
        <w:pStyle w:val="BookText"/>
        <w:rPr/>
      </w:pPr>
      <w:r>
        <w:rPr>
          <w:rFonts w:ascii="IRNazanin" w:hAnsi="IRNazanin" w:eastAsia="IRNazanin"/>
          <w:color w:val="111111"/>
          <w:sz w:val="28"/>
          <w:sz w:val="28"/>
          <w:szCs w:val="28"/>
          <w:rtl w:val="true"/>
          <w:lang w:bidi="fa-IR"/>
        </w:rPr>
        <w:t>سیوطی، عبدالرحمن بن ابی بکر،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زینهم، قاهره، دارالامین، چاپ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نفحات الازهار علی نسمات الأسحار فی مدح النبی المختار</w:t>
      </w:r>
    </w:p>
    <w:p>
      <w:pPr>
        <w:pStyle w:val="BookText"/>
        <w:rPr/>
      </w:pPr>
      <w:r>
        <w:rPr>
          <w:rFonts w:ascii="IRNazanin" w:hAnsi="IRNazanin" w:eastAsia="IRNazanin"/>
          <w:color w:val="111111"/>
          <w:sz w:val="28"/>
          <w:sz w:val="28"/>
          <w:szCs w:val="28"/>
          <w:rtl w:val="true"/>
          <w:lang w:bidi="fa-IR"/>
        </w:rPr>
        <w:t>نابلسی، عبدالغنی بن اسماعیل، با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کامل کوسا، دمشق، دارالتقدم،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نفی السهو عن النبی صلی‌الله‌علیه‌و‌آله</w:t>
      </w:r>
    </w:p>
    <w:p>
      <w:pPr>
        <w:pStyle w:val="BookText"/>
        <w:rPr/>
      </w:pPr>
      <w:r>
        <w:rPr>
          <w:rFonts w:ascii="IRNazanin" w:hAnsi="IRNazanin" w:eastAsia="IRNazanin"/>
          <w:color w:val="111111"/>
          <w:sz w:val="28"/>
          <w:sz w:val="28"/>
          <w:szCs w:val="28"/>
          <w:rtl w:val="true"/>
          <w:lang w:bidi="fa-IR"/>
        </w:rPr>
        <w:t xml:space="preserve">تبریزی، جواد، قم، دار الصدیق الشهیدة،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نورالیقین فی سیرة المرسلین</w:t>
      </w:r>
    </w:p>
    <w:p>
      <w:pPr>
        <w:pStyle w:val="BookText"/>
        <w:rPr/>
      </w:pPr>
      <w:r>
        <w:rPr>
          <w:rFonts w:ascii="IRNazanin" w:hAnsi="IRNazanin" w:eastAsia="IRNazanin"/>
          <w:color w:val="111111"/>
          <w:sz w:val="28"/>
          <w:sz w:val="28"/>
          <w:szCs w:val="28"/>
          <w:rtl w:val="true"/>
          <w:lang w:bidi="fa-IR"/>
        </w:rPr>
        <w:t>خضری، محمد،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قطان، تهران، احسان،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وزیری، بیروت، دمشق، دارالخیر،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النبی محمد صلی‌الله‌علیه‌و‌آله للأمام علی بن ابی‌طالب علیه‌السلام و الی اهل بیته علیهم‌السلام و وصایا الامام علی علیه‌السلام الی ولدیه الحسن و الحسین علیهم‌السلام</w:t>
      </w:r>
    </w:p>
    <w:p>
      <w:pPr>
        <w:pStyle w:val="BookText"/>
        <w:rPr/>
      </w:pPr>
      <w:r>
        <w:rPr>
          <w:rFonts w:ascii="IRNazanin" w:hAnsi="IRNazanin" w:eastAsia="IRNazanin"/>
          <w:color w:val="111111"/>
          <w:sz w:val="28"/>
          <w:sz w:val="28"/>
          <w:szCs w:val="28"/>
          <w:rtl w:val="true"/>
          <w:lang w:bidi="fa-IR"/>
        </w:rPr>
        <w:t xml:space="preserve">ملامحمد، احمد، دمشق، انتشارات احمد ملامحمد، چاپ اول،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وفاء بأحوال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عبدالرحمن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عبدالواحد، مصر، دارالکتب الحدیثه، 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وفود المهتدین الی خاتم النبیین و المرسلین صلی‌الله‌علیه‌و‌آله</w:t>
      </w:r>
    </w:p>
    <w:p>
      <w:pPr>
        <w:pStyle w:val="BookText"/>
        <w:rPr/>
      </w:pPr>
      <w:r>
        <w:rPr>
          <w:rFonts w:ascii="IRNazanin" w:hAnsi="IRNazanin" w:eastAsia="IRNazanin"/>
          <w:color w:val="111111"/>
          <w:sz w:val="28"/>
          <w:sz w:val="28"/>
          <w:szCs w:val="28"/>
          <w:rtl w:val="true"/>
          <w:lang w:bidi="fa-IR"/>
        </w:rPr>
        <w:t xml:space="preserve">خلاف، ابراهیم حسن، قاهره، جیزه، دارالامین، چاپ اول،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احمد</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کمال، قم، انتشارات انصاریان، چاپ دوم،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bookmarkStart w:id="495" w:name="pg4061_26158"/>
    </w:p>
    <w:p>
      <w:pPr>
        <w:pStyle w:val="BookText"/>
        <w:rPr/>
      </w:pPr>
      <w:bookmarkEnd w:id="495"/>
      <w:r>
        <w:rPr>
          <w:rFonts w:ascii="IRNazanin" w:hAnsi="IRNazanin" w:eastAsia="IRNazanin"/>
          <w:color w:val="111111"/>
          <w:sz w:val="28"/>
          <w:sz w:val="28"/>
          <w:szCs w:val="28"/>
          <w:rtl w:val="true"/>
          <w:lang w:bidi="fa-IR"/>
        </w:rPr>
        <w:t>هدی المحبین الی سیرة امام المرسلین</w:t>
      </w:r>
    </w:p>
    <w:p>
      <w:pPr>
        <w:pStyle w:val="BookText"/>
        <w:rPr/>
      </w:pPr>
      <w:r>
        <w:rPr>
          <w:rFonts w:ascii="IRNazanin" w:hAnsi="IRNazanin" w:eastAsia="IRNazanin"/>
          <w:color w:val="111111"/>
          <w:sz w:val="28"/>
          <w:sz w:val="28"/>
          <w:szCs w:val="28"/>
          <w:rtl w:val="true"/>
          <w:lang w:bidi="fa-IR"/>
        </w:rPr>
        <w:t xml:space="preserve">عمر، فؤاد عبداللّه، کویت، مکتبة المنار الاسلامیة،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96" w:name="__RefHeading___Toc2381776_2281741623"/>
      <w:bookmarkStart w:id="497" w:name="_Toc184"/>
      <w:bookmarkEnd w:id="496"/>
      <w:r>
        <w:rPr>
          <w:rtl w:val="true"/>
        </w:rPr>
        <w:t>فهرست اعلام</w:t>
      </w:r>
      <w:bookmarkEnd w:id="497"/>
    </w:p>
    <w:p>
      <w:pPr>
        <w:pStyle w:val="BookText"/>
        <w:rPr/>
      </w:pPr>
      <w:r>
        <w:rPr>
          <w:rFonts w:ascii="IRNazanin" w:hAnsi="IRNazanin" w:eastAsia="IRNazanin"/>
          <w:color w:val="111111"/>
          <w:sz w:val="28"/>
          <w:sz w:val="28"/>
          <w:szCs w:val="28"/>
          <w:rtl w:val="true"/>
          <w:lang w:bidi="fa-IR"/>
        </w:rPr>
        <w:t xml:space="preserve">رمسترانگ، کارن،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آغا، نبیل خالد،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آل عابد، ابوبدر محمدبن بکر،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آل علوش، عبدالسلام بن محمدبن عمر،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آل نوح، کاظم،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آنه ماری شیمل،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آیت‌اللّه زاده نایینی، مهدی،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آیت اللهی، سیدمهدی،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آیتی، محمدابراهیم،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ابراهیم آبیاری، مصطفی سقا،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ابراهیم، عبدالقادر،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ابراهیمی ورکیانی، محمد،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ابرقوهی، عبدالاسلام بن علی،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ابن ابراهیم، سلیمان و ادینه دینه،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ابراهیم، صادق بن محمد،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ابن اسحاق، محمد،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ابن بکار، زبیر،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ابن جعفر اصفهانی، ابوجعفر محمد عبدالله بن‌محمد،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ابن جماعه، محمدبن ابراهیم،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ابن جوزی، عبدالرحمن بن علی،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ابن حزم، علی بن احمد،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دحیه کلبی، عمربن حسن،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ابن سعد، محمدبن سعد،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ابن شریف، محمود،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ابن شهاب، محمدبن مسلم،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ابن عباس، عبداللّه بن عباس،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ابن عبدالسلام، عبدالعزیز،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ابن فارس، احمدبن فارس،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ابن فضل‌اللّه عمری، احمدبن یحیی،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 قنفذ، احمدبن حسین،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ابن قیم جوزیه، محمدبن ابی بکر،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ابن کثیر، اسماعیل بن عمر،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ابن مبرو، یوسف بن حسن،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ابن ملقن، عمربن علی،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ابن هشام، عبدالملک بن هشام،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ابوزهره، محمد، </w:t>
      </w:r>
      <w:r>
        <w:rPr>
          <w:rFonts w:eastAsia="IRNazanin" w:cs="IRNazanin"/>
          <w:color w:val="111111"/>
          <w:sz w:val="28"/>
          <w:szCs w:val="28"/>
          <w:lang w:bidi="fa-IR"/>
        </w:rPr>
        <w:t>61</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ابوغده، حسن،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ابوفارس، محمد عبدالقادر،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ابونعیم اصفهانی، احمد بن عبداللّه،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ابونهبه، محمدبن محمد،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احمد، ابراهیم علی محمد،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احمد، برکات،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احمدیار، محمدحسین،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احمدیان، ابراهیم،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احمدی میانجی، علی،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ارشادی، عین‌اللّه،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استاد ولی، حسین،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استانبولی، محمد مهدی،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اسدی تویسرکانی، سهراب،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اسماعیلی، ذبیح‌اللّه،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اسود، عبدالرزاق محمد،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اسود، موسی،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اعظمی، محمدمصطفی،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اعظمی، ولید،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اکبرپور، حبیب‌اللّه،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الزین، سمیح عاطف،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المعی، زاهر عواض،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الهامی، سیدحسین،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امام‌زاده، مهرو،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امیرفجر، میثاق،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امین، سیدمحسن،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انصاری محلاتی، محمدرضا،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انصاری، محمدرضا،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انصاری، مسعود،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انصاری، هادی،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انصاری محلاتی، محمدرضا،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ایوب، سعید،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بابایی، رضا،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بابایی، علی،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باشمیل، محمد احمد،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باعشن، مجاهدین عبدالوهاب،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بختورتاش، نصرت‌اللّه،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بدرالدین، حسین،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بدری، سامی،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بدری، عادل عبدالرحمن،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براک، مبارک،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برکات، شعبان،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برهانی، سیدمجتبی، </w:t>
      </w:r>
      <w:r>
        <w:rPr>
          <w:rFonts w:eastAsia="IRNazanin" w:cs="IRNazanin"/>
          <w:color w:val="111111"/>
          <w:sz w:val="28"/>
          <w:szCs w:val="28"/>
          <w:lang w:bidi="fa-IR"/>
        </w:rPr>
        <w:t>84</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بزرگ‌نیا،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بعلبکی، منیر،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بغوی، حسین بن محمود،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بغدادی، محمد معتصم باللّه،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بکری، ابوالحسن بن عبداللّه،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بنت الشاطی، عایشه،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بنشاسته، محسن،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بی‌آزار شیرازی،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بیومی مهران، محمد،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پاینده، ابوالقاسم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پیشوایی، مهدی،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تامر، میرمصطفی،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تایه، خضر عبداللّه،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تبریزیان، عباس،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تبریزی، جواد،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ترمذی، ابوعیسی محمدبن عیسی،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ترمذی، محمدبن عیسی بن سوره،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تمیمی، محمدبن خلیفه،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تمیم، نزار تمیم و هیثم نزار تمیم،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تونی، محمد شوکت،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جاد المولی، محمد احمد، </w:t>
      </w:r>
      <w:r>
        <w:rPr>
          <w:rFonts w:eastAsia="IRNazanin" w:cs="IRNazanin"/>
          <w:color w:val="111111"/>
          <w:sz w:val="28"/>
          <w:szCs w:val="28"/>
          <w:lang w:bidi="fa-IR"/>
        </w:rPr>
        <w:t>167</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جاسم، عزیز مسبد،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جبر، عدلی،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جبری، عبدالمتعال محمد،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جدید بناب، علی،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جعفریان، رسول،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جعفری تبریزی، محمدتقی،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جعفری فائزی بهالیه‌ای، سیدغضنفر علی،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جعفری، یعقوب،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جلهوم، ابراهیم و عبدالسلام حماد،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جمیلی، سید،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جوادی آملی، عبداللّه،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جوان‌شیر، کریم،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جوان‌مهر، حسین،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جوده السحار، عبدالحمید،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جویباری، محمود،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جیلانی، عبدالکریم بن ابراهیم،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چراغی، علی،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حائری، سیدمهدی،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حاج شریفی، محمدرضا،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حاجی، محمدعمر،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حب اللّه، علی، </w:t>
      </w:r>
      <w:r>
        <w:rPr>
          <w:rFonts w:eastAsia="IRNazanin" w:cs="IRNazanin"/>
          <w:color w:val="111111"/>
          <w:sz w:val="28"/>
          <w:szCs w:val="28"/>
          <w:lang w:bidi="fa-IR"/>
        </w:rPr>
        <w:t>149</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حجازی، فخرالدین،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حجتی کرمانی، علی،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حداد، احمدبن عبدالعزیز،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حداد، محمود علی،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حریری، محمد عیسی،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حسن الهی، منوچهر،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حسنی ندوی، سید ابوالحسن،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حسینی ادیانی، ابوالحسن،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حسینیان مقدم، حسین،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حسینی‌زاده، سیدعلی،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حسینی، سیدحسین،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حسینی، سیدمحمد،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حسینی، سیدمرتضی،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حکیم، سید محمدباقر،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حلمی، اسماعیل،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حماده، فاروق،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حمدان، نذیر،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حمیداللّه، محمد،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حنفی بغدادی،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حیدری آقایی، محمد،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حیدری، سیدجمال،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حیدری هائی، محمد، </w:t>
      </w:r>
      <w:r>
        <w:rPr>
          <w:rFonts w:eastAsia="IRNazanin" w:cs="IRNazanin"/>
          <w:color w:val="111111"/>
          <w:sz w:val="28"/>
          <w:szCs w:val="28"/>
          <w:lang w:bidi="fa-IR"/>
        </w:rPr>
        <w:t>12</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خاک‌پور، کیوان،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خراسانی، علم‌الهدی،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خرمشاهی، بهاءالدین،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خضری، محمد،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خلاف، ابراهیم حسن،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خلیلی، جعفر،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خلیلی، سپیده،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خویی‌زاده، بهمن،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دالایی، مهدی،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داوودی، محمد،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دحلان، احمد زینی،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درگاهی، حسین،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دقس، کامل سلامه،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دلشاد تهرانی، مصطفی،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دمیاطی، محمد عمر،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دوری، قحطان عبدالرحمن،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دیب مستو، محیی‌الدین،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ذهبی، ماجد،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راشدی، لطیف و سعید،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راوی، محمد،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رحیم‌پور، فروغ السادات، </w:t>
      </w:r>
      <w:r>
        <w:rPr>
          <w:rFonts w:eastAsia="IRNazanin" w:cs="IRNazanin"/>
          <w:color w:val="111111"/>
          <w:sz w:val="28"/>
          <w:szCs w:val="28"/>
          <w:lang w:bidi="fa-IR"/>
        </w:rPr>
        <w:t>136</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رسولی اراکی، محمدعلی،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رسولی محلاتی، سیدهاشم،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رشید، ناظم،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رصافی، محمد،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رضایی، مهدی،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رهگذر، رضا،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رهنما، زین‌العابدین،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رفعت فوزی، عبدالمطلب،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زرگری‌نژاد، غلام‌حسین،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زریاب خویی، عباس،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زکار، سهیل،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زکی‌زاده، علی‌رضا،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زهادت، عبدالکریم،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زهیری، ستار جبار،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زینهم، محمد،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ساغرجی، اسعد محمد سعید،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سبحانی، جعفر،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سبحانی، کریم،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سپهری، محمد،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سجادی، سیدمحمدتقی،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سراج الدین، عبداللّه،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سراج انصاری، حاج مهدی، </w:t>
      </w:r>
      <w:r>
        <w:rPr>
          <w:rFonts w:eastAsia="IRNazanin" w:cs="IRNazanin"/>
          <w:color w:val="111111"/>
          <w:sz w:val="28"/>
          <w:szCs w:val="28"/>
          <w:lang w:bidi="fa-IR"/>
        </w:rPr>
        <w:t>133</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سرشار، محمدرضا،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سعید، حسین،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سقا، احمد حجازی،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سلجوقی، صلاح‌الدین،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سلطانی، محمدحسین،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سنجری، طالب،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سهراب‌پور، همت،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سید، کمال،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سیدی ساروی، حسین،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سیوطی، عبدالرحمن بن ابی بکر،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شافعی، محمد،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شاکری، حسین،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شبلی، عبدالحفیظ،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شبلی، مصطفی،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شعراوی، محمد متولی،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شفیعی، شهرام،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شلبی، محمود،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شهابی، سکینه،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شیبانی، محمد شریف،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شیخو، محمد امین،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شیرازی، رضا،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شیروانی، علی، </w:t>
      </w:r>
      <w:r>
        <w:rPr>
          <w:rFonts w:eastAsia="IRNazanin" w:cs="IRNazanin"/>
          <w:color w:val="111111"/>
          <w:sz w:val="28"/>
          <w:szCs w:val="28"/>
          <w:lang w:bidi="fa-IR"/>
        </w:rPr>
        <w:t>99</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شیعی سبزواری، ابوسعید حسن بن حسین،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شیمل، آنه ماری،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صابری، حسین،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صابری همدانی، احمد،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صاحبی‌فرد، علی‌اکبر،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صادقی، محمد،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صادقی، مصطفی،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صالح، حسین،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صالحی، محمد،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صالحی، هاشم،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صدر، حمیدرضا،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صدر، سیدرضا،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صرفی، محمدتقی،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صفار، سالم،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صفایی حائری، عباس،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صلاحی، عادل،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صمیمی، مینو،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صیادی، خلیل،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طائی، نجاح،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طالب، سید حسین،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طباطبایی، سیدمحمد حسین،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طبری، محمد بن جریر، </w:t>
      </w:r>
      <w:r>
        <w:rPr>
          <w:rFonts w:eastAsia="IRNazanin" w:cs="IRNazanin"/>
          <w:color w:val="111111"/>
          <w:sz w:val="28"/>
          <w:szCs w:val="28"/>
          <w:lang w:bidi="fa-IR"/>
        </w:rPr>
        <w:t>152</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طلاس، مصطفی،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طویرقی، نوال،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طهطاوی، محمد عزت،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عابدی، محسن،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عاملی، سیدجعفر مرتضی،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عباس، نایف،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عباسی، سمیح،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عبدالرحیم، محمدعبدالحکیم،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عبدالحکیم، محمد،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عبدالعزیز، رشید عبداللّه بن محمد،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عبدالموجود، عادل احمد،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عبدالواحد، مصطفی،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عبدالهادی، عباس،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عتر، حسن ضیاء الدین،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عدوی، ابراهیم،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عربی، حسین‌علی،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عرفان، حسن،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عری، محمد ممدوح،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عزام، عبدالرحمن،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عزیزه کیالی، محمد عادل،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عزیزی، عباس،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عطاپور، قربان، </w:t>
      </w:r>
      <w:r>
        <w:rPr>
          <w:rFonts w:eastAsia="IRNazanin" w:cs="IRNazanin"/>
          <w:color w:val="111111"/>
          <w:sz w:val="28"/>
          <w:szCs w:val="28"/>
          <w:lang w:bidi="fa-IR"/>
        </w:rPr>
        <w:t>23</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عفیفی، طه عبداللّه،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عفیفی، محمدالفتاح،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عقیل، محسن،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عک، خالد عبدالرحمن،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علوی، رحمان،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علوی، سید محمد،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علی، محمد،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عمادزاده، حسین،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عنانی، محمد،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عمر، فؤاد عبداللّه،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عوض، ابراهیم،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عویس، منصور محمد،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غالب، حسن،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غزالی، محمد،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غزالی، محمد بن محمد،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غضبان، منیر محمد،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غفاری، علی‌اکبر،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غماری حسنی، سید احمد،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غماری، عبداللّه بن محمد،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غیاثی کرمانی، سیدمحمدرضا،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فارسی، جلال‌الدین،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فاطمی، ولی، </w:t>
      </w:r>
      <w:r>
        <w:rPr>
          <w:rFonts w:eastAsia="IRNazanin" w:cs="IRNazanin"/>
          <w:color w:val="111111"/>
          <w:sz w:val="28"/>
          <w:szCs w:val="28"/>
          <w:lang w:bidi="fa-IR"/>
        </w:rPr>
        <w:t>104</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فایز، محمود عبدالوهاب،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فتاحی، حسین،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فرج، صاغ محمد،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فرید تنکابنی، مرتضی،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فقهی، محمدهادی،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فقیه، محمد محسن،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فوزی عبدالمطلب، رفعت،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فهداوی، خالد سلیمان،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فیض‌پور، علی‌اصغر،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فیض کاشانی، ملا محسن،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قادری، عمر،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قاسمی، محمدقاسم،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قائمی، علی،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قاضی عیاض، عیاض بن موسی،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قاعود، حلمی،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قبلان، عبدالامیر،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قربانی، علی‌اصغر،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قرشی، سید علی‌اکبر،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قرطبی، محمدبن فرج،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قزوینی، حسن مرتضی،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قسام، رئیسه،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قطب، سید، </w:t>
      </w:r>
      <w:r>
        <w:rPr>
          <w:rFonts w:eastAsia="IRNazanin" w:cs="IRNazanin"/>
          <w:color w:val="111111"/>
          <w:sz w:val="28"/>
          <w:szCs w:val="28"/>
          <w:lang w:bidi="fa-IR"/>
        </w:rPr>
        <w:t>155</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قلعه جی، محمد وراس،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قنبری همدانی، حشمت‌اللّه،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قهستانی، حسین،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کازرونی، محمدبن مسعود،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کاظم‌پور، کاظم،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کاظمی، جابر،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کامل کوسا، سعید،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کبی، زهیر شفیق،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کتبی، انس یعقوب ابراهیم،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کرباسچی، زهره،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کرباسی، محمدجعفر ابراهیم،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کرمی فریدنی، علی،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کریمان، حمزه،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کریمیان، منصور،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مصطفی احمد،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کمپانی، فضل‌اللّه،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گلپایگانی، علی،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لاهوتی، حسن،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لحجی، سعید،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لسانی فشارکی، محمدعلی،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ماضی، جمال، </w:t>
      </w:r>
      <w:r>
        <w:rPr>
          <w:rFonts w:eastAsia="IRNazanin" w:cs="IRNazanin"/>
          <w:color w:val="111111"/>
          <w:sz w:val="28"/>
          <w:szCs w:val="28"/>
          <w:lang w:bidi="fa-IR"/>
        </w:rPr>
        <w:t>155</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ماوردی، علی بن محمد،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مبارکفوری، صفی‌الرحمن،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مبارک، محمد زکی‌عبدالسلام،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متقی، علی‌بن حسام‌الدین،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مجلسی، محمدباقر بن محمد تقی،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مجیدی، عبدالسلام مقبل،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مجیدی، غلام‌حسین،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مجیلی، عبداللّه بن محمد،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محبوب القلوب، محمدباقر،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محلاوی، حنفی،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محمدهادی، اسحاق،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محمدی اشتهاردی، محمد،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محمدی شاهرودی، عبدالعلی،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محمود، عبدالحلیم،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محمود، مهدی،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محمودی، حسن‌علی،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مدرس صادقی، جعفر،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مرادی نسب، حسین،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مرصفی، سعد،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مرکز بررسی و تحقیقات واحد آموزش عقیدتی سیاسی،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مرنیسی، فاطمه، </w:t>
      </w:r>
      <w:r>
        <w:rPr>
          <w:rFonts w:eastAsia="IRNazanin" w:cs="IRNazanin"/>
          <w:color w:val="111111"/>
          <w:sz w:val="28"/>
          <w:szCs w:val="28"/>
          <w:lang w:bidi="fa-IR"/>
        </w:rPr>
        <w:t>150</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مسائلی، احمدرضا،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مسیر، محمد سید احمد،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مصباح یزدی، محمدتقی،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مصری، حسین،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معادیخواه، عبدالمجید،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معطی، علی،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مغلوث، سامی بن عبداللّه بن احمد،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ملاح، هاشم یحیی،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ملاخاطر، خلیل ابراهیم،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ملامحمد، احمد،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ملطاوی، حسن کامل،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ملیجی، عاطف قاسم امین،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مناوی، محمد عبدالرئوف بن علی،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منتصر، کمال علی،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منتظری مقدم، حامد،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منجد، صلاح‌الدین،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منیسی، سامیه،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موسوی، سید هاشم،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موسوی‌گرمارودی، سیدمحمد صادق، </w:t>
      </w:r>
      <w:r>
        <w:rPr>
          <w:rFonts w:eastAsia="IRNazanin" w:cs="IRNazanin"/>
          <w:color w:val="111111"/>
          <w:sz w:val="28"/>
          <w:szCs w:val="28"/>
          <w:lang w:bidi="fa-IR"/>
        </w:rPr>
        <w:t>36</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موسوی گرمارودی، علی،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موسی بن عقبه، ابی محمد،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موصلی، سامی احمد،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مولوی، محمد سعید،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مولوی‌نیا، محمدجواد،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مونس، حسین،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مهاجر، عبدالحمید،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مهدوی دامغانی، محمود،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مهرپویا، عباس،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نابلسی، عبدالغنی بن اسماعیل،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نبهانی، یوسف بن اسماعیل،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نجار، عبدالوهاب،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نجفی‌یزدی، سیدمحمد،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ندوی، سیدابوالحسن علی،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نظری منفرد، علی،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نصر، فاطمه،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نعیم، عبداللّه محمد امین،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نقیب‌پور، سیده علیه،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نوح، سید محمد،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واثقی، حسین،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واحدی، سید احمد،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وادعی، مقبل بن هادی، </w:t>
      </w:r>
      <w:r>
        <w:rPr>
          <w:rFonts w:eastAsia="IRNazanin" w:cs="IRNazanin"/>
          <w:color w:val="111111"/>
          <w:sz w:val="28"/>
          <w:szCs w:val="28"/>
          <w:lang w:bidi="fa-IR"/>
        </w:rPr>
        <w:t>154</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وادعیه، ام عبداللّه،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واقدی، محمدبن عمر،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وتر، محمد ظاهر،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وجدی، محمدفرید،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وردانی، صالح،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وشنوی، قوام الدین محمد؛،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ویلیام مونتگمری، وات،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هاشمی، حسین بن حیدر،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هاشمی، محمد علی،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هدایت‌پناه، محمدرضا،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هرری، عبداللّه،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همدانی، رفیع الدین اسحاق بن محمد،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همراه، سهراب،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هنرمندنیا، اسماعیل،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هوساوی، عبدالرحمن بن عبدالجبار صالح،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هیئت تحریریه مؤسسه در راه حق،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هیکل، محمدحسین،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یاسین، خلیل،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یاوری، سید اسداللّه،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یزدانی، عباس،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یزدی‌نژاد، زهرا،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یعقوب، احمدحسین، </w:t>
      </w:r>
      <w:r>
        <w:rPr>
          <w:rFonts w:eastAsia="IRNazanin" w:cs="IRNazanin"/>
          <w:color w:val="111111"/>
          <w:sz w:val="28"/>
          <w:szCs w:val="28"/>
          <w:lang w:bidi="fa-IR"/>
        </w:rPr>
        <w:t>59</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 غروی، محمدهادی، </w:t>
      </w:r>
      <w:r>
        <w:rPr>
          <w:rFonts w:eastAsia="IRNazanin" w:cs="IRNazanin"/>
          <w:color w:val="111111"/>
          <w:sz w:val="28"/>
          <w:szCs w:val="28"/>
          <w:lang w:bidi="fa-IR"/>
        </w:rPr>
        <w:t>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numbering" Target="numbering.xml"/><Relationship Id="rId230" Type="http://schemas.openxmlformats.org/officeDocument/2006/relationships/fontTable" Target="fontTable.xml"/><Relationship Id="rId231" Type="http://schemas.openxmlformats.org/officeDocument/2006/relationships/settings" Target="settings.xml"/><Relationship Id="rId2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26446</Words>
  <Characters>122323</Characters>
  <CharactersWithSpaces>147859</CharactersWithSpaces>
  <Paragraphs>1307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2026-08-18T07:51:46Z</dcterms:created>
  <dc:creator>ghaemiyeh.com</dc:creator>
  <dc:description/>
  <dc:language>en-US</dc:language>
  <cp:lastModifiedBy/>
  <dcterms:modified xsi:type="dcterms:W3CDTF">2026-08-18T11:21:51Z</dcterms:modified>
  <cp:revision>1</cp:revision>
  <dc:subject/>
  <dc:title>کتاب شناسی پیامبر اعظم صلی الله علیه و آله</dc:title>
</cp:coreProperties>
</file>

<file path=docProps/custom.xml><?xml version="1.0" encoding="utf-8"?>
<Properties xmlns="http://schemas.openxmlformats.org/officeDocument/2006/custom-properties" xmlns:vt="http://schemas.openxmlformats.org/officeDocument/2006/docPropsVTypes"/>
</file>