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ایران و آمریکا توسعه تضاد در بستر قدرت نرم رسانه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6187_228174162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016189_228174162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016191_228174162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2016193_2281741623">
            <w:r>
              <w:rPr>
                <w:webHidden/>
                <w:rStyle w:val="IndexLink"/>
                <w:rtl w:val="true"/>
              </w:rPr>
              <w:t>بخش اول</w:t>
            </w:r>
            <w:r>
              <w:rPr>
                <w:rStyle w:val="IndexLink"/>
                <w:rtl w:val="true"/>
              </w:rPr>
              <w:t xml:space="preserve">: </w:t>
            </w:r>
            <w:r>
              <w:rPr>
                <w:rStyle w:val="IndexLink"/>
                <w:rtl w:val="true"/>
              </w:rPr>
              <w:t>تمهیدات نظری</w:t>
            </w:r>
            <w:r>
              <w:rPr>
                <w:rStyle w:val="IndexLink"/>
                <w:rtl w:val="true"/>
              </w:rPr>
              <w:tab/>
            </w:r>
            <w:r>
              <w:rPr>
                <w:rStyle w:val="IndexLink"/>
              </w:rPr>
              <w:t>25</w:t>
            </w:r>
          </w:hyperlink>
        </w:p>
        <w:p>
          <w:pPr>
            <w:pStyle w:val="Contents3"/>
            <w:tabs>
              <w:tab w:val="clear" w:pos="8459"/>
              <w:tab w:val="right" w:pos="9026" w:leader="dot"/>
            </w:tabs>
            <w:rPr/>
          </w:pPr>
          <w:hyperlink w:anchor="__RefHeading___Toc2016195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016197_2281741623">
            <w:r>
              <w:rPr>
                <w:webHidden/>
                <w:rStyle w:val="IndexLink"/>
                <w:rtl w:val="true"/>
              </w:rPr>
              <w:t>فصل اول</w:t>
            </w:r>
            <w:r>
              <w:rPr>
                <w:rStyle w:val="IndexLink"/>
                <w:rtl w:val="true"/>
              </w:rPr>
              <w:t xml:space="preserve">: </w:t>
            </w:r>
            <w:r>
              <w:rPr>
                <w:rStyle w:val="IndexLink"/>
                <w:rtl w:val="true"/>
              </w:rPr>
              <w:t>قدرت نرم؛ مفاهیم و کارکردها</w:t>
            </w:r>
            <w:r>
              <w:rPr>
                <w:rStyle w:val="IndexLink"/>
                <w:rtl w:val="true"/>
              </w:rPr>
              <w:tab/>
            </w:r>
            <w:r>
              <w:rPr>
                <w:rStyle w:val="IndexLink"/>
              </w:rPr>
              <w:t>28</w:t>
            </w:r>
          </w:hyperlink>
        </w:p>
        <w:p>
          <w:pPr>
            <w:pStyle w:val="Contents4"/>
            <w:tabs>
              <w:tab w:val="clear" w:pos="8176"/>
              <w:tab w:val="right" w:pos="9026" w:leader="dot"/>
            </w:tabs>
            <w:rPr/>
          </w:pPr>
          <w:hyperlink w:anchor="__RefHeading___Toc2016199_228174162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016201_2281741623">
            <w:r>
              <w:rPr>
                <w:webHidden/>
                <w:rStyle w:val="IndexLink"/>
              </w:rPr>
              <w:t>1</w:t>
            </w:r>
            <w:r>
              <w:rPr>
                <w:rStyle w:val="IndexLink"/>
                <w:rtl w:val="true"/>
              </w:rPr>
              <w:t xml:space="preserve">. </w:t>
            </w:r>
            <w:r>
              <w:rPr>
                <w:rStyle w:val="IndexLink"/>
                <w:rtl w:val="true"/>
              </w:rPr>
              <w:t>مفهوم</w:t>
            </w:r>
            <w:r>
              <w:rPr>
                <w:rStyle w:val="IndexLink"/>
                <w:rtl w:val="true"/>
              </w:rPr>
              <w:tab/>
            </w:r>
            <w:r>
              <w:rPr>
                <w:rStyle w:val="IndexLink"/>
              </w:rPr>
              <w:t>28</w:t>
            </w:r>
          </w:hyperlink>
        </w:p>
        <w:p>
          <w:pPr>
            <w:pStyle w:val="Contents4"/>
            <w:tabs>
              <w:tab w:val="clear" w:pos="8176"/>
              <w:tab w:val="right" w:pos="9026" w:leader="dot"/>
            </w:tabs>
            <w:rPr/>
          </w:pPr>
          <w:hyperlink w:anchor="__RefHeading___Toc2016203_2281741623">
            <w:r>
              <w:rPr>
                <w:webHidden/>
                <w:rStyle w:val="IndexLink"/>
              </w:rPr>
              <w:t>2</w:t>
            </w:r>
            <w:r>
              <w:rPr>
                <w:rStyle w:val="IndexLink"/>
                <w:rtl w:val="true"/>
              </w:rPr>
              <w:t xml:space="preserve">. </w:t>
            </w:r>
            <w:r>
              <w:rPr>
                <w:rStyle w:val="IndexLink"/>
                <w:rtl w:val="true"/>
              </w:rPr>
              <w:t>ویژگی ها</w:t>
            </w:r>
            <w:r>
              <w:rPr>
                <w:rStyle w:val="IndexLink"/>
                <w:rtl w:val="true"/>
              </w:rPr>
              <w:tab/>
            </w:r>
            <w:r>
              <w:rPr>
                <w:rStyle w:val="IndexLink"/>
              </w:rPr>
              <w:t>32</w:t>
            </w:r>
          </w:hyperlink>
        </w:p>
        <w:p>
          <w:pPr>
            <w:pStyle w:val="Contents4"/>
            <w:tabs>
              <w:tab w:val="clear" w:pos="8176"/>
              <w:tab w:val="right" w:pos="9026" w:leader="dot"/>
            </w:tabs>
            <w:rPr/>
          </w:pPr>
          <w:hyperlink w:anchor="__RefHeading___Toc2016205_2281741623">
            <w:r>
              <w:rPr>
                <w:webHidden/>
                <w:rStyle w:val="IndexLink"/>
              </w:rPr>
              <w:t>3</w:t>
            </w:r>
            <w:r>
              <w:rPr>
                <w:rStyle w:val="IndexLink"/>
                <w:rtl w:val="true"/>
              </w:rPr>
              <w:t xml:space="preserve">. </w:t>
            </w:r>
            <w:r>
              <w:rPr>
                <w:rStyle w:val="IndexLink"/>
                <w:rtl w:val="true"/>
              </w:rPr>
              <w:t>کارکردها</w:t>
            </w:r>
            <w:r>
              <w:rPr>
                <w:rStyle w:val="IndexLink"/>
                <w:rtl w:val="true"/>
              </w:rPr>
              <w:tab/>
            </w:r>
            <w:r>
              <w:rPr>
                <w:rStyle w:val="IndexLink"/>
              </w:rPr>
              <w:t>35</w:t>
            </w:r>
          </w:hyperlink>
        </w:p>
        <w:p>
          <w:pPr>
            <w:pStyle w:val="Contents4"/>
            <w:tabs>
              <w:tab w:val="clear" w:pos="8176"/>
              <w:tab w:val="right" w:pos="9026" w:leader="dot"/>
            </w:tabs>
            <w:rPr/>
          </w:pPr>
          <w:hyperlink w:anchor="__RefHeading___Toc2016207_2281741623">
            <w:r>
              <w:rPr>
                <w:webHidden/>
                <w:rStyle w:val="IndexLink"/>
              </w:rPr>
              <w:t>4</w:t>
            </w:r>
            <w:r>
              <w:rPr>
                <w:rStyle w:val="IndexLink"/>
                <w:rtl w:val="true"/>
              </w:rPr>
              <w:t xml:space="preserve">. </w:t>
            </w:r>
            <w:r>
              <w:rPr>
                <w:rStyle w:val="IndexLink"/>
                <w:rtl w:val="true"/>
              </w:rPr>
              <w:t>منابع</w:t>
            </w:r>
            <w:r>
              <w:rPr>
                <w:rStyle w:val="IndexLink"/>
                <w:rtl w:val="true"/>
              </w:rPr>
              <w:tab/>
            </w:r>
            <w:r>
              <w:rPr>
                <w:rStyle w:val="IndexLink"/>
              </w:rPr>
              <w:t>37</w:t>
            </w:r>
          </w:hyperlink>
        </w:p>
        <w:p>
          <w:pPr>
            <w:pStyle w:val="Contents4"/>
            <w:tabs>
              <w:tab w:val="clear" w:pos="8176"/>
              <w:tab w:val="right" w:pos="9026" w:leader="dot"/>
            </w:tabs>
            <w:rPr/>
          </w:pPr>
          <w:hyperlink w:anchor="__RefHeading___Toc2016209_2281741623">
            <w:r>
              <w:rPr>
                <w:webHidden/>
                <w:rStyle w:val="IndexLink"/>
              </w:rPr>
              <w:t>5</w:t>
            </w:r>
            <w:r>
              <w:rPr>
                <w:rStyle w:val="IndexLink"/>
                <w:rtl w:val="true"/>
              </w:rPr>
              <w:t xml:space="preserve">. </w:t>
            </w:r>
            <w:r>
              <w:rPr>
                <w:rStyle w:val="IndexLink"/>
                <w:rtl w:val="true"/>
              </w:rPr>
              <w:t>سطوح</w:t>
            </w:r>
            <w:r>
              <w:rPr>
                <w:rStyle w:val="IndexLink"/>
                <w:rtl w:val="true"/>
              </w:rPr>
              <w:tab/>
            </w:r>
            <w:r>
              <w:rPr>
                <w:rStyle w:val="IndexLink"/>
              </w:rPr>
              <w:t>37</w:t>
            </w:r>
          </w:hyperlink>
        </w:p>
        <w:p>
          <w:pPr>
            <w:pStyle w:val="Contents3"/>
            <w:tabs>
              <w:tab w:val="clear" w:pos="8459"/>
              <w:tab w:val="right" w:pos="9026" w:leader="dot"/>
            </w:tabs>
            <w:rPr/>
          </w:pPr>
          <w:hyperlink w:anchor="__RefHeading___Toc2016211_2281741623">
            <w:r>
              <w:rPr>
                <w:webHidden/>
                <w:rStyle w:val="IndexLink"/>
                <w:rtl w:val="true"/>
              </w:rPr>
              <w:t>فصل دوم</w:t>
            </w:r>
            <w:r>
              <w:rPr>
                <w:rStyle w:val="IndexLink"/>
                <w:rtl w:val="true"/>
              </w:rPr>
              <w:t xml:space="preserve">: </w:t>
            </w:r>
            <w:r>
              <w:rPr>
                <w:rStyle w:val="IndexLink"/>
                <w:rtl w:val="true"/>
              </w:rPr>
              <w:t>قدرت نرم در گفتمان های اسلامی و لیبرال دموکراسی</w:t>
            </w:r>
            <w:r>
              <w:rPr>
                <w:rStyle w:val="IndexLink"/>
                <w:rtl w:val="true"/>
              </w:rPr>
              <w:tab/>
            </w:r>
            <w:r>
              <w:rPr>
                <w:rStyle w:val="IndexLink"/>
              </w:rPr>
              <w:t>39</w:t>
            </w:r>
          </w:hyperlink>
        </w:p>
        <w:p>
          <w:pPr>
            <w:pStyle w:val="Contents4"/>
            <w:tabs>
              <w:tab w:val="clear" w:pos="8176"/>
              <w:tab w:val="right" w:pos="9026" w:leader="dot"/>
            </w:tabs>
            <w:rPr/>
          </w:pPr>
          <w:hyperlink w:anchor="__RefHeading___Toc2016213_228174162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016215_2281741623">
            <w:r>
              <w:rPr>
                <w:webHidden/>
                <w:rStyle w:val="IndexLink"/>
              </w:rPr>
              <w:t>1</w:t>
            </w:r>
            <w:r>
              <w:rPr>
                <w:rStyle w:val="IndexLink"/>
                <w:rtl w:val="true"/>
              </w:rPr>
              <w:t xml:space="preserve">. </w:t>
            </w:r>
            <w:r>
              <w:rPr>
                <w:rStyle w:val="IndexLink"/>
                <w:rtl w:val="true"/>
              </w:rPr>
              <w:t>جنگ نرم در آموزه های دینی</w:t>
            </w:r>
            <w:r>
              <w:rPr>
                <w:rStyle w:val="IndexLink"/>
                <w:rtl w:val="true"/>
              </w:rPr>
              <w:tab/>
            </w:r>
            <w:r>
              <w:rPr>
                <w:rStyle w:val="IndexLink"/>
              </w:rPr>
              <w:t>39</w:t>
            </w:r>
          </w:hyperlink>
        </w:p>
        <w:p>
          <w:pPr>
            <w:pStyle w:val="Contents5"/>
            <w:tabs>
              <w:tab w:val="clear" w:pos="7892"/>
              <w:tab w:val="right" w:pos="9026" w:leader="dot"/>
            </w:tabs>
            <w:rPr/>
          </w:pPr>
          <w:hyperlink w:anchor="__RefHeading___Toc2016217_2281741623">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016219_2281741623">
            <w:r>
              <w:rPr>
                <w:webHidden/>
                <w:rStyle w:val="IndexLink"/>
                <w:rtl w:val="true"/>
              </w:rPr>
              <w:t>الف</w:t>
            </w:r>
            <w:r>
              <w:rPr>
                <w:rStyle w:val="IndexLink"/>
                <w:rtl w:val="true"/>
              </w:rPr>
              <w:t xml:space="preserve">) </w:t>
            </w:r>
            <w:r>
              <w:rPr>
                <w:rStyle w:val="IndexLink"/>
                <w:rtl w:val="true"/>
              </w:rPr>
              <w:t>تخریب شخصیت</w:t>
            </w:r>
            <w:r>
              <w:rPr>
                <w:rStyle w:val="IndexLink"/>
                <w:rtl w:val="true"/>
              </w:rPr>
              <w:tab/>
            </w:r>
            <w:r>
              <w:rPr>
                <w:rStyle w:val="IndexLink"/>
              </w:rPr>
              <w:t>41</w:t>
            </w:r>
          </w:hyperlink>
        </w:p>
        <w:p>
          <w:pPr>
            <w:pStyle w:val="Contents5"/>
            <w:tabs>
              <w:tab w:val="clear" w:pos="7892"/>
              <w:tab w:val="right" w:pos="9026" w:leader="dot"/>
            </w:tabs>
            <w:rPr/>
          </w:pPr>
          <w:hyperlink w:anchor="__RefHeading___Toc2016221_2281741623">
            <w:r>
              <w:rPr>
                <w:webHidden/>
                <w:rStyle w:val="IndexLink"/>
                <w:rtl w:val="true"/>
              </w:rPr>
              <w:t>ب</w:t>
            </w:r>
            <w:r>
              <w:rPr>
                <w:rStyle w:val="IndexLink"/>
                <w:rtl w:val="true"/>
              </w:rPr>
              <w:t xml:space="preserve">) </w:t>
            </w:r>
            <w:r>
              <w:rPr>
                <w:rStyle w:val="IndexLink"/>
                <w:rtl w:val="true"/>
              </w:rPr>
              <w:t>شایعه پراکنی</w:t>
            </w:r>
            <w:r>
              <w:rPr>
                <w:rStyle w:val="IndexLink"/>
                <w:rtl w:val="true"/>
              </w:rPr>
              <w:tab/>
            </w:r>
            <w:r>
              <w:rPr>
                <w:rStyle w:val="IndexLink"/>
              </w:rPr>
              <w:t>42</w:t>
            </w:r>
          </w:hyperlink>
        </w:p>
        <w:p>
          <w:pPr>
            <w:pStyle w:val="Contents5"/>
            <w:tabs>
              <w:tab w:val="clear" w:pos="7892"/>
              <w:tab w:val="right" w:pos="9026" w:leader="dot"/>
            </w:tabs>
            <w:rPr/>
          </w:pPr>
          <w:hyperlink w:anchor="__RefHeading___Toc2016223_2281741623">
            <w:r>
              <w:rPr>
                <w:webHidden/>
                <w:rStyle w:val="IndexLink"/>
                <w:rtl w:val="true"/>
              </w:rPr>
              <w:t>ج</w:t>
            </w:r>
            <w:r>
              <w:rPr>
                <w:rStyle w:val="IndexLink"/>
                <w:rtl w:val="true"/>
              </w:rPr>
              <w:t xml:space="preserve">) </w:t>
            </w:r>
            <w:r>
              <w:rPr>
                <w:rStyle w:val="IndexLink"/>
                <w:rtl w:val="true"/>
              </w:rPr>
              <w:t>تحقیر</w:t>
            </w:r>
            <w:r>
              <w:rPr>
                <w:rStyle w:val="IndexLink"/>
                <w:rtl w:val="true"/>
              </w:rPr>
              <w:tab/>
            </w:r>
            <w:r>
              <w:rPr>
                <w:rStyle w:val="IndexLink"/>
              </w:rPr>
              <w:t>43</w:t>
            </w:r>
          </w:hyperlink>
        </w:p>
        <w:p>
          <w:pPr>
            <w:pStyle w:val="Contents5"/>
            <w:tabs>
              <w:tab w:val="clear" w:pos="7892"/>
              <w:tab w:val="right" w:pos="9026" w:leader="dot"/>
            </w:tabs>
            <w:rPr/>
          </w:pPr>
          <w:hyperlink w:anchor="__RefHeading___Toc2016225_2281741623">
            <w:r>
              <w:rPr>
                <w:webHidden/>
                <w:rStyle w:val="IndexLink"/>
                <w:rtl w:val="true"/>
              </w:rPr>
              <w:t>د</w:t>
            </w:r>
            <w:r>
              <w:rPr>
                <w:rStyle w:val="IndexLink"/>
                <w:rtl w:val="true"/>
              </w:rPr>
              <w:t xml:space="preserve">) </w:t>
            </w:r>
            <w:r>
              <w:rPr>
                <w:rStyle w:val="IndexLink"/>
                <w:rtl w:val="true"/>
              </w:rPr>
              <w:t>تحریف</w:t>
            </w:r>
            <w:r>
              <w:rPr>
                <w:rStyle w:val="IndexLink"/>
                <w:rtl w:val="true"/>
              </w:rPr>
              <w:tab/>
            </w:r>
            <w:r>
              <w:rPr>
                <w:rStyle w:val="IndexLink"/>
              </w:rPr>
              <w:t>44</w:t>
            </w:r>
          </w:hyperlink>
        </w:p>
        <w:p>
          <w:pPr>
            <w:pStyle w:val="Contents5"/>
            <w:tabs>
              <w:tab w:val="clear" w:pos="7892"/>
              <w:tab w:val="right" w:pos="9026" w:leader="dot"/>
            </w:tabs>
            <w:rPr/>
          </w:pPr>
          <w:hyperlink w:anchor="__RefHeading___Toc2016227_2281741623">
            <w:r>
              <w:rPr>
                <w:webHidden/>
                <w:rStyle w:val="IndexLink"/>
                <w:rtl w:val="true"/>
              </w:rPr>
              <w:t>ه</w:t>
            </w:r>
            <w:r>
              <w:rPr>
                <w:rStyle w:val="IndexLink"/>
                <w:rtl w:val="true"/>
              </w:rPr>
              <w:t xml:space="preserve">) </w:t>
            </w:r>
            <w:r>
              <w:rPr>
                <w:rStyle w:val="IndexLink"/>
                <w:rtl w:val="true"/>
              </w:rPr>
              <w:t>فریب وگمراهی</w:t>
            </w:r>
            <w:r>
              <w:rPr>
                <w:rStyle w:val="IndexLink"/>
                <w:rtl w:val="true"/>
              </w:rPr>
              <w:tab/>
            </w:r>
            <w:r>
              <w:rPr>
                <w:rStyle w:val="IndexLink"/>
              </w:rPr>
              <w:t>45</w:t>
            </w:r>
          </w:hyperlink>
        </w:p>
        <w:p>
          <w:pPr>
            <w:pStyle w:val="Contents4"/>
            <w:tabs>
              <w:tab w:val="clear" w:pos="8176"/>
              <w:tab w:val="right" w:pos="9026" w:leader="dot"/>
            </w:tabs>
            <w:rPr/>
          </w:pPr>
          <w:hyperlink w:anchor="__RefHeading___Toc2016229_2281741623">
            <w:r>
              <w:rPr>
                <w:webHidden/>
                <w:rStyle w:val="IndexLink"/>
              </w:rPr>
              <w:t>2</w:t>
            </w:r>
            <w:r>
              <w:rPr>
                <w:rStyle w:val="IndexLink"/>
                <w:rtl w:val="true"/>
              </w:rPr>
              <w:t xml:space="preserve">. </w:t>
            </w:r>
            <w:r>
              <w:rPr>
                <w:rStyle w:val="IndexLink"/>
                <w:rtl w:val="true"/>
              </w:rPr>
              <w:t>بازشناسی مفاهیم پیش دستانه</w:t>
            </w:r>
            <w:r>
              <w:rPr>
                <w:rStyle w:val="IndexLink"/>
                <w:rtl w:val="true"/>
              </w:rPr>
              <w:tab/>
            </w:r>
            <w:r>
              <w:rPr>
                <w:rStyle w:val="IndexLink"/>
              </w:rPr>
              <w:t>45</w:t>
            </w:r>
          </w:hyperlink>
        </w:p>
        <w:p>
          <w:pPr>
            <w:pStyle w:val="Contents5"/>
            <w:tabs>
              <w:tab w:val="clear" w:pos="7892"/>
              <w:tab w:val="right" w:pos="9026" w:leader="dot"/>
            </w:tabs>
            <w:rPr/>
          </w:pPr>
          <w:hyperlink w:anchor="__RefHeading___Toc2016231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016233_2281741623">
            <w:r>
              <w:rPr>
                <w:webHidden/>
                <w:rStyle w:val="IndexLink"/>
                <w:rtl w:val="true"/>
              </w:rPr>
              <w:t>الف</w:t>
            </w:r>
            <w:r>
              <w:rPr>
                <w:rStyle w:val="IndexLink"/>
                <w:rtl w:val="true"/>
              </w:rPr>
              <w:t xml:space="preserve">) </w:t>
            </w:r>
            <w:r>
              <w:rPr>
                <w:rStyle w:val="IndexLink"/>
                <w:rtl w:val="true"/>
              </w:rPr>
              <w:t>از بین بردن جهل و ناآگاهی، از راه واداشتن افراد و مخاطبان به تفکر و آگاهی</w:t>
            </w:r>
            <w:r>
              <w:rPr>
                <w:rStyle w:val="IndexLink"/>
                <w:rtl w:val="true"/>
              </w:rPr>
              <w:tab/>
            </w:r>
            <w:r>
              <w:rPr>
                <w:rStyle w:val="IndexLink"/>
              </w:rPr>
              <w:t>47</w:t>
            </w:r>
          </w:hyperlink>
        </w:p>
        <w:p>
          <w:pPr>
            <w:pStyle w:val="Contents5"/>
            <w:tabs>
              <w:tab w:val="clear" w:pos="7892"/>
              <w:tab w:val="right" w:pos="9026" w:leader="dot"/>
            </w:tabs>
            <w:rPr/>
          </w:pPr>
          <w:hyperlink w:anchor="__RefHeading___Toc2016235_2281741623">
            <w:r>
              <w:rPr>
                <w:webHidden/>
                <w:rStyle w:val="IndexLink"/>
                <w:rtl w:val="true"/>
              </w:rPr>
              <w:t>ب</w:t>
            </w:r>
            <w:r>
              <w:rPr>
                <w:rStyle w:val="IndexLink"/>
                <w:rtl w:val="true"/>
              </w:rPr>
              <w:t xml:space="preserve">) </w:t>
            </w:r>
            <w:r>
              <w:rPr>
                <w:rStyle w:val="IndexLink"/>
                <w:rtl w:val="true"/>
              </w:rPr>
              <w:t>بهره گیری از روش های ارتباط جمعی</w:t>
            </w:r>
            <w:r>
              <w:rPr>
                <w:rStyle w:val="IndexLink"/>
                <w:rtl w:val="true"/>
              </w:rPr>
              <w:tab/>
            </w:r>
            <w:r>
              <w:rPr>
                <w:rStyle w:val="IndexLink"/>
              </w:rPr>
              <w:t>47</w:t>
            </w:r>
          </w:hyperlink>
        </w:p>
        <w:p>
          <w:pPr>
            <w:pStyle w:val="Contents5"/>
            <w:tabs>
              <w:tab w:val="clear" w:pos="7892"/>
              <w:tab w:val="right" w:pos="9026" w:leader="dot"/>
            </w:tabs>
            <w:rPr/>
          </w:pPr>
          <w:hyperlink w:anchor="__RefHeading___Toc2016237_2281741623">
            <w:r>
              <w:rPr>
                <w:webHidden/>
                <w:rStyle w:val="IndexLink"/>
                <w:rtl w:val="true"/>
              </w:rPr>
              <w:t>ج</w:t>
            </w:r>
            <w:r>
              <w:rPr>
                <w:rStyle w:val="IndexLink"/>
                <w:rtl w:val="true"/>
              </w:rPr>
              <w:t xml:space="preserve">) </w:t>
            </w:r>
            <w:r>
              <w:rPr>
                <w:rStyle w:val="IndexLink"/>
                <w:rtl w:val="true"/>
              </w:rPr>
              <w:t>ارتباط نزدیک</w:t>
            </w:r>
            <w:r>
              <w:rPr>
                <w:rStyle w:val="IndexLink"/>
                <w:rtl w:val="true"/>
              </w:rPr>
              <w:tab/>
            </w:r>
            <w:r>
              <w:rPr>
                <w:rStyle w:val="IndexLink"/>
              </w:rPr>
              <w:t>48</w:t>
            </w:r>
          </w:hyperlink>
        </w:p>
        <w:p>
          <w:pPr>
            <w:pStyle w:val="Contents5"/>
            <w:tabs>
              <w:tab w:val="clear" w:pos="7892"/>
              <w:tab w:val="right" w:pos="9026" w:leader="dot"/>
            </w:tabs>
            <w:rPr/>
          </w:pPr>
          <w:hyperlink w:anchor="__RefHeading___Toc2016239_2281741623">
            <w:r>
              <w:rPr>
                <w:webHidden/>
                <w:rStyle w:val="IndexLink"/>
                <w:rtl w:val="true"/>
              </w:rPr>
              <w:t>د</w:t>
            </w:r>
            <w:r>
              <w:rPr>
                <w:rStyle w:val="IndexLink"/>
                <w:rtl w:val="true"/>
              </w:rPr>
              <w:t xml:space="preserve">) </w:t>
            </w:r>
            <w:r>
              <w:rPr>
                <w:rStyle w:val="IndexLink"/>
                <w:rtl w:val="true"/>
              </w:rPr>
              <w:t>هم بستگی و برادری</w:t>
            </w:r>
            <w:r>
              <w:rPr>
                <w:rStyle w:val="IndexLink"/>
                <w:rtl w:val="true"/>
              </w:rPr>
              <w:tab/>
            </w:r>
            <w:r>
              <w:rPr>
                <w:rStyle w:val="IndexLink"/>
              </w:rPr>
              <w:t>48</w:t>
            </w:r>
          </w:hyperlink>
        </w:p>
        <w:p>
          <w:pPr>
            <w:pStyle w:val="Contents5"/>
            <w:tabs>
              <w:tab w:val="clear" w:pos="7892"/>
              <w:tab w:val="right" w:pos="9026" w:leader="dot"/>
            </w:tabs>
            <w:rPr/>
          </w:pPr>
          <w:hyperlink w:anchor="__RefHeading___Toc2016241_2281741623">
            <w:r>
              <w:rPr>
                <w:webHidden/>
                <w:rStyle w:val="IndexLink"/>
                <w:rtl w:val="true"/>
              </w:rPr>
              <w:t>ه</w:t>
            </w:r>
            <w:r>
              <w:rPr>
                <w:rStyle w:val="IndexLink"/>
                <w:rtl w:val="true"/>
              </w:rPr>
              <w:t xml:space="preserve">) </w:t>
            </w:r>
            <w:r>
              <w:rPr>
                <w:rStyle w:val="IndexLink"/>
                <w:rtl w:val="true"/>
              </w:rPr>
              <w:t>جنگ اطلاعاتی</w:t>
            </w:r>
            <w:r>
              <w:rPr>
                <w:rStyle w:val="IndexLink"/>
                <w:rtl w:val="true"/>
              </w:rPr>
              <w:tab/>
            </w:r>
            <w:r>
              <w:rPr>
                <w:rStyle w:val="IndexLink"/>
              </w:rPr>
              <w:t>49</w:t>
            </w:r>
          </w:hyperlink>
        </w:p>
        <w:p>
          <w:pPr>
            <w:pStyle w:val="Contents4"/>
            <w:tabs>
              <w:tab w:val="clear" w:pos="8176"/>
              <w:tab w:val="right" w:pos="9026" w:leader="dot"/>
            </w:tabs>
            <w:rPr/>
          </w:pPr>
          <w:hyperlink w:anchor="__RefHeading___Toc2016243_2281741623">
            <w:r>
              <w:rPr>
                <w:webHidden/>
                <w:rStyle w:val="IndexLink"/>
              </w:rPr>
              <w:t>3</w:t>
            </w:r>
            <w:r>
              <w:rPr>
                <w:rStyle w:val="IndexLink"/>
                <w:rtl w:val="true"/>
              </w:rPr>
              <w:t xml:space="preserve">. </w:t>
            </w:r>
            <w:r>
              <w:rPr>
                <w:rStyle w:val="IndexLink"/>
                <w:rtl w:val="true"/>
              </w:rPr>
              <w:t>بررسی ارکان فرهنگ اسلام وغرب</w:t>
            </w:r>
            <w:r>
              <w:rPr>
                <w:rStyle w:val="IndexLink"/>
                <w:rtl w:val="true"/>
              </w:rPr>
              <w:tab/>
            </w:r>
            <w:r>
              <w:rPr>
                <w:rStyle w:val="IndexLink"/>
              </w:rPr>
              <w:t>50</w:t>
            </w:r>
          </w:hyperlink>
        </w:p>
        <w:p>
          <w:pPr>
            <w:pStyle w:val="Contents5"/>
            <w:tabs>
              <w:tab w:val="clear" w:pos="7892"/>
              <w:tab w:val="right" w:pos="9026" w:leader="dot"/>
            </w:tabs>
            <w:rPr/>
          </w:pPr>
          <w:hyperlink w:anchor="__RefHeading___Toc2016245_2281741623">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016247_2281741623">
            <w:r>
              <w:rPr>
                <w:webHidden/>
                <w:rStyle w:val="IndexLink"/>
                <w:rtl w:val="true"/>
              </w:rPr>
              <w:t>الف</w:t>
            </w:r>
            <w:r>
              <w:rPr>
                <w:rStyle w:val="IndexLink"/>
                <w:rtl w:val="true"/>
              </w:rPr>
              <w:t xml:space="preserve">) </w:t>
            </w:r>
            <w:r>
              <w:rPr>
                <w:rStyle w:val="IndexLink"/>
                <w:rtl w:val="true"/>
              </w:rPr>
              <w:t>ارکان فرهنگ اسلامی</w:t>
            </w:r>
            <w:r>
              <w:rPr>
                <w:rStyle w:val="IndexLink"/>
                <w:rtl w:val="true"/>
              </w:rPr>
              <w:tab/>
            </w:r>
            <w:r>
              <w:rPr>
                <w:rStyle w:val="IndexLink"/>
              </w:rPr>
              <w:t>50</w:t>
            </w:r>
          </w:hyperlink>
        </w:p>
        <w:p>
          <w:pPr>
            <w:pStyle w:val="Contents6"/>
            <w:tabs>
              <w:tab w:val="clear" w:pos="7609"/>
              <w:tab w:val="right" w:pos="9026" w:leader="dot"/>
            </w:tabs>
            <w:rPr/>
          </w:pPr>
          <w:hyperlink w:anchor="__RefHeading___Toc2016249_2281741623">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2016251_2281741623">
            <w:r>
              <w:rPr>
                <w:webHidden/>
                <w:rStyle w:val="IndexLink"/>
                <w:rtl w:val="true"/>
              </w:rPr>
              <w:t>یک ـ توحید</w:t>
            </w:r>
            <w:r>
              <w:rPr>
                <w:rStyle w:val="IndexLink"/>
                <w:rtl w:val="true"/>
              </w:rPr>
              <w:tab/>
            </w:r>
            <w:r>
              <w:rPr>
                <w:rStyle w:val="IndexLink"/>
              </w:rPr>
              <w:t>50</w:t>
            </w:r>
          </w:hyperlink>
        </w:p>
        <w:p>
          <w:pPr>
            <w:pStyle w:val="Contents6"/>
            <w:tabs>
              <w:tab w:val="clear" w:pos="7609"/>
              <w:tab w:val="right" w:pos="9026" w:leader="dot"/>
            </w:tabs>
            <w:rPr/>
          </w:pPr>
          <w:hyperlink w:anchor="__RefHeading___Toc2016253_2281741623">
            <w:r>
              <w:rPr>
                <w:webHidden/>
                <w:rStyle w:val="IndexLink"/>
                <w:rtl w:val="true"/>
              </w:rPr>
              <w:t>دو ـ اصالت دین</w:t>
            </w:r>
            <w:r>
              <w:rPr>
                <w:rStyle w:val="IndexLink"/>
                <w:rtl w:val="true"/>
              </w:rPr>
              <w:tab/>
            </w:r>
            <w:r>
              <w:rPr>
                <w:rStyle w:val="IndexLink"/>
              </w:rPr>
              <w:t>50</w:t>
            </w:r>
          </w:hyperlink>
        </w:p>
        <w:p>
          <w:pPr>
            <w:pStyle w:val="Contents6"/>
            <w:tabs>
              <w:tab w:val="clear" w:pos="7609"/>
              <w:tab w:val="right" w:pos="9026" w:leader="dot"/>
            </w:tabs>
            <w:rPr/>
          </w:pPr>
          <w:hyperlink w:anchor="__RefHeading___Toc2016255_2281741623">
            <w:r>
              <w:rPr>
                <w:webHidden/>
                <w:rStyle w:val="IndexLink"/>
                <w:rtl w:val="true"/>
              </w:rPr>
              <w:t>سه ـ اصالت حق و عدالت</w:t>
            </w:r>
            <w:r>
              <w:rPr>
                <w:rStyle w:val="IndexLink"/>
                <w:rtl w:val="true"/>
              </w:rPr>
              <w:tab/>
            </w:r>
            <w:r>
              <w:rPr>
                <w:rStyle w:val="IndexLink"/>
              </w:rPr>
              <w:t>51</w:t>
            </w:r>
          </w:hyperlink>
        </w:p>
        <w:p>
          <w:pPr>
            <w:pStyle w:val="Contents5"/>
            <w:tabs>
              <w:tab w:val="clear" w:pos="7892"/>
              <w:tab w:val="right" w:pos="9026" w:leader="dot"/>
            </w:tabs>
            <w:rPr/>
          </w:pPr>
          <w:hyperlink w:anchor="__RefHeading___Toc2016257_2281741623">
            <w:r>
              <w:rPr>
                <w:webHidden/>
                <w:rStyle w:val="IndexLink"/>
                <w:rtl w:val="true"/>
              </w:rPr>
              <w:t>ب</w:t>
            </w:r>
            <w:r>
              <w:rPr>
                <w:rStyle w:val="IndexLink"/>
                <w:rtl w:val="true"/>
              </w:rPr>
              <w:t xml:space="preserve">) </w:t>
            </w:r>
            <w:r>
              <w:rPr>
                <w:rStyle w:val="IndexLink"/>
                <w:rtl w:val="true"/>
              </w:rPr>
              <w:t>ارکان لیبرال دموکراسی</w:t>
            </w:r>
            <w:r>
              <w:rPr>
                <w:rStyle w:val="IndexLink"/>
                <w:rtl w:val="true"/>
              </w:rPr>
              <w:tab/>
            </w:r>
            <w:r>
              <w:rPr>
                <w:rStyle w:val="IndexLink"/>
              </w:rPr>
              <w:t>51</w:t>
            </w:r>
          </w:hyperlink>
        </w:p>
        <w:p>
          <w:pPr>
            <w:pStyle w:val="Contents6"/>
            <w:tabs>
              <w:tab w:val="clear" w:pos="7609"/>
              <w:tab w:val="right" w:pos="9026" w:leader="dot"/>
            </w:tabs>
            <w:rPr/>
          </w:pPr>
          <w:hyperlink w:anchor="__RefHeading___Toc2016259_2281741623">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2016261_2281741623">
            <w:r>
              <w:rPr>
                <w:webHidden/>
                <w:rStyle w:val="IndexLink"/>
                <w:rtl w:val="true"/>
              </w:rPr>
              <w:t>یک ـ اومانیسم یا فردگرایی</w:t>
            </w:r>
            <w:r>
              <w:rPr>
                <w:rStyle w:val="IndexLink"/>
                <w:rtl w:val="true"/>
              </w:rPr>
              <w:tab/>
            </w:r>
            <w:r>
              <w:rPr>
                <w:rStyle w:val="IndexLink"/>
              </w:rPr>
              <w:t>52</w:t>
            </w:r>
          </w:hyperlink>
        </w:p>
        <w:p>
          <w:pPr>
            <w:pStyle w:val="Contents6"/>
            <w:tabs>
              <w:tab w:val="clear" w:pos="7609"/>
              <w:tab w:val="right" w:pos="9026" w:leader="dot"/>
            </w:tabs>
            <w:rPr/>
          </w:pPr>
          <w:hyperlink w:anchor="__RefHeading___Toc2016263_2281741623">
            <w:r>
              <w:rPr>
                <w:webHidden/>
                <w:rStyle w:val="IndexLink"/>
                <w:rtl w:val="true"/>
              </w:rPr>
              <w:t>دو ـ سکولاریسم</w:t>
            </w:r>
            <w:r>
              <w:rPr>
                <w:rStyle w:val="IndexLink"/>
                <w:rtl w:val="true"/>
              </w:rPr>
              <w:tab/>
            </w:r>
            <w:r>
              <w:rPr>
                <w:rStyle w:val="IndexLink"/>
              </w:rPr>
              <w:t>52</w:t>
            </w:r>
          </w:hyperlink>
        </w:p>
        <w:p>
          <w:pPr>
            <w:pStyle w:val="Contents6"/>
            <w:tabs>
              <w:tab w:val="clear" w:pos="7609"/>
              <w:tab w:val="right" w:pos="9026" w:leader="dot"/>
            </w:tabs>
            <w:rPr/>
          </w:pPr>
          <w:hyperlink w:anchor="__RefHeading___Toc2016265_2281741623">
            <w:r>
              <w:rPr>
                <w:webHidden/>
                <w:rStyle w:val="IndexLink"/>
                <w:rtl w:val="true"/>
              </w:rPr>
              <w:t>سه ـ اصالت آزادی</w:t>
            </w:r>
            <w:r>
              <w:rPr>
                <w:rStyle w:val="IndexLink"/>
                <w:rtl w:val="true"/>
              </w:rPr>
              <w:tab/>
            </w:r>
            <w:r>
              <w:rPr>
                <w:rStyle w:val="IndexLink"/>
              </w:rPr>
              <w:t>53</w:t>
            </w:r>
          </w:hyperlink>
        </w:p>
        <w:p>
          <w:pPr>
            <w:pStyle w:val="Contents4"/>
            <w:tabs>
              <w:tab w:val="clear" w:pos="8176"/>
              <w:tab w:val="right" w:pos="9026" w:leader="dot"/>
            </w:tabs>
            <w:rPr/>
          </w:pPr>
          <w:hyperlink w:anchor="__RefHeading___Toc2016267_2281741623">
            <w:r>
              <w:rPr>
                <w:webHidden/>
                <w:rStyle w:val="IndexLink"/>
              </w:rPr>
              <w:t>4</w:t>
            </w:r>
            <w:r>
              <w:rPr>
                <w:rStyle w:val="IndexLink"/>
                <w:rtl w:val="true"/>
              </w:rPr>
              <w:t xml:space="preserve">. </w:t>
            </w:r>
            <w:r>
              <w:rPr>
                <w:rStyle w:val="IndexLink"/>
                <w:rtl w:val="true"/>
              </w:rPr>
              <w:t>تقابل مبانی فرهنگ اسلامی و فرهنگ غربی</w:t>
            </w:r>
            <w:r>
              <w:rPr>
                <w:rStyle w:val="IndexLink"/>
                <w:rtl w:val="true"/>
              </w:rPr>
              <w:tab/>
            </w:r>
            <w:r>
              <w:rPr>
                <w:rStyle w:val="IndexLink"/>
              </w:rPr>
              <w:t>53</w:t>
            </w:r>
          </w:hyperlink>
        </w:p>
        <w:p>
          <w:pPr>
            <w:pStyle w:val="Contents4"/>
            <w:tabs>
              <w:tab w:val="clear" w:pos="8176"/>
              <w:tab w:val="right" w:pos="9026" w:leader="dot"/>
            </w:tabs>
            <w:rPr/>
          </w:pPr>
          <w:hyperlink w:anchor="__RefHeading___Toc2016269_2281741623">
            <w:r>
              <w:rPr>
                <w:webHidden/>
                <w:rStyle w:val="IndexLink"/>
              </w:rPr>
              <w:t>5</w:t>
            </w:r>
            <w:r>
              <w:rPr>
                <w:rStyle w:val="IndexLink"/>
                <w:rtl w:val="true"/>
              </w:rPr>
              <w:t xml:space="preserve">. </w:t>
            </w:r>
            <w:r>
              <w:rPr>
                <w:rStyle w:val="IndexLink"/>
                <w:rtl w:val="true"/>
              </w:rPr>
              <w:t>مقایسه تطبیقی</w:t>
            </w:r>
            <w:r>
              <w:rPr>
                <w:rStyle w:val="IndexLink"/>
                <w:rtl w:val="true"/>
              </w:rPr>
              <w:tab/>
            </w:r>
            <w:r>
              <w:rPr>
                <w:rStyle w:val="IndexLink"/>
              </w:rPr>
              <w:t>54</w:t>
            </w:r>
          </w:hyperlink>
        </w:p>
        <w:p>
          <w:pPr>
            <w:pStyle w:val="Contents5"/>
            <w:tabs>
              <w:tab w:val="clear" w:pos="7892"/>
              <w:tab w:val="right" w:pos="9026" w:leader="dot"/>
            </w:tabs>
            <w:rPr/>
          </w:pPr>
          <w:hyperlink w:anchor="__RefHeading___Toc2016271_228174162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016273_2281741623">
            <w:r>
              <w:rPr>
                <w:webHidden/>
                <w:rStyle w:val="IndexLink"/>
                <w:rtl w:val="true"/>
              </w:rPr>
              <w:t>الف</w:t>
            </w:r>
            <w:r>
              <w:rPr>
                <w:rStyle w:val="IndexLink"/>
                <w:rtl w:val="true"/>
              </w:rPr>
              <w:t xml:space="preserve">) </w:t>
            </w:r>
            <w:r>
              <w:rPr>
                <w:rStyle w:val="IndexLink"/>
                <w:rtl w:val="true"/>
              </w:rPr>
              <w:t>بازیگران</w:t>
            </w:r>
            <w:r>
              <w:rPr>
                <w:rStyle w:val="IndexLink"/>
                <w:rtl w:val="true"/>
              </w:rPr>
              <w:tab/>
            </w:r>
            <w:r>
              <w:rPr>
                <w:rStyle w:val="IndexLink"/>
              </w:rPr>
              <w:t>54</w:t>
            </w:r>
          </w:hyperlink>
        </w:p>
        <w:p>
          <w:pPr>
            <w:pStyle w:val="Contents5"/>
            <w:tabs>
              <w:tab w:val="clear" w:pos="7892"/>
              <w:tab w:val="right" w:pos="9026" w:leader="dot"/>
            </w:tabs>
            <w:rPr/>
          </w:pPr>
          <w:hyperlink w:anchor="__RefHeading___Toc2016275_2281741623">
            <w:r>
              <w:rPr>
                <w:webHidden/>
                <w:rStyle w:val="IndexLink"/>
                <w:rtl w:val="true"/>
              </w:rPr>
              <w:t>ب</w:t>
            </w:r>
            <w:r>
              <w:rPr>
                <w:rStyle w:val="IndexLink"/>
                <w:rtl w:val="true"/>
              </w:rPr>
              <w:t xml:space="preserve">) </w:t>
            </w:r>
            <w:r>
              <w:rPr>
                <w:rStyle w:val="IndexLink"/>
                <w:rtl w:val="true"/>
              </w:rPr>
              <w:t>ابزار تولید</w:t>
            </w:r>
            <w:r>
              <w:rPr>
                <w:rStyle w:val="IndexLink"/>
                <w:rtl w:val="true"/>
              </w:rPr>
              <w:tab/>
            </w:r>
            <w:r>
              <w:rPr>
                <w:rStyle w:val="IndexLink"/>
              </w:rPr>
              <w:t>55</w:t>
            </w:r>
          </w:hyperlink>
        </w:p>
        <w:p>
          <w:pPr>
            <w:pStyle w:val="Contents5"/>
            <w:tabs>
              <w:tab w:val="clear" w:pos="7892"/>
              <w:tab w:val="right" w:pos="9026" w:leader="dot"/>
            </w:tabs>
            <w:rPr/>
          </w:pPr>
          <w:hyperlink w:anchor="__RefHeading___Toc2016277_2281741623">
            <w:r>
              <w:rPr>
                <w:webHidden/>
                <w:rStyle w:val="IndexLink"/>
                <w:rtl w:val="true"/>
              </w:rPr>
              <w:t>ج</w:t>
            </w:r>
            <w:r>
              <w:rPr>
                <w:rStyle w:val="IndexLink"/>
                <w:rtl w:val="true"/>
              </w:rPr>
              <w:t xml:space="preserve">) </w:t>
            </w:r>
            <w:r>
              <w:rPr>
                <w:rStyle w:val="IndexLink"/>
                <w:rtl w:val="true"/>
              </w:rPr>
              <w:t>منابع</w:t>
            </w:r>
            <w:r>
              <w:rPr>
                <w:rStyle w:val="IndexLink"/>
                <w:rtl w:val="true"/>
              </w:rPr>
              <w:tab/>
            </w:r>
            <w:r>
              <w:rPr>
                <w:rStyle w:val="IndexLink"/>
              </w:rPr>
              <w:t>55</w:t>
            </w:r>
          </w:hyperlink>
        </w:p>
        <w:p>
          <w:pPr>
            <w:pStyle w:val="Contents5"/>
            <w:tabs>
              <w:tab w:val="clear" w:pos="7892"/>
              <w:tab w:val="right" w:pos="9026" w:leader="dot"/>
            </w:tabs>
            <w:rPr/>
          </w:pPr>
          <w:hyperlink w:anchor="__RefHeading___Toc2016279_2281741623">
            <w:r>
              <w:rPr>
                <w:webHidden/>
                <w:rStyle w:val="IndexLink"/>
                <w:rtl w:val="true"/>
              </w:rPr>
              <w:t>د</w:t>
            </w:r>
            <w:r>
              <w:rPr>
                <w:rStyle w:val="IndexLink"/>
                <w:rtl w:val="true"/>
              </w:rPr>
              <w:t xml:space="preserve">) </w:t>
            </w:r>
            <w:r>
              <w:rPr>
                <w:rStyle w:val="IndexLink"/>
                <w:rtl w:val="true"/>
              </w:rPr>
              <w:t>اهداف کاربرد</w:t>
            </w:r>
            <w:r>
              <w:rPr>
                <w:rStyle w:val="IndexLink"/>
                <w:rtl w:val="true"/>
              </w:rPr>
              <w:tab/>
            </w:r>
            <w:r>
              <w:rPr>
                <w:rStyle w:val="IndexLink"/>
              </w:rPr>
              <w:t>55</w:t>
            </w:r>
          </w:hyperlink>
        </w:p>
        <w:p>
          <w:pPr>
            <w:pStyle w:val="Contents5"/>
            <w:tabs>
              <w:tab w:val="clear" w:pos="7892"/>
              <w:tab w:val="right" w:pos="9026" w:leader="dot"/>
            </w:tabs>
            <w:rPr/>
          </w:pPr>
          <w:hyperlink w:anchor="__RefHeading___Toc2016281_2281741623">
            <w:r>
              <w:rPr>
                <w:webHidden/>
                <w:rStyle w:val="IndexLink"/>
                <w:rtl w:val="true"/>
              </w:rPr>
              <w:t>ه</w:t>
            </w:r>
            <w:r>
              <w:rPr>
                <w:rStyle w:val="IndexLink"/>
                <w:rtl w:val="true"/>
              </w:rPr>
              <w:t xml:space="preserve">) </w:t>
            </w:r>
            <w:r>
              <w:rPr>
                <w:rStyle w:val="IndexLink"/>
                <w:rtl w:val="true"/>
              </w:rPr>
              <w:t>برآیند اعمال قدرت نرم</w:t>
            </w:r>
            <w:r>
              <w:rPr>
                <w:rStyle w:val="IndexLink"/>
                <w:rtl w:val="true"/>
              </w:rPr>
              <w:tab/>
            </w:r>
            <w:r>
              <w:rPr>
                <w:rStyle w:val="IndexLink"/>
              </w:rPr>
              <w:t>57</w:t>
            </w:r>
          </w:hyperlink>
        </w:p>
        <w:p>
          <w:pPr>
            <w:pStyle w:val="Contents3"/>
            <w:tabs>
              <w:tab w:val="clear" w:pos="8459"/>
              <w:tab w:val="right" w:pos="9026" w:leader="dot"/>
            </w:tabs>
            <w:rPr/>
          </w:pPr>
          <w:hyperlink w:anchor="__RefHeading___Toc2016283_2281741623">
            <w:r>
              <w:rPr>
                <w:webHidden/>
                <w:rStyle w:val="IndexLink"/>
                <w:rtl w:val="true"/>
              </w:rPr>
              <w:t>فصل سوم</w:t>
            </w:r>
            <w:r>
              <w:rPr>
                <w:rStyle w:val="IndexLink"/>
                <w:rtl w:val="true"/>
              </w:rPr>
              <w:t xml:space="preserve">: </w:t>
            </w:r>
            <w:r>
              <w:rPr>
                <w:rStyle w:val="IndexLink"/>
                <w:rtl w:val="true"/>
              </w:rPr>
              <w:t>تهدید در نظریه قدرت نرم</w:t>
            </w:r>
            <w:r>
              <w:rPr>
                <w:rStyle w:val="IndexLink"/>
                <w:rtl w:val="true"/>
              </w:rPr>
              <w:tab/>
            </w:r>
            <w:r>
              <w:rPr>
                <w:rStyle w:val="IndexLink"/>
              </w:rPr>
              <w:t>58</w:t>
            </w:r>
          </w:hyperlink>
        </w:p>
        <w:p>
          <w:pPr>
            <w:pStyle w:val="Contents4"/>
            <w:tabs>
              <w:tab w:val="clear" w:pos="8176"/>
              <w:tab w:val="right" w:pos="9026" w:leader="dot"/>
            </w:tabs>
            <w:rPr/>
          </w:pPr>
          <w:hyperlink w:anchor="__RefHeading___Toc2016285_228174162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016287_2281741623">
            <w:r>
              <w:rPr>
                <w:webHidden/>
                <w:rStyle w:val="IndexLink"/>
              </w:rPr>
              <w:t>1</w:t>
            </w:r>
            <w:r>
              <w:rPr>
                <w:rStyle w:val="IndexLink"/>
                <w:rtl w:val="true"/>
              </w:rPr>
              <w:t xml:space="preserve">. </w:t>
            </w:r>
            <w:r>
              <w:rPr>
                <w:rStyle w:val="IndexLink"/>
                <w:rtl w:val="true"/>
              </w:rPr>
              <w:t>حوزه سیاسی</w:t>
            </w:r>
            <w:r>
              <w:rPr>
                <w:rStyle w:val="IndexLink"/>
                <w:rtl w:val="true"/>
              </w:rPr>
              <w:tab/>
            </w:r>
            <w:r>
              <w:rPr>
                <w:rStyle w:val="IndexLink"/>
              </w:rPr>
              <w:t>59</w:t>
            </w:r>
          </w:hyperlink>
        </w:p>
        <w:p>
          <w:pPr>
            <w:pStyle w:val="Contents4"/>
            <w:tabs>
              <w:tab w:val="clear" w:pos="8176"/>
              <w:tab w:val="right" w:pos="9026" w:leader="dot"/>
            </w:tabs>
            <w:rPr/>
          </w:pPr>
          <w:hyperlink w:anchor="__RefHeading___Toc2016289_2281741623">
            <w:r>
              <w:rPr>
                <w:webHidden/>
                <w:rStyle w:val="IndexLink"/>
              </w:rPr>
              <w:t>2</w:t>
            </w:r>
            <w:r>
              <w:rPr>
                <w:rStyle w:val="IndexLink"/>
                <w:rtl w:val="true"/>
              </w:rPr>
              <w:t xml:space="preserve">. </w:t>
            </w:r>
            <w:r>
              <w:rPr>
                <w:rStyle w:val="IndexLink"/>
                <w:rtl w:val="true"/>
              </w:rPr>
              <w:t>حوزه اقتصادی</w:t>
            </w:r>
            <w:r>
              <w:rPr>
                <w:rStyle w:val="IndexLink"/>
                <w:rtl w:val="true"/>
              </w:rPr>
              <w:tab/>
            </w:r>
            <w:r>
              <w:rPr>
                <w:rStyle w:val="IndexLink"/>
              </w:rPr>
              <w:t>62</w:t>
            </w:r>
          </w:hyperlink>
        </w:p>
        <w:p>
          <w:pPr>
            <w:pStyle w:val="Contents4"/>
            <w:tabs>
              <w:tab w:val="clear" w:pos="8176"/>
              <w:tab w:val="right" w:pos="9026" w:leader="dot"/>
            </w:tabs>
            <w:rPr/>
          </w:pPr>
          <w:hyperlink w:anchor="__RefHeading___Toc2016291_2281741623">
            <w:r>
              <w:rPr>
                <w:webHidden/>
                <w:rStyle w:val="IndexLink"/>
              </w:rPr>
              <w:t>3</w:t>
            </w:r>
            <w:r>
              <w:rPr>
                <w:rStyle w:val="IndexLink"/>
                <w:rtl w:val="true"/>
              </w:rPr>
              <w:t xml:space="preserve">. </w:t>
            </w:r>
            <w:r>
              <w:rPr>
                <w:rStyle w:val="IndexLink"/>
                <w:rtl w:val="true"/>
              </w:rPr>
              <w:t>حوزه فرهنگی ـ اجتماعی</w:t>
            </w:r>
            <w:r>
              <w:rPr>
                <w:rStyle w:val="IndexLink"/>
                <w:rtl w:val="true"/>
              </w:rPr>
              <w:tab/>
            </w:r>
            <w:r>
              <w:rPr>
                <w:rStyle w:val="IndexLink"/>
              </w:rPr>
              <w:t>62</w:t>
            </w:r>
          </w:hyperlink>
        </w:p>
        <w:p>
          <w:pPr>
            <w:pStyle w:val="Contents3"/>
            <w:tabs>
              <w:tab w:val="clear" w:pos="8459"/>
              <w:tab w:val="right" w:pos="9026" w:leader="dot"/>
            </w:tabs>
            <w:rPr/>
          </w:pPr>
          <w:hyperlink w:anchor="__RefHeading___Toc2016293_2281741623">
            <w:r>
              <w:rPr>
                <w:webHidden/>
                <w:rStyle w:val="IndexLink"/>
                <w:rtl w:val="true"/>
              </w:rPr>
              <w:t>نتیجه گیری</w:t>
            </w:r>
            <w:r>
              <w:rPr>
                <w:rStyle w:val="IndexLink"/>
                <w:rtl w:val="true"/>
              </w:rPr>
              <w:tab/>
            </w:r>
            <w:r>
              <w:rPr>
                <w:rStyle w:val="IndexLink"/>
              </w:rPr>
              <w:t>64</w:t>
            </w:r>
          </w:hyperlink>
        </w:p>
        <w:p>
          <w:pPr>
            <w:pStyle w:val="Contents2"/>
            <w:tabs>
              <w:tab w:val="clear" w:pos="8743"/>
              <w:tab w:val="right" w:pos="9026" w:leader="dot"/>
            </w:tabs>
            <w:rPr/>
          </w:pPr>
          <w:hyperlink w:anchor="__RefHeading___Toc2016295_2281741623">
            <w:r>
              <w:rPr>
                <w:webHidden/>
                <w:rStyle w:val="IndexLink"/>
                <w:rtl w:val="true"/>
              </w:rPr>
              <w:t>بخش دوم</w:t>
            </w:r>
            <w:r>
              <w:rPr>
                <w:rStyle w:val="IndexLink"/>
                <w:rtl w:val="true"/>
              </w:rPr>
              <w:t xml:space="preserve">: </w:t>
            </w:r>
            <w:r>
              <w:rPr>
                <w:rStyle w:val="IndexLink"/>
                <w:rtl w:val="true"/>
              </w:rPr>
              <w:t>رابطه قدرت نرم وسیاست خارجی</w:t>
            </w:r>
            <w:r>
              <w:rPr>
                <w:rStyle w:val="IndexLink"/>
                <w:rtl w:val="true"/>
              </w:rPr>
              <w:tab/>
            </w:r>
            <w:r>
              <w:rPr>
                <w:rStyle w:val="IndexLink"/>
              </w:rPr>
              <w:t>66</w:t>
            </w:r>
          </w:hyperlink>
        </w:p>
        <w:p>
          <w:pPr>
            <w:pStyle w:val="Contents3"/>
            <w:tabs>
              <w:tab w:val="clear" w:pos="8459"/>
              <w:tab w:val="right" w:pos="9026" w:leader="dot"/>
            </w:tabs>
            <w:rPr/>
          </w:pPr>
          <w:hyperlink w:anchor="__RefHeading___Toc2016297_228174162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016299_2281741623">
            <w:r>
              <w:rPr>
                <w:webHidden/>
                <w:rStyle w:val="IndexLink"/>
                <w:rtl w:val="true"/>
              </w:rPr>
              <w:t>فصل اول</w:t>
            </w:r>
            <w:r>
              <w:rPr>
                <w:rStyle w:val="IndexLink"/>
                <w:rtl w:val="true"/>
              </w:rPr>
              <w:t xml:space="preserve">: </w:t>
            </w:r>
            <w:r>
              <w:rPr>
                <w:rStyle w:val="IndexLink"/>
                <w:rtl w:val="true"/>
              </w:rPr>
              <w:t>مباحث بنیادی</w:t>
            </w:r>
            <w:r>
              <w:rPr>
                <w:rStyle w:val="IndexLink"/>
                <w:rtl w:val="true"/>
              </w:rPr>
              <w:tab/>
            </w:r>
            <w:r>
              <w:rPr>
                <w:rStyle w:val="IndexLink"/>
              </w:rPr>
              <w:t>69</w:t>
            </w:r>
          </w:hyperlink>
        </w:p>
        <w:p>
          <w:pPr>
            <w:pStyle w:val="Contents4"/>
            <w:tabs>
              <w:tab w:val="clear" w:pos="8176"/>
              <w:tab w:val="right" w:pos="9026" w:leader="dot"/>
            </w:tabs>
            <w:rPr/>
          </w:pPr>
          <w:hyperlink w:anchor="__RefHeading___Toc2016301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016303_2281741623">
            <w:r>
              <w:rPr>
                <w:webHidden/>
                <w:rStyle w:val="IndexLink"/>
              </w:rPr>
              <w:t>1</w:t>
            </w:r>
            <w:r>
              <w:rPr>
                <w:rStyle w:val="IndexLink"/>
                <w:rtl w:val="true"/>
              </w:rPr>
              <w:t xml:space="preserve">. </w:t>
            </w:r>
            <w:r>
              <w:rPr>
                <w:rStyle w:val="IndexLink"/>
                <w:rtl w:val="true"/>
              </w:rPr>
              <w:t>ضرورت کاربرد</w:t>
            </w:r>
            <w:r>
              <w:rPr>
                <w:rStyle w:val="IndexLink"/>
                <w:rtl w:val="true"/>
              </w:rPr>
              <w:tab/>
            </w:r>
            <w:r>
              <w:rPr>
                <w:rStyle w:val="IndexLink"/>
              </w:rPr>
              <w:t>69</w:t>
            </w:r>
          </w:hyperlink>
        </w:p>
        <w:p>
          <w:pPr>
            <w:pStyle w:val="Contents4"/>
            <w:tabs>
              <w:tab w:val="clear" w:pos="8176"/>
              <w:tab w:val="right" w:pos="9026" w:leader="dot"/>
            </w:tabs>
            <w:rPr/>
          </w:pPr>
          <w:hyperlink w:anchor="__RefHeading___Toc2016305_2281741623">
            <w:r>
              <w:rPr>
                <w:webHidden/>
                <w:rStyle w:val="IndexLink"/>
              </w:rPr>
              <w:t>2</w:t>
            </w:r>
            <w:r>
              <w:rPr>
                <w:rStyle w:val="IndexLink"/>
                <w:rtl w:val="true"/>
              </w:rPr>
              <w:t xml:space="preserve">. </w:t>
            </w:r>
            <w:r>
              <w:rPr>
                <w:rStyle w:val="IndexLink"/>
                <w:rtl w:val="true"/>
              </w:rPr>
              <w:t>مزایای کاربرد</w:t>
            </w:r>
            <w:r>
              <w:rPr>
                <w:rStyle w:val="IndexLink"/>
                <w:rtl w:val="true"/>
              </w:rPr>
              <w:tab/>
            </w:r>
            <w:r>
              <w:rPr>
                <w:rStyle w:val="IndexLink"/>
              </w:rPr>
              <w:t>71</w:t>
            </w:r>
          </w:hyperlink>
        </w:p>
        <w:p>
          <w:pPr>
            <w:pStyle w:val="Contents4"/>
            <w:tabs>
              <w:tab w:val="clear" w:pos="8176"/>
              <w:tab w:val="right" w:pos="9026" w:leader="dot"/>
            </w:tabs>
            <w:rPr/>
          </w:pPr>
          <w:hyperlink w:anchor="__RefHeading___Toc2016307_2281741623">
            <w:r>
              <w:rPr>
                <w:webHidden/>
                <w:rStyle w:val="IndexLink"/>
              </w:rPr>
              <w:t>3</w:t>
            </w:r>
            <w:r>
              <w:rPr>
                <w:rStyle w:val="IndexLink"/>
                <w:rtl w:val="true"/>
              </w:rPr>
              <w:t xml:space="preserve">. </w:t>
            </w:r>
            <w:r>
              <w:rPr>
                <w:rStyle w:val="IndexLink"/>
                <w:rtl w:val="true"/>
              </w:rPr>
              <w:t>الزامات شکل گیری قدرت نرم</w:t>
            </w:r>
            <w:r>
              <w:rPr>
                <w:rStyle w:val="IndexLink"/>
                <w:rtl w:val="true"/>
              </w:rPr>
              <w:tab/>
            </w:r>
            <w:r>
              <w:rPr>
                <w:rStyle w:val="IndexLink"/>
              </w:rPr>
              <w:t>72</w:t>
            </w:r>
          </w:hyperlink>
        </w:p>
        <w:p>
          <w:pPr>
            <w:pStyle w:val="Contents4"/>
            <w:tabs>
              <w:tab w:val="clear" w:pos="8176"/>
              <w:tab w:val="right" w:pos="9026" w:leader="dot"/>
            </w:tabs>
            <w:rPr/>
          </w:pPr>
          <w:hyperlink w:anchor="__RefHeading___Toc2016309_2281741623">
            <w:r>
              <w:rPr>
                <w:webHidden/>
                <w:rStyle w:val="IndexLink"/>
              </w:rPr>
              <w:t>4</w:t>
            </w:r>
            <w:r>
              <w:rPr>
                <w:rStyle w:val="IndexLink"/>
                <w:rtl w:val="true"/>
              </w:rPr>
              <w:t xml:space="preserve">. </w:t>
            </w:r>
            <w:r>
              <w:rPr>
                <w:rStyle w:val="IndexLink"/>
                <w:rtl w:val="true"/>
              </w:rPr>
              <w:t>منابع تهدید نرم در حوزه سیاست خارجی</w:t>
            </w:r>
            <w:r>
              <w:rPr>
                <w:rStyle w:val="IndexLink"/>
                <w:rtl w:val="true"/>
              </w:rPr>
              <w:tab/>
            </w:r>
            <w:r>
              <w:rPr>
                <w:rStyle w:val="IndexLink"/>
              </w:rPr>
              <w:t>72</w:t>
            </w:r>
          </w:hyperlink>
        </w:p>
        <w:p>
          <w:pPr>
            <w:pStyle w:val="Contents3"/>
            <w:tabs>
              <w:tab w:val="clear" w:pos="8459"/>
              <w:tab w:val="right" w:pos="9026" w:leader="dot"/>
            </w:tabs>
            <w:rPr/>
          </w:pPr>
          <w:hyperlink w:anchor="__RefHeading___Toc2016311_2281741623">
            <w:r>
              <w:rPr>
                <w:webHidden/>
                <w:rStyle w:val="IndexLink"/>
                <w:rtl w:val="true"/>
              </w:rPr>
              <w:t>فصل دوم</w:t>
            </w:r>
            <w:r>
              <w:rPr>
                <w:rStyle w:val="IndexLink"/>
                <w:rtl w:val="true"/>
              </w:rPr>
              <w:t xml:space="preserve">: </w:t>
            </w:r>
            <w:r>
              <w:rPr>
                <w:rStyle w:val="IndexLink"/>
                <w:rtl w:val="true"/>
              </w:rPr>
              <w:t>نشانگاه قدرت نرم در سیاست خارجی</w:t>
            </w:r>
            <w:r>
              <w:rPr>
                <w:rStyle w:val="IndexLink"/>
                <w:rtl w:val="true"/>
              </w:rPr>
              <w:tab/>
            </w:r>
            <w:r>
              <w:rPr>
                <w:rStyle w:val="IndexLink"/>
              </w:rPr>
              <w:t>75</w:t>
            </w:r>
          </w:hyperlink>
        </w:p>
        <w:p>
          <w:pPr>
            <w:pStyle w:val="Contents4"/>
            <w:tabs>
              <w:tab w:val="clear" w:pos="8176"/>
              <w:tab w:val="right" w:pos="9026" w:leader="dot"/>
            </w:tabs>
            <w:rPr/>
          </w:pPr>
          <w:hyperlink w:anchor="__RefHeading___Toc2016313_228174162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016315_2281741623">
            <w:r>
              <w:rPr>
                <w:webHidden/>
                <w:rStyle w:val="IndexLink"/>
              </w:rPr>
              <w:t>1</w:t>
            </w:r>
            <w:r>
              <w:rPr>
                <w:rStyle w:val="IndexLink"/>
                <w:rtl w:val="true"/>
              </w:rPr>
              <w:t xml:space="preserve">. </w:t>
            </w:r>
            <w:r>
              <w:rPr>
                <w:rStyle w:val="IndexLink"/>
                <w:rtl w:val="true"/>
              </w:rPr>
              <w:t>ابزارهای ارتباطی</w:t>
            </w:r>
            <w:r>
              <w:rPr>
                <w:rStyle w:val="IndexLink"/>
                <w:rtl w:val="true"/>
              </w:rPr>
              <w:tab/>
            </w:r>
            <w:r>
              <w:rPr>
                <w:rStyle w:val="IndexLink"/>
              </w:rPr>
              <w:t>75</w:t>
            </w:r>
          </w:hyperlink>
        </w:p>
        <w:p>
          <w:pPr>
            <w:pStyle w:val="Contents5"/>
            <w:tabs>
              <w:tab w:val="clear" w:pos="7892"/>
              <w:tab w:val="right" w:pos="9026" w:leader="dot"/>
            </w:tabs>
            <w:rPr/>
          </w:pPr>
          <w:hyperlink w:anchor="__RefHeading___Toc2016317_228174162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016319_2281741623">
            <w:r>
              <w:rPr>
                <w:webHidden/>
                <w:rStyle w:val="IndexLink"/>
                <w:rtl w:val="true"/>
              </w:rPr>
              <w:t>الف</w:t>
            </w:r>
            <w:r>
              <w:rPr>
                <w:rStyle w:val="IndexLink"/>
                <w:rtl w:val="true"/>
              </w:rPr>
              <w:t xml:space="preserve">) </w:t>
            </w:r>
            <w:r>
              <w:rPr>
                <w:rStyle w:val="IndexLink"/>
                <w:rtl w:val="true"/>
              </w:rPr>
              <w:t>ابزارشنیداری</w:t>
            </w:r>
            <w:r>
              <w:rPr>
                <w:rStyle w:val="IndexLink"/>
                <w:rtl w:val="true"/>
              </w:rPr>
              <w:t>(</w:t>
            </w:r>
            <w:r>
              <w:rPr>
                <w:rStyle w:val="IndexLink"/>
                <w:rtl w:val="true"/>
              </w:rPr>
              <w:t>رادیو</w:t>
            </w:r>
            <w:r>
              <w:rPr>
                <w:rStyle w:val="IndexLink"/>
                <w:rtl w:val="true"/>
              </w:rPr>
              <w:t>)</w:t>
              <w:tab/>
            </w:r>
            <w:r>
              <w:rPr>
                <w:rStyle w:val="IndexLink"/>
              </w:rPr>
              <w:t>78</w:t>
            </w:r>
          </w:hyperlink>
        </w:p>
        <w:p>
          <w:pPr>
            <w:pStyle w:val="Contents5"/>
            <w:tabs>
              <w:tab w:val="clear" w:pos="7892"/>
              <w:tab w:val="right" w:pos="9026" w:leader="dot"/>
            </w:tabs>
            <w:rPr/>
          </w:pPr>
          <w:hyperlink w:anchor="__RefHeading___Toc2016321_2281741623">
            <w:r>
              <w:rPr>
                <w:webHidden/>
                <w:rStyle w:val="IndexLink"/>
                <w:rtl w:val="true"/>
              </w:rPr>
              <w:t>ب</w:t>
            </w:r>
            <w:r>
              <w:rPr>
                <w:rStyle w:val="IndexLink"/>
                <w:rtl w:val="true"/>
              </w:rPr>
              <w:t xml:space="preserve">) </w:t>
            </w:r>
            <w:r>
              <w:rPr>
                <w:rStyle w:val="IndexLink"/>
                <w:rtl w:val="true"/>
              </w:rPr>
              <w:t xml:space="preserve">ابزار دیداری </w:t>
            </w:r>
            <w:r>
              <w:rPr>
                <w:rStyle w:val="IndexLink"/>
                <w:rtl w:val="true"/>
              </w:rPr>
              <w:t xml:space="preserve">( </w:t>
            </w:r>
            <w:r>
              <w:rPr>
                <w:rStyle w:val="IndexLink"/>
                <w:rtl w:val="true"/>
              </w:rPr>
              <w:t>تلویزیون</w:t>
            </w:r>
            <w:r>
              <w:rPr>
                <w:rStyle w:val="IndexLink"/>
                <w:rtl w:val="true"/>
              </w:rPr>
              <w:t>)</w:t>
              <w:tab/>
            </w:r>
            <w:r>
              <w:rPr>
                <w:rStyle w:val="IndexLink"/>
              </w:rPr>
              <w:t>81</w:t>
            </w:r>
          </w:hyperlink>
        </w:p>
        <w:p>
          <w:pPr>
            <w:pStyle w:val="Contents5"/>
            <w:tabs>
              <w:tab w:val="clear" w:pos="7892"/>
              <w:tab w:val="right" w:pos="9026" w:leader="dot"/>
            </w:tabs>
            <w:rPr/>
          </w:pPr>
          <w:hyperlink w:anchor="__RefHeading___Toc2016323_2281741623">
            <w:r>
              <w:rPr>
                <w:webHidden/>
                <w:rStyle w:val="IndexLink"/>
                <w:rtl w:val="true"/>
              </w:rPr>
              <w:t>پی آمدهای جهانی ماهواره های تلویزیونی</w:t>
            </w:r>
            <w:r>
              <w:rPr>
                <w:rStyle w:val="IndexLink"/>
                <w:rtl w:val="true"/>
              </w:rPr>
              <w:tab/>
            </w:r>
            <w:r>
              <w:rPr>
                <w:rStyle w:val="IndexLink"/>
              </w:rPr>
              <w:t>82</w:t>
            </w:r>
          </w:hyperlink>
        </w:p>
        <w:p>
          <w:pPr>
            <w:pStyle w:val="Contents4"/>
            <w:tabs>
              <w:tab w:val="clear" w:pos="8176"/>
              <w:tab w:val="right" w:pos="9026" w:leader="dot"/>
            </w:tabs>
            <w:rPr/>
          </w:pPr>
          <w:hyperlink w:anchor="__RefHeading___Toc2016325_2281741623">
            <w:r>
              <w:rPr>
                <w:webHidden/>
                <w:rStyle w:val="IndexLink"/>
              </w:rPr>
              <w:t>2</w:t>
            </w:r>
            <w:r>
              <w:rPr>
                <w:rStyle w:val="IndexLink"/>
                <w:rtl w:val="true"/>
              </w:rPr>
              <w:t xml:space="preserve">. </w:t>
            </w:r>
            <w:r>
              <w:rPr>
                <w:rStyle w:val="IndexLink"/>
                <w:rtl w:val="true"/>
              </w:rPr>
              <w:t>ابزارهای مجازی</w:t>
            </w:r>
            <w:r>
              <w:rPr>
                <w:rStyle w:val="IndexLink"/>
                <w:rtl w:val="true"/>
              </w:rPr>
              <w:tab/>
            </w:r>
            <w:r>
              <w:rPr>
                <w:rStyle w:val="IndexLink"/>
              </w:rPr>
              <w:t>88</w:t>
            </w:r>
          </w:hyperlink>
        </w:p>
        <w:p>
          <w:pPr>
            <w:pStyle w:val="Contents5"/>
            <w:tabs>
              <w:tab w:val="clear" w:pos="7892"/>
              <w:tab w:val="right" w:pos="9026" w:leader="dot"/>
            </w:tabs>
            <w:rPr/>
          </w:pPr>
          <w:hyperlink w:anchor="__RefHeading___Toc2016327_228174162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016329_2281741623">
            <w:r>
              <w:rPr>
                <w:webHidden/>
                <w:rStyle w:val="IndexLink"/>
                <w:rtl w:val="true"/>
              </w:rPr>
              <w:t>الف</w:t>
            </w:r>
            <w:r>
              <w:rPr>
                <w:rStyle w:val="IndexLink"/>
                <w:rtl w:val="true"/>
              </w:rPr>
              <w:t xml:space="preserve">) </w:t>
            </w:r>
            <w:r>
              <w:rPr>
                <w:rStyle w:val="IndexLink"/>
                <w:rtl w:val="true"/>
              </w:rPr>
              <w:t>رایانه</w:t>
            </w:r>
            <w:r>
              <w:rPr>
                <w:rStyle w:val="IndexLink"/>
                <w:rtl w:val="true"/>
              </w:rPr>
              <w:tab/>
            </w:r>
            <w:r>
              <w:rPr>
                <w:rStyle w:val="IndexLink"/>
              </w:rPr>
              <w:t>88</w:t>
            </w:r>
          </w:hyperlink>
        </w:p>
        <w:p>
          <w:pPr>
            <w:pStyle w:val="Contents5"/>
            <w:tabs>
              <w:tab w:val="clear" w:pos="7892"/>
              <w:tab w:val="right" w:pos="9026" w:leader="dot"/>
            </w:tabs>
            <w:rPr/>
          </w:pPr>
          <w:hyperlink w:anchor="__RefHeading___Toc2016331_2281741623">
            <w:r>
              <w:rPr>
                <w:webHidden/>
                <w:rStyle w:val="IndexLink"/>
                <w:rtl w:val="true"/>
              </w:rPr>
              <w:t>ب</w:t>
            </w:r>
            <w:r>
              <w:rPr>
                <w:rStyle w:val="IndexLink"/>
                <w:rtl w:val="true"/>
              </w:rPr>
              <w:t xml:space="preserve">) </w:t>
            </w:r>
            <w:r>
              <w:rPr>
                <w:rStyle w:val="IndexLink"/>
                <w:rtl w:val="true"/>
              </w:rPr>
              <w:t>اینترنت</w:t>
            </w:r>
            <w:r>
              <w:rPr>
                <w:rStyle w:val="IndexLink"/>
                <w:rtl w:val="true"/>
              </w:rPr>
              <w:tab/>
            </w:r>
            <w:r>
              <w:rPr>
                <w:rStyle w:val="IndexLink"/>
              </w:rPr>
              <w:t>89</w:t>
            </w:r>
          </w:hyperlink>
        </w:p>
        <w:p>
          <w:pPr>
            <w:pStyle w:val="Contents5"/>
            <w:tabs>
              <w:tab w:val="clear" w:pos="7892"/>
              <w:tab w:val="right" w:pos="9026" w:leader="dot"/>
            </w:tabs>
            <w:rPr/>
          </w:pPr>
          <w:hyperlink w:anchor="__RefHeading___Toc2016333_2281741623">
            <w:r>
              <w:rPr>
                <w:webHidden/>
                <w:rStyle w:val="IndexLink"/>
                <w:rtl w:val="true"/>
              </w:rPr>
              <w:t>آثار سیاسی اینترنت</w:t>
            </w:r>
            <w:r>
              <w:rPr>
                <w:rStyle w:val="IndexLink"/>
                <w:rtl w:val="true"/>
              </w:rPr>
              <w:tab/>
            </w:r>
            <w:r>
              <w:rPr>
                <w:rStyle w:val="IndexLink"/>
              </w:rPr>
              <w:t>92</w:t>
            </w:r>
          </w:hyperlink>
        </w:p>
        <w:p>
          <w:pPr>
            <w:pStyle w:val="Contents4"/>
            <w:tabs>
              <w:tab w:val="clear" w:pos="8176"/>
              <w:tab w:val="right" w:pos="9026" w:leader="dot"/>
            </w:tabs>
            <w:rPr/>
          </w:pPr>
          <w:hyperlink w:anchor="__RefHeading___Toc2016335_2281741623">
            <w:r>
              <w:rPr>
                <w:webHidden/>
                <w:rStyle w:val="IndexLink"/>
              </w:rPr>
              <w:t>3</w:t>
            </w:r>
            <w:r>
              <w:rPr>
                <w:rStyle w:val="IndexLink"/>
                <w:rtl w:val="true"/>
              </w:rPr>
              <w:t xml:space="preserve">. </w:t>
            </w:r>
            <w:r>
              <w:rPr>
                <w:rStyle w:val="IndexLink"/>
                <w:rtl w:val="true"/>
              </w:rPr>
              <w:t>ابزارهای نوشتاری</w:t>
            </w:r>
            <w:r>
              <w:rPr>
                <w:rStyle w:val="IndexLink"/>
                <w:rtl w:val="true"/>
              </w:rPr>
              <w:tab/>
            </w:r>
            <w:r>
              <w:rPr>
                <w:rStyle w:val="IndexLink"/>
              </w:rPr>
              <w:t>95</w:t>
            </w:r>
          </w:hyperlink>
        </w:p>
        <w:p>
          <w:pPr>
            <w:pStyle w:val="Contents5"/>
            <w:tabs>
              <w:tab w:val="clear" w:pos="7892"/>
              <w:tab w:val="right" w:pos="9026" w:leader="dot"/>
            </w:tabs>
            <w:rPr/>
          </w:pPr>
          <w:hyperlink w:anchor="__RefHeading___Toc2016337_228174162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2016339_2281741623">
            <w:r>
              <w:rPr>
                <w:webHidden/>
                <w:rStyle w:val="IndexLink"/>
                <w:rtl w:val="true"/>
              </w:rPr>
              <w:t>الف</w:t>
            </w:r>
            <w:r>
              <w:rPr>
                <w:rStyle w:val="IndexLink"/>
                <w:rtl w:val="true"/>
              </w:rPr>
              <w:t xml:space="preserve">) </w:t>
            </w:r>
            <w:r>
              <w:rPr>
                <w:rStyle w:val="IndexLink"/>
                <w:rtl w:val="true"/>
              </w:rPr>
              <w:t>روزنامه</w:t>
            </w:r>
            <w:r>
              <w:rPr>
                <w:rStyle w:val="IndexLink"/>
                <w:rtl w:val="true"/>
              </w:rPr>
              <w:tab/>
            </w:r>
            <w:r>
              <w:rPr>
                <w:rStyle w:val="IndexLink"/>
              </w:rPr>
              <w:t>95</w:t>
            </w:r>
          </w:hyperlink>
        </w:p>
        <w:p>
          <w:pPr>
            <w:pStyle w:val="Contents5"/>
            <w:tabs>
              <w:tab w:val="clear" w:pos="7892"/>
              <w:tab w:val="right" w:pos="9026" w:leader="dot"/>
            </w:tabs>
            <w:rPr/>
          </w:pPr>
          <w:hyperlink w:anchor="__RefHeading___Toc2016341_2281741623">
            <w:r>
              <w:rPr>
                <w:webHidden/>
                <w:rStyle w:val="IndexLink"/>
                <w:rtl w:val="true"/>
              </w:rPr>
              <w:t>ب</w:t>
            </w:r>
            <w:r>
              <w:rPr>
                <w:rStyle w:val="IndexLink"/>
                <w:rtl w:val="true"/>
              </w:rPr>
              <w:t xml:space="preserve">) </w:t>
            </w:r>
            <w:r>
              <w:rPr>
                <w:rStyle w:val="IndexLink"/>
                <w:rtl w:val="true"/>
              </w:rPr>
              <w:t>مجلات</w:t>
            </w:r>
            <w:r>
              <w:rPr>
                <w:rStyle w:val="IndexLink"/>
                <w:rtl w:val="true"/>
              </w:rPr>
              <w:tab/>
            </w:r>
            <w:r>
              <w:rPr>
                <w:rStyle w:val="IndexLink"/>
              </w:rPr>
              <w:t>96</w:t>
            </w:r>
          </w:hyperlink>
        </w:p>
        <w:p>
          <w:pPr>
            <w:pStyle w:val="Contents5"/>
            <w:tabs>
              <w:tab w:val="clear" w:pos="7892"/>
              <w:tab w:val="right" w:pos="9026" w:leader="dot"/>
            </w:tabs>
            <w:rPr/>
          </w:pPr>
          <w:hyperlink w:anchor="__RefHeading___Toc2016343_2281741623">
            <w:r>
              <w:rPr>
                <w:webHidden/>
                <w:rStyle w:val="IndexLink"/>
                <w:rtl w:val="true"/>
              </w:rPr>
              <w:t>ستیز رسانه ای و راهبرد جدید امریکا در کشورهای مسلمان</w:t>
            </w:r>
            <w:r>
              <w:rPr>
                <w:rStyle w:val="IndexLink"/>
                <w:rtl w:val="true"/>
              </w:rPr>
              <w:tab/>
            </w:r>
            <w:r>
              <w:rPr>
                <w:rStyle w:val="IndexLink"/>
              </w:rPr>
              <w:t>96</w:t>
            </w:r>
          </w:hyperlink>
        </w:p>
        <w:p>
          <w:pPr>
            <w:pStyle w:val="Contents4"/>
            <w:tabs>
              <w:tab w:val="clear" w:pos="8176"/>
              <w:tab w:val="right" w:pos="9026" w:leader="dot"/>
            </w:tabs>
            <w:rPr/>
          </w:pPr>
          <w:hyperlink w:anchor="__RefHeading___Toc2016345_2281741623">
            <w:r>
              <w:rPr>
                <w:webHidden/>
                <w:rStyle w:val="IndexLink"/>
                <w:rtl w:val="true"/>
              </w:rPr>
              <w:t>نتیجه گیری</w:t>
            </w:r>
            <w:r>
              <w:rPr>
                <w:rStyle w:val="IndexLink"/>
                <w:rtl w:val="true"/>
              </w:rPr>
              <w:tab/>
            </w:r>
            <w:r>
              <w:rPr>
                <w:rStyle w:val="IndexLink"/>
              </w:rPr>
              <w:t>98</w:t>
            </w:r>
          </w:hyperlink>
        </w:p>
        <w:p>
          <w:pPr>
            <w:pStyle w:val="Contents2"/>
            <w:tabs>
              <w:tab w:val="clear" w:pos="8743"/>
              <w:tab w:val="right" w:pos="9026" w:leader="dot"/>
            </w:tabs>
            <w:rPr/>
          </w:pPr>
          <w:hyperlink w:anchor="__RefHeading___Toc2016347_2281741623">
            <w:r>
              <w:rPr>
                <w:webHidden/>
                <w:rStyle w:val="IndexLink"/>
                <w:rtl w:val="true"/>
              </w:rPr>
              <w:t>بخش سوم</w:t>
            </w:r>
            <w:r>
              <w:rPr>
                <w:rStyle w:val="IndexLink"/>
                <w:rtl w:val="true"/>
              </w:rPr>
              <w:t xml:space="preserve">: </w:t>
            </w:r>
            <w:r>
              <w:rPr>
                <w:rStyle w:val="IndexLink"/>
                <w:rtl w:val="true"/>
              </w:rPr>
              <w:t>جایگاه دیپلماسی عمومی در سیاست خارجی امریکا</w:t>
            </w:r>
            <w:r>
              <w:rPr>
                <w:rStyle w:val="IndexLink"/>
                <w:rtl w:val="true"/>
              </w:rPr>
              <w:tab/>
            </w:r>
            <w:r>
              <w:rPr>
                <w:rStyle w:val="IndexLink"/>
              </w:rPr>
              <w:t>101</w:t>
            </w:r>
          </w:hyperlink>
        </w:p>
        <w:p>
          <w:pPr>
            <w:pStyle w:val="Contents3"/>
            <w:tabs>
              <w:tab w:val="clear" w:pos="8459"/>
              <w:tab w:val="right" w:pos="9026" w:leader="dot"/>
            </w:tabs>
            <w:rPr/>
          </w:pPr>
          <w:hyperlink w:anchor="__RefHeading___Toc2016349_228174162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2016351_2281741623">
            <w:r>
              <w:rPr>
                <w:webHidden/>
                <w:rStyle w:val="IndexLink"/>
                <w:rtl w:val="true"/>
              </w:rPr>
              <w:t>اهمیت موضوع</w:t>
            </w:r>
            <w:r>
              <w:rPr>
                <w:rStyle w:val="IndexLink"/>
                <w:rtl w:val="true"/>
              </w:rPr>
              <w:tab/>
            </w:r>
            <w:r>
              <w:rPr>
                <w:rStyle w:val="IndexLink"/>
              </w:rPr>
              <w:t>103</w:t>
            </w:r>
          </w:hyperlink>
        </w:p>
        <w:p>
          <w:pPr>
            <w:pStyle w:val="Contents3"/>
            <w:tabs>
              <w:tab w:val="clear" w:pos="8459"/>
              <w:tab w:val="right" w:pos="9026" w:leader="dot"/>
            </w:tabs>
            <w:rPr/>
          </w:pPr>
          <w:hyperlink w:anchor="__RefHeading___Toc2016353_2281741623">
            <w:r>
              <w:rPr>
                <w:webHidden/>
                <w:rStyle w:val="IndexLink"/>
                <w:rtl w:val="true"/>
              </w:rPr>
              <w:t>فصل اول</w:t>
            </w:r>
            <w:r>
              <w:rPr>
                <w:rStyle w:val="IndexLink"/>
                <w:rtl w:val="true"/>
              </w:rPr>
              <w:t xml:space="preserve">: </w:t>
            </w:r>
            <w:r>
              <w:rPr>
                <w:rStyle w:val="IndexLink"/>
                <w:rtl w:val="true"/>
              </w:rPr>
              <w:t>دیپلماسی عمومی ایالات متحده؛ سابقه و روند تحول</w:t>
            </w:r>
            <w:r>
              <w:rPr>
                <w:rStyle w:val="IndexLink"/>
                <w:rtl w:val="true"/>
              </w:rPr>
              <w:tab/>
            </w:r>
            <w:r>
              <w:rPr>
                <w:rStyle w:val="IndexLink"/>
              </w:rPr>
              <w:t>106</w:t>
            </w:r>
          </w:hyperlink>
        </w:p>
        <w:p>
          <w:pPr>
            <w:pStyle w:val="Contents4"/>
            <w:tabs>
              <w:tab w:val="clear" w:pos="8176"/>
              <w:tab w:val="right" w:pos="9026" w:leader="dot"/>
            </w:tabs>
            <w:rPr/>
          </w:pPr>
          <w:hyperlink w:anchor="__RefHeading___Toc2016355_228174162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016357_2281741623">
            <w:r>
              <w:rPr>
                <w:webHidden/>
                <w:rStyle w:val="IndexLink"/>
              </w:rPr>
              <w:t>1</w:t>
            </w:r>
            <w:r>
              <w:rPr>
                <w:rStyle w:val="IndexLink"/>
                <w:rtl w:val="true"/>
              </w:rPr>
              <w:t xml:space="preserve">. </w:t>
            </w:r>
            <w:r>
              <w:rPr>
                <w:rStyle w:val="IndexLink"/>
                <w:rtl w:val="true"/>
              </w:rPr>
              <w:t xml:space="preserve">نگرش مفهومی به </w:t>
            </w:r>
            <w:r>
              <w:rPr>
                <w:rStyle w:val="IndexLink"/>
                <w:rtl w:val="true"/>
              </w:rPr>
              <w:t>«</w:t>
            </w:r>
            <w:r>
              <w:rPr>
                <w:rStyle w:val="IndexLink"/>
                <w:rtl w:val="true"/>
              </w:rPr>
              <w:t>دیپلماسی عمومی</w:t>
            </w:r>
            <w:r>
              <w:rPr>
                <w:rStyle w:val="IndexLink"/>
                <w:rtl w:val="true"/>
              </w:rPr>
              <w:t>»</w:t>
              <w:tab/>
            </w:r>
            <w:r>
              <w:rPr>
                <w:rStyle w:val="IndexLink"/>
              </w:rPr>
              <w:t>106</w:t>
            </w:r>
          </w:hyperlink>
        </w:p>
        <w:p>
          <w:pPr>
            <w:pStyle w:val="Contents4"/>
            <w:tabs>
              <w:tab w:val="clear" w:pos="8176"/>
              <w:tab w:val="right" w:pos="9026" w:leader="dot"/>
            </w:tabs>
            <w:rPr/>
          </w:pPr>
          <w:hyperlink w:anchor="__RefHeading___Toc2016359_2281741623">
            <w:r>
              <w:rPr>
                <w:webHidden/>
                <w:rStyle w:val="IndexLink"/>
              </w:rPr>
              <w:t>2</w:t>
            </w:r>
            <w:r>
              <w:rPr>
                <w:rStyle w:val="IndexLink"/>
                <w:rtl w:val="true"/>
              </w:rPr>
              <w:t xml:space="preserve">. </w:t>
            </w:r>
            <w:r>
              <w:rPr>
                <w:rStyle w:val="IndexLink"/>
                <w:rtl w:val="true"/>
              </w:rPr>
              <w:t>محورهای دیپلماسی عمومی</w:t>
            </w:r>
            <w:r>
              <w:rPr>
                <w:rStyle w:val="IndexLink"/>
                <w:rtl w:val="true"/>
              </w:rPr>
              <w:tab/>
            </w:r>
            <w:r>
              <w:rPr>
                <w:rStyle w:val="IndexLink"/>
              </w:rPr>
              <w:t>111</w:t>
            </w:r>
          </w:hyperlink>
        </w:p>
        <w:p>
          <w:pPr>
            <w:pStyle w:val="Contents4"/>
            <w:tabs>
              <w:tab w:val="clear" w:pos="8176"/>
              <w:tab w:val="right" w:pos="9026" w:leader="dot"/>
            </w:tabs>
            <w:rPr/>
          </w:pPr>
          <w:hyperlink w:anchor="__RefHeading___Toc2016361_2281741623">
            <w:r>
              <w:rPr>
                <w:webHidden/>
                <w:rStyle w:val="IndexLink"/>
              </w:rPr>
              <w:t>3</w:t>
            </w:r>
            <w:r>
              <w:rPr>
                <w:rStyle w:val="IndexLink"/>
                <w:rtl w:val="true"/>
              </w:rPr>
              <w:t xml:space="preserve">. </w:t>
            </w:r>
            <w:r>
              <w:rPr>
                <w:rStyle w:val="IndexLink"/>
                <w:rtl w:val="true"/>
              </w:rPr>
              <w:t>اهداف دیپلماسی عمومی</w:t>
            </w:r>
            <w:r>
              <w:rPr>
                <w:rStyle w:val="IndexLink"/>
                <w:rtl w:val="true"/>
              </w:rPr>
              <w:tab/>
            </w:r>
            <w:r>
              <w:rPr>
                <w:rStyle w:val="IndexLink"/>
              </w:rPr>
              <w:t>112</w:t>
            </w:r>
          </w:hyperlink>
        </w:p>
        <w:p>
          <w:pPr>
            <w:pStyle w:val="Contents4"/>
            <w:tabs>
              <w:tab w:val="clear" w:pos="8176"/>
              <w:tab w:val="right" w:pos="9026" w:leader="dot"/>
            </w:tabs>
            <w:rPr/>
          </w:pPr>
          <w:hyperlink w:anchor="__RefHeading___Toc2016363_2281741623">
            <w:r>
              <w:rPr>
                <w:webHidden/>
                <w:rStyle w:val="IndexLink"/>
              </w:rPr>
              <w:t>4</w:t>
            </w:r>
            <w:r>
              <w:rPr>
                <w:rStyle w:val="IndexLink"/>
                <w:rtl w:val="true"/>
              </w:rPr>
              <w:t xml:space="preserve">. </w:t>
            </w:r>
            <w:r>
              <w:rPr>
                <w:rStyle w:val="IndexLink"/>
                <w:rtl w:val="true"/>
              </w:rPr>
              <w:t>کارکرد دیپلماسی عمومی در جنگ نرم</w:t>
            </w:r>
            <w:r>
              <w:rPr>
                <w:rStyle w:val="IndexLink"/>
                <w:rtl w:val="true"/>
              </w:rPr>
              <w:tab/>
            </w:r>
            <w:r>
              <w:rPr>
                <w:rStyle w:val="IndexLink"/>
              </w:rPr>
              <w:t>113</w:t>
            </w:r>
          </w:hyperlink>
        </w:p>
        <w:p>
          <w:pPr>
            <w:pStyle w:val="Contents4"/>
            <w:tabs>
              <w:tab w:val="clear" w:pos="8176"/>
              <w:tab w:val="right" w:pos="9026" w:leader="dot"/>
            </w:tabs>
            <w:rPr/>
          </w:pPr>
          <w:hyperlink w:anchor="__RefHeading___Toc2016365_2281741623">
            <w:r>
              <w:rPr>
                <w:webHidden/>
                <w:rStyle w:val="IndexLink"/>
              </w:rPr>
              <w:t>5</w:t>
            </w:r>
            <w:r>
              <w:rPr>
                <w:rStyle w:val="IndexLink"/>
                <w:rtl w:val="true"/>
              </w:rPr>
              <w:t xml:space="preserve">. </w:t>
            </w:r>
            <w:r>
              <w:rPr>
                <w:rStyle w:val="IndexLink"/>
                <w:rtl w:val="true"/>
              </w:rPr>
              <w:t>تأثیر قدرت فرهنگی بر تحولات جهانی</w:t>
            </w:r>
            <w:r>
              <w:rPr>
                <w:rStyle w:val="IndexLink"/>
                <w:rtl w:val="true"/>
              </w:rPr>
              <w:tab/>
            </w:r>
            <w:r>
              <w:rPr>
                <w:rStyle w:val="IndexLink"/>
              </w:rPr>
              <w:t>115</w:t>
            </w:r>
          </w:hyperlink>
        </w:p>
        <w:p>
          <w:pPr>
            <w:pStyle w:val="Contents3"/>
            <w:tabs>
              <w:tab w:val="clear" w:pos="8459"/>
              <w:tab w:val="right" w:pos="9026" w:leader="dot"/>
            </w:tabs>
            <w:rPr/>
          </w:pPr>
          <w:hyperlink w:anchor="__RefHeading___Toc2016367_2281741623">
            <w:r>
              <w:rPr>
                <w:webHidden/>
                <w:rStyle w:val="IndexLink"/>
                <w:rtl w:val="true"/>
              </w:rPr>
              <w:t>فصل دوم</w:t>
            </w:r>
            <w:r>
              <w:rPr>
                <w:rStyle w:val="IndexLink"/>
                <w:rtl w:val="true"/>
              </w:rPr>
              <w:t xml:space="preserve">: </w:t>
            </w:r>
            <w:r>
              <w:rPr>
                <w:rStyle w:val="IndexLink"/>
                <w:rtl w:val="true"/>
              </w:rPr>
              <w:t>دیپلماسی عمومی ایالات متحده امریکا</w:t>
            </w:r>
            <w:r>
              <w:rPr>
                <w:rStyle w:val="IndexLink"/>
                <w:rtl w:val="true"/>
              </w:rPr>
              <w:tab/>
            </w:r>
            <w:r>
              <w:rPr>
                <w:rStyle w:val="IndexLink"/>
              </w:rPr>
              <w:t>122</w:t>
            </w:r>
          </w:hyperlink>
        </w:p>
        <w:p>
          <w:pPr>
            <w:pStyle w:val="Contents4"/>
            <w:tabs>
              <w:tab w:val="clear" w:pos="8176"/>
              <w:tab w:val="right" w:pos="9026" w:leader="dot"/>
            </w:tabs>
            <w:rPr/>
          </w:pPr>
          <w:hyperlink w:anchor="__RefHeading___Toc2016369_228174162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016371_2281741623">
            <w:r>
              <w:rPr>
                <w:webHidden/>
                <w:rStyle w:val="IndexLink"/>
              </w:rPr>
              <w:t>1</w:t>
            </w:r>
            <w:r>
              <w:rPr>
                <w:rStyle w:val="IndexLink"/>
                <w:rtl w:val="true"/>
              </w:rPr>
              <w:t xml:space="preserve">. </w:t>
            </w:r>
            <w:r>
              <w:rPr>
                <w:rStyle w:val="IndexLink"/>
                <w:rtl w:val="true"/>
              </w:rPr>
              <w:t>مراحل تکوین</w:t>
            </w:r>
            <w:r>
              <w:rPr>
                <w:rStyle w:val="IndexLink"/>
                <w:rtl w:val="true"/>
              </w:rPr>
              <w:tab/>
            </w:r>
            <w:r>
              <w:rPr>
                <w:rStyle w:val="IndexLink"/>
              </w:rPr>
              <w:t>122</w:t>
            </w:r>
          </w:hyperlink>
        </w:p>
        <w:p>
          <w:pPr>
            <w:pStyle w:val="Contents5"/>
            <w:tabs>
              <w:tab w:val="clear" w:pos="7892"/>
              <w:tab w:val="right" w:pos="9026" w:leader="dot"/>
            </w:tabs>
            <w:rPr/>
          </w:pPr>
          <w:hyperlink w:anchor="__RefHeading___Toc2016373_2281741623">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2016375_2281741623">
            <w:r>
              <w:rPr>
                <w:webHidden/>
                <w:rStyle w:val="IndexLink"/>
                <w:rtl w:val="true"/>
              </w:rPr>
              <w:t>الف</w:t>
            </w:r>
            <w:r>
              <w:rPr>
                <w:rStyle w:val="IndexLink"/>
                <w:rtl w:val="true"/>
              </w:rPr>
              <w:t xml:space="preserve">) </w:t>
            </w:r>
            <w:r>
              <w:rPr>
                <w:rStyle w:val="IndexLink"/>
                <w:rtl w:val="true"/>
              </w:rPr>
              <w:t>جنگ جهانی اول</w:t>
            </w:r>
            <w:r>
              <w:rPr>
                <w:rStyle w:val="IndexLink"/>
                <w:rtl w:val="true"/>
              </w:rPr>
              <w:tab/>
            </w:r>
            <w:r>
              <w:rPr>
                <w:rStyle w:val="IndexLink"/>
              </w:rPr>
              <w:t>123</w:t>
            </w:r>
          </w:hyperlink>
        </w:p>
        <w:p>
          <w:pPr>
            <w:pStyle w:val="Contents5"/>
            <w:tabs>
              <w:tab w:val="clear" w:pos="7892"/>
              <w:tab w:val="right" w:pos="9026" w:leader="dot"/>
            </w:tabs>
            <w:rPr/>
          </w:pPr>
          <w:hyperlink w:anchor="__RefHeading___Toc2016377_2281741623">
            <w:r>
              <w:rPr>
                <w:webHidden/>
                <w:rStyle w:val="IndexLink"/>
                <w:rtl w:val="true"/>
              </w:rPr>
              <w:t>ب</w:t>
            </w:r>
            <w:r>
              <w:rPr>
                <w:rStyle w:val="IndexLink"/>
                <w:rtl w:val="true"/>
              </w:rPr>
              <w:t xml:space="preserve">) </w:t>
            </w:r>
            <w:r>
              <w:rPr>
                <w:rStyle w:val="IndexLink"/>
                <w:rtl w:val="true"/>
              </w:rPr>
              <w:t>جنگ جهانی دوم</w:t>
            </w:r>
            <w:r>
              <w:rPr>
                <w:rStyle w:val="IndexLink"/>
                <w:rtl w:val="true"/>
              </w:rPr>
              <w:tab/>
            </w:r>
            <w:r>
              <w:rPr>
                <w:rStyle w:val="IndexLink"/>
              </w:rPr>
              <w:t>125</w:t>
            </w:r>
          </w:hyperlink>
        </w:p>
        <w:p>
          <w:pPr>
            <w:pStyle w:val="Contents5"/>
            <w:tabs>
              <w:tab w:val="clear" w:pos="7892"/>
              <w:tab w:val="right" w:pos="9026" w:leader="dot"/>
            </w:tabs>
            <w:rPr/>
          </w:pPr>
          <w:hyperlink w:anchor="__RefHeading___Toc2016379_2281741623">
            <w:r>
              <w:rPr>
                <w:webHidden/>
                <w:rStyle w:val="IndexLink"/>
                <w:rtl w:val="true"/>
              </w:rPr>
              <w:t>ج</w:t>
            </w:r>
            <w:r>
              <w:rPr>
                <w:rStyle w:val="IndexLink"/>
                <w:rtl w:val="true"/>
              </w:rPr>
              <w:t xml:space="preserve">) </w:t>
            </w:r>
            <w:r>
              <w:rPr>
                <w:rStyle w:val="IndexLink"/>
                <w:rtl w:val="true"/>
              </w:rPr>
              <w:t>جنگ سرد</w:t>
            </w:r>
            <w:r>
              <w:rPr>
                <w:rStyle w:val="IndexLink"/>
                <w:rtl w:val="true"/>
              </w:rPr>
              <w:tab/>
            </w:r>
            <w:r>
              <w:rPr>
                <w:rStyle w:val="IndexLink"/>
              </w:rPr>
              <w:t>126</w:t>
            </w:r>
          </w:hyperlink>
        </w:p>
        <w:p>
          <w:pPr>
            <w:pStyle w:val="Contents5"/>
            <w:tabs>
              <w:tab w:val="clear" w:pos="7892"/>
              <w:tab w:val="right" w:pos="9026" w:leader="dot"/>
            </w:tabs>
            <w:rPr/>
          </w:pPr>
          <w:hyperlink w:anchor="__RefHeading___Toc2016381_2281741623">
            <w:r>
              <w:rPr>
                <w:webHidden/>
                <w:rStyle w:val="IndexLink"/>
                <w:rtl w:val="true"/>
              </w:rPr>
              <w:t>د</w:t>
            </w:r>
            <w:r>
              <w:rPr>
                <w:rStyle w:val="IndexLink"/>
                <w:rtl w:val="true"/>
              </w:rPr>
              <w:t xml:space="preserve">) </w:t>
            </w:r>
            <w:r>
              <w:rPr>
                <w:rStyle w:val="IndexLink"/>
                <w:rtl w:val="true"/>
              </w:rPr>
              <w:t>پس از جنگ سرد</w:t>
            </w:r>
            <w:r>
              <w:rPr>
                <w:rStyle w:val="IndexLink"/>
                <w:rtl w:val="true"/>
              </w:rPr>
              <w:tab/>
            </w:r>
            <w:r>
              <w:rPr>
                <w:rStyle w:val="IndexLink"/>
              </w:rPr>
              <w:t>128</w:t>
            </w:r>
          </w:hyperlink>
        </w:p>
        <w:p>
          <w:pPr>
            <w:pStyle w:val="Contents5"/>
            <w:tabs>
              <w:tab w:val="clear" w:pos="7892"/>
              <w:tab w:val="right" w:pos="9026" w:leader="dot"/>
            </w:tabs>
            <w:rPr/>
          </w:pPr>
          <w:hyperlink w:anchor="__RefHeading___Toc2016383_2281741623">
            <w:r>
              <w:rPr>
                <w:webHidden/>
                <w:rStyle w:val="IndexLink"/>
                <w:rtl w:val="true"/>
              </w:rPr>
              <w:t>هـ</w:t>
            </w:r>
            <w:r>
              <w:rPr>
                <w:rStyle w:val="IndexLink"/>
                <w:rtl w:val="true"/>
              </w:rPr>
              <w:t xml:space="preserve">) </w:t>
            </w:r>
            <w:r>
              <w:rPr>
                <w:rStyle w:val="IndexLink"/>
                <w:rtl w:val="true"/>
              </w:rPr>
              <w:t xml:space="preserve">پس از </w:t>
            </w:r>
            <w:r>
              <w:rPr>
                <w:rStyle w:val="IndexLink"/>
              </w:rPr>
              <w:t>11</w:t>
            </w:r>
            <w:r>
              <w:rPr>
                <w:rStyle w:val="IndexLink"/>
                <w:rtl w:val="true"/>
              </w:rPr>
              <w:t xml:space="preserve"> </w:t>
            </w:r>
            <w:r>
              <w:rPr>
                <w:rStyle w:val="IndexLink"/>
                <w:rtl w:val="true"/>
              </w:rPr>
              <w:t>سپتامبر</w:t>
            </w:r>
            <w:r>
              <w:rPr>
                <w:rStyle w:val="IndexLink"/>
                <w:rtl w:val="true"/>
              </w:rPr>
              <w:tab/>
            </w:r>
            <w:r>
              <w:rPr>
                <w:rStyle w:val="IndexLink"/>
              </w:rPr>
              <w:t>130</w:t>
            </w:r>
          </w:hyperlink>
        </w:p>
        <w:p>
          <w:pPr>
            <w:pStyle w:val="Contents4"/>
            <w:tabs>
              <w:tab w:val="clear" w:pos="8176"/>
              <w:tab w:val="right" w:pos="9026" w:leader="dot"/>
            </w:tabs>
            <w:rPr/>
          </w:pPr>
          <w:hyperlink w:anchor="__RefHeading___Toc2016385_2281741623">
            <w:r>
              <w:rPr>
                <w:webHidden/>
                <w:rStyle w:val="IndexLink"/>
              </w:rPr>
              <w:t>2</w:t>
            </w:r>
            <w:r>
              <w:rPr>
                <w:rStyle w:val="IndexLink"/>
                <w:rtl w:val="true"/>
              </w:rPr>
              <w:t xml:space="preserve">. </w:t>
            </w:r>
            <w:r>
              <w:rPr>
                <w:rStyle w:val="IndexLink"/>
                <w:rtl w:val="true"/>
              </w:rPr>
              <w:t>کارکرد رسانه های امریکایی در دیپلماسی عمومی</w:t>
            </w:r>
            <w:r>
              <w:rPr>
                <w:rStyle w:val="IndexLink"/>
                <w:rtl w:val="true"/>
              </w:rPr>
              <w:tab/>
            </w:r>
            <w:r>
              <w:rPr>
                <w:rStyle w:val="IndexLink"/>
              </w:rPr>
              <w:t>133</w:t>
            </w:r>
          </w:hyperlink>
        </w:p>
        <w:p>
          <w:pPr>
            <w:pStyle w:val="Contents4"/>
            <w:tabs>
              <w:tab w:val="clear" w:pos="8176"/>
              <w:tab w:val="right" w:pos="9026" w:leader="dot"/>
            </w:tabs>
            <w:rPr/>
          </w:pPr>
          <w:hyperlink w:anchor="__RefHeading___Toc2016387_2281741623">
            <w:r>
              <w:rPr>
                <w:webHidden/>
                <w:rStyle w:val="IndexLink"/>
              </w:rPr>
              <w:t>3</w:t>
            </w:r>
            <w:r>
              <w:rPr>
                <w:rStyle w:val="IndexLink"/>
                <w:rtl w:val="true"/>
              </w:rPr>
              <w:t xml:space="preserve">. </w:t>
            </w:r>
            <w:r>
              <w:rPr>
                <w:rStyle w:val="IndexLink"/>
                <w:rtl w:val="true"/>
              </w:rPr>
              <w:t>ابزارهای دیپلماسی عمومی امریکا</w:t>
            </w:r>
            <w:r>
              <w:rPr>
                <w:rStyle w:val="IndexLink"/>
                <w:rtl w:val="true"/>
              </w:rPr>
              <w:tab/>
            </w:r>
            <w:r>
              <w:rPr>
                <w:rStyle w:val="IndexLink"/>
              </w:rPr>
              <w:t>135</w:t>
            </w:r>
          </w:hyperlink>
        </w:p>
        <w:p>
          <w:pPr>
            <w:pStyle w:val="Contents5"/>
            <w:tabs>
              <w:tab w:val="clear" w:pos="7892"/>
              <w:tab w:val="right" w:pos="9026" w:leader="dot"/>
            </w:tabs>
            <w:rPr/>
          </w:pPr>
          <w:hyperlink w:anchor="__RefHeading___Toc2016389_2281741623">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2016391_2281741623">
            <w:r>
              <w:rPr>
                <w:webHidden/>
                <w:rStyle w:val="IndexLink"/>
                <w:rtl w:val="true"/>
              </w:rPr>
              <w:t>الف</w:t>
            </w:r>
            <w:r>
              <w:rPr>
                <w:rStyle w:val="IndexLink"/>
                <w:rtl w:val="true"/>
              </w:rPr>
              <w:t xml:space="preserve">) </w:t>
            </w:r>
            <w:r>
              <w:rPr>
                <w:rStyle w:val="IndexLink"/>
                <w:rtl w:val="true"/>
              </w:rPr>
              <w:t>فایل بیسیمی</w:t>
            </w:r>
            <w:r>
              <w:rPr>
                <w:rStyle w:val="IndexLink"/>
                <w:rtl w:val="true"/>
              </w:rPr>
              <w:tab/>
            </w:r>
            <w:r>
              <w:rPr>
                <w:rStyle w:val="IndexLink"/>
              </w:rPr>
              <w:t>136</w:t>
            </w:r>
          </w:hyperlink>
        </w:p>
        <w:p>
          <w:pPr>
            <w:pStyle w:val="Contents5"/>
            <w:tabs>
              <w:tab w:val="clear" w:pos="7892"/>
              <w:tab w:val="right" w:pos="9026" w:leader="dot"/>
            </w:tabs>
            <w:rPr/>
          </w:pPr>
          <w:hyperlink w:anchor="__RefHeading___Toc2016393_2281741623">
            <w:r>
              <w:rPr>
                <w:webHidden/>
                <w:rStyle w:val="IndexLink"/>
                <w:rtl w:val="true"/>
              </w:rPr>
              <w:t>ب</w:t>
            </w:r>
            <w:r>
              <w:rPr>
                <w:rStyle w:val="IndexLink"/>
                <w:rtl w:val="true"/>
              </w:rPr>
              <w:t xml:space="preserve">) </w:t>
            </w:r>
            <w:r>
              <w:rPr>
                <w:rStyle w:val="IndexLink"/>
                <w:rtl w:val="true"/>
              </w:rPr>
              <w:t>سخنگویان و کارشناسان</w:t>
            </w:r>
            <w:r>
              <w:rPr>
                <w:rStyle w:val="IndexLink"/>
                <w:rtl w:val="true"/>
              </w:rPr>
              <w:tab/>
            </w:r>
            <w:r>
              <w:rPr>
                <w:rStyle w:val="IndexLink"/>
              </w:rPr>
              <w:t>136</w:t>
            </w:r>
          </w:hyperlink>
        </w:p>
        <w:p>
          <w:pPr>
            <w:pStyle w:val="Contents5"/>
            <w:tabs>
              <w:tab w:val="clear" w:pos="7892"/>
              <w:tab w:val="right" w:pos="9026" w:leader="dot"/>
            </w:tabs>
            <w:rPr/>
          </w:pPr>
          <w:hyperlink w:anchor="__RefHeading___Toc2016395_2281741623">
            <w:r>
              <w:rPr>
                <w:webHidden/>
                <w:rStyle w:val="IndexLink"/>
                <w:rtl w:val="true"/>
              </w:rPr>
              <w:t>ج</w:t>
            </w:r>
            <w:r>
              <w:rPr>
                <w:rStyle w:val="IndexLink"/>
                <w:rtl w:val="true"/>
              </w:rPr>
              <w:t xml:space="preserve">) </w:t>
            </w:r>
            <w:r>
              <w:rPr>
                <w:rStyle w:val="IndexLink"/>
                <w:rtl w:val="true"/>
              </w:rPr>
              <w:t>انتشار کتاب و مجله</w:t>
            </w:r>
            <w:r>
              <w:rPr>
                <w:rStyle w:val="IndexLink"/>
                <w:rtl w:val="true"/>
              </w:rPr>
              <w:tab/>
            </w:r>
            <w:r>
              <w:rPr>
                <w:rStyle w:val="IndexLink"/>
              </w:rPr>
              <w:t>136</w:t>
            </w:r>
          </w:hyperlink>
        </w:p>
        <w:p>
          <w:pPr>
            <w:pStyle w:val="Contents5"/>
            <w:tabs>
              <w:tab w:val="clear" w:pos="7892"/>
              <w:tab w:val="right" w:pos="9026" w:leader="dot"/>
            </w:tabs>
            <w:rPr/>
          </w:pPr>
          <w:hyperlink w:anchor="__RefHeading___Toc2016397_2281741623">
            <w:r>
              <w:rPr>
                <w:webHidden/>
                <w:rStyle w:val="IndexLink"/>
                <w:rtl w:val="true"/>
              </w:rPr>
              <w:t>د</w:t>
            </w:r>
            <w:r>
              <w:rPr>
                <w:rStyle w:val="IndexLink"/>
                <w:rtl w:val="true"/>
              </w:rPr>
              <w:t xml:space="preserve">) </w:t>
            </w:r>
            <w:r>
              <w:rPr>
                <w:rStyle w:val="IndexLink"/>
                <w:rtl w:val="true"/>
              </w:rPr>
              <w:t>مراکز، بنیادها و مؤسسه های تبلیغاتی</w:t>
            </w:r>
            <w:r>
              <w:rPr>
                <w:rStyle w:val="IndexLink"/>
                <w:rtl w:val="true"/>
              </w:rPr>
              <w:tab/>
            </w:r>
            <w:r>
              <w:rPr>
                <w:rStyle w:val="IndexLink"/>
              </w:rPr>
              <w:t>138</w:t>
            </w:r>
          </w:hyperlink>
        </w:p>
        <w:p>
          <w:pPr>
            <w:pStyle w:val="Contents5"/>
            <w:tabs>
              <w:tab w:val="clear" w:pos="7892"/>
              <w:tab w:val="right" w:pos="9026" w:leader="dot"/>
            </w:tabs>
            <w:rPr/>
          </w:pPr>
          <w:hyperlink w:anchor="__RefHeading___Toc2016399_2281741623">
            <w:r>
              <w:rPr>
                <w:webHidden/>
                <w:rStyle w:val="IndexLink"/>
                <w:rtl w:val="true"/>
              </w:rPr>
              <w:t>هـ</w:t>
            </w:r>
            <w:r>
              <w:rPr>
                <w:rStyle w:val="IndexLink"/>
                <w:rtl w:val="true"/>
              </w:rPr>
              <w:t xml:space="preserve">) </w:t>
            </w:r>
            <w:r>
              <w:rPr>
                <w:rStyle w:val="IndexLink"/>
                <w:rtl w:val="true"/>
              </w:rPr>
              <w:t>سازمان های غیردولتی</w:t>
            </w:r>
            <w:r>
              <w:rPr>
                <w:rStyle w:val="IndexLink"/>
                <w:rtl w:val="true"/>
              </w:rPr>
              <w:tab/>
            </w:r>
            <w:r>
              <w:rPr>
                <w:rStyle w:val="IndexLink"/>
              </w:rPr>
              <w:t>138</w:t>
            </w:r>
          </w:hyperlink>
        </w:p>
        <w:p>
          <w:pPr>
            <w:pStyle w:val="Contents5"/>
            <w:tabs>
              <w:tab w:val="clear" w:pos="7892"/>
              <w:tab w:val="right" w:pos="9026" w:leader="dot"/>
            </w:tabs>
            <w:rPr/>
          </w:pPr>
          <w:hyperlink w:anchor="__RefHeading___Toc2016401_2281741623">
            <w:r>
              <w:rPr>
                <w:webHidden/>
                <w:rStyle w:val="IndexLink"/>
                <w:rtl w:val="true"/>
              </w:rPr>
              <w:t>ج</w:t>
            </w:r>
            <w:r>
              <w:rPr>
                <w:rStyle w:val="IndexLink"/>
                <w:rtl w:val="true"/>
              </w:rPr>
              <w:t xml:space="preserve">) </w:t>
            </w:r>
            <w:r>
              <w:rPr>
                <w:rStyle w:val="IndexLink"/>
                <w:rtl w:val="true"/>
              </w:rPr>
              <w:t>رسانه های جهانی</w:t>
            </w:r>
            <w:r>
              <w:rPr>
                <w:rStyle w:val="IndexLink"/>
                <w:rtl w:val="true"/>
              </w:rPr>
              <w:tab/>
            </w:r>
            <w:r>
              <w:rPr>
                <w:rStyle w:val="IndexLink"/>
              </w:rPr>
              <w:t>140</w:t>
            </w:r>
          </w:hyperlink>
        </w:p>
        <w:p>
          <w:pPr>
            <w:pStyle w:val="Contents6"/>
            <w:tabs>
              <w:tab w:val="clear" w:pos="7609"/>
              <w:tab w:val="right" w:pos="9026" w:leader="dot"/>
            </w:tabs>
            <w:rPr/>
          </w:pPr>
          <w:hyperlink w:anchor="__RefHeading___Toc2016403_2281741623">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2016405_2281741623">
            <w:r>
              <w:rPr>
                <w:webHidden/>
                <w:rStyle w:val="IndexLink"/>
                <w:rtl w:val="true"/>
              </w:rPr>
              <w:t>یک ـ انگاره سازی</w:t>
            </w:r>
            <w:r>
              <w:rPr>
                <w:rStyle w:val="IndexLink"/>
                <w:rtl w:val="true"/>
              </w:rPr>
              <w:tab/>
            </w:r>
            <w:r>
              <w:rPr>
                <w:rStyle w:val="IndexLink"/>
              </w:rPr>
              <w:t>141</w:t>
            </w:r>
          </w:hyperlink>
        </w:p>
        <w:p>
          <w:pPr>
            <w:pStyle w:val="Contents6"/>
            <w:tabs>
              <w:tab w:val="clear" w:pos="7609"/>
              <w:tab w:val="right" w:pos="9026" w:leader="dot"/>
            </w:tabs>
            <w:rPr/>
          </w:pPr>
          <w:hyperlink w:anchor="__RefHeading___Toc2016407_2281741623">
            <w:r>
              <w:rPr>
                <w:webHidden/>
                <w:rStyle w:val="IndexLink"/>
                <w:rtl w:val="true"/>
              </w:rPr>
              <w:t>دوـ برجسته سازی</w:t>
            </w:r>
            <w:r>
              <w:rPr>
                <w:rStyle w:val="IndexLink"/>
                <w:rtl w:val="true"/>
              </w:rPr>
              <w:tab/>
            </w:r>
            <w:r>
              <w:rPr>
                <w:rStyle w:val="IndexLink"/>
              </w:rPr>
              <w:t>143</w:t>
            </w:r>
          </w:hyperlink>
        </w:p>
        <w:p>
          <w:pPr>
            <w:pStyle w:val="Contents6"/>
            <w:tabs>
              <w:tab w:val="clear" w:pos="7609"/>
              <w:tab w:val="right" w:pos="9026" w:leader="dot"/>
            </w:tabs>
            <w:rPr/>
          </w:pPr>
          <w:hyperlink w:anchor="__RefHeading___Toc2016409_2281741623">
            <w:r>
              <w:rPr>
                <w:webHidden/>
                <w:rStyle w:val="IndexLink"/>
                <w:rtl w:val="true"/>
              </w:rPr>
              <w:t>سه ـ برچسب زنی</w:t>
            </w:r>
            <w:r>
              <w:rPr>
                <w:rStyle w:val="IndexLink"/>
                <w:rtl w:val="true"/>
              </w:rPr>
              <w:tab/>
            </w:r>
            <w:r>
              <w:rPr>
                <w:rStyle w:val="IndexLink"/>
              </w:rPr>
              <w:t>143</w:t>
            </w:r>
          </w:hyperlink>
        </w:p>
        <w:p>
          <w:pPr>
            <w:pStyle w:val="Contents4"/>
            <w:tabs>
              <w:tab w:val="clear" w:pos="8176"/>
              <w:tab w:val="right" w:pos="9026" w:leader="dot"/>
            </w:tabs>
            <w:rPr/>
          </w:pPr>
          <w:hyperlink w:anchor="__RefHeading___Toc2016411_2281741623">
            <w:r>
              <w:rPr>
                <w:webHidden/>
                <w:rStyle w:val="IndexLink"/>
              </w:rPr>
              <w:t>4</w:t>
            </w:r>
            <w:r>
              <w:rPr>
                <w:rStyle w:val="IndexLink"/>
                <w:rtl w:val="true"/>
              </w:rPr>
              <w:t xml:space="preserve">. </w:t>
            </w:r>
            <w:r>
              <w:rPr>
                <w:rStyle w:val="IndexLink"/>
                <w:rtl w:val="true"/>
              </w:rPr>
              <w:t>آخرین تحولات در ارکان دیپلماسی عمومی</w:t>
            </w:r>
            <w:r>
              <w:rPr>
                <w:rStyle w:val="IndexLink"/>
                <w:rtl w:val="true"/>
              </w:rPr>
              <w:tab/>
            </w:r>
            <w:r>
              <w:rPr>
                <w:rStyle w:val="IndexLink"/>
              </w:rPr>
              <w:t>144</w:t>
            </w:r>
          </w:hyperlink>
        </w:p>
        <w:p>
          <w:pPr>
            <w:pStyle w:val="Contents5"/>
            <w:tabs>
              <w:tab w:val="clear" w:pos="7892"/>
              <w:tab w:val="right" w:pos="9026" w:leader="dot"/>
            </w:tabs>
            <w:rPr/>
          </w:pPr>
          <w:hyperlink w:anchor="__RefHeading___Toc2016413_2281741623">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2016415_2281741623">
            <w:r>
              <w:rPr>
                <w:webHidden/>
                <w:rStyle w:val="IndexLink"/>
                <w:rtl w:val="true"/>
              </w:rPr>
              <w:t>الف</w:t>
            </w:r>
            <w:r>
              <w:rPr>
                <w:rStyle w:val="IndexLink"/>
                <w:rtl w:val="true"/>
              </w:rPr>
              <w:t xml:space="preserve">) </w:t>
            </w:r>
            <w:r>
              <w:rPr>
                <w:rStyle w:val="IndexLink"/>
                <w:rtl w:val="true"/>
              </w:rPr>
              <w:t>وزارت امور خارجه</w:t>
            </w:r>
            <w:r>
              <w:rPr>
                <w:rStyle w:val="IndexLink"/>
                <w:rtl w:val="true"/>
              </w:rPr>
              <w:tab/>
            </w:r>
            <w:r>
              <w:rPr>
                <w:rStyle w:val="IndexLink"/>
              </w:rPr>
              <w:t>144</w:t>
            </w:r>
          </w:hyperlink>
        </w:p>
        <w:p>
          <w:pPr>
            <w:pStyle w:val="Contents5"/>
            <w:tabs>
              <w:tab w:val="clear" w:pos="7892"/>
              <w:tab w:val="right" w:pos="9026" w:leader="dot"/>
            </w:tabs>
            <w:rPr/>
          </w:pPr>
          <w:hyperlink w:anchor="__RefHeading___Toc2016417_2281741623">
            <w:r>
              <w:rPr>
                <w:webHidden/>
                <w:rStyle w:val="IndexLink"/>
                <w:rtl w:val="true"/>
              </w:rPr>
              <w:t>ب</w:t>
            </w:r>
            <w:r>
              <w:rPr>
                <w:rStyle w:val="IndexLink"/>
                <w:rtl w:val="true"/>
              </w:rPr>
              <w:t xml:space="preserve">) </w:t>
            </w:r>
            <w:r>
              <w:rPr>
                <w:rStyle w:val="IndexLink"/>
                <w:rtl w:val="true"/>
              </w:rPr>
              <w:t>وزارت دفاع</w:t>
            </w:r>
            <w:r>
              <w:rPr>
                <w:rStyle w:val="IndexLink"/>
                <w:rtl w:val="true"/>
              </w:rPr>
              <w:tab/>
            </w:r>
            <w:r>
              <w:rPr>
                <w:rStyle w:val="IndexLink"/>
              </w:rPr>
              <w:t>147</w:t>
            </w:r>
          </w:hyperlink>
        </w:p>
        <w:p>
          <w:pPr>
            <w:pStyle w:val="Contents5"/>
            <w:tabs>
              <w:tab w:val="clear" w:pos="7892"/>
              <w:tab w:val="right" w:pos="9026" w:leader="dot"/>
            </w:tabs>
            <w:rPr/>
          </w:pPr>
          <w:hyperlink w:anchor="__RefHeading___Toc2016419_2281741623">
            <w:r>
              <w:rPr>
                <w:webHidden/>
                <w:rStyle w:val="IndexLink"/>
                <w:rtl w:val="true"/>
              </w:rPr>
              <w:t>ج</w:t>
            </w:r>
            <w:r>
              <w:rPr>
                <w:rStyle w:val="IndexLink"/>
                <w:rtl w:val="true"/>
              </w:rPr>
              <w:t xml:space="preserve">) </w:t>
            </w:r>
            <w:r>
              <w:rPr>
                <w:rStyle w:val="IndexLink"/>
                <w:rtl w:val="true"/>
              </w:rPr>
              <w:t>اداره ارتباطات جهانی</w:t>
            </w:r>
            <w:r>
              <w:rPr>
                <w:rStyle w:val="IndexLink"/>
                <w:rtl w:val="true"/>
              </w:rPr>
              <w:tab/>
            </w:r>
            <w:r>
              <w:rPr>
                <w:rStyle w:val="IndexLink"/>
              </w:rPr>
              <w:t>148</w:t>
            </w:r>
          </w:hyperlink>
        </w:p>
        <w:p>
          <w:pPr>
            <w:pStyle w:val="Contents3"/>
            <w:tabs>
              <w:tab w:val="clear" w:pos="8459"/>
              <w:tab w:val="right" w:pos="9026" w:leader="dot"/>
            </w:tabs>
            <w:rPr/>
          </w:pPr>
          <w:hyperlink w:anchor="__RefHeading___Toc2016421_2281741623">
            <w:r>
              <w:rPr>
                <w:webHidden/>
                <w:rStyle w:val="IndexLink"/>
                <w:rtl w:val="true"/>
              </w:rPr>
              <w:t>فصل سوم</w:t>
            </w:r>
            <w:r>
              <w:rPr>
                <w:rStyle w:val="IndexLink"/>
                <w:rtl w:val="true"/>
              </w:rPr>
              <w:t xml:space="preserve">: </w:t>
            </w:r>
            <w:r>
              <w:rPr>
                <w:rStyle w:val="IndexLink"/>
                <w:rtl w:val="true"/>
              </w:rPr>
              <w:t>دیپلماسی عمومی امریکا در برخورد با جمهوری اسلامی ایران</w:t>
            </w:r>
            <w:r>
              <w:rPr>
                <w:rStyle w:val="IndexLink"/>
                <w:rtl w:val="true"/>
              </w:rPr>
              <w:tab/>
            </w:r>
            <w:r>
              <w:rPr>
                <w:rStyle w:val="IndexLink"/>
              </w:rPr>
              <w:t>150</w:t>
            </w:r>
          </w:hyperlink>
        </w:p>
        <w:p>
          <w:pPr>
            <w:pStyle w:val="Contents4"/>
            <w:tabs>
              <w:tab w:val="clear" w:pos="8176"/>
              <w:tab w:val="right" w:pos="9026" w:leader="dot"/>
            </w:tabs>
            <w:rPr/>
          </w:pPr>
          <w:hyperlink w:anchor="__RefHeading___Toc2016423_228174162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016425_2281741623">
            <w:r>
              <w:rPr>
                <w:webHidden/>
                <w:rStyle w:val="IndexLink"/>
                <w:rtl w:val="true"/>
              </w:rPr>
              <w:t>جایگاه ایران در دیپلماسی عمومی امریکا</w:t>
            </w:r>
            <w:r>
              <w:rPr>
                <w:rStyle w:val="IndexLink"/>
                <w:rtl w:val="true"/>
              </w:rPr>
              <w:tab/>
            </w:r>
            <w:r>
              <w:rPr>
                <w:rStyle w:val="IndexLink"/>
              </w:rPr>
              <w:t>150</w:t>
            </w:r>
          </w:hyperlink>
        </w:p>
        <w:p>
          <w:pPr>
            <w:pStyle w:val="Contents5"/>
            <w:tabs>
              <w:tab w:val="clear" w:pos="7892"/>
              <w:tab w:val="right" w:pos="9026" w:leader="dot"/>
            </w:tabs>
            <w:rPr/>
          </w:pPr>
          <w:hyperlink w:anchor="__RefHeading___Toc2016427_228174162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2016429_2281741623">
            <w:r>
              <w:rPr>
                <w:webHidden/>
                <w:rStyle w:val="IndexLink"/>
              </w:rPr>
              <w:t>1</w:t>
            </w:r>
            <w:r>
              <w:rPr>
                <w:rStyle w:val="IndexLink"/>
                <w:rtl w:val="true"/>
              </w:rPr>
              <w:t xml:space="preserve">. </w:t>
            </w:r>
            <w:r>
              <w:rPr>
                <w:rStyle w:val="IndexLink"/>
                <w:rtl w:val="true"/>
              </w:rPr>
              <w:t>سطح بین المللی و منطقه ای</w:t>
            </w:r>
            <w:r>
              <w:rPr>
                <w:rStyle w:val="IndexLink"/>
                <w:rtl w:val="true"/>
              </w:rPr>
              <w:tab/>
            </w:r>
            <w:r>
              <w:rPr>
                <w:rStyle w:val="IndexLink"/>
              </w:rPr>
              <w:t>154</w:t>
            </w:r>
          </w:hyperlink>
        </w:p>
        <w:p>
          <w:pPr>
            <w:pStyle w:val="Contents6"/>
            <w:tabs>
              <w:tab w:val="clear" w:pos="7609"/>
              <w:tab w:val="right" w:pos="9026" w:leader="dot"/>
            </w:tabs>
            <w:rPr/>
          </w:pPr>
          <w:hyperlink w:anchor="__RefHeading___Toc2016431_2281741623">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2016433_2281741623">
            <w:r>
              <w:rPr>
                <w:webHidden/>
                <w:rStyle w:val="IndexLink"/>
                <w:rtl w:val="true"/>
              </w:rPr>
              <w:t>الف</w:t>
            </w:r>
            <w:r>
              <w:rPr>
                <w:rStyle w:val="IndexLink"/>
                <w:rtl w:val="true"/>
              </w:rPr>
              <w:t xml:space="preserve">) </w:t>
            </w:r>
            <w:r>
              <w:rPr>
                <w:rStyle w:val="IndexLink"/>
                <w:rtl w:val="true"/>
              </w:rPr>
              <w:t>راهبرد ایران هراسی</w:t>
            </w:r>
            <w:r>
              <w:rPr>
                <w:rStyle w:val="IndexLink"/>
                <w:rtl w:val="true"/>
              </w:rPr>
              <w:tab/>
            </w:r>
            <w:r>
              <w:rPr>
                <w:rStyle w:val="IndexLink"/>
              </w:rPr>
              <w:t>155</w:t>
            </w:r>
          </w:hyperlink>
        </w:p>
        <w:p>
          <w:pPr>
            <w:pStyle w:val="Contents6"/>
            <w:tabs>
              <w:tab w:val="clear" w:pos="7609"/>
              <w:tab w:val="right" w:pos="9026" w:leader="dot"/>
            </w:tabs>
            <w:rPr/>
          </w:pPr>
          <w:hyperlink w:anchor="__RefHeading___Toc2016435_2281741623">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2016437_2281741623">
            <w:r>
              <w:rPr>
                <w:webHidden/>
                <w:rStyle w:val="IndexLink"/>
                <w:rtl w:val="true"/>
              </w:rPr>
              <w:t>یک ـ محورهای ایران هراسی</w:t>
            </w:r>
            <w:r>
              <w:rPr>
                <w:rStyle w:val="IndexLink"/>
                <w:rtl w:val="true"/>
              </w:rPr>
              <w:tab/>
            </w:r>
            <w:r>
              <w:rPr>
                <w:rStyle w:val="IndexLink"/>
              </w:rPr>
              <w:t>156</w:t>
            </w:r>
          </w:hyperlink>
        </w:p>
        <w:p>
          <w:pPr>
            <w:pStyle w:val="Contents6"/>
            <w:tabs>
              <w:tab w:val="clear" w:pos="7609"/>
              <w:tab w:val="right" w:pos="9026" w:leader="dot"/>
            </w:tabs>
            <w:rPr/>
          </w:pPr>
          <w:hyperlink w:anchor="__RefHeading___Toc2016439_2281741623">
            <w:r>
              <w:rPr>
                <w:webHidden/>
                <w:rStyle w:val="IndexLink"/>
                <w:rtl w:val="true"/>
              </w:rPr>
              <w:t>دو ـ تاکتیک ها و تکنیک های ایران هراسی</w:t>
            </w:r>
            <w:r>
              <w:rPr>
                <w:rStyle w:val="IndexLink"/>
              </w:rPr>
              <w:t>1</w:t>
            </w:r>
            <w:r>
              <w:rPr>
                <w:rStyle w:val="IndexLink"/>
                <w:rtl w:val="true"/>
              </w:rPr>
              <w:tab/>
            </w:r>
            <w:r>
              <w:rPr>
                <w:rStyle w:val="IndexLink"/>
              </w:rPr>
              <w:t>156</w:t>
            </w:r>
          </w:hyperlink>
        </w:p>
        <w:p>
          <w:pPr>
            <w:pStyle w:val="Contents6"/>
            <w:tabs>
              <w:tab w:val="clear" w:pos="7609"/>
              <w:tab w:val="right" w:pos="9026" w:leader="dot"/>
            </w:tabs>
            <w:rPr/>
          </w:pPr>
          <w:hyperlink w:anchor="__RefHeading___Toc2016441_2281741623">
            <w:r>
              <w:rPr>
                <w:webHidden/>
                <w:rStyle w:val="IndexLink"/>
                <w:rtl w:val="true"/>
              </w:rPr>
              <w:t>ب</w:t>
            </w:r>
            <w:r>
              <w:rPr>
                <w:rStyle w:val="IndexLink"/>
                <w:rtl w:val="true"/>
              </w:rPr>
              <w:t xml:space="preserve">) </w:t>
            </w:r>
            <w:r>
              <w:rPr>
                <w:rStyle w:val="IndexLink"/>
                <w:rtl w:val="true"/>
              </w:rPr>
              <w:t>راهبرد شیعه هراسی</w:t>
            </w:r>
            <w:r>
              <w:rPr>
                <w:rStyle w:val="IndexLink"/>
                <w:rtl w:val="true"/>
              </w:rPr>
              <w:tab/>
            </w:r>
            <w:r>
              <w:rPr>
                <w:rStyle w:val="IndexLink"/>
              </w:rPr>
              <w:t>157</w:t>
            </w:r>
          </w:hyperlink>
        </w:p>
        <w:p>
          <w:pPr>
            <w:pStyle w:val="Contents5"/>
            <w:tabs>
              <w:tab w:val="clear" w:pos="7892"/>
              <w:tab w:val="right" w:pos="9026" w:leader="dot"/>
            </w:tabs>
            <w:rPr/>
          </w:pPr>
          <w:hyperlink w:anchor="__RefHeading___Toc2016443_2281741623">
            <w:r>
              <w:rPr>
                <w:webHidden/>
                <w:rStyle w:val="IndexLink"/>
              </w:rPr>
              <w:t>2</w:t>
            </w:r>
            <w:r>
              <w:rPr>
                <w:rStyle w:val="IndexLink"/>
                <w:rtl w:val="true"/>
              </w:rPr>
              <w:t xml:space="preserve">. </w:t>
            </w:r>
            <w:r>
              <w:rPr>
                <w:rStyle w:val="IndexLink"/>
                <w:rtl w:val="true"/>
              </w:rPr>
              <w:t>سطح ملی</w:t>
            </w:r>
            <w:r>
              <w:rPr>
                <w:rStyle w:val="IndexLink"/>
                <w:rtl w:val="true"/>
              </w:rPr>
              <w:tab/>
            </w:r>
            <w:r>
              <w:rPr>
                <w:rStyle w:val="IndexLink"/>
              </w:rPr>
              <w:t>159</w:t>
            </w:r>
          </w:hyperlink>
        </w:p>
        <w:p>
          <w:pPr>
            <w:pStyle w:val="Contents6"/>
            <w:tabs>
              <w:tab w:val="clear" w:pos="7609"/>
              <w:tab w:val="right" w:pos="9026" w:leader="dot"/>
            </w:tabs>
            <w:rPr/>
          </w:pPr>
          <w:hyperlink w:anchor="__RefHeading___Toc2016445_2281741623">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2016447_2281741623">
            <w:r>
              <w:rPr>
                <w:webHidden/>
                <w:rStyle w:val="IndexLink"/>
                <w:rtl w:val="true"/>
              </w:rPr>
              <w:t>الف</w:t>
            </w:r>
            <w:r>
              <w:rPr>
                <w:rStyle w:val="IndexLink"/>
                <w:rtl w:val="true"/>
              </w:rPr>
              <w:t xml:space="preserve">) </w:t>
            </w:r>
            <w:r>
              <w:rPr>
                <w:rStyle w:val="IndexLink"/>
                <w:rtl w:val="true"/>
              </w:rPr>
              <w:t>اشاعه نافرمانی مدنی</w:t>
            </w:r>
            <w:r>
              <w:rPr>
                <w:rStyle w:val="IndexLink"/>
                <w:rtl w:val="true"/>
              </w:rPr>
              <w:tab/>
            </w:r>
            <w:r>
              <w:rPr>
                <w:rStyle w:val="IndexLink"/>
              </w:rPr>
              <w:t>163</w:t>
            </w:r>
          </w:hyperlink>
        </w:p>
        <w:p>
          <w:pPr>
            <w:pStyle w:val="Contents6"/>
            <w:tabs>
              <w:tab w:val="clear" w:pos="7609"/>
              <w:tab w:val="right" w:pos="9026" w:leader="dot"/>
            </w:tabs>
            <w:rPr/>
          </w:pPr>
          <w:hyperlink w:anchor="__RefHeading___Toc2016449_2281741623">
            <w:r>
              <w:rPr>
                <w:webHidden/>
                <w:rStyle w:val="IndexLink"/>
                <w:rtl w:val="true"/>
              </w:rPr>
              <w:t>ب</w:t>
            </w:r>
            <w:r>
              <w:rPr>
                <w:rStyle w:val="IndexLink"/>
                <w:rtl w:val="true"/>
              </w:rPr>
              <w:t xml:space="preserve">) </w:t>
            </w:r>
            <w:r>
              <w:rPr>
                <w:rStyle w:val="IndexLink"/>
                <w:rtl w:val="true"/>
              </w:rPr>
              <w:t>رهیافت ارتباط مردمی</w:t>
            </w:r>
            <w:r>
              <w:rPr>
                <w:rStyle w:val="IndexLink"/>
                <w:rtl w:val="true"/>
              </w:rPr>
              <w:tab/>
            </w:r>
            <w:r>
              <w:rPr>
                <w:rStyle w:val="IndexLink"/>
              </w:rPr>
              <w:t>167</w:t>
            </w:r>
          </w:hyperlink>
        </w:p>
        <w:p>
          <w:pPr>
            <w:pStyle w:val="Contents6"/>
            <w:tabs>
              <w:tab w:val="clear" w:pos="7609"/>
              <w:tab w:val="right" w:pos="9026" w:leader="dot"/>
            </w:tabs>
            <w:rPr/>
          </w:pPr>
          <w:hyperlink w:anchor="__RefHeading___Toc2016451_2281741623">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2016453_2281741623">
            <w:r>
              <w:rPr>
                <w:webHidden/>
                <w:rStyle w:val="IndexLink"/>
                <w:rtl w:val="true"/>
              </w:rPr>
              <w:t>یک ـ دفتر ایران در امارات</w:t>
            </w:r>
            <w:r>
              <w:rPr>
                <w:rStyle w:val="IndexLink"/>
                <w:rtl w:val="true"/>
              </w:rPr>
              <w:tab/>
            </w:r>
            <w:r>
              <w:rPr>
                <w:rStyle w:val="IndexLink"/>
              </w:rPr>
              <w:t>167</w:t>
            </w:r>
          </w:hyperlink>
        </w:p>
        <w:p>
          <w:pPr>
            <w:pStyle w:val="Contents6"/>
            <w:tabs>
              <w:tab w:val="clear" w:pos="7609"/>
              <w:tab w:val="right" w:pos="9026" w:leader="dot"/>
            </w:tabs>
            <w:rPr/>
          </w:pPr>
          <w:hyperlink w:anchor="__RefHeading___Toc2016455_2281741623">
            <w:r>
              <w:rPr>
                <w:webHidden/>
                <w:rStyle w:val="IndexLink"/>
                <w:rtl w:val="true"/>
              </w:rPr>
              <w:t>دو ـ سازمان های امریکایی</w:t>
            </w:r>
            <w:r>
              <w:rPr>
                <w:rStyle w:val="IndexLink"/>
                <w:rtl w:val="true"/>
              </w:rPr>
              <w:tab/>
            </w:r>
            <w:r>
              <w:rPr>
                <w:rStyle w:val="IndexLink"/>
              </w:rPr>
              <w:t>168</w:t>
            </w:r>
          </w:hyperlink>
        </w:p>
        <w:p>
          <w:pPr>
            <w:pStyle w:val="Contents6"/>
            <w:tabs>
              <w:tab w:val="clear" w:pos="7609"/>
              <w:tab w:val="right" w:pos="9026" w:leader="dot"/>
            </w:tabs>
            <w:rPr/>
          </w:pPr>
          <w:hyperlink w:anchor="__RefHeading___Toc2016457_2281741623">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2016459_2281741623">
            <w:r>
              <w:rPr>
                <w:webHidden/>
                <w:rStyle w:val="IndexLink"/>
                <w:rtl w:val="true"/>
              </w:rPr>
              <w:t>اول ـ کمیته خطر جاری</w:t>
            </w:r>
            <w:r>
              <w:rPr>
                <w:rStyle w:val="IndexLink"/>
                <w:rtl w:val="true"/>
              </w:rPr>
              <w:tab/>
            </w:r>
            <w:r>
              <w:rPr>
                <w:rStyle w:val="IndexLink"/>
              </w:rPr>
              <w:t>169</w:t>
            </w:r>
          </w:hyperlink>
        </w:p>
        <w:p>
          <w:pPr>
            <w:pStyle w:val="Contents6"/>
            <w:tabs>
              <w:tab w:val="clear" w:pos="7609"/>
              <w:tab w:val="right" w:pos="9026" w:leader="dot"/>
            </w:tabs>
            <w:rPr/>
          </w:pPr>
          <w:hyperlink w:anchor="__RefHeading___Toc2016461_2281741623">
            <w:r>
              <w:rPr>
                <w:webHidden/>
                <w:rStyle w:val="IndexLink"/>
                <w:rtl w:val="true"/>
              </w:rPr>
              <w:t>دوم ـ مؤسسه هوور</w:t>
            </w:r>
            <w:r>
              <w:rPr>
                <w:rStyle w:val="IndexLink"/>
                <w:rtl w:val="true"/>
              </w:rPr>
              <w:tab/>
            </w:r>
            <w:r>
              <w:rPr>
                <w:rStyle w:val="IndexLink"/>
              </w:rPr>
              <w:t>169</w:t>
            </w:r>
          </w:hyperlink>
        </w:p>
        <w:p>
          <w:pPr>
            <w:pStyle w:val="Contents6"/>
            <w:tabs>
              <w:tab w:val="clear" w:pos="7609"/>
              <w:tab w:val="right" w:pos="9026" w:leader="dot"/>
            </w:tabs>
            <w:rPr/>
          </w:pPr>
          <w:hyperlink w:anchor="__RefHeading___Toc2016463_2281741623">
            <w:r>
              <w:rPr>
                <w:webHidden/>
                <w:rStyle w:val="IndexLink"/>
                <w:rtl w:val="true"/>
              </w:rPr>
              <w:t>سوم ـ بنیاد اعانه ملی برای دموکراسی</w:t>
            </w:r>
            <w:r>
              <w:rPr>
                <w:rStyle w:val="IndexLink"/>
              </w:rPr>
              <w:t>1</w:t>
            </w:r>
            <w:r>
              <w:rPr>
                <w:rStyle w:val="IndexLink"/>
                <w:rtl w:val="true"/>
              </w:rPr>
              <w:tab/>
            </w:r>
            <w:r>
              <w:rPr>
                <w:rStyle w:val="IndexLink"/>
              </w:rPr>
              <w:t>171</w:t>
            </w:r>
          </w:hyperlink>
        </w:p>
        <w:p>
          <w:pPr>
            <w:pStyle w:val="Contents6"/>
            <w:tabs>
              <w:tab w:val="clear" w:pos="7609"/>
              <w:tab w:val="right" w:pos="9026" w:leader="dot"/>
            </w:tabs>
            <w:rPr/>
          </w:pPr>
          <w:hyperlink w:anchor="__RefHeading___Toc2016465_2281741623">
            <w:r>
              <w:rPr>
                <w:webHidden/>
                <w:rStyle w:val="IndexLink"/>
                <w:rtl w:val="true"/>
              </w:rPr>
              <w:t>چهارم ـ خانه آزادی</w:t>
            </w:r>
            <w:r>
              <w:rPr>
                <w:rStyle w:val="IndexLink"/>
                <w:rtl w:val="true"/>
              </w:rPr>
              <w:tab/>
            </w:r>
            <w:r>
              <w:rPr>
                <w:rStyle w:val="IndexLink"/>
              </w:rPr>
              <w:t>174</w:t>
            </w:r>
          </w:hyperlink>
        </w:p>
        <w:p>
          <w:pPr>
            <w:pStyle w:val="Contents6"/>
            <w:tabs>
              <w:tab w:val="clear" w:pos="7609"/>
              <w:tab w:val="right" w:pos="9026" w:leader="dot"/>
            </w:tabs>
            <w:rPr/>
          </w:pPr>
          <w:hyperlink w:anchor="__RefHeading___Toc2016467_2281741623">
            <w:r>
              <w:rPr>
                <w:webHidden/>
                <w:rStyle w:val="IndexLink"/>
                <w:rtl w:val="true"/>
              </w:rPr>
              <w:t>پنجم ـ بنیاد سوروس</w:t>
            </w:r>
            <w:r>
              <w:rPr>
                <w:rStyle w:val="IndexLink"/>
                <w:rtl w:val="true"/>
              </w:rPr>
              <w:tab/>
            </w:r>
            <w:r>
              <w:rPr>
                <w:rStyle w:val="IndexLink"/>
              </w:rPr>
              <w:t>175</w:t>
            </w:r>
          </w:hyperlink>
        </w:p>
        <w:p>
          <w:pPr>
            <w:pStyle w:val="Contents6"/>
            <w:tabs>
              <w:tab w:val="clear" w:pos="7609"/>
              <w:tab w:val="right" w:pos="9026" w:leader="dot"/>
            </w:tabs>
            <w:rPr/>
          </w:pPr>
          <w:hyperlink w:anchor="__RefHeading___Toc2016469_2281741623">
            <w:r>
              <w:rPr>
                <w:webHidden/>
                <w:rStyle w:val="IndexLink"/>
                <w:rtl w:val="true"/>
              </w:rPr>
              <w:t>ج</w:t>
            </w:r>
            <w:r>
              <w:rPr>
                <w:rStyle w:val="IndexLink"/>
                <w:rtl w:val="true"/>
              </w:rPr>
              <w:t xml:space="preserve">) </w:t>
            </w:r>
            <w:r>
              <w:rPr>
                <w:rStyle w:val="IndexLink"/>
                <w:rtl w:val="true"/>
              </w:rPr>
              <w:t>تضعیف ایدئولوژی مشروعیت بخش</w:t>
            </w:r>
            <w:r>
              <w:rPr>
                <w:rStyle w:val="IndexLink"/>
                <w:rtl w:val="true"/>
              </w:rPr>
              <w:tab/>
            </w:r>
            <w:r>
              <w:rPr>
                <w:rStyle w:val="IndexLink"/>
              </w:rPr>
              <w:t>177</w:t>
            </w:r>
          </w:hyperlink>
        </w:p>
        <w:p>
          <w:pPr>
            <w:pStyle w:val="Contents6"/>
            <w:tabs>
              <w:tab w:val="clear" w:pos="7609"/>
              <w:tab w:val="right" w:pos="9026" w:leader="dot"/>
            </w:tabs>
            <w:rPr/>
          </w:pPr>
          <w:hyperlink w:anchor="__RefHeading___Toc2016471_2281741623">
            <w:r>
              <w:rPr>
                <w:webHidden/>
                <w:rStyle w:val="IndexLink"/>
                <w:rtl w:val="true"/>
              </w:rPr>
              <w:t>د</w:t>
            </w:r>
            <w:r>
              <w:rPr>
                <w:rStyle w:val="IndexLink"/>
                <w:rtl w:val="true"/>
              </w:rPr>
              <w:t xml:space="preserve">) </w:t>
            </w:r>
            <w:r>
              <w:rPr>
                <w:rStyle w:val="IndexLink"/>
                <w:rtl w:val="true"/>
              </w:rPr>
              <w:t>تهدید هنجارهای فرهنگی و اجتماعی</w:t>
            </w:r>
            <w:r>
              <w:rPr>
                <w:rStyle w:val="IndexLink"/>
                <w:rtl w:val="true"/>
              </w:rPr>
              <w:tab/>
            </w:r>
            <w:r>
              <w:rPr>
                <w:rStyle w:val="IndexLink"/>
              </w:rPr>
              <w:t>179</w:t>
            </w:r>
          </w:hyperlink>
        </w:p>
        <w:p>
          <w:pPr>
            <w:pStyle w:val="Contents6"/>
            <w:tabs>
              <w:tab w:val="clear" w:pos="7609"/>
              <w:tab w:val="right" w:pos="9026" w:leader="dot"/>
            </w:tabs>
            <w:rPr/>
          </w:pPr>
          <w:hyperlink w:anchor="__RefHeading___Toc2016473_2281741623">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2016475_2281741623">
            <w:r>
              <w:rPr>
                <w:webHidden/>
                <w:rStyle w:val="IndexLink"/>
                <w:rtl w:val="true"/>
              </w:rPr>
              <w:t>یک ـ تهدیدات متوجه امنیت فرهنگی</w:t>
            </w:r>
            <w:r>
              <w:rPr>
                <w:rStyle w:val="IndexLink"/>
                <w:rtl w:val="true"/>
              </w:rPr>
              <w:tab/>
            </w:r>
            <w:r>
              <w:rPr>
                <w:rStyle w:val="IndexLink"/>
              </w:rPr>
              <w:t>180</w:t>
            </w:r>
          </w:hyperlink>
        </w:p>
        <w:p>
          <w:pPr>
            <w:pStyle w:val="Contents6"/>
            <w:tabs>
              <w:tab w:val="clear" w:pos="7609"/>
              <w:tab w:val="right" w:pos="9026" w:leader="dot"/>
            </w:tabs>
            <w:rPr/>
          </w:pPr>
          <w:hyperlink w:anchor="__RefHeading___Toc2016477_2281741623">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2016479_2281741623">
            <w:r>
              <w:rPr>
                <w:webHidden/>
                <w:rStyle w:val="IndexLink"/>
                <w:rtl w:val="true"/>
              </w:rPr>
              <w:t>اول ـ حوزه عقاید</w:t>
            </w:r>
            <w:r>
              <w:rPr>
                <w:rStyle w:val="IndexLink"/>
                <w:rtl w:val="true"/>
              </w:rPr>
              <w:tab/>
            </w:r>
            <w:r>
              <w:rPr>
                <w:rStyle w:val="IndexLink"/>
              </w:rPr>
              <w:t>181</w:t>
            </w:r>
          </w:hyperlink>
        </w:p>
        <w:p>
          <w:pPr>
            <w:pStyle w:val="Contents6"/>
            <w:tabs>
              <w:tab w:val="clear" w:pos="7609"/>
              <w:tab w:val="right" w:pos="9026" w:leader="dot"/>
            </w:tabs>
            <w:rPr/>
          </w:pPr>
          <w:hyperlink w:anchor="__RefHeading___Toc2016481_2281741623">
            <w:r>
              <w:rPr>
                <w:webHidden/>
                <w:rStyle w:val="IndexLink"/>
                <w:rtl w:val="true"/>
              </w:rPr>
              <w:t>دوم ـ حوزه اخلاق</w:t>
            </w:r>
            <w:r>
              <w:rPr>
                <w:rStyle w:val="IndexLink"/>
                <w:rtl w:val="true"/>
              </w:rPr>
              <w:tab/>
            </w:r>
            <w:r>
              <w:rPr>
                <w:rStyle w:val="IndexLink"/>
              </w:rPr>
              <w:t>183</w:t>
            </w:r>
          </w:hyperlink>
        </w:p>
        <w:p>
          <w:pPr>
            <w:pStyle w:val="Contents6"/>
            <w:tabs>
              <w:tab w:val="clear" w:pos="7609"/>
              <w:tab w:val="right" w:pos="9026" w:leader="dot"/>
            </w:tabs>
            <w:rPr/>
          </w:pPr>
          <w:hyperlink w:anchor="__RefHeading___Toc2016483_2281741623">
            <w:r>
              <w:rPr>
                <w:webHidden/>
                <w:rStyle w:val="IndexLink"/>
                <w:rtl w:val="true"/>
              </w:rPr>
              <w:t>دو ـ تهدیدات متوجه وحدت و انسجام اجتماعی</w:t>
            </w:r>
            <w:r>
              <w:rPr>
                <w:rStyle w:val="IndexLink"/>
                <w:rtl w:val="true"/>
              </w:rPr>
              <w:tab/>
            </w:r>
            <w:r>
              <w:rPr>
                <w:rStyle w:val="IndexLink"/>
              </w:rPr>
              <w:t>183</w:t>
            </w:r>
          </w:hyperlink>
        </w:p>
        <w:p>
          <w:pPr>
            <w:pStyle w:val="Contents4"/>
            <w:tabs>
              <w:tab w:val="clear" w:pos="8176"/>
              <w:tab w:val="right" w:pos="9026" w:leader="dot"/>
            </w:tabs>
            <w:rPr/>
          </w:pPr>
          <w:hyperlink w:anchor="__RefHeading___Toc2016485_2281741623">
            <w:r>
              <w:rPr>
                <w:webHidden/>
                <w:rStyle w:val="IndexLink"/>
                <w:rtl w:val="true"/>
              </w:rPr>
              <w:t>نتیجه گیری</w:t>
            </w:r>
            <w:r>
              <w:rPr>
                <w:rStyle w:val="IndexLink"/>
                <w:rtl w:val="true"/>
              </w:rPr>
              <w:tab/>
            </w:r>
            <w:r>
              <w:rPr>
                <w:rStyle w:val="IndexLink"/>
              </w:rPr>
              <w:t>185</w:t>
            </w:r>
          </w:hyperlink>
        </w:p>
        <w:p>
          <w:pPr>
            <w:pStyle w:val="Contents2"/>
            <w:tabs>
              <w:tab w:val="clear" w:pos="8743"/>
              <w:tab w:val="right" w:pos="9026" w:leader="dot"/>
            </w:tabs>
            <w:rPr/>
          </w:pPr>
          <w:hyperlink w:anchor="__RefHeading___Toc2016487_2281741623">
            <w:r>
              <w:rPr>
                <w:webHidden/>
                <w:rStyle w:val="IndexLink"/>
                <w:rtl w:val="true"/>
              </w:rPr>
              <w:t>بخش چهارم</w:t>
            </w:r>
            <w:r>
              <w:rPr>
                <w:rStyle w:val="IndexLink"/>
                <w:rtl w:val="true"/>
              </w:rPr>
              <w:t xml:space="preserve">: </w:t>
            </w:r>
            <w:r>
              <w:rPr>
                <w:rStyle w:val="IndexLink"/>
                <w:rtl w:val="true"/>
              </w:rPr>
              <w:t>ابزارهای ارتباطی در دیپلماسی عمومی امریکا در برخورد با ایران</w:t>
            </w:r>
            <w:r>
              <w:rPr>
                <w:rStyle w:val="IndexLink"/>
                <w:rtl w:val="true"/>
              </w:rPr>
              <w:tab/>
            </w:r>
            <w:r>
              <w:rPr>
                <w:rStyle w:val="IndexLink"/>
              </w:rPr>
              <w:t>188</w:t>
            </w:r>
          </w:hyperlink>
        </w:p>
        <w:p>
          <w:pPr>
            <w:pStyle w:val="Contents3"/>
            <w:tabs>
              <w:tab w:val="clear" w:pos="8459"/>
              <w:tab w:val="right" w:pos="9026" w:leader="dot"/>
            </w:tabs>
            <w:rPr/>
          </w:pPr>
          <w:hyperlink w:anchor="__RefHeading___Toc2016489_228174162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016491_2281741623">
            <w:r>
              <w:rPr>
                <w:webHidden/>
                <w:rStyle w:val="IndexLink"/>
                <w:rtl w:val="true"/>
              </w:rPr>
              <w:t>فصل اول</w:t>
            </w:r>
            <w:r>
              <w:rPr>
                <w:rStyle w:val="IndexLink"/>
                <w:rtl w:val="true"/>
              </w:rPr>
              <w:t xml:space="preserve">: </w:t>
            </w:r>
            <w:r>
              <w:rPr>
                <w:rStyle w:val="IndexLink"/>
                <w:rtl w:val="true"/>
              </w:rPr>
              <w:t>ابزارهای ارتباطی دیداری و شنیداری</w:t>
            </w:r>
            <w:r>
              <w:rPr>
                <w:rStyle w:val="IndexLink"/>
                <w:rtl w:val="true"/>
              </w:rPr>
              <w:tab/>
            </w:r>
            <w:r>
              <w:rPr>
                <w:rStyle w:val="IndexLink"/>
              </w:rPr>
              <w:t>194</w:t>
            </w:r>
          </w:hyperlink>
        </w:p>
        <w:p>
          <w:pPr>
            <w:pStyle w:val="Contents4"/>
            <w:tabs>
              <w:tab w:val="clear" w:pos="8176"/>
              <w:tab w:val="right" w:pos="9026" w:leader="dot"/>
            </w:tabs>
            <w:rPr/>
          </w:pPr>
          <w:hyperlink w:anchor="__RefHeading___Toc2016493_228174162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016495_2281741623">
            <w:r>
              <w:rPr>
                <w:webHidden/>
                <w:rStyle w:val="IndexLink"/>
              </w:rPr>
              <w:t>1</w:t>
            </w:r>
            <w:r>
              <w:rPr>
                <w:rStyle w:val="IndexLink"/>
                <w:rtl w:val="true"/>
              </w:rPr>
              <w:t xml:space="preserve">. </w:t>
            </w:r>
            <w:r>
              <w:rPr>
                <w:rStyle w:val="IndexLink"/>
                <w:rtl w:val="true"/>
              </w:rPr>
              <w:t>رادیوهای فارسی زبان</w:t>
            </w:r>
            <w:r>
              <w:rPr>
                <w:rStyle w:val="IndexLink"/>
                <w:rtl w:val="true"/>
              </w:rPr>
              <w:tab/>
            </w:r>
            <w:r>
              <w:rPr>
                <w:rStyle w:val="IndexLink"/>
              </w:rPr>
              <w:t>196</w:t>
            </w:r>
          </w:hyperlink>
        </w:p>
        <w:p>
          <w:pPr>
            <w:pStyle w:val="Contents5"/>
            <w:tabs>
              <w:tab w:val="clear" w:pos="7892"/>
              <w:tab w:val="right" w:pos="9026" w:leader="dot"/>
            </w:tabs>
            <w:rPr/>
          </w:pPr>
          <w:hyperlink w:anchor="__RefHeading___Toc2016497_2281741623">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2016499_2281741623">
            <w:r>
              <w:rPr>
                <w:webHidden/>
                <w:rStyle w:val="IndexLink"/>
                <w:rtl w:val="true"/>
              </w:rPr>
              <w:t>الف</w:t>
            </w:r>
            <w:r>
              <w:rPr>
                <w:rStyle w:val="IndexLink"/>
                <w:rtl w:val="true"/>
              </w:rPr>
              <w:t xml:space="preserve">) </w:t>
            </w:r>
            <w:r>
              <w:rPr>
                <w:rStyle w:val="IndexLink"/>
                <w:rtl w:val="true"/>
              </w:rPr>
              <w:t>رادیو فردا</w:t>
            </w:r>
            <w:r>
              <w:rPr>
                <w:rStyle w:val="IndexLink"/>
                <w:rtl w:val="true"/>
              </w:rPr>
              <w:tab/>
            </w:r>
            <w:r>
              <w:rPr>
                <w:rStyle w:val="IndexLink"/>
              </w:rPr>
              <w:t>197</w:t>
            </w:r>
          </w:hyperlink>
        </w:p>
        <w:p>
          <w:pPr>
            <w:pStyle w:val="Contents5"/>
            <w:tabs>
              <w:tab w:val="clear" w:pos="7892"/>
              <w:tab w:val="right" w:pos="9026" w:leader="dot"/>
            </w:tabs>
            <w:rPr/>
          </w:pPr>
          <w:hyperlink w:anchor="__RefHeading___Toc2016501_2281741623">
            <w:r>
              <w:rPr>
                <w:webHidden/>
                <w:rStyle w:val="IndexLink"/>
                <w:rtl w:val="true"/>
              </w:rPr>
              <w:t>ب</w:t>
            </w:r>
            <w:r>
              <w:rPr>
                <w:rStyle w:val="IndexLink"/>
                <w:rtl w:val="true"/>
              </w:rPr>
              <w:t xml:space="preserve">) </w:t>
            </w:r>
            <w:r>
              <w:rPr>
                <w:rStyle w:val="IndexLink"/>
                <w:rtl w:val="true"/>
              </w:rPr>
              <w:t>رادیو صدای امریکا</w:t>
            </w:r>
            <w:r>
              <w:rPr>
                <w:rStyle w:val="IndexLink"/>
                <w:rtl w:val="true"/>
              </w:rPr>
              <w:tab/>
            </w:r>
            <w:r>
              <w:rPr>
                <w:rStyle w:val="IndexLink"/>
              </w:rPr>
              <w:t>200</w:t>
            </w:r>
          </w:hyperlink>
        </w:p>
        <w:p>
          <w:pPr>
            <w:pStyle w:val="Contents5"/>
            <w:tabs>
              <w:tab w:val="clear" w:pos="7892"/>
              <w:tab w:val="right" w:pos="9026" w:leader="dot"/>
            </w:tabs>
            <w:rPr/>
          </w:pPr>
          <w:hyperlink w:anchor="__RefHeading___Toc2016503_2281741623">
            <w:r>
              <w:rPr>
                <w:webHidden/>
                <w:rStyle w:val="IndexLink"/>
                <w:rtl w:val="true"/>
              </w:rPr>
              <w:t>ج</w:t>
            </w:r>
            <w:r>
              <w:rPr>
                <w:rStyle w:val="IndexLink"/>
                <w:rtl w:val="true"/>
              </w:rPr>
              <w:t xml:space="preserve">) </w:t>
            </w:r>
            <w:r>
              <w:rPr>
                <w:rStyle w:val="IndexLink"/>
                <w:rtl w:val="true"/>
              </w:rPr>
              <w:t>تهدید رسانه ای رادیوهای فارسی زبان</w:t>
            </w:r>
            <w:r>
              <w:rPr>
                <w:rStyle w:val="IndexLink"/>
                <w:rtl w:val="true"/>
              </w:rPr>
              <w:tab/>
            </w:r>
            <w:r>
              <w:rPr>
                <w:rStyle w:val="IndexLink"/>
              </w:rPr>
              <w:t>203</w:t>
            </w:r>
          </w:hyperlink>
        </w:p>
        <w:p>
          <w:pPr>
            <w:pStyle w:val="Contents4"/>
            <w:tabs>
              <w:tab w:val="clear" w:pos="8176"/>
              <w:tab w:val="right" w:pos="9026" w:leader="dot"/>
            </w:tabs>
            <w:rPr/>
          </w:pPr>
          <w:hyperlink w:anchor="__RefHeading___Toc2016505_2281741623">
            <w:r>
              <w:rPr>
                <w:webHidden/>
                <w:rStyle w:val="IndexLink"/>
              </w:rPr>
              <w:t>2</w:t>
            </w:r>
            <w:r>
              <w:rPr>
                <w:rStyle w:val="IndexLink"/>
                <w:rtl w:val="true"/>
              </w:rPr>
              <w:t xml:space="preserve">. </w:t>
            </w:r>
            <w:r>
              <w:rPr>
                <w:rStyle w:val="IndexLink"/>
                <w:rtl w:val="true"/>
              </w:rPr>
              <w:t>تلویزیون های ماهواره ای فارسی زبان</w:t>
            </w:r>
            <w:r>
              <w:rPr>
                <w:rStyle w:val="IndexLink"/>
                <w:rtl w:val="true"/>
              </w:rPr>
              <w:tab/>
            </w:r>
            <w:r>
              <w:rPr>
                <w:rStyle w:val="IndexLink"/>
              </w:rPr>
              <w:t>206</w:t>
            </w:r>
          </w:hyperlink>
        </w:p>
        <w:p>
          <w:pPr>
            <w:pStyle w:val="Contents5"/>
            <w:tabs>
              <w:tab w:val="clear" w:pos="7892"/>
              <w:tab w:val="right" w:pos="9026" w:leader="dot"/>
            </w:tabs>
            <w:rPr/>
          </w:pPr>
          <w:hyperlink w:anchor="__RefHeading___Toc2016507_2281741623">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2016509_2281741623">
            <w:r>
              <w:rPr>
                <w:webHidden/>
                <w:rStyle w:val="IndexLink"/>
                <w:rtl w:val="true"/>
              </w:rPr>
              <w:t>الف</w:t>
            </w:r>
            <w:r>
              <w:rPr>
                <w:rStyle w:val="IndexLink"/>
                <w:rtl w:val="true"/>
              </w:rPr>
              <w:t xml:space="preserve">) </w:t>
            </w:r>
            <w:r>
              <w:rPr>
                <w:rStyle w:val="IndexLink"/>
                <w:rtl w:val="true"/>
              </w:rPr>
              <w:t>تلویزیون صدای امریکا</w:t>
            </w:r>
            <w:r>
              <w:rPr>
                <w:rStyle w:val="IndexLink"/>
                <w:rtl w:val="true"/>
              </w:rPr>
              <w:tab/>
            </w:r>
            <w:r>
              <w:rPr>
                <w:rStyle w:val="IndexLink"/>
              </w:rPr>
              <w:t>215</w:t>
            </w:r>
          </w:hyperlink>
        </w:p>
        <w:p>
          <w:pPr>
            <w:pStyle w:val="Contents6"/>
            <w:tabs>
              <w:tab w:val="clear" w:pos="7609"/>
              <w:tab w:val="right" w:pos="9026" w:leader="dot"/>
            </w:tabs>
            <w:rPr/>
          </w:pPr>
          <w:hyperlink w:anchor="__RefHeading___Toc2016511_2281741623">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2016513_2281741623">
            <w:r>
              <w:rPr>
                <w:webHidden/>
                <w:rStyle w:val="IndexLink"/>
                <w:rtl w:val="true"/>
              </w:rPr>
              <w:t>همکاران صدای امریکا</w:t>
            </w:r>
            <w:r>
              <w:rPr>
                <w:rStyle w:val="IndexLink"/>
                <w:rtl w:val="true"/>
              </w:rPr>
              <w:tab/>
            </w:r>
            <w:r>
              <w:rPr>
                <w:rStyle w:val="IndexLink"/>
              </w:rPr>
              <w:t>217</w:t>
            </w:r>
          </w:hyperlink>
        </w:p>
        <w:p>
          <w:pPr>
            <w:pStyle w:val="Contents5"/>
            <w:tabs>
              <w:tab w:val="clear" w:pos="7892"/>
              <w:tab w:val="right" w:pos="9026" w:leader="dot"/>
            </w:tabs>
            <w:rPr/>
          </w:pPr>
          <w:hyperlink w:anchor="__RefHeading___Toc2016515_2281741623">
            <w:r>
              <w:rPr>
                <w:webHidden/>
                <w:rStyle w:val="IndexLink"/>
                <w:rtl w:val="true"/>
              </w:rPr>
              <w:t>ب</w:t>
            </w:r>
            <w:r>
              <w:rPr>
                <w:rStyle w:val="IndexLink"/>
                <w:rtl w:val="true"/>
              </w:rPr>
              <w:t xml:space="preserve">) </w:t>
            </w:r>
            <w:r>
              <w:rPr>
                <w:rStyle w:val="IndexLink"/>
                <w:rtl w:val="true"/>
              </w:rPr>
              <w:t xml:space="preserve">تلویزیون فارسی </w:t>
            </w:r>
            <w:r>
              <w:rPr>
                <w:rStyle w:val="IndexLink"/>
              </w:rPr>
              <w:t>1</w:t>
            </w:r>
            <w:r>
              <w:rPr>
                <w:rStyle w:val="IndexLink"/>
                <w:rtl w:val="true"/>
              </w:rPr>
              <w:tab/>
            </w:r>
            <w:r>
              <w:rPr>
                <w:rStyle w:val="IndexLink"/>
              </w:rPr>
              <w:t>218</w:t>
            </w:r>
          </w:hyperlink>
        </w:p>
        <w:p>
          <w:pPr>
            <w:pStyle w:val="Contents4"/>
            <w:tabs>
              <w:tab w:val="clear" w:pos="8176"/>
              <w:tab w:val="right" w:pos="9026" w:leader="dot"/>
            </w:tabs>
            <w:rPr/>
          </w:pPr>
          <w:hyperlink w:anchor="__RefHeading___Toc2016517_2281741623">
            <w:r>
              <w:rPr>
                <w:webHidden/>
                <w:rStyle w:val="IndexLink"/>
              </w:rPr>
              <w:t>3</w:t>
            </w:r>
            <w:r>
              <w:rPr>
                <w:rStyle w:val="IndexLink"/>
                <w:rtl w:val="true"/>
              </w:rPr>
              <w:t xml:space="preserve">. </w:t>
            </w:r>
            <w:r>
              <w:rPr>
                <w:rStyle w:val="IndexLink"/>
                <w:rtl w:val="true"/>
              </w:rPr>
              <w:t>تحلیل گفتمان رسانه های دیداری و شنیداری فارسی زبان</w:t>
            </w:r>
            <w:r>
              <w:rPr>
                <w:rStyle w:val="IndexLink"/>
                <w:rtl w:val="true"/>
              </w:rPr>
              <w:tab/>
            </w:r>
            <w:r>
              <w:rPr>
                <w:rStyle w:val="IndexLink"/>
              </w:rPr>
              <w:t>220</w:t>
            </w:r>
          </w:hyperlink>
        </w:p>
        <w:p>
          <w:pPr>
            <w:pStyle w:val="Contents5"/>
            <w:tabs>
              <w:tab w:val="clear" w:pos="7892"/>
              <w:tab w:val="right" w:pos="9026" w:leader="dot"/>
            </w:tabs>
            <w:rPr/>
          </w:pPr>
          <w:hyperlink w:anchor="__RefHeading___Toc2016519_2281741623">
            <w:r>
              <w:rPr>
                <w:webHidden/>
                <w:rStyle w:val="IndexLink"/>
                <w:rtl w:val="true"/>
              </w:rPr>
              <w:t>اشاره</w:t>
            </w:r>
            <w:r>
              <w:rPr>
                <w:rStyle w:val="IndexLink"/>
                <w:rtl w:val="true"/>
              </w:rPr>
              <w:tab/>
            </w:r>
            <w:r>
              <w:rPr>
                <w:rStyle w:val="IndexLink"/>
              </w:rPr>
              <w:t>220</w:t>
            </w:r>
          </w:hyperlink>
        </w:p>
        <w:p>
          <w:pPr>
            <w:pStyle w:val="Contents5"/>
            <w:tabs>
              <w:tab w:val="clear" w:pos="7892"/>
              <w:tab w:val="right" w:pos="9026" w:leader="dot"/>
            </w:tabs>
            <w:rPr/>
          </w:pPr>
          <w:hyperlink w:anchor="__RefHeading___Toc2016521_2281741623">
            <w:r>
              <w:rPr>
                <w:webHidden/>
                <w:rStyle w:val="IndexLink"/>
                <w:rtl w:val="true"/>
              </w:rPr>
              <w:t>الف</w:t>
            </w:r>
            <w:r>
              <w:rPr>
                <w:rStyle w:val="IndexLink"/>
                <w:rtl w:val="true"/>
              </w:rPr>
              <w:t xml:space="preserve">) </w:t>
            </w:r>
            <w:r>
              <w:rPr>
                <w:rStyle w:val="IndexLink"/>
                <w:rtl w:val="true"/>
              </w:rPr>
              <w:t>گفتمان سیاسی</w:t>
            </w:r>
            <w:r>
              <w:rPr>
                <w:rStyle w:val="IndexLink"/>
                <w:rtl w:val="true"/>
              </w:rPr>
              <w:tab/>
            </w:r>
            <w:r>
              <w:rPr>
                <w:rStyle w:val="IndexLink"/>
              </w:rPr>
              <w:t>221</w:t>
            </w:r>
          </w:hyperlink>
        </w:p>
        <w:p>
          <w:pPr>
            <w:pStyle w:val="Contents6"/>
            <w:tabs>
              <w:tab w:val="clear" w:pos="7609"/>
              <w:tab w:val="right" w:pos="9026" w:leader="dot"/>
            </w:tabs>
            <w:rPr/>
          </w:pPr>
          <w:hyperlink w:anchor="__RefHeading___Toc2016523_2281741623">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2016525_2281741623">
            <w:r>
              <w:rPr>
                <w:webHidden/>
                <w:rStyle w:val="IndexLink"/>
                <w:rtl w:val="true"/>
              </w:rPr>
              <w:t>یک ـ شبهه در مبانی اصلی حکومت دینی</w:t>
            </w:r>
            <w:r>
              <w:rPr>
                <w:rStyle w:val="IndexLink"/>
                <w:rtl w:val="true"/>
              </w:rPr>
              <w:tab/>
            </w:r>
            <w:r>
              <w:rPr>
                <w:rStyle w:val="IndexLink"/>
              </w:rPr>
              <w:t>221</w:t>
            </w:r>
          </w:hyperlink>
        </w:p>
        <w:p>
          <w:pPr>
            <w:pStyle w:val="Contents6"/>
            <w:tabs>
              <w:tab w:val="clear" w:pos="7609"/>
              <w:tab w:val="right" w:pos="9026" w:leader="dot"/>
            </w:tabs>
            <w:rPr/>
          </w:pPr>
          <w:hyperlink w:anchor="__RefHeading___Toc2016527_2281741623">
            <w:r>
              <w:rPr>
                <w:webHidden/>
                <w:rStyle w:val="IndexLink"/>
                <w:rtl w:val="true"/>
              </w:rPr>
              <w:t>دو ـ اتهام به نقض حقوق بشر</w:t>
            </w:r>
            <w:r>
              <w:rPr>
                <w:rStyle w:val="IndexLink"/>
                <w:rtl w:val="true"/>
              </w:rPr>
              <w:tab/>
            </w:r>
            <w:r>
              <w:rPr>
                <w:rStyle w:val="IndexLink"/>
              </w:rPr>
              <w:t>222</w:t>
            </w:r>
          </w:hyperlink>
        </w:p>
        <w:p>
          <w:pPr>
            <w:pStyle w:val="Contents6"/>
            <w:tabs>
              <w:tab w:val="clear" w:pos="7609"/>
              <w:tab w:val="right" w:pos="9026" w:leader="dot"/>
            </w:tabs>
            <w:rPr/>
          </w:pPr>
          <w:hyperlink w:anchor="__RefHeading___Toc2016529_2281741623">
            <w:r>
              <w:rPr>
                <w:webHidden/>
                <w:rStyle w:val="IndexLink"/>
                <w:rtl w:val="true"/>
              </w:rPr>
              <w:t>سه ـ فعال سازی ایجاد شکاف</w:t>
            </w:r>
            <w:r>
              <w:rPr>
                <w:rStyle w:val="IndexLink"/>
                <w:rtl w:val="true"/>
              </w:rPr>
              <w:tab/>
            </w:r>
            <w:r>
              <w:rPr>
                <w:rStyle w:val="IndexLink"/>
              </w:rPr>
              <w:t>223</w:t>
            </w:r>
          </w:hyperlink>
        </w:p>
        <w:p>
          <w:pPr>
            <w:pStyle w:val="Contents6"/>
            <w:tabs>
              <w:tab w:val="clear" w:pos="7609"/>
              <w:tab w:val="right" w:pos="9026" w:leader="dot"/>
            </w:tabs>
            <w:rPr/>
          </w:pPr>
          <w:hyperlink w:anchor="__RefHeading___Toc2016531_2281741623">
            <w:r>
              <w:rPr>
                <w:webHidden/>
                <w:rStyle w:val="IndexLink"/>
                <w:rtl w:val="true"/>
              </w:rPr>
              <w:t xml:space="preserve">چهارـ شبکه سازی </w:t>
            </w:r>
            <w:r>
              <w:rPr>
                <w:rStyle w:val="IndexLink"/>
                <w:rtl w:val="true"/>
              </w:rPr>
              <w:t>(</w:t>
            </w:r>
            <w:r>
              <w:rPr>
                <w:rStyle w:val="IndexLink"/>
                <w:rtl w:val="true"/>
              </w:rPr>
              <w:t>یارگیری شبکه ای</w:t>
            </w:r>
            <w:r>
              <w:rPr>
                <w:rStyle w:val="IndexLink"/>
                <w:rtl w:val="true"/>
              </w:rPr>
              <w:t>)</w:t>
              <w:tab/>
            </w:r>
            <w:r>
              <w:rPr>
                <w:rStyle w:val="IndexLink"/>
              </w:rPr>
              <w:t>224</w:t>
            </w:r>
          </w:hyperlink>
        </w:p>
        <w:p>
          <w:pPr>
            <w:pStyle w:val="Contents5"/>
            <w:tabs>
              <w:tab w:val="clear" w:pos="7892"/>
              <w:tab w:val="right" w:pos="9026" w:leader="dot"/>
            </w:tabs>
            <w:rPr/>
          </w:pPr>
          <w:hyperlink w:anchor="__RefHeading___Toc2016533_2281741623">
            <w:r>
              <w:rPr>
                <w:webHidden/>
                <w:rStyle w:val="IndexLink"/>
                <w:rtl w:val="true"/>
              </w:rPr>
              <w:t>ب</w:t>
            </w:r>
            <w:r>
              <w:rPr>
                <w:rStyle w:val="IndexLink"/>
                <w:rtl w:val="true"/>
              </w:rPr>
              <w:t xml:space="preserve">) </w:t>
            </w:r>
            <w:r>
              <w:rPr>
                <w:rStyle w:val="IndexLink"/>
                <w:rtl w:val="true"/>
              </w:rPr>
              <w:t>گفتمان اقتصادی</w:t>
            </w:r>
            <w:r>
              <w:rPr>
                <w:rStyle w:val="IndexLink"/>
                <w:rtl w:val="true"/>
              </w:rPr>
              <w:tab/>
            </w:r>
            <w:r>
              <w:rPr>
                <w:rStyle w:val="IndexLink"/>
              </w:rPr>
              <w:t>225</w:t>
            </w:r>
          </w:hyperlink>
        </w:p>
        <w:p>
          <w:pPr>
            <w:pStyle w:val="Contents6"/>
            <w:tabs>
              <w:tab w:val="clear" w:pos="7609"/>
              <w:tab w:val="right" w:pos="9026" w:leader="dot"/>
            </w:tabs>
            <w:rPr/>
          </w:pPr>
          <w:hyperlink w:anchor="__RefHeading___Toc2016535_2281741623">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2016537_2281741623">
            <w:r>
              <w:rPr>
                <w:webHidden/>
                <w:rStyle w:val="IndexLink"/>
                <w:rtl w:val="true"/>
              </w:rPr>
              <w:t>یک ـ نظام اقتصادی</w:t>
            </w:r>
            <w:r>
              <w:rPr>
                <w:rStyle w:val="IndexLink"/>
                <w:rtl w:val="true"/>
              </w:rPr>
              <w:tab/>
            </w:r>
            <w:r>
              <w:rPr>
                <w:rStyle w:val="IndexLink"/>
              </w:rPr>
              <w:t>226</w:t>
            </w:r>
          </w:hyperlink>
        </w:p>
        <w:p>
          <w:pPr>
            <w:pStyle w:val="Contents6"/>
            <w:tabs>
              <w:tab w:val="clear" w:pos="7609"/>
              <w:tab w:val="right" w:pos="9026" w:leader="dot"/>
            </w:tabs>
            <w:rPr/>
          </w:pPr>
          <w:hyperlink w:anchor="__RefHeading___Toc2016539_2281741623">
            <w:r>
              <w:rPr>
                <w:webHidden/>
                <w:rStyle w:val="IndexLink"/>
                <w:rtl w:val="true"/>
              </w:rPr>
              <w:t>دوـ مدیریت اقتصادی</w:t>
            </w:r>
            <w:r>
              <w:rPr>
                <w:rStyle w:val="IndexLink"/>
                <w:rtl w:val="true"/>
              </w:rPr>
              <w:tab/>
            </w:r>
            <w:r>
              <w:rPr>
                <w:rStyle w:val="IndexLink"/>
              </w:rPr>
              <w:t>226</w:t>
            </w:r>
          </w:hyperlink>
        </w:p>
        <w:p>
          <w:pPr>
            <w:pStyle w:val="Contents6"/>
            <w:tabs>
              <w:tab w:val="clear" w:pos="7609"/>
              <w:tab w:val="right" w:pos="9026" w:leader="dot"/>
            </w:tabs>
            <w:rPr/>
          </w:pPr>
          <w:hyperlink w:anchor="__RefHeading___Toc2016541_2281741623">
            <w:r>
              <w:rPr>
                <w:webHidden/>
                <w:rStyle w:val="IndexLink"/>
                <w:rtl w:val="true"/>
              </w:rPr>
              <w:t>سه ـ شاخص های اقتصادی</w:t>
            </w:r>
            <w:r>
              <w:rPr>
                <w:rStyle w:val="IndexLink"/>
                <w:rtl w:val="true"/>
              </w:rPr>
              <w:tab/>
            </w:r>
            <w:r>
              <w:rPr>
                <w:rStyle w:val="IndexLink"/>
              </w:rPr>
              <w:t>226</w:t>
            </w:r>
          </w:hyperlink>
        </w:p>
        <w:p>
          <w:pPr>
            <w:pStyle w:val="Contents6"/>
            <w:tabs>
              <w:tab w:val="clear" w:pos="7609"/>
              <w:tab w:val="right" w:pos="9026" w:leader="dot"/>
            </w:tabs>
            <w:rPr/>
          </w:pPr>
          <w:hyperlink w:anchor="__RefHeading___Toc2016543_2281741623">
            <w:r>
              <w:rPr>
                <w:webHidden/>
                <w:rStyle w:val="IndexLink"/>
                <w:rtl w:val="true"/>
              </w:rPr>
              <w:t>چهارـ سیاست های اقتصادی</w:t>
            </w:r>
            <w:r>
              <w:rPr>
                <w:rStyle w:val="IndexLink"/>
                <w:rtl w:val="true"/>
              </w:rPr>
              <w:tab/>
            </w:r>
            <w:r>
              <w:rPr>
                <w:rStyle w:val="IndexLink"/>
              </w:rPr>
              <w:t>227</w:t>
            </w:r>
          </w:hyperlink>
        </w:p>
        <w:p>
          <w:pPr>
            <w:pStyle w:val="Contents5"/>
            <w:tabs>
              <w:tab w:val="clear" w:pos="7892"/>
              <w:tab w:val="right" w:pos="9026" w:leader="dot"/>
            </w:tabs>
            <w:rPr/>
          </w:pPr>
          <w:hyperlink w:anchor="__RefHeading___Toc2016545_2281741623">
            <w:r>
              <w:rPr>
                <w:webHidden/>
                <w:rStyle w:val="IndexLink"/>
                <w:rtl w:val="true"/>
              </w:rPr>
              <w:t>ج</w:t>
            </w:r>
            <w:r>
              <w:rPr>
                <w:rStyle w:val="IndexLink"/>
                <w:rtl w:val="true"/>
              </w:rPr>
              <w:t xml:space="preserve">) </w:t>
            </w:r>
            <w:r>
              <w:rPr>
                <w:rStyle w:val="IndexLink"/>
                <w:rtl w:val="true"/>
              </w:rPr>
              <w:t>گفتمان اجتماعی</w:t>
            </w:r>
            <w:r>
              <w:rPr>
                <w:rStyle w:val="IndexLink"/>
                <w:rtl w:val="true"/>
              </w:rPr>
              <w:tab/>
            </w:r>
            <w:r>
              <w:rPr>
                <w:rStyle w:val="IndexLink"/>
              </w:rPr>
              <w:t>227</w:t>
            </w:r>
          </w:hyperlink>
        </w:p>
        <w:p>
          <w:pPr>
            <w:pStyle w:val="Contents6"/>
            <w:tabs>
              <w:tab w:val="clear" w:pos="7609"/>
              <w:tab w:val="right" w:pos="9026" w:leader="dot"/>
            </w:tabs>
            <w:rPr/>
          </w:pPr>
          <w:hyperlink w:anchor="__RefHeading___Toc2016547_2281741623">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2016549_2281741623">
            <w:r>
              <w:rPr>
                <w:webHidden/>
                <w:rStyle w:val="IndexLink"/>
                <w:rtl w:val="true"/>
              </w:rPr>
              <w:t>یک ـ ارزش های اجتماعی</w:t>
            </w:r>
            <w:r>
              <w:rPr>
                <w:rStyle w:val="IndexLink"/>
                <w:rtl w:val="true"/>
              </w:rPr>
              <w:tab/>
            </w:r>
            <w:r>
              <w:rPr>
                <w:rStyle w:val="IndexLink"/>
              </w:rPr>
              <w:t>228</w:t>
            </w:r>
          </w:hyperlink>
        </w:p>
        <w:p>
          <w:pPr>
            <w:pStyle w:val="Contents6"/>
            <w:tabs>
              <w:tab w:val="clear" w:pos="7609"/>
              <w:tab w:val="right" w:pos="9026" w:leader="dot"/>
            </w:tabs>
            <w:rPr/>
          </w:pPr>
          <w:hyperlink w:anchor="__RefHeading___Toc2016551_2281741623">
            <w:r>
              <w:rPr>
                <w:webHidden/>
                <w:rStyle w:val="IndexLink"/>
                <w:rtl w:val="true"/>
              </w:rPr>
              <w:t>دوـ آسیب های اجتماعی</w:t>
            </w:r>
            <w:r>
              <w:rPr>
                <w:rStyle w:val="IndexLink"/>
                <w:rtl w:val="true"/>
              </w:rPr>
              <w:tab/>
            </w:r>
            <w:r>
              <w:rPr>
                <w:rStyle w:val="IndexLink"/>
              </w:rPr>
              <w:t>229</w:t>
            </w:r>
          </w:hyperlink>
        </w:p>
        <w:p>
          <w:pPr>
            <w:pStyle w:val="Contents5"/>
            <w:tabs>
              <w:tab w:val="clear" w:pos="7892"/>
              <w:tab w:val="right" w:pos="9026" w:leader="dot"/>
            </w:tabs>
            <w:rPr/>
          </w:pPr>
          <w:hyperlink w:anchor="__RefHeading___Toc2016553_2281741623">
            <w:r>
              <w:rPr>
                <w:webHidden/>
                <w:rStyle w:val="IndexLink"/>
                <w:rtl w:val="true"/>
              </w:rPr>
              <w:t>د</w:t>
            </w:r>
            <w:r>
              <w:rPr>
                <w:rStyle w:val="IndexLink"/>
                <w:rtl w:val="true"/>
              </w:rPr>
              <w:t xml:space="preserve">) </w:t>
            </w:r>
            <w:r>
              <w:rPr>
                <w:rStyle w:val="IndexLink"/>
                <w:rtl w:val="true"/>
              </w:rPr>
              <w:t>گفتمان فرهنگی</w:t>
            </w:r>
            <w:r>
              <w:rPr>
                <w:rStyle w:val="IndexLink"/>
                <w:rtl w:val="true"/>
              </w:rPr>
              <w:tab/>
            </w:r>
            <w:r>
              <w:rPr>
                <w:rStyle w:val="IndexLink"/>
              </w:rPr>
              <w:t>229</w:t>
            </w:r>
          </w:hyperlink>
        </w:p>
        <w:p>
          <w:pPr>
            <w:pStyle w:val="Contents6"/>
            <w:tabs>
              <w:tab w:val="clear" w:pos="7609"/>
              <w:tab w:val="right" w:pos="9026" w:leader="dot"/>
            </w:tabs>
            <w:rPr/>
          </w:pPr>
          <w:hyperlink w:anchor="__RefHeading___Toc2016555_2281741623">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2016557_2281741623">
            <w:r>
              <w:rPr>
                <w:webHidden/>
                <w:rStyle w:val="IndexLink"/>
                <w:rtl w:val="true"/>
              </w:rPr>
              <w:t>یک ـ زنان</w:t>
            </w:r>
            <w:r>
              <w:rPr>
                <w:rStyle w:val="IndexLink"/>
                <w:rtl w:val="true"/>
              </w:rPr>
              <w:tab/>
            </w:r>
            <w:r>
              <w:rPr>
                <w:rStyle w:val="IndexLink"/>
              </w:rPr>
              <w:t>230</w:t>
            </w:r>
          </w:hyperlink>
        </w:p>
        <w:p>
          <w:pPr>
            <w:pStyle w:val="Contents6"/>
            <w:tabs>
              <w:tab w:val="clear" w:pos="7609"/>
              <w:tab w:val="right" w:pos="9026" w:leader="dot"/>
            </w:tabs>
            <w:rPr/>
          </w:pPr>
          <w:hyperlink w:anchor="__RefHeading___Toc2016559_2281741623">
            <w:r>
              <w:rPr>
                <w:webHidden/>
                <w:rStyle w:val="IndexLink"/>
                <w:rtl w:val="true"/>
              </w:rPr>
              <w:t>دو ـ حجاب</w:t>
            </w:r>
            <w:r>
              <w:rPr>
                <w:rStyle w:val="IndexLink"/>
                <w:rtl w:val="true"/>
              </w:rPr>
              <w:tab/>
            </w:r>
            <w:r>
              <w:rPr>
                <w:rStyle w:val="IndexLink"/>
              </w:rPr>
              <w:t>230</w:t>
            </w:r>
          </w:hyperlink>
        </w:p>
        <w:p>
          <w:pPr>
            <w:pStyle w:val="Contents5"/>
            <w:tabs>
              <w:tab w:val="clear" w:pos="7892"/>
              <w:tab w:val="right" w:pos="9026" w:leader="dot"/>
            </w:tabs>
            <w:rPr/>
          </w:pPr>
          <w:hyperlink w:anchor="__RefHeading___Toc2016561_2281741623">
            <w:r>
              <w:rPr>
                <w:webHidden/>
                <w:rStyle w:val="IndexLink"/>
                <w:rtl w:val="true"/>
              </w:rPr>
              <w:t>هـ</w:t>
            </w:r>
            <w:r>
              <w:rPr>
                <w:rStyle w:val="IndexLink"/>
                <w:rtl w:val="true"/>
              </w:rPr>
              <w:t xml:space="preserve">) </w:t>
            </w:r>
            <w:r>
              <w:rPr>
                <w:rStyle w:val="IndexLink"/>
                <w:rtl w:val="true"/>
              </w:rPr>
              <w:t>گفتمان امنیتی ـ نظامی</w:t>
            </w:r>
            <w:r>
              <w:rPr>
                <w:rStyle w:val="IndexLink"/>
                <w:rtl w:val="true"/>
              </w:rPr>
              <w:tab/>
            </w:r>
            <w:r>
              <w:rPr>
                <w:rStyle w:val="IndexLink"/>
              </w:rPr>
              <w:t>231</w:t>
            </w:r>
          </w:hyperlink>
        </w:p>
        <w:p>
          <w:pPr>
            <w:pStyle w:val="Contents6"/>
            <w:tabs>
              <w:tab w:val="clear" w:pos="7609"/>
              <w:tab w:val="right" w:pos="9026" w:leader="dot"/>
            </w:tabs>
            <w:rPr/>
          </w:pPr>
          <w:hyperlink w:anchor="__RefHeading___Toc2016563_2281741623">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2016565_2281741623">
            <w:r>
              <w:rPr>
                <w:webHidden/>
                <w:rStyle w:val="IndexLink"/>
                <w:rtl w:val="true"/>
              </w:rPr>
              <w:t>یک ـ ماجراجویی و جنگ طلبی</w:t>
            </w:r>
            <w:r>
              <w:rPr>
                <w:rStyle w:val="IndexLink"/>
                <w:rtl w:val="true"/>
              </w:rPr>
              <w:tab/>
            </w:r>
            <w:r>
              <w:rPr>
                <w:rStyle w:val="IndexLink"/>
              </w:rPr>
              <w:t>231</w:t>
            </w:r>
          </w:hyperlink>
        </w:p>
        <w:p>
          <w:pPr>
            <w:pStyle w:val="Contents6"/>
            <w:tabs>
              <w:tab w:val="clear" w:pos="7609"/>
              <w:tab w:val="right" w:pos="9026" w:leader="dot"/>
            </w:tabs>
            <w:rPr/>
          </w:pPr>
          <w:hyperlink w:anchor="__RefHeading___Toc2016567_2281741623">
            <w:r>
              <w:rPr>
                <w:webHidden/>
                <w:rStyle w:val="IndexLink"/>
                <w:rtl w:val="true"/>
              </w:rPr>
              <w:t>دوـ مداخله در امور دیگر کشورها</w:t>
            </w:r>
            <w:r>
              <w:rPr>
                <w:rStyle w:val="IndexLink"/>
                <w:rtl w:val="true"/>
              </w:rPr>
              <w:tab/>
            </w:r>
            <w:r>
              <w:rPr>
                <w:rStyle w:val="IndexLink"/>
              </w:rPr>
              <w:t>231</w:t>
            </w:r>
          </w:hyperlink>
        </w:p>
        <w:p>
          <w:pPr>
            <w:pStyle w:val="Contents6"/>
            <w:tabs>
              <w:tab w:val="clear" w:pos="7609"/>
              <w:tab w:val="right" w:pos="9026" w:leader="dot"/>
            </w:tabs>
            <w:rPr/>
          </w:pPr>
          <w:hyperlink w:anchor="__RefHeading___Toc2016569_2281741623">
            <w:r>
              <w:rPr>
                <w:webHidden/>
                <w:rStyle w:val="IndexLink"/>
                <w:rtl w:val="true"/>
              </w:rPr>
              <w:t>سه ـ ایران، تهدید بین المللی</w:t>
            </w:r>
            <w:r>
              <w:rPr>
                <w:rStyle w:val="IndexLink"/>
                <w:rtl w:val="true"/>
              </w:rPr>
              <w:tab/>
            </w:r>
            <w:r>
              <w:rPr>
                <w:rStyle w:val="IndexLink"/>
              </w:rPr>
              <w:t>231</w:t>
            </w:r>
          </w:hyperlink>
        </w:p>
        <w:p>
          <w:pPr>
            <w:pStyle w:val="Contents4"/>
            <w:tabs>
              <w:tab w:val="clear" w:pos="8176"/>
              <w:tab w:val="right" w:pos="9026" w:leader="dot"/>
            </w:tabs>
            <w:rPr/>
          </w:pPr>
          <w:hyperlink w:anchor="__RefHeading___Toc2016571_2281741623">
            <w:r>
              <w:rPr>
                <w:webHidden/>
                <w:rStyle w:val="IndexLink"/>
              </w:rPr>
              <w:t>4</w:t>
            </w:r>
            <w:r>
              <w:rPr>
                <w:rStyle w:val="IndexLink"/>
                <w:rtl w:val="true"/>
              </w:rPr>
              <w:t xml:space="preserve">. </w:t>
            </w:r>
            <w:r>
              <w:rPr>
                <w:rStyle w:val="IndexLink"/>
                <w:rtl w:val="true"/>
              </w:rPr>
              <w:t>فیلم ضد اسلامی ـ ایرانی</w:t>
            </w:r>
            <w:r>
              <w:rPr>
                <w:rStyle w:val="IndexLink"/>
                <w:rtl w:val="true"/>
              </w:rPr>
              <w:tab/>
            </w:r>
            <w:r>
              <w:rPr>
                <w:rStyle w:val="IndexLink"/>
              </w:rPr>
              <w:t>233</w:t>
            </w:r>
          </w:hyperlink>
        </w:p>
        <w:p>
          <w:pPr>
            <w:pStyle w:val="Contents5"/>
            <w:tabs>
              <w:tab w:val="clear" w:pos="7892"/>
              <w:tab w:val="right" w:pos="9026" w:leader="dot"/>
            </w:tabs>
            <w:rPr/>
          </w:pPr>
          <w:hyperlink w:anchor="__RefHeading___Toc2016573_2281741623">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2016575_2281741623">
            <w:r>
              <w:rPr>
                <w:webHidden/>
                <w:rStyle w:val="IndexLink"/>
                <w:rtl w:val="true"/>
              </w:rPr>
              <w:t>الف</w:t>
            </w:r>
            <w:r>
              <w:rPr>
                <w:rStyle w:val="IndexLink"/>
                <w:rtl w:val="true"/>
              </w:rPr>
              <w:t xml:space="preserve">) </w:t>
            </w:r>
            <w:r>
              <w:rPr>
                <w:rStyle w:val="IndexLink"/>
                <w:rtl w:val="true"/>
              </w:rPr>
              <w:t>ریشه نگرش ستیزه جویانه رسانه غرب به اسلام</w:t>
            </w:r>
            <w:r>
              <w:rPr>
                <w:rStyle w:val="IndexLink"/>
                <w:rtl w:val="true"/>
              </w:rPr>
              <w:tab/>
            </w:r>
            <w:r>
              <w:rPr>
                <w:rStyle w:val="IndexLink"/>
              </w:rPr>
              <w:t>234</w:t>
            </w:r>
          </w:hyperlink>
        </w:p>
        <w:p>
          <w:pPr>
            <w:pStyle w:val="Contents5"/>
            <w:tabs>
              <w:tab w:val="clear" w:pos="7892"/>
              <w:tab w:val="right" w:pos="9026" w:leader="dot"/>
            </w:tabs>
            <w:rPr/>
          </w:pPr>
          <w:hyperlink w:anchor="__RefHeading___Toc2016577_2281741623">
            <w:r>
              <w:rPr>
                <w:webHidden/>
                <w:rStyle w:val="IndexLink"/>
                <w:rtl w:val="true"/>
              </w:rPr>
              <w:t>ب</w:t>
            </w:r>
            <w:r>
              <w:rPr>
                <w:rStyle w:val="IndexLink"/>
                <w:rtl w:val="true"/>
              </w:rPr>
              <w:t xml:space="preserve">) </w:t>
            </w:r>
            <w:r>
              <w:rPr>
                <w:rStyle w:val="IndexLink"/>
                <w:rtl w:val="true"/>
              </w:rPr>
              <w:t>نشانه شناسی سینمای غرب بر ضد اسلام</w:t>
            </w:r>
            <w:r>
              <w:rPr>
                <w:rStyle w:val="IndexLink"/>
                <w:rtl w:val="true"/>
              </w:rPr>
              <w:tab/>
            </w:r>
            <w:r>
              <w:rPr>
                <w:rStyle w:val="IndexLink"/>
              </w:rPr>
              <w:t>235</w:t>
            </w:r>
          </w:hyperlink>
        </w:p>
        <w:p>
          <w:pPr>
            <w:pStyle w:val="Contents6"/>
            <w:tabs>
              <w:tab w:val="clear" w:pos="7609"/>
              <w:tab w:val="right" w:pos="9026" w:leader="dot"/>
            </w:tabs>
            <w:rPr/>
          </w:pPr>
          <w:hyperlink w:anchor="__RefHeading___Toc2016579_2281741623">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2016581_2281741623">
            <w:r>
              <w:rPr>
                <w:webHidden/>
                <w:rStyle w:val="IndexLink"/>
                <w:rtl w:val="true"/>
              </w:rPr>
              <w:t xml:space="preserve">یک ـ فیلم پرواز شماره </w:t>
            </w:r>
            <w:r>
              <w:rPr>
                <w:rStyle w:val="IndexLink"/>
              </w:rPr>
              <w:t>93</w:t>
            </w:r>
            <w:r>
              <w:rPr>
                <w:rStyle w:val="IndexLink"/>
                <w:rtl w:val="true"/>
              </w:rPr>
              <w:tab/>
            </w:r>
            <w:r>
              <w:rPr>
                <w:rStyle w:val="IndexLink"/>
              </w:rPr>
              <w:t>236</w:t>
            </w:r>
          </w:hyperlink>
        </w:p>
        <w:p>
          <w:pPr>
            <w:pStyle w:val="Contents6"/>
            <w:tabs>
              <w:tab w:val="clear" w:pos="7609"/>
              <w:tab w:val="right" w:pos="9026" w:leader="dot"/>
            </w:tabs>
            <w:rPr/>
          </w:pPr>
          <w:hyperlink w:anchor="__RefHeading___Toc2016583_2281741623">
            <w:r>
              <w:rPr>
                <w:webHidden/>
                <w:rStyle w:val="IndexLink"/>
                <w:rtl w:val="true"/>
              </w:rPr>
              <w:t>دو ـ مستند فتنه</w:t>
            </w:r>
            <w:r>
              <w:rPr>
                <w:rStyle w:val="IndexLink"/>
                <w:rtl w:val="true"/>
              </w:rPr>
              <w:tab/>
            </w:r>
            <w:r>
              <w:rPr>
                <w:rStyle w:val="IndexLink"/>
              </w:rPr>
              <w:t>237</w:t>
            </w:r>
          </w:hyperlink>
        </w:p>
        <w:p>
          <w:pPr>
            <w:pStyle w:val="Contents5"/>
            <w:tabs>
              <w:tab w:val="clear" w:pos="7892"/>
              <w:tab w:val="right" w:pos="9026" w:leader="dot"/>
            </w:tabs>
            <w:rPr/>
          </w:pPr>
          <w:hyperlink w:anchor="__RefHeading___Toc2016585_2281741623">
            <w:r>
              <w:rPr>
                <w:webHidden/>
                <w:rStyle w:val="IndexLink"/>
                <w:rtl w:val="true"/>
              </w:rPr>
              <w:t>ج</w:t>
            </w:r>
            <w:r>
              <w:rPr>
                <w:rStyle w:val="IndexLink"/>
                <w:rtl w:val="true"/>
              </w:rPr>
              <w:t xml:space="preserve">) </w:t>
            </w:r>
            <w:r>
              <w:rPr>
                <w:rStyle w:val="IndexLink"/>
                <w:rtl w:val="true"/>
              </w:rPr>
              <w:t>نشانه شناسی سینمای غرب علیه ایران</w:t>
            </w:r>
            <w:r>
              <w:rPr>
                <w:rStyle w:val="IndexLink"/>
                <w:rtl w:val="true"/>
              </w:rPr>
              <w:tab/>
            </w:r>
            <w:r>
              <w:rPr>
                <w:rStyle w:val="IndexLink"/>
              </w:rPr>
              <w:t>244</w:t>
            </w:r>
          </w:hyperlink>
        </w:p>
        <w:p>
          <w:pPr>
            <w:pStyle w:val="Contents6"/>
            <w:tabs>
              <w:tab w:val="clear" w:pos="7609"/>
              <w:tab w:val="right" w:pos="9026" w:leader="dot"/>
            </w:tabs>
            <w:rPr/>
          </w:pPr>
          <w:hyperlink w:anchor="__RefHeading___Toc2016587_2281741623">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2016589_2281741623">
            <w:r>
              <w:rPr>
                <w:webHidden/>
                <w:rStyle w:val="IndexLink"/>
                <w:rtl w:val="true"/>
              </w:rPr>
              <w:t>یک ـ سینمای غرب علیه کلیت ایرانی</w:t>
            </w:r>
            <w:r>
              <w:rPr>
                <w:rStyle w:val="IndexLink"/>
                <w:rtl w:val="true"/>
              </w:rPr>
              <w:tab/>
            </w:r>
            <w:r>
              <w:rPr>
                <w:rStyle w:val="IndexLink"/>
              </w:rPr>
              <w:t>244</w:t>
            </w:r>
          </w:hyperlink>
        </w:p>
        <w:p>
          <w:pPr>
            <w:pStyle w:val="Contents6"/>
            <w:tabs>
              <w:tab w:val="clear" w:pos="7609"/>
              <w:tab w:val="right" w:pos="9026" w:leader="dot"/>
            </w:tabs>
            <w:rPr/>
          </w:pPr>
          <w:hyperlink w:anchor="__RefHeading___Toc2016591_2281741623">
            <w:r>
              <w:rPr>
                <w:webHidden/>
                <w:rStyle w:val="IndexLink"/>
                <w:rtl w:val="true"/>
              </w:rPr>
              <w:t>دو ـ سینمای غرب علیه انقلاب اسلامی</w:t>
            </w:r>
            <w:r>
              <w:rPr>
                <w:rStyle w:val="IndexLink"/>
                <w:rtl w:val="true"/>
              </w:rPr>
              <w:tab/>
            </w:r>
            <w:r>
              <w:rPr>
                <w:rStyle w:val="IndexLink"/>
              </w:rPr>
              <w:t>245</w:t>
            </w:r>
          </w:hyperlink>
        </w:p>
        <w:p>
          <w:pPr>
            <w:pStyle w:val="Contents6"/>
            <w:tabs>
              <w:tab w:val="clear" w:pos="7609"/>
              <w:tab w:val="right" w:pos="9026" w:leader="dot"/>
            </w:tabs>
            <w:rPr/>
          </w:pPr>
          <w:hyperlink w:anchor="__RefHeading___Toc2016593_2281741623">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2016595_2281741623">
            <w:r>
              <w:rPr>
                <w:webHidden/>
                <w:rStyle w:val="IndexLink"/>
                <w:rtl w:val="true"/>
              </w:rPr>
              <w:t>اول ـ فیلم سینمایی بدون دخترم هرگز</w:t>
            </w:r>
            <w:r>
              <w:rPr>
                <w:rStyle w:val="IndexLink"/>
              </w:rPr>
              <w:t>1</w:t>
            </w:r>
            <w:r>
              <w:rPr>
                <w:rStyle w:val="IndexLink"/>
                <w:rtl w:val="true"/>
              </w:rPr>
              <w:tab/>
            </w:r>
            <w:r>
              <w:rPr>
                <w:rStyle w:val="IndexLink"/>
              </w:rPr>
              <w:t>245</w:t>
            </w:r>
          </w:hyperlink>
        </w:p>
        <w:p>
          <w:pPr>
            <w:pStyle w:val="Contents6"/>
            <w:tabs>
              <w:tab w:val="clear" w:pos="7609"/>
              <w:tab w:val="right" w:pos="9026" w:leader="dot"/>
            </w:tabs>
            <w:rPr/>
          </w:pPr>
          <w:hyperlink w:anchor="__RefHeading___Toc2016597_2281741623">
            <w:r>
              <w:rPr>
                <w:webHidden/>
                <w:rStyle w:val="IndexLink"/>
                <w:rtl w:val="true"/>
              </w:rPr>
              <w:t>دوم ـ مستند ترس مقدس</w:t>
            </w:r>
            <w:r>
              <w:rPr>
                <w:rStyle w:val="IndexLink"/>
                <w:rtl w:val="true"/>
              </w:rPr>
              <w:tab/>
            </w:r>
            <w:r>
              <w:rPr>
                <w:rStyle w:val="IndexLink"/>
              </w:rPr>
              <w:t>246</w:t>
            </w:r>
          </w:hyperlink>
        </w:p>
        <w:p>
          <w:pPr>
            <w:pStyle w:val="Contents6"/>
            <w:tabs>
              <w:tab w:val="clear" w:pos="7609"/>
              <w:tab w:val="right" w:pos="9026" w:leader="dot"/>
            </w:tabs>
            <w:rPr/>
          </w:pPr>
          <w:hyperlink w:anchor="__RefHeading___Toc2016599_2281741623">
            <w:r>
              <w:rPr>
                <w:webHidden/>
                <w:rStyle w:val="IndexLink"/>
                <w:rtl w:val="true"/>
              </w:rPr>
              <w:t>سوم ـ مستند نسل جدید تهران</w:t>
            </w:r>
            <w:r>
              <w:rPr>
                <w:rStyle w:val="IndexLink"/>
                <w:rtl w:val="true"/>
              </w:rPr>
              <w:tab/>
            </w:r>
            <w:r>
              <w:rPr>
                <w:rStyle w:val="IndexLink"/>
              </w:rPr>
              <w:t>246</w:t>
            </w:r>
          </w:hyperlink>
        </w:p>
        <w:p>
          <w:pPr>
            <w:pStyle w:val="Contents6"/>
            <w:tabs>
              <w:tab w:val="clear" w:pos="7609"/>
              <w:tab w:val="right" w:pos="9026" w:leader="dot"/>
            </w:tabs>
            <w:rPr/>
          </w:pPr>
          <w:hyperlink w:anchor="__RefHeading___Toc2016601_2281741623">
            <w:r>
              <w:rPr>
                <w:webHidden/>
                <w:rStyle w:val="IndexLink"/>
                <w:rtl w:val="true"/>
              </w:rPr>
              <w:t xml:space="preserve">چهارم ـ فیلم الکساندر </w:t>
            </w:r>
            <w:r>
              <w:rPr>
                <w:rStyle w:val="IndexLink"/>
                <w:rtl w:val="true"/>
              </w:rPr>
              <w:t>(</w:t>
            </w:r>
            <w:r>
              <w:rPr>
                <w:rStyle w:val="IndexLink"/>
                <w:rtl w:val="true"/>
              </w:rPr>
              <w:t>اسکندر</w:t>
            </w:r>
            <w:r>
              <w:rPr>
                <w:rStyle w:val="IndexLink"/>
                <w:rtl w:val="true"/>
              </w:rPr>
              <w:t>)</w:t>
              <w:tab/>
            </w:r>
            <w:r>
              <w:rPr>
                <w:rStyle w:val="IndexLink"/>
              </w:rPr>
              <w:t>247</w:t>
            </w:r>
          </w:hyperlink>
        </w:p>
        <w:p>
          <w:pPr>
            <w:pStyle w:val="Contents6"/>
            <w:tabs>
              <w:tab w:val="clear" w:pos="7609"/>
              <w:tab w:val="right" w:pos="9026" w:leader="dot"/>
            </w:tabs>
            <w:rPr/>
          </w:pPr>
          <w:hyperlink w:anchor="__RefHeading___Toc2016603_2281741623">
            <w:r>
              <w:rPr>
                <w:webHidden/>
                <w:rStyle w:val="IndexLink"/>
                <w:rtl w:val="true"/>
              </w:rPr>
              <w:t>پنجم ـ فیلم کشتی گیر</w:t>
            </w:r>
            <w:r>
              <w:rPr>
                <w:rStyle w:val="IndexLink"/>
              </w:rPr>
              <w:t>1</w:t>
            </w:r>
            <w:r>
              <w:rPr>
                <w:rStyle w:val="IndexLink"/>
                <w:rtl w:val="true"/>
              </w:rPr>
              <w:tab/>
            </w:r>
            <w:r>
              <w:rPr>
                <w:rStyle w:val="IndexLink"/>
              </w:rPr>
              <w:t>248</w:t>
            </w:r>
          </w:hyperlink>
        </w:p>
        <w:p>
          <w:pPr>
            <w:pStyle w:val="Contents6"/>
            <w:tabs>
              <w:tab w:val="clear" w:pos="7609"/>
              <w:tab w:val="right" w:pos="9026" w:leader="dot"/>
            </w:tabs>
            <w:rPr/>
          </w:pPr>
          <w:hyperlink w:anchor="__RefHeading___Toc2016605_2281741623">
            <w:r>
              <w:rPr>
                <w:webHidden/>
                <w:rStyle w:val="IndexLink"/>
                <w:rtl w:val="true"/>
              </w:rPr>
              <w:t xml:space="preserve">ششم ـ فیلم </w:t>
            </w:r>
            <w:r>
              <w:rPr>
                <w:rStyle w:val="IndexLink"/>
              </w:rPr>
              <w:t>300</w:t>
            </w:r>
            <w:r>
              <w:rPr>
                <w:rStyle w:val="IndexLink"/>
                <w:rtl w:val="true"/>
              </w:rPr>
              <w:tab/>
            </w:r>
            <w:r>
              <w:rPr>
                <w:rStyle w:val="IndexLink"/>
              </w:rPr>
              <w:t>248</w:t>
            </w:r>
          </w:hyperlink>
        </w:p>
        <w:p>
          <w:pPr>
            <w:pStyle w:val="Contents6"/>
            <w:tabs>
              <w:tab w:val="clear" w:pos="7609"/>
              <w:tab w:val="right" w:pos="9026" w:leader="dot"/>
            </w:tabs>
            <w:rPr/>
          </w:pPr>
          <w:hyperlink w:anchor="__RefHeading___Toc2016607_2281741623">
            <w:r>
              <w:rPr>
                <w:webHidden/>
                <w:rStyle w:val="IndexLink"/>
                <w:rtl w:val="true"/>
              </w:rPr>
              <w:t>هفتم ـ مستند درون ایران، خطرناک ترین ملت</w:t>
            </w:r>
            <w:r>
              <w:rPr>
                <w:rStyle w:val="IndexLink"/>
                <w:rtl w:val="true"/>
              </w:rPr>
              <w:tab/>
            </w:r>
            <w:r>
              <w:rPr>
                <w:rStyle w:val="IndexLink"/>
              </w:rPr>
              <w:t>250</w:t>
            </w:r>
          </w:hyperlink>
        </w:p>
        <w:p>
          <w:pPr>
            <w:pStyle w:val="Contents6"/>
            <w:tabs>
              <w:tab w:val="clear" w:pos="7609"/>
              <w:tab w:val="right" w:pos="9026" w:leader="dot"/>
            </w:tabs>
            <w:rPr/>
          </w:pPr>
          <w:hyperlink w:anchor="__RefHeading___Toc2016609_2281741623">
            <w:r>
              <w:rPr>
                <w:webHidden/>
                <w:rStyle w:val="IndexLink"/>
                <w:rtl w:val="true"/>
              </w:rPr>
              <w:t>هشتم ـ سفر انقلابی به ایران</w:t>
            </w:r>
            <w:r>
              <w:rPr>
                <w:rStyle w:val="IndexLink"/>
                <w:rtl w:val="true"/>
              </w:rPr>
              <w:tab/>
            </w:r>
            <w:r>
              <w:rPr>
                <w:rStyle w:val="IndexLink"/>
              </w:rPr>
              <w:t>251</w:t>
            </w:r>
          </w:hyperlink>
        </w:p>
        <w:p>
          <w:pPr>
            <w:pStyle w:val="Contents4"/>
            <w:tabs>
              <w:tab w:val="clear" w:pos="8176"/>
              <w:tab w:val="right" w:pos="9026" w:leader="dot"/>
            </w:tabs>
            <w:rPr/>
          </w:pPr>
          <w:hyperlink w:anchor="__RefHeading___Toc2016611_2281741623">
            <w:r>
              <w:rPr>
                <w:webHidden/>
                <w:rStyle w:val="IndexLink"/>
              </w:rPr>
              <w:t>5</w:t>
            </w:r>
            <w:r>
              <w:rPr>
                <w:rStyle w:val="IndexLink"/>
                <w:rtl w:val="true"/>
              </w:rPr>
              <w:t xml:space="preserve">. </w:t>
            </w:r>
            <w:r>
              <w:rPr>
                <w:rStyle w:val="IndexLink"/>
              </w:rPr>
              <w:t>NGO</w:t>
            </w:r>
            <w:r>
              <w:rPr>
                <w:rStyle w:val="IndexLink"/>
                <w:rtl w:val="true"/>
              </w:rPr>
              <w:t xml:space="preserve"> </w:t>
            </w:r>
            <w:r>
              <w:rPr>
                <w:rStyle w:val="IndexLink"/>
                <w:rtl w:val="true"/>
              </w:rPr>
              <w:t>ها و نهادهای غیر همسو با نظام</w:t>
            </w:r>
            <w:r>
              <w:rPr>
                <w:rStyle w:val="IndexLink"/>
                <w:rtl w:val="true"/>
              </w:rPr>
              <w:tab/>
            </w:r>
            <w:r>
              <w:rPr>
                <w:rStyle w:val="IndexLink"/>
              </w:rPr>
              <w:t>251</w:t>
            </w:r>
          </w:hyperlink>
        </w:p>
        <w:p>
          <w:pPr>
            <w:pStyle w:val="Contents3"/>
            <w:tabs>
              <w:tab w:val="clear" w:pos="8459"/>
              <w:tab w:val="right" w:pos="9026" w:leader="dot"/>
            </w:tabs>
            <w:rPr/>
          </w:pPr>
          <w:hyperlink w:anchor="__RefHeading___Toc2016613_2281741623">
            <w:r>
              <w:rPr>
                <w:webHidden/>
                <w:rStyle w:val="IndexLink"/>
                <w:rtl w:val="true"/>
              </w:rPr>
              <w:t>فصل دوم</w:t>
            </w:r>
            <w:r>
              <w:rPr>
                <w:rStyle w:val="IndexLink"/>
                <w:rtl w:val="true"/>
              </w:rPr>
              <w:t xml:space="preserve">: </w:t>
            </w:r>
            <w:r>
              <w:rPr>
                <w:rStyle w:val="IndexLink"/>
                <w:rtl w:val="true"/>
              </w:rPr>
              <w:t>برخورد در فضای مجازی</w:t>
            </w:r>
            <w:r>
              <w:rPr>
                <w:rStyle w:val="IndexLink"/>
                <w:rtl w:val="true"/>
              </w:rPr>
              <w:tab/>
            </w:r>
            <w:r>
              <w:rPr>
                <w:rStyle w:val="IndexLink"/>
              </w:rPr>
              <w:t>253</w:t>
            </w:r>
          </w:hyperlink>
        </w:p>
        <w:p>
          <w:pPr>
            <w:pStyle w:val="Contents4"/>
            <w:tabs>
              <w:tab w:val="clear" w:pos="8176"/>
              <w:tab w:val="right" w:pos="9026" w:leader="dot"/>
            </w:tabs>
            <w:rPr/>
          </w:pPr>
          <w:hyperlink w:anchor="__RefHeading___Toc2016615_2281741623">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2016617_2281741623">
            <w:r>
              <w:rPr>
                <w:webHidden/>
                <w:rStyle w:val="IndexLink"/>
              </w:rPr>
              <w:t>1</w:t>
            </w:r>
            <w:r>
              <w:rPr>
                <w:rStyle w:val="IndexLink"/>
                <w:rtl w:val="true"/>
              </w:rPr>
              <w:t xml:space="preserve">. </w:t>
            </w:r>
            <w:r>
              <w:rPr>
                <w:rStyle w:val="IndexLink"/>
                <w:rtl w:val="true"/>
              </w:rPr>
              <w:t>اینترنت</w:t>
            </w:r>
            <w:r>
              <w:rPr>
                <w:rStyle w:val="IndexLink"/>
                <w:rtl w:val="true"/>
              </w:rPr>
              <w:tab/>
            </w:r>
            <w:r>
              <w:rPr>
                <w:rStyle w:val="IndexLink"/>
              </w:rPr>
              <w:t>255</w:t>
            </w:r>
          </w:hyperlink>
        </w:p>
        <w:p>
          <w:pPr>
            <w:pStyle w:val="Contents4"/>
            <w:tabs>
              <w:tab w:val="clear" w:pos="8176"/>
              <w:tab w:val="right" w:pos="9026" w:leader="dot"/>
            </w:tabs>
            <w:rPr/>
          </w:pPr>
          <w:hyperlink w:anchor="__RefHeading___Toc2016619_2281741623">
            <w:r>
              <w:rPr>
                <w:webHidden/>
                <w:rStyle w:val="IndexLink"/>
              </w:rPr>
              <w:t>2</w:t>
            </w:r>
            <w:r>
              <w:rPr>
                <w:rStyle w:val="IndexLink"/>
                <w:rtl w:val="true"/>
              </w:rPr>
              <w:t xml:space="preserve">. </w:t>
            </w:r>
            <w:r>
              <w:rPr>
                <w:rStyle w:val="IndexLink"/>
                <w:rtl w:val="true"/>
              </w:rPr>
              <w:t>شبکه های اجتماعی اینترنتی در ایران</w:t>
            </w:r>
            <w:r>
              <w:rPr>
                <w:rStyle w:val="IndexLink"/>
                <w:rtl w:val="true"/>
              </w:rPr>
              <w:tab/>
            </w:r>
            <w:r>
              <w:rPr>
                <w:rStyle w:val="IndexLink"/>
              </w:rPr>
              <w:t>256</w:t>
            </w:r>
          </w:hyperlink>
        </w:p>
        <w:p>
          <w:pPr>
            <w:pStyle w:val="Contents4"/>
            <w:tabs>
              <w:tab w:val="clear" w:pos="8176"/>
              <w:tab w:val="right" w:pos="9026" w:leader="dot"/>
            </w:tabs>
            <w:rPr/>
          </w:pPr>
          <w:hyperlink w:anchor="__RefHeading___Toc2016621_2281741623">
            <w:r>
              <w:rPr>
                <w:webHidden/>
                <w:rStyle w:val="IndexLink"/>
              </w:rPr>
              <w:t>3</w:t>
            </w:r>
            <w:r>
              <w:rPr>
                <w:rStyle w:val="IndexLink"/>
                <w:rtl w:val="true"/>
              </w:rPr>
              <w:t xml:space="preserve">. </w:t>
            </w:r>
            <w:r>
              <w:rPr>
                <w:rStyle w:val="IndexLink"/>
                <w:rtl w:val="true"/>
              </w:rPr>
              <w:t>سایت های ضد ایرانی</w:t>
            </w:r>
            <w:r>
              <w:rPr>
                <w:rStyle w:val="IndexLink"/>
                <w:rtl w:val="true"/>
              </w:rPr>
              <w:tab/>
            </w:r>
            <w:r>
              <w:rPr>
                <w:rStyle w:val="IndexLink"/>
              </w:rPr>
              <w:t>261</w:t>
            </w:r>
          </w:hyperlink>
        </w:p>
        <w:p>
          <w:pPr>
            <w:pStyle w:val="Contents4"/>
            <w:tabs>
              <w:tab w:val="clear" w:pos="8176"/>
              <w:tab w:val="right" w:pos="9026" w:leader="dot"/>
            </w:tabs>
            <w:rPr/>
          </w:pPr>
          <w:hyperlink w:anchor="__RefHeading___Toc2016623_2281741623">
            <w:r>
              <w:rPr>
                <w:webHidden/>
                <w:rStyle w:val="IndexLink"/>
              </w:rPr>
              <w:t>4</w:t>
            </w:r>
            <w:r>
              <w:rPr>
                <w:rStyle w:val="IndexLink"/>
                <w:rtl w:val="true"/>
              </w:rPr>
              <w:t xml:space="preserve">. </w:t>
            </w:r>
            <w:r>
              <w:rPr>
                <w:rStyle w:val="IndexLink"/>
                <w:rtl w:val="true"/>
              </w:rPr>
              <w:t>بازی های رایانه ای</w:t>
            </w:r>
            <w:r>
              <w:rPr>
                <w:rStyle w:val="IndexLink"/>
                <w:rtl w:val="true"/>
              </w:rPr>
              <w:tab/>
            </w:r>
            <w:r>
              <w:rPr>
                <w:rStyle w:val="IndexLink"/>
              </w:rPr>
              <w:t>263</w:t>
            </w:r>
          </w:hyperlink>
        </w:p>
        <w:p>
          <w:pPr>
            <w:pStyle w:val="Contents5"/>
            <w:tabs>
              <w:tab w:val="clear" w:pos="7892"/>
              <w:tab w:val="right" w:pos="9026" w:leader="dot"/>
            </w:tabs>
            <w:rPr/>
          </w:pPr>
          <w:hyperlink w:anchor="__RefHeading___Toc2016625_2281741623">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2016627_2281741623">
            <w:r>
              <w:rPr>
                <w:webHidden/>
                <w:rStyle w:val="IndexLink"/>
                <w:rtl w:val="true"/>
              </w:rPr>
              <w:t>خط مشی ها و پی آمدهای بازی های رایانه ای</w:t>
            </w:r>
            <w:r>
              <w:rPr>
                <w:rStyle w:val="IndexLink"/>
                <w:rtl w:val="true"/>
              </w:rPr>
              <w:tab/>
            </w:r>
            <w:r>
              <w:rPr>
                <w:rStyle w:val="IndexLink"/>
              </w:rPr>
              <w:t>264</w:t>
            </w:r>
          </w:hyperlink>
        </w:p>
        <w:p>
          <w:pPr>
            <w:pStyle w:val="Contents5"/>
            <w:tabs>
              <w:tab w:val="clear" w:pos="7892"/>
              <w:tab w:val="right" w:pos="9026" w:leader="dot"/>
            </w:tabs>
            <w:rPr/>
          </w:pPr>
          <w:hyperlink w:anchor="__RefHeading___Toc2016629_2281741623">
            <w:r>
              <w:rPr>
                <w:webHidden/>
                <w:rStyle w:val="IndexLink"/>
                <w:rtl w:val="true"/>
              </w:rPr>
              <w:t>الف</w:t>
            </w:r>
            <w:r>
              <w:rPr>
                <w:rStyle w:val="IndexLink"/>
                <w:rtl w:val="true"/>
              </w:rPr>
              <w:t xml:space="preserve">) </w:t>
            </w:r>
            <w:r>
              <w:rPr>
                <w:rStyle w:val="IndexLink"/>
                <w:rtl w:val="true"/>
              </w:rPr>
              <w:t>بازی رایانه ای سام ماجراجو در پرسپولیس</w:t>
            </w:r>
            <w:r>
              <w:rPr>
                <w:rStyle w:val="IndexLink"/>
                <w:rtl w:val="true"/>
              </w:rPr>
              <w:tab/>
            </w:r>
            <w:r>
              <w:rPr>
                <w:rStyle w:val="IndexLink"/>
              </w:rPr>
              <w:t>266</w:t>
            </w:r>
          </w:hyperlink>
        </w:p>
        <w:p>
          <w:pPr>
            <w:pStyle w:val="Contents5"/>
            <w:tabs>
              <w:tab w:val="clear" w:pos="7892"/>
              <w:tab w:val="right" w:pos="9026" w:leader="dot"/>
            </w:tabs>
            <w:rPr/>
          </w:pPr>
          <w:hyperlink w:anchor="__RefHeading___Toc2016631_2281741623">
            <w:r>
              <w:rPr>
                <w:webHidden/>
                <w:rStyle w:val="IndexLink"/>
                <w:rtl w:val="true"/>
              </w:rPr>
              <w:t>ب</w:t>
            </w:r>
            <w:r>
              <w:rPr>
                <w:rStyle w:val="IndexLink"/>
                <w:rtl w:val="true"/>
              </w:rPr>
              <w:t xml:space="preserve">) </w:t>
            </w:r>
            <w:r>
              <w:rPr>
                <w:rStyle w:val="IndexLink"/>
                <w:rtl w:val="true"/>
              </w:rPr>
              <w:t>بازی رایانه ای حزب سرخ</w:t>
            </w:r>
            <w:r>
              <w:rPr>
                <w:rStyle w:val="IndexLink"/>
                <w:rtl w:val="true"/>
              </w:rPr>
              <w:tab/>
            </w:r>
            <w:r>
              <w:rPr>
                <w:rStyle w:val="IndexLink"/>
              </w:rPr>
              <w:t>266</w:t>
            </w:r>
          </w:hyperlink>
        </w:p>
        <w:p>
          <w:pPr>
            <w:pStyle w:val="Contents5"/>
            <w:tabs>
              <w:tab w:val="clear" w:pos="7892"/>
              <w:tab w:val="right" w:pos="9026" w:leader="dot"/>
            </w:tabs>
            <w:rPr/>
          </w:pPr>
          <w:hyperlink w:anchor="__RefHeading___Toc2016633_2281741623">
            <w:r>
              <w:rPr>
                <w:webHidden/>
                <w:rStyle w:val="IndexLink"/>
                <w:rtl w:val="true"/>
              </w:rPr>
              <w:t>ج</w:t>
            </w:r>
            <w:r>
              <w:rPr>
                <w:rStyle w:val="IndexLink"/>
                <w:rtl w:val="true"/>
              </w:rPr>
              <w:t xml:space="preserve">) </w:t>
            </w:r>
            <w:r>
              <w:rPr>
                <w:rStyle w:val="IndexLink"/>
                <w:rtl w:val="true"/>
              </w:rPr>
              <w:t>بازی رایانه ای حمله به ایران</w:t>
            </w:r>
            <w:r>
              <w:rPr>
                <w:rStyle w:val="IndexLink"/>
                <w:rtl w:val="true"/>
              </w:rPr>
              <w:tab/>
            </w:r>
            <w:r>
              <w:rPr>
                <w:rStyle w:val="IndexLink"/>
              </w:rPr>
              <w:t>267</w:t>
            </w:r>
          </w:hyperlink>
        </w:p>
        <w:p>
          <w:pPr>
            <w:pStyle w:val="Contents5"/>
            <w:tabs>
              <w:tab w:val="clear" w:pos="7892"/>
              <w:tab w:val="right" w:pos="9026" w:leader="dot"/>
            </w:tabs>
            <w:rPr/>
          </w:pPr>
          <w:hyperlink w:anchor="__RefHeading___Toc2016635_2281741623">
            <w:r>
              <w:rPr>
                <w:webHidden/>
                <w:rStyle w:val="IndexLink"/>
                <w:rtl w:val="true"/>
              </w:rPr>
              <w:t>د</w:t>
            </w:r>
            <w:r>
              <w:rPr>
                <w:rStyle w:val="IndexLink"/>
                <w:rtl w:val="true"/>
              </w:rPr>
              <w:t xml:space="preserve">) </w:t>
            </w:r>
            <w:r>
              <w:rPr>
                <w:rStyle w:val="IndexLink"/>
                <w:rtl w:val="true"/>
              </w:rPr>
              <w:t>بازی رایانه ای نجات گروگان های امریکایی</w:t>
            </w:r>
            <w:r>
              <w:rPr>
                <w:rStyle w:val="IndexLink"/>
                <w:rtl w:val="true"/>
              </w:rPr>
              <w:tab/>
            </w:r>
            <w:r>
              <w:rPr>
                <w:rStyle w:val="IndexLink"/>
              </w:rPr>
              <w:t>268</w:t>
            </w:r>
          </w:hyperlink>
        </w:p>
        <w:p>
          <w:pPr>
            <w:pStyle w:val="Contents5"/>
            <w:tabs>
              <w:tab w:val="clear" w:pos="7892"/>
              <w:tab w:val="right" w:pos="9026" w:leader="dot"/>
            </w:tabs>
            <w:rPr/>
          </w:pPr>
          <w:hyperlink w:anchor="__RefHeading___Toc2016637_2281741623">
            <w:r>
              <w:rPr>
                <w:webHidden/>
                <w:rStyle w:val="IndexLink"/>
                <w:rtl w:val="true"/>
              </w:rPr>
              <w:t>ه</w:t>
            </w:r>
            <w:r>
              <w:rPr>
                <w:rStyle w:val="IndexLink"/>
                <w:rtl w:val="true"/>
              </w:rPr>
              <w:t xml:space="preserve">) </w:t>
            </w:r>
            <w:r>
              <w:rPr>
                <w:rStyle w:val="IndexLink"/>
                <w:rtl w:val="true"/>
              </w:rPr>
              <w:t>بازی رایانه ای سقوط احمدی نژاد</w:t>
            </w:r>
            <w:r>
              <w:rPr>
                <w:rStyle w:val="IndexLink"/>
              </w:rPr>
              <w:t>1</w:t>
            </w:r>
            <w:r>
              <w:rPr>
                <w:rStyle w:val="IndexLink"/>
                <w:rtl w:val="true"/>
              </w:rPr>
              <w:tab/>
            </w:r>
            <w:r>
              <w:rPr>
                <w:rStyle w:val="IndexLink"/>
              </w:rPr>
              <w:t>268</w:t>
            </w:r>
          </w:hyperlink>
        </w:p>
        <w:p>
          <w:pPr>
            <w:pStyle w:val="Contents4"/>
            <w:tabs>
              <w:tab w:val="clear" w:pos="8176"/>
              <w:tab w:val="right" w:pos="9026" w:leader="dot"/>
            </w:tabs>
            <w:rPr/>
          </w:pPr>
          <w:hyperlink w:anchor="__RefHeading___Toc2016639_2281741623">
            <w:r>
              <w:rPr>
                <w:webHidden/>
                <w:rStyle w:val="IndexLink"/>
                <w:rtl w:val="true"/>
              </w:rPr>
              <w:t>پی آمدهای امنیتی تصاویر ماهواره ای</w:t>
            </w:r>
            <w:r>
              <w:rPr>
                <w:rStyle w:val="IndexLink"/>
                <w:rtl w:val="true"/>
              </w:rPr>
              <w:tab/>
            </w:r>
            <w:r>
              <w:rPr>
                <w:rStyle w:val="IndexLink"/>
              </w:rPr>
              <w:t>269</w:t>
            </w:r>
          </w:hyperlink>
        </w:p>
        <w:p>
          <w:pPr>
            <w:pStyle w:val="Contents4"/>
            <w:tabs>
              <w:tab w:val="clear" w:pos="8176"/>
              <w:tab w:val="right" w:pos="9026" w:leader="dot"/>
            </w:tabs>
            <w:rPr/>
          </w:pPr>
          <w:hyperlink w:anchor="__RefHeading___Toc2016641_2281741623">
            <w:r>
              <w:rPr>
                <w:webHidden/>
                <w:rStyle w:val="IndexLink"/>
                <w:rtl w:val="true"/>
              </w:rPr>
              <w:t>نتیجه گیری</w:t>
            </w:r>
            <w:r>
              <w:rPr>
                <w:rStyle w:val="IndexLink"/>
                <w:rtl w:val="true"/>
              </w:rPr>
              <w:tab/>
            </w:r>
            <w:r>
              <w:rPr>
                <w:rStyle w:val="IndexLink"/>
              </w:rPr>
              <w:t>271</w:t>
            </w:r>
          </w:hyperlink>
        </w:p>
        <w:p>
          <w:pPr>
            <w:pStyle w:val="Contents2"/>
            <w:tabs>
              <w:tab w:val="clear" w:pos="8743"/>
              <w:tab w:val="right" w:pos="9026" w:leader="dot"/>
            </w:tabs>
            <w:rPr/>
          </w:pPr>
          <w:hyperlink w:anchor="__RefHeading___Toc2016643_2281741623">
            <w:r>
              <w:rPr>
                <w:webHidden/>
                <w:rStyle w:val="IndexLink"/>
                <w:rtl w:val="true"/>
              </w:rPr>
              <w:t>بخش پنجم</w:t>
            </w:r>
            <w:r>
              <w:rPr>
                <w:rStyle w:val="IndexLink"/>
                <w:rtl w:val="true"/>
              </w:rPr>
              <w:t xml:space="preserve">: </w:t>
            </w:r>
            <w:r>
              <w:rPr>
                <w:rStyle w:val="IndexLink"/>
                <w:rtl w:val="true"/>
              </w:rPr>
              <w:t>راهبرد رویارویی با تهدید نرم</w:t>
            </w:r>
            <w:r>
              <w:rPr>
                <w:rStyle w:val="IndexLink"/>
                <w:rtl w:val="true"/>
              </w:rPr>
              <w:tab/>
            </w:r>
            <w:r>
              <w:rPr>
                <w:rStyle w:val="IndexLink"/>
              </w:rPr>
              <w:t>273</w:t>
            </w:r>
          </w:hyperlink>
        </w:p>
        <w:p>
          <w:pPr>
            <w:pStyle w:val="Contents3"/>
            <w:tabs>
              <w:tab w:val="clear" w:pos="8459"/>
              <w:tab w:val="right" w:pos="9026" w:leader="dot"/>
            </w:tabs>
            <w:rPr/>
          </w:pPr>
          <w:hyperlink w:anchor="__RefHeading___Toc2016645_2281741623">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2016647_2281741623">
            <w:r>
              <w:rPr>
                <w:webHidden/>
                <w:rStyle w:val="IndexLink"/>
              </w:rPr>
              <w:t>1</w:t>
            </w:r>
            <w:r>
              <w:rPr>
                <w:rStyle w:val="IndexLink"/>
                <w:rtl w:val="true"/>
              </w:rPr>
              <w:t xml:space="preserve">. </w:t>
            </w:r>
            <w:r>
              <w:rPr>
                <w:rStyle w:val="IndexLink"/>
                <w:rtl w:val="true"/>
              </w:rPr>
              <w:t>سطح ملی</w:t>
            </w:r>
            <w:r>
              <w:rPr>
                <w:rStyle w:val="IndexLink"/>
                <w:rtl w:val="true"/>
              </w:rPr>
              <w:tab/>
            </w:r>
            <w:r>
              <w:rPr>
                <w:rStyle w:val="IndexLink"/>
              </w:rPr>
              <w:t>276</w:t>
            </w:r>
          </w:hyperlink>
        </w:p>
        <w:p>
          <w:pPr>
            <w:pStyle w:val="Contents4"/>
            <w:tabs>
              <w:tab w:val="clear" w:pos="8176"/>
              <w:tab w:val="right" w:pos="9026" w:leader="dot"/>
            </w:tabs>
            <w:rPr/>
          </w:pPr>
          <w:hyperlink w:anchor="__RefHeading___Toc2016649_2281741623">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2016651_2281741623">
            <w:r>
              <w:rPr>
                <w:webHidden/>
                <w:rStyle w:val="IndexLink"/>
                <w:rtl w:val="true"/>
              </w:rPr>
              <w:t>الف</w:t>
            </w:r>
            <w:r>
              <w:rPr>
                <w:rStyle w:val="IndexLink"/>
                <w:rtl w:val="true"/>
              </w:rPr>
              <w:t xml:space="preserve">) </w:t>
            </w:r>
            <w:r>
              <w:rPr>
                <w:rStyle w:val="IndexLink"/>
                <w:rtl w:val="true"/>
              </w:rPr>
              <w:t>افزایش مشروعیت سیاسی حاکمیت</w:t>
            </w:r>
            <w:r>
              <w:rPr>
                <w:rStyle w:val="IndexLink"/>
                <w:rtl w:val="true"/>
              </w:rPr>
              <w:tab/>
            </w:r>
            <w:r>
              <w:rPr>
                <w:rStyle w:val="IndexLink"/>
              </w:rPr>
              <w:t>276</w:t>
            </w:r>
          </w:hyperlink>
        </w:p>
        <w:p>
          <w:pPr>
            <w:pStyle w:val="Contents4"/>
            <w:tabs>
              <w:tab w:val="clear" w:pos="8176"/>
              <w:tab w:val="right" w:pos="9026" w:leader="dot"/>
            </w:tabs>
            <w:rPr/>
          </w:pPr>
          <w:hyperlink w:anchor="__RefHeading___Toc2016653_2281741623">
            <w:r>
              <w:rPr>
                <w:webHidden/>
                <w:rStyle w:val="IndexLink"/>
                <w:rtl w:val="true"/>
              </w:rPr>
              <w:t>ب</w:t>
            </w:r>
            <w:r>
              <w:rPr>
                <w:rStyle w:val="IndexLink"/>
                <w:rtl w:val="true"/>
              </w:rPr>
              <w:t xml:space="preserve">) </w:t>
            </w:r>
            <w:r>
              <w:rPr>
                <w:rStyle w:val="IndexLink"/>
                <w:rtl w:val="true"/>
              </w:rPr>
              <w:t>رفع نقاط ضعف ساختار و نهادهای حکومتی</w:t>
            </w:r>
            <w:r>
              <w:rPr>
                <w:rStyle w:val="IndexLink"/>
                <w:rtl w:val="true"/>
              </w:rPr>
              <w:tab/>
            </w:r>
            <w:r>
              <w:rPr>
                <w:rStyle w:val="IndexLink"/>
              </w:rPr>
              <w:t>278</w:t>
            </w:r>
          </w:hyperlink>
        </w:p>
        <w:p>
          <w:pPr>
            <w:pStyle w:val="Contents4"/>
            <w:tabs>
              <w:tab w:val="clear" w:pos="8176"/>
              <w:tab w:val="right" w:pos="9026" w:leader="dot"/>
            </w:tabs>
            <w:rPr/>
          </w:pPr>
          <w:hyperlink w:anchor="__RefHeading___Toc2016655_2281741623">
            <w:r>
              <w:rPr>
                <w:webHidden/>
                <w:rStyle w:val="IndexLink"/>
                <w:rtl w:val="true"/>
              </w:rPr>
              <w:t>ج</w:t>
            </w:r>
            <w:r>
              <w:rPr>
                <w:rStyle w:val="IndexLink"/>
                <w:rtl w:val="true"/>
              </w:rPr>
              <w:t xml:space="preserve">) </w:t>
            </w:r>
            <w:r>
              <w:rPr>
                <w:rStyle w:val="IndexLink"/>
                <w:rtl w:val="true"/>
              </w:rPr>
              <w:t>حداکثر سازی انسجام اجتماعی</w:t>
            </w:r>
            <w:r>
              <w:rPr>
                <w:rStyle w:val="IndexLink"/>
                <w:rtl w:val="true"/>
              </w:rPr>
              <w:tab/>
            </w:r>
            <w:r>
              <w:rPr>
                <w:rStyle w:val="IndexLink"/>
              </w:rPr>
              <w:t>279</w:t>
            </w:r>
          </w:hyperlink>
        </w:p>
        <w:p>
          <w:pPr>
            <w:pStyle w:val="Contents4"/>
            <w:tabs>
              <w:tab w:val="clear" w:pos="8176"/>
              <w:tab w:val="right" w:pos="9026" w:leader="dot"/>
            </w:tabs>
            <w:rPr/>
          </w:pPr>
          <w:hyperlink w:anchor="__RefHeading___Toc2016657_2281741623">
            <w:r>
              <w:rPr>
                <w:webHidden/>
                <w:rStyle w:val="IndexLink"/>
                <w:rtl w:val="true"/>
              </w:rPr>
              <w:t>د</w:t>
            </w:r>
            <w:r>
              <w:rPr>
                <w:rStyle w:val="IndexLink"/>
                <w:rtl w:val="true"/>
              </w:rPr>
              <w:t xml:space="preserve">) </w:t>
            </w:r>
            <w:r>
              <w:rPr>
                <w:rStyle w:val="IndexLink"/>
                <w:rtl w:val="true"/>
              </w:rPr>
              <w:t>عزم ملی مقابله درفضای مجازی</w:t>
            </w:r>
            <w:r>
              <w:rPr>
                <w:rStyle w:val="IndexLink"/>
                <w:rtl w:val="true"/>
              </w:rPr>
              <w:tab/>
            </w:r>
            <w:r>
              <w:rPr>
                <w:rStyle w:val="IndexLink"/>
              </w:rPr>
              <w:t>280</w:t>
            </w:r>
          </w:hyperlink>
        </w:p>
        <w:p>
          <w:pPr>
            <w:pStyle w:val="Contents4"/>
            <w:tabs>
              <w:tab w:val="clear" w:pos="8176"/>
              <w:tab w:val="right" w:pos="9026" w:leader="dot"/>
            </w:tabs>
            <w:rPr/>
          </w:pPr>
          <w:hyperlink w:anchor="__RefHeading___Toc2016659_2281741623">
            <w:r>
              <w:rPr>
                <w:webHidden/>
                <w:rStyle w:val="IndexLink"/>
                <w:rtl w:val="true"/>
              </w:rPr>
              <w:t>ه</w:t>
            </w:r>
            <w:r>
              <w:rPr>
                <w:rStyle w:val="IndexLink"/>
                <w:rtl w:val="true"/>
              </w:rPr>
              <w:t xml:space="preserve">) </w:t>
            </w:r>
            <w:r>
              <w:rPr>
                <w:rStyle w:val="IndexLink"/>
                <w:rtl w:val="true"/>
              </w:rPr>
              <w:t>گسترش فعالیت های داخلی رسانه ملی</w:t>
            </w:r>
            <w:r>
              <w:rPr>
                <w:rStyle w:val="IndexLink"/>
                <w:rtl w:val="true"/>
              </w:rPr>
              <w:tab/>
            </w:r>
            <w:r>
              <w:rPr>
                <w:rStyle w:val="IndexLink"/>
              </w:rPr>
              <w:t>282</w:t>
            </w:r>
          </w:hyperlink>
        </w:p>
        <w:p>
          <w:pPr>
            <w:pStyle w:val="Contents4"/>
            <w:tabs>
              <w:tab w:val="clear" w:pos="8176"/>
              <w:tab w:val="right" w:pos="9026" w:leader="dot"/>
            </w:tabs>
            <w:rPr/>
          </w:pPr>
          <w:hyperlink w:anchor="__RefHeading___Toc2016661_2281741623">
            <w:r>
              <w:rPr>
                <w:webHidden/>
                <w:rStyle w:val="IndexLink"/>
                <w:rtl w:val="true"/>
              </w:rPr>
              <w:t>و</w:t>
            </w:r>
            <w:r>
              <w:rPr>
                <w:rStyle w:val="IndexLink"/>
                <w:rtl w:val="true"/>
              </w:rPr>
              <w:t xml:space="preserve">) </w:t>
            </w:r>
            <w:r>
              <w:rPr>
                <w:rStyle w:val="IndexLink"/>
                <w:rtl w:val="true"/>
              </w:rPr>
              <w:t>پالایش فرهنگی جامعه</w:t>
            </w:r>
            <w:r>
              <w:rPr>
                <w:rStyle w:val="IndexLink"/>
                <w:rtl w:val="true"/>
              </w:rPr>
              <w:tab/>
            </w:r>
            <w:r>
              <w:rPr>
                <w:rStyle w:val="IndexLink"/>
              </w:rPr>
              <w:t>285</w:t>
            </w:r>
          </w:hyperlink>
        </w:p>
        <w:p>
          <w:pPr>
            <w:pStyle w:val="Contents4"/>
            <w:tabs>
              <w:tab w:val="clear" w:pos="8176"/>
              <w:tab w:val="right" w:pos="9026" w:leader="dot"/>
            </w:tabs>
            <w:rPr/>
          </w:pPr>
          <w:hyperlink w:anchor="__RefHeading___Toc2016663_2281741623">
            <w:r>
              <w:rPr>
                <w:webHidden/>
                <w:rStyle w:val="IndexLink"/>
                <w:rtl w:val="true"/>
              </w:rPr>
              <w:t>ز</w:t>
            </w:r>
            <w:r>
              <w:rPr>
                <w:rStyle w:val="IndexLink"/>
                <w:rtl w:val="true"/>
              </w:rPr>
              <w:t xml:space="preserve">) </w:t>
            </w:r>
            <w:r>
              <w:rPr>
                <w:rStyle w:val="IndexLink"/>
                <w:rtl w:val="true"/>
              </w:rPr>
              <w:t>تقویت فریضه امر به معروف و نهی از منکر</w:t>
            </w:r>
            <w:r>
              <w:rPr>
                <w:rStyle w:val="IndexLink"/>
                <w:rtl w:val="true"/>
              </w:rPr>
              <w:tab/>
            </w:r>
            <w:r>
              <w:rPr>
                <w:rStyle w:val="IndexLink"/>
              </w:rPr>
              <w:t>286</w:t>
            </w:r>
          </w:hyperlink>
        </w:p>
        <w:p>
          <w:pPr>
            <w:pStyle w:val="Contents4"/>
            <w:tabs>
              <w:tab w:val="clear" w:pos="8176"/>
              <w:tab w:val="right" w:pos="9026" w:leader="dot"/>
            </w:tabs>
            <w:rPr/>
          </w:pPr>
          <w:hyperlink w:anchor="__RefHeading___Toc2016665_2281741623">
            <w:r>
              <w:rPr>
                <w:webHidden/>
                <w:rStyle w:val="IndexLink"/>
                <w:rtl w:val="true"/>
              </w:rPr>
              <w:t>ح</w:t>
            </w:r>
            <w:r>
              <w:rPr>
                <w:rStyle w:val="IndexLink"/>
                <w:rtl w:val="true"/>
              </w:rPr>
              <w:t xml:space="preserve">) </w:t>
            </w:r>
            <w:r>
              <w:rPr>
                <w:rStyle w:val="IndexLink"/>
                <w:rtl w:val="true"/>
              </w:rPr>
              <w:t>تقویت بنیه اطلاعاتی و خبری کشور</w:t>
            </w:r>
            <w:r>
              <w:rPr>
                <w:rStyle w:val="IndexLink"/>
                <w:rtl w:val="true"/>
              </w:rPr>
              <w:tab/>
            </w:r>
            <w:r>
              <w:rPr>
                <w:rStyle w:val="IndexLink"/>
              </w:rPr>
              <w:t>286</w:t>
            </w:r>
          </w:hyperlink>
        </w:p>
        <w:p>
          <w:pPr>
            <w:pStyle w:val="Contents4"/>
            <w:tabs>
              <w:tab w:val="clear" w:pos="8176"/>
              <w:tab w:val="right" w:pos="9026" w:leader="dot"/>
            </w:tabs>
            <w:rPr/>
          </w:pPr>
          <w:hyperlink w:anchor="__RefHeading___Toc2016667_2281741623">
            <w:r>
              <w:rPr>
                <w:webHidden/>
                <w:rStyle w:val="IndexLink"/>
                <w:rtl w:val="true"/>
              </w:rPr>
              <w:t>ط</w:t>
            </w:r>
            <w:r>
              <w:rPr>
                <w:rStyle w:val="IndexLink"/>
                <w:rtl w:val="true"/>
              </w:rPr>
              <w:t xml:space="preserve">) </w:t>
            </w:r>
            <w:r>
              <w:rPr>
                <w:rStyle w:val="IndexLink"/>
                <w:rtl w:val="true"/>
              </w:rPr>
              <w:t>تقویت بنیه تبلیغی کشور</w:t>
            </w:r>
            <w:r>
              <w:rPr>
                <w:rStyle w:val="IndexLink"/>
                <w:rtl w:val="true"/>
              </w:rPr>
              <w:tab/>
            </w:r>
            <w:r>
              <w:rPr>
                <w:rStyle w:val="IndexLink"/>
              </w:rPr>
              <w:t>287</w:t>
            </w:r>
          </w:hyperlink>
        </w:p>
        <w:p>
          <w:pPr>
            <w:pStyle w:val="Contents4"/>
            <w:tabs>
              <w:tab w:val="clear" w:pos="8176"/>
              <w:tab w:val="right" w:pos="9026" w:leader="dot"/>
            </w:tabs>
            <w:rPr/>
          </w:pPr>
          <w:hyperlink w:anchor="__RefHeading___Toc2016669_2281741623">
            <w:r>
              <w:rPr>
                <w:webHidden/>
                <w:rStyle w:val="IndexLink"/>
                <w:rtl w:val="true"/>
              </w:rPr>
              <w:t>ی</w:t>
            </w:r>
            <w:r>
              <w:rPr>
                <w:rStyle w:val="IndexLink"/>
                <w:rtl w:val="true"/>
              </w:rPr>
              <w:t xml:space="preserve">) </w:t>
            </w:r>
            <w:r>
              <w:rPr>
                <w:rStyle w:val="IndexLink"/>
                <w:rtl w:val="true"/>
              </w:rPr>
              <w:t>ایجاد ساز و کارمناسب درنهادهای مسئول</w:t>
            </w:r>
            <w:r>
              <w:rPr>
                <w:rStyle w:val="IndexLink"/>
                <w:rtl w:val="true"/>
              </w:rPr>
              <w:tab/>
            </w:r>
            <w:r>
              <w:rPr>
                <w:rStyle w:val="IndexLink"/>
              </w:rPr>
              <w:t>287</w:t>
            </w:r>
          </w:hyperlink>
        </w:p>
        <w:p>
          <w:pPr>
            <w:pStyle w:val="Contents3"/>
            <w:tabs>
              <w:tab w:val="clear" w:pos="8459"/>
              <w:tab w:val="right" w:pos="9026" w:leader="dot"/>
            </w:tabs>
            <w:rPr/>
          </w:pPr>
          <w:hyperlink w:anchor="__RefHeading___Toc2016671_2281741623">
            <w:r>
              <w:rPr>
                <w:webHidden/>
                <w:rStyle w:val="IndexLink"/>
              </w:rPr>
              <w:t>2</w:t>
            </w:r>
            <w:r>
              <w:rPr>
                <w:rStyle w:val="IndexLink"/>
                <w:rtl w:val="true"/>
              </w:rPr>
              <w:t xml:space="preserve">. </w:t>
            </w:r>
            <w:r>
              <w:rPr>
                <w:rStyle w:val="IndexLink"/>
                <w:rtl w:val="true"/>
              </w:rPr>
              <w:t>سطح فراملی</w:t>
            </w:r>
            <w:r>
              <w:rPr>
                <w:rStyle w:val="IndexLink"/>
                <w:rtl w:val="true"/>
              </w:rPr>
              <w:tab/>
            </w:r>
            <w:r>
              <w:rPr>
                <w:rStyle w:val="IndexLink"/>
              </w:rPr>
              <w:t>288</w:t>
            </w:r>
          </w:hyperlink>
        </w:p>
        <w:p>
          <w:pPr>
            <w:pStyle w:val="Contents4"/>
            <w:tabs>
              <w:tab w:val="clear" w:pos="8176"/>
              <w:tab w:val="right" w:pos="9026" w:leader="dot"/>
            </w:tabs>
            <w:rPr/>
          </w:pPr>
          <w:hyperlink w:anchor="__RefHeading___Toc2016673_2281741623">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2016675_2281741623">
            <w:r>
              <w:rPr>
                <w:webHidden/>
                <w:rStyle w:val="IndexLink"/>
                <w:rtl w:val="true"/>
              </w:rPr>
              <w:t>الف</w:t>
            </w:r>
            <w:r>
              <w:rPr>
                <w:rStyle w:val="IndexLink"/>
                <w:rtl w:val="true"/>
              </w:rPr>
              <w:t xml:space="preserve">) </w:t>
            </w:r>
            <w:r>
              <w:rPr>
                <w:rStyle w:val="IndexLink"/>
                <w:rtl w:val="true"/>
              </w:rPr>
              <w:t>کاربست دیپلماسی عمومی</w:t>
            </w:r>
            <w:r>
              <w:rPr>
                <w:rStyle w:val="IndexLink"/>
                <w:rtl w:val="true"/>
              </w:rPr>
              <w:tab/>
            </w:r>
            <w:r>
              <w:rPr>
                <w:rStyle w:val="IndexLink"/>
              </w:rPr>
              <w:t>288</w:t>
            </w:r>
          </w:hyperlink>
        </w:p>
        <w:p>
          <w:pPr>
            <w:pStyle w:val="Contents4"/>
            <w:tabs>
              <w:tab w:val="clear" w:pos="8176"/>
              <w:tab w:val="right" w:pos="9026" w:leader="dot"/>
            </w:tabs>
            <w:rPr/>
          </w:pPr>
          <w:hyperlink w:anchor="__RefHeading___Toc2016677_2281741623">
            <w:r>
              <w:rPr>
                <w:webHidden/>
                <w:rStyle w:val="IndexLink"/>
                <w:rtl w:val="true"/>
              </w:rPr>
              <w:t>ب</w:t>
            </w:r>
            <w:r>
              <w:rPr>
                <w:rStyle w:val="IndexLink"/>
                <w:rtl w:val="true"/>
              </w:rPr>
              <w:t xml:space="preserve">) </w:t>
            </w:r>
            <w:r>
              <w:rPr>
                <w:rStyle w:val="IndexLink"/>
                <w:rtl w:val="true"/>
              </w:rPr>
              <w:t>افزایش همکاری های منطقه ای</w:t>
            </w:r>
            <w:r>
              <w:rPr>
                <w:rStyle w:val="IndexLink"/>
                <w:rtl w:val="true"/>
              </w:rPr>
              <w:tab/>
            </w:r>
            <w:r>
              <w:rPr>
                <w:rStyle w:val="IndexLink"/>
              </w:rPr>
              <w:t>292</w:t>
            </w:r>
          </w:hyperlink>
        </w:p>
        <w:p>
          <w:pPr>
            <w:pStyle w:val="Contents4"/>
            <w:tabs>
              <w:tab w:val="clear" w:pos="8176"/>
              <w:tab w:val="right" w:pos="9026" w:leader="dot"/>
            </w:tabs>
            <w:rPr/>
          </w:pPr>
          <w:hyperlink w:anchor="__RefHeading___Toc2016679_2281741623">
            <w:r>
              <w:rPr>
                <w:webHidden/>
                <w:rStyle w:val="IndexLink"/>
                <w:rtl w:val="true"/>
              </w:rPr>
              <w:t>ج</w:t>
            </w:r>
            <w:r>
              <w:rPr>
                <w:rStyle w:val="IndexLink"/>
                <w:rtl w:val="true"/>
              </w:rPr>
              <w:t xml:space="preserve">) </w:t>
            </w:r>
            <w:r>
              <w:rPr>
                <w:rStyle w:val="IndexLink"/>
                <w:rtl w:val="true"/>
              </w:rPr>
              <w:t>مشارکت در فرآیندهای بین المللی</w:t>
            </w:r>
            <w:r>
              <w:rPr>
                <w:rStyle w:val="IndexLink"/>
                <w:rtl w:val="true"/>
              </w:rPr>
              <w:tab/>
            </w:r>
            <w:r>
              <w:rPr>
                <w:rStyle w:val="IndexLink"/>
              </w:rPr>
              <w:t>292</w:t>
            </w:r>
          </w:hyperlink>
        </w:p>
        <w:p>
          <w:pPr>
            <w:pStyle w:val="Contents4"/>
            <w:tabs>
              <w:tab w:val="clear" w:pos="8176"/>
              <w:tab w:val="right" w:pos="9026" w:leader="dot"/>
            </w:tabs>
            <w:rPr/>
          </w:pPr>
          <w:hyperlink w:anchor="__RefHeading___Toc2016681_2281741623">
            <w:r>
              <w:rPr>
                <w:webHidden/>
                <w:rStyle w:val="IndexLink"/>
                <w:rtl w:val="true"/>
              </w:rPr>
              <w:t>د</w:t>
            </w:r>
            <w:r>
              <w:rPr>
                <w:rStyle w:val="IndexLink"/>
                <w:rtl w:val="true"/>
              </w:rPr>
              <w:t xml:space="preserve">) </w:t>
            </w:r>
            <w:r>
              <w:rPr>
                <w:rStyle w:val="IndexLink"/>
                <w:rtl w:val="true"/>
              </w:rPr>
              <w:t>گسترش فعالیت های فراملی رسانه ای</w:t>
            </w:r>
            <w:r>
              <w:rPr>
                <w:rStyle w:val="IndexLink"/>
                <w:rtl w:val="true"/>
              </w:rPr>
              <w:tab/>
            </w:r>
            <w:r>
              <w:rPr>
                <w:rStyle w:val="IndexLink"/>
              </w:rPr>
              <w:t>293</w:t>
            </w:r>
          </w:hyperlink>
        </w:p>
        <w:p>
          <w:pPr>
            <w:pStyle w:val="Contents4"/>
            <w:tabs>
              <w:tab w:val="clear" w:pos="8176"/>
              <w:tab w:val="right" w:pos="9026" w:leader="dot"/>
            </w:tabs>
            <w:rPr/>
          </w:pPr>
          <w:hyperlink w:anchor="__RefHeading___Toc2016683_2281741623">
            <w:r>
              <w:rPr>
                <w:webHidden/>
                <w:rStyle w:val="IndexLink"/>
                <w:rtl w:val="true"/>
              </w:rPr>
              <w:t>ه</w:t>
            </w:r>
            <w:r>
              <w:rPr>
                <w:rStyle w:val="IndexLink"/>
                <w:rtl w:val="true"/>
              </w:rPr>
              <w:t xml:space="preserve">) </w:t>
            </w:r>
            <w:r>
              <w:rPr>
                <w:rStyle w:val="IndexLink"/>
                <w:rtl w:val="true"/>
              </w:rPr>
              <w:t>مدیریت تعامل با بیگانگان</w:t>
            </w:r>
            <w:r>
              <w:rPr>
                <w:rStyle w:val="IndexLink"/>
                <w:rtl w:val="true"/>
              </w:rPr>
              <w:tab/>
            </w:r>
            <w:r>
              <w:rPr>
                <w:rStyle w:val="IndexLink"/>
              </w:rPr>
              <w:t>294</w:t>
            </w:r>
          </w:hyperlink>
        </w:p>
        <w:p>
          <w:pPr>
            <w:pStyle w:val="Contents3"/>
            <w:tabs>
              <w:tab w:val="clear" w:pos="8459"/>
              <w:tab w:val="right" w:pos="9026" w:leader="dot"/>
            </w:tabs>
            <w:rPr/>
          </w:pPr>
          <w:hyperlink w:anchor="__RefHeading___Toc2016685_2281741623">
            <w:r>
              <w:rPr>
                <w:webHidden/>
                <w:rStyle w:val="IndexLink"/>
                <w:rtl w:val="true"/>
              </w:rPr>
              <w:t>نتیجه گیری</w:t>
            </w:r>
            <w:r>
              <w:rPr>
                <w:rStyle w:val="IndexLink"/>
                <w:rtl w:val="true"/>
              </w:rPr>
              <w:tab/>
            </w:r>
            <w:r>
              <w:rPr>
                <w:rStyle w:val="IndexLink"/>
              </w:rPr>
              <w:t>295</w:t>
            </w:r>
          </w:hyperlink>
        </w:p>
        <w:p>
          <w:pPr>
            <w:pStyle w:val="Contents2"/>
            <w:tabs>
              <w:tab w:val="clear" w:pos="8743"/>
              <w:tab w:val="right" w:pos="9026" w:leader="dot"/>
            </w:tabs>
            <w:rPr/>
          </w:pPr>
          <w:hyperlink w:anchor="__RefHeading___Toc2016687_2281741623">
            <w:r>
              <w:rPr>
                <w:webHidden/>
                <w:rStyle w:val="IndexLink"/>
                <w:rtl w:val="true"/>
              </w:rPr>
              <w:t>کتاب نامه</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77_23541"/>
      <w:bookmarkStart w:id="1" w:name="pg3977_23541"/>
      <w:bookmarkEnd w:id="1"/>
    </w:p>
    <w:p>
      <w:pPr>
        <w:pStyle w:val="Heading2"/>
        <w:numPr>
          <w:ilvl w:val="1"/>
          <w:numId w:val="1"/>
        </w:numPr>
        <w:rPr/>
      </w:pPr>
      <w:bookmarkStart w:id="2" w:name="pg3977_23541"/>
      <w:bookmarkStart w:id="3" w:name="__RefHeading___Toc201618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ریاحی، محمدرضا،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تضاد در بستر قدرت نرم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ascii="IRNazanin" w:hAnsi="IRNazanin" w:eastAsia="IRNazanin"/>
          <w:color w:val="111111"/>
          <w:sz w:val="28"/>
          <w:sz w:val="28"/>
          <w:szCs w:val="28"/>
          <w:lang w:bidi="fa-IR"/>
        </w:rPr>
        <w:t>۱۷۱۴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۲۶۹</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سیاسی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ضد ایرانی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ضد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UB</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eastAsia="IRNazanin" w:cs="IRNazanin"/>
          <w:color w:val="111111"/>
          <w:sz w:val="28"/>
          <w:szCs w:val="28"/>
          <w:lang w:bidi="fa-IR"/>
        </w:rPr>
        <w:t>/</w:t>
      </w:r>
      <w:r>
        <w:rPr>
          <w:rFonts w:ascii="IRNazanin" w:hAnsi="IRNazanin" w:eastAsia="IRNazanin"/>
          <w:color w:val="111111"/>
          <w:sz w:val="28"/>
          <w:sz w:val="28"/>
          <w:szCs w:val="28"/>
          <w:lang w:bidi="fa-IR"/>
        </w:rPr>
        <w:t>۳۴۳۴۰۹۵۵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۲۳۴۸۵۳۳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6189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77_23553"/>
      <w:bookmarkStart w:id="8" w:name="pg3977_23553"/>
      <w:bookmarkEnd w:id="8"/>
    </w:p>
    <w:p>
      <w:pPr>
        <w:pStyle w:val="Heading2"/>
        <w:numPr>
          <w:ilvl w:val="1"/>
          <w:numId w:val="1"/>
        </w:numPr>
        <w:rPr/>
      </w:pPr>
      <w:bookmarkStart w:id="9" w:name="pg3977_23553"/>
      <w:bookmarkStart w:id="10" w:name="__RefHeading___Toc2016191_228174162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آنچه در گذشته در تعریف از واژه قدرت در حوزه نظریه پردازی و عمل به دست می آمد، منحصر به دسته بندی های سنتی و چارچوب های سخت افزارانه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تحولات بین المللی، مفاهیم قدرت را نیز دگرگون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کاربرد قدرت، تنها به استفاده از ابزارهایی با ابعاد سخت و لمس پذیر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کاربرد ابزارهای گوناگون از جمله قدرت، در تحقق همان اهداف، در حیطه کار دولتمردان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هم اکنون به موازات تغییر در معادلات قدرت و امنیت، به ویژه پس از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مقوله هایی همچون قدرت جذب و اقناع و یا بهره گیری از عنصر فرهنگ در سیاست خارجی، می تواند سطحی پایدار و ماندگار از توان مندی را برای بازیگران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میزان، در صورت به کار نبستن مؤلفه های نرم افزارانه از سوی جوامع هدف و در معرض تهدید، استحاله فرهنگی ـ سیاسی را به همراه خواهد داشت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نرم افزارگرایی به عنوان اثربخش ترین، کارآمدترین، کم هزینه ترین و پیچیده ترین نوع تهدید علیه امنیت ملی یک کشور، می تواند سطحی گسترده از تخریب را برای جامعه هدف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بازیگران سلطه گر با کاربرد قدرت نرم و ابزارهای ارتباطی، مقاومت ملت ها و نظام های سیاسی معارض را پیش از عملیات نظامی فرو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به کارگیری ابزارهای ارتباطی، در مقیاس دیداری، شنیداری، نوشتاری و مجازی، هم اکنون به عنوان یکی از کارویژه های اساسی </w:t>
      </w:r>
    </w:p>
    <w:p>
      <w:pPr>
        <w:pStyle w:val="BookText"/>
        <w:rPr/>
      </w:pPr>
      <w:r>
        <w:rPr>
          <w:rFonts w:ascii="IRNazanin" w:hAnsi="IRNazanin" w:eastAsia="IRNazanin"/>
          <w:color w:val="111111"/>
          <w:sz w:val="28"/>
          <w:sz w:val="28"/>
          <w:szCs w:val="28"/>
          <w:rtl w:val="true"/>
          <w:lang w:bidi="fa-IR"/>
        </w:rPr>
        <w:t>سیاست گذاری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ابزار می توان به سرعت وارد محیط سیاسی دولت ها شد و آن را به نفع خود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نرم و به موازات آن رسانه، این امکان را به بازیگر عرصه ارتباطات فراملی می دهد که میدان عمل خود را از حیطه ملی تا بالاترین سطح بین المللی گسترش دهد و از طریق این نبرد ارتباطی، منافع ملی خود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خطوط راهبردی ایالات متحده امریکا درباره جامعه هدف و ایدئولوژی های معارض، بر بنیاد حذف باورمندی نخبگان و مردم، سلب اراده و روحیه مقاومت و بی ثبات سازی ایدئولوژی دولت استوار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بهره برداری از ابزارهای رسانه ای و دیپلماسی عمومی در راستای تثبیت سیاست نرم افزارگرایی، اشاعه دموکراسی غربی، کاهش مشروعیت سیاسی و تنزل ارزش ها و هنجارهای فرهنگی ـ هویتی به منظور تضعیف و فروپاشی ساختار داخلی جمهوری اسلامی ایران در صدر راهبردهای فراملی ایالات متحده در برخورد با جمهوری اسلامی ایران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مختلف، الگوهای رفتاری امریکا که از نظام ارزش های لیبرال دموکراسی منتج می شود، جلوه هایی از جدال گرایی نرم را در حوزه باورهای سیاسی و فرهنگی جامعه ایران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اصلی پژوهش حاضر بر پایه چگونگی اتکای ایالات متحده امریکا به مؤلفه های تهدیدزا در بستر قدرت نرم و رسانه، در برخورد با جمهوری اسلامی ایران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به عمل آمده در این پژوهش، به این مهم تأکید می ورزد که رویکردهای نرم افزارانه بر ضد ایران سرمنشأ امریکایی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فرضیه این پژوهش بر این اصل مبتنی است که سیاست های امریکا در ابعاد قدرت نرم و رسانه، از طریق دیپلماسی عمومی با ایجاد تنش در زمینه </w:t>
      </w:r>
    </w:p>
    <w:p>
      <w:pPr>
        <w:pStyle w:val="BookText"/>
        <w:rPr/>
      </w:pPr>
      <w:r>
        <w:rPr>
          <w:rFonts w:ascii="IRNazanin" w:hAnsi="IRNazanin" w:eastAsia="IRNazanin"/>
          <w:color w:val="111111"/>
          <w:sz w:val="28"/>
          <w:sz w:val="28"/>
          <w:szCs w:val="28"/>
          <w:rtl w:val="true"/>
          <w:lang w:bidi="fa-IR"/>
        </w:rPr>
        <w:t>تغییرات هنجاری و باورهای فرهنگی، درصدد ایجاد و توسعه فضایی مخاطره آمیز برای امنیت ملی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تاکید بر پرسش اصلی، بنیاد پرسش های فرعی در پنج محور، بخش های این پژوهش را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تمهیدات نظری در ارتباط با قدرت نرم، معنا و مفهوم این جنس از قدرت را چگونه معرفی می نماید؟</w:t>
      </w:r>
    </w:p>
    <w:p>
      <w:pPr>
        <w:pStyle w:val="BookText"/>
        <w:rPr/>
      </w:pPr>
      <w:r>
        <w:rPr>
          <w:rFonts w:ascii="IRNazanin" w:hAnsi="IRNazanin" w:eastAsia="IRNazanin"/>
          <w:color w:val="111111"/>
          <w:sz w:val="28"/>
          <w:sz w:val="28"/>
          <w:szCs w:val="28"/>
          <w:rtl w:val="true"/>
          <w:lang w:bidi="fa-IR"/>
        </w:rPr>
        <w:t>دوم، تأکید بر مؤلفه های نرم افزاری و کاربرد آن در سیاست خارجی، چه مزیت هایی را برای دولت ها به همراه دارد؟</w:t>
      </w:r>
    </w:p>
    <w:p>
      <w:pPr>
        <w:pStyle w:val="BookText"/>
        <w:rPr/>
      </w:pPr>
      <w:r>
        <w:rPr>
          <w:rFonts w:ascii="IRNazanin" w:hAnsi="IRNazanin" w:eastAsia="IRNazanin"/>
          <w:color w:val="111111"/>
          <w:sz w:val="28"/>
          <w:sz w:val="28"/>
          <w:szCs w:val="28"/>
          <w:rtl w:val="true"/>
          <w:lang w:bidi="fa-IR"/>
        </w:rPr>
        <w:t>سوم، جایگاه دیپلماسی عمومی در سیاست خارجی امریکا چگونه است؟</w:t>
      </w:r>
    </w:p>
    <w:p>
      <w:pPr>
        <w:pStyle w:val="BookText"/>
        <w:rPr/>
      </w:pPr>
      <w:r>
        <w:rPr>
          <w:rFonts w:ascii="IRNazanin" w:hAnsi="IRNazanin" w:eastAsia="IRNazanin"/>
          <w:color w:val="111111"/>
          <w:sz w:val="28"/>
          <w:sz w:val="28"/>
          <w:szCs w:val="28"/>
          <w:rtl w:val="true"/>
          <w:lang w:bidi="fa-IR"/>
        </w:rPr>
        <w:t>چهارم، کارکرد ابزارهای ارتباطی و به طور مشخص رسانه های امریکایی در مقیاس قدرت نرم نسبت به جمهوری اسلامی ایران، چگونه بروز و ظهور می یابد؟</w:t>
      </w:r>
    </w:p>
    <w:p>
      <w:pPr>
        <w:pStyle w:val="BookText"/>
        <w:rPr/>
      </w:pPr>
      <w:r>
        <w:rPr>
          <w:rFonts w:ascii="IRNazanin" w:hAnsi="IRNazanin" w:eastAsia="IRNazanin"/>
          <w:color w:val="111111"/>
          <w:sz w:val="28"/>
          <w:sz w:val="28"/>
          <w:szCs w:val="28"/>
          <w:rtl w:val="true"/>
          <w:lang w:bidi="fa-IR"/>
        </w:rPr>
        <w:t>و پنجم، چگونه می توان با به کارگیری شیوه های پیشگیرانه، به ترسیم راهبردهای مقابله جویانه در رویارویی با تهدیدهای نرم اقدام کرد؟</w:t>
      </w:r>
    </w:p>
    <w:p>
      <w:pPr>
        <w:pStyle w:val="BookText"/>
        <w:rPr/>
      </w:pPr>
      <w:r>
        <w:rPr>
          <w:rFonts w:ascii="IRNazanin" w:hAnsi="IRNazanin" w:eastAsia="IRNazanin"/>
          <w:color w:val="111111"/>
          <w:sz w:val="28"/>
          <w:sz w:val="28"/>
          <w:szCs w:val="28"/>
          <w:rtl w:val="true"/>
          <w:lang w:bidi="fa-IR"/>
        </w:rPr>
        <w:t>نگارنده امیدوار است، این اثر گامی فراتر را فراروی محافل فکری و کانون های اجرایی کشور در زمینه اهمیت شناخت تهدیدهای دشمن در عرصه رسانه و دیپلماسی عمومی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که عناصر تصمیم ساز در عرصه های مختلف نظام مقدس جمهوری اسلامی، با کاربست قدرت نرم و ظرفیت های موجود آن، در مسیر ارتقای قدرت نرم ایران در روابط بین الملل، همتی مضاعف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دیدگان ژرف نگر و عالمانه استادان و پژوهشگران گران قدر به این اثر، زمینه ساز رفع کاستی های پژوهش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ریاحی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977_23557"/>
      <w:bookmarkStart w:id="13" w:name="pg3977_23557"/>
      <w:bookmarkEnd w:id="13"/>
    </w:p>
    <w:p>
      <w:pPr>
        <w:pStyle w:val="Heading2"/>
        <w:numPr>
          <w:ilvl w:val="1"/>
          <w:numId w:val="1"/>
        </w:numPr>
        <w:rPr/>
      </w:pPr>
      <w:bookmarkStart w:id="14" w:name="pg3977_23557"/>
      <w:bookmarkStart w:id="15" w:name="__RefHeading___Toc2016193_2281741623"/>
      <w:bookmarkStart w:id="16" w:name="_Toc4"/>
      <w:bookmarkEnd w:id="14"/>
      <w:bookmarkEnd w:id="15"/>
      <w:r>
        <w:rPr>
          <w:rtl w:val="true"/>
        </w:rPr>
        <w:t>بخش اول</w:t>
      </w:r>
      <w:r>
        <w:rPr>
          <w:rtl w:val="true"/>
        </w:rPr>
        <w:t xml:space="preserve">: </w:t>
      </w:r>
      <w:r>
        <w:rPr>
          <w:rtl w:val="true"/>
        </w:rPr>
        <w:t>تمهیدات نظری</w:t>
      </w:r>
      <w:bookmarkEnd w:id="16"/>
    </w:p>
    <w:p>
      <w:pPr>
        <w:pStyle w:val="Heading3"/>
        <w:numPr>
          <w:ilvl w:val="2"/>
          <w:numId w:val="1"/>
        </w:numPr>
        <w:rPr/>
      </w:pPr>
      <w:bookmarkStart w:id="17" w:name="__RefHeading___Toc2016195_2281741623"/>
      <w:bookmarkStart w:id="18" w:name="_Toc5"/>
      <w:bookmarkEnd w:id="17"/>
      <w:r>
        <w:rPr>
          <w:rtl w:val="true"/>
        </w:rPr>
        <w:t>اشاره</w:t>
      </w:r>
      <w:bookmarkEnd w:id="1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 نظری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معاصر را می توان جهان نظریه ها نامید؛ به گونه ای که صاحبان تجربه و اندیشه گران حوزه های مختلف می کوشند تا با درج دیدگاه ها، تجربه ها و ایده های خود در قالب نظریه، امکان معرفی آن را به جامعه جهانی و سپس زمینه توسعه و ترویج آن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شاهد تولید مفاهیم نوین به صورت فزاینده هستیم؛ مفاهیمی که تنها ارزش تئوریک ندارند و در عرصه عمل و سیاست گذاری نیز به کار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مفاهیم که حوزه گسترده ای از دیدگاه ها واصول معرفتی را با خود به همراه دارد،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اشاره داشت که به دنبال شکل گیری آن، در جامعه ایرانی، شاهد رواج و توسعه چشم گیر آن بوده ایم</w:t>
      </w:r>
      <w:r>
        <w:rPr>
          <w:rFonts w:eastAsia="IRNazanin" w:cs="IRNazanin"/>
          <w:color w:val="111111"/>
          <w:sz w:val="28"/>
          <w:szCs w:val="28"/>
          <w:rtl w:val="true"/>
          <w:lang w:bidi="fa-IR"/>
        </w:rPr>
        <w:t xml:space="preserve">. </w:t>
      </w:r>
      <w:bookmarkStart w:id="19" w:name="pg3977_23560"/>
    </w:p>
    <w:p>
      <w:pPr>
        <w:pStyle w:val="Heading3"/>
        <w:numPr>
          <w:ilvl w:val="2"/>
          <w:numId w:val="1"/>
        </w:numPr>
        <w:rPr/>
      </w:pPr>
      <w:bookmarkStart w:id="20" w:name="__RefHeading___Toc2016197_2281741623"/>
      <w:bookmarkStart w:id="21" w:name="_Toc6"/>
      <w:bookmarkEnd w:id="19"/>
      <w:bookmarkEnd w:id="20"/>
      <w:r>
        <w:rPr>
          <w:rtl w:val="true"/>
        </w:rPr>
        <w:t>فصل اول</w:t>
      </w:r>
      <w:r>
        <w:rPr>
          <w:rtl w:val="true"/>
        </w:rPr>
        <w:t xml:space="preserve">: </w:t>
      </w:r>
      <w:r>
        <w:rPr>
          <w:rtl w:val="true"/>
        </w:rPr>
        <w:t>قدرت نرم؛ مفاهیم و کارکردها</w:t>
      </w:r>
      <w:bookmarkEnd w:id="21"/>
    </w:p>
    <w:p>
      <w:pPr>
        <w:pStyle w:val="Heading4"/>
        <w:numPr>
          <w:ilvl w:val="3"/>
          <w:numId w:val="1"/>
        </w:numPr>
        <w:rPr/>
      </w:pPr>
      <w:bookmarkStart w:id="22" w:name="__RefHeading___Toc2016199_2281741623"/>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مفاهیم و کارکردها</w:t>
      </w:r>
    </w:p>
    <w:p>
      <w:pPr>
        <w:pStyle w:val="BookText"/>
        <w:rPr/>
      </w:pPr>
      <w:r>
        <w:rPr>
          <w:rFonts w:ascii="IRNazanin" w:hAnsi="IRNazanin" w:eastAsia="IRNazanin"/>
          <w:color w:val="111111"/>
          <w:sz w:val="28"/>
          <w:sz w:val="28"/>
          <w:szCs w:val="28"/>
          <w:rtl w:val="true"/>
          <w:lang w:bidi="fa-IR"/>
        </w:rPr>
        <w:t>در این فصل مبحث های نظری شامل مفهوم قدرت نرم، ویژگی ها، کارکردها، منابع و سطوح آن واکاوی می شود</w:t>
      </w:r>
      <w:r>
        <w:rPr>
          <w:rFonts w:eastAsia="IRNazanin" w:cs="IRNazanin"/>
          <w:color w:val="111111"/>
          <w:sz w:val="28"/>
          <w:szCs w:val="28"/>
          <w:rtl w:val="true"/>
          <w:lang w:bidi="fa-IR"/>
        </w:rPr>
        <w:t>.</w:t>
      </w:r>
    </w:p>
    <w:p>
      <w:pPr>
        <w:pStyle w:val="Heading4"/>
        <w:numPr>
          <w:ilvl w:val="3"/>
          <w:numId w:val="1"/>
        </w:numPr>
        <w:rPr/>
      </w:pPr>
      <w:bookmarkStart w:id="24" w:name="__RefHeading___Toc2016201_2281741623"/>
      <w:bookmarkStart w:id="25" w:name="_Toc8"/>
      <w:bookmarkEnd w:id="24"/>
      <w:r>
        <w:rPr/>
        <w:t>1</w:t>
      </w:r>
      <w:r>
        <w:rPr>
          <w:rtl w:val="true"/>
        </w:rPr>
        <w:t xml:space="preserve">. </w:t>
      </w:r>
      <w:r>
        <w:rPr>
          <w:rtl w:val="true"/>
        </w:rPr>
        <w:t>مفهوم</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هر یک از اندیشمندان از زاویه خاصی به مفهوم قدرت نگریسته اند؛ بعضی از نظر طبقاتی قدرت را تحلیل کرده و برخی دیگر با توجه به آثار قدرت، آن را 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قدرت، توانایی یا توان مندی است که میزان تأثیر بالقوه یا بالفعل یک فرد یا شیء بر افراد یا اشیای دیگر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وبر آن را امکان تحمیل اراده خود بر رفتار دیگران تعریف کرده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رئالیست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توان کنترل نتایج می دانند؛ یعنی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مجبور به انجام اقدامی کند که بیشترین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نماید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الوین تافلر، قدرت را در همه نظام های اجتماعی و ارتباطات انسانی، امری ذاتی در نظر می گیرد و معتقد است چون روابط انسانی همواره در حال تغییرند، روابط قدرت نیز در فرآیند همیشگی تغییر قرار دارند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تافلر در </w:t>
      </w:r>
    </w:p>
    <w:p>
      <w:pPr>
        <w:pStyle w:val="BookText"/>
        <w:rPr/>
      </w:pPr>
      <w:r>
        <w:rPr>
          <w:rFonts w:ascii="IRNazanin" w:hAnsi="IRNazanin" w:eastAsia="IRNazanin"/>
          <w:color w:val="111111"/>
          <w:sz w:val="28"/>
          <w:sz w:val="28"/>
          <w:szCs w:val="28"/>
          <w:rtl w:val="true"/>
          <w:lang w:bidi="fa-IR"/>
        </w:rPr>
        <w:t>کتاب خود با نام جابه جایی قدرت افزون بر خشونت و ثروت، از دانایی به عنوان ابزار اصلی قدرت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انعطاف پذیرترین و بنیادی ترین منبع قدرت است؛ زیرا می تواند به شخص کمک کند تا درگیری هایی را دفع نماید که ممکن است به استفاده از زور نیازمند 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کلی ترین سطح، قدرت به معنای توانایی تأثیرگذاری بر رفتار دیگران، به منظور رسیدن به نتایج دلخواه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تأثیرگذاری بر رفتار دیگران، چندین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آنها را با تهدید مجبور به انجام کاری کرد؛</w:t>
      </w:r>
    </w:p>
    <w:p>
      <w:pPr>
        <w:pStyle w:val="BookText"/>
        <w:rPr/>
      </w:pPr>
      <w:r>
        <w:rPr>
          <w:rFonts w:ascii="IRNazanin" w:hAnsi="IRNazanin" w:eastAsia="IRNazanin"/>
          <w:color w:val="111111"/>
          <w:sz w:val="28"/>
          <w:sz w:val="28"/>
          <w:szCs w:val="28"/>
          <w:rtl w:val="true"/>
          <w:lang w:bidi="fa-IR"/>
        </w:rPr>
        <w:t>می توان با تطمیع مادی، دیگران را به انجام کاری ترغیب نمود؛</w:t>
      </w:r>
    </w:p>
    <w:p>
      <w:pPr>
        <w:pStyle w:val="BookText"/>
        <w:rPr/>
      </w:pPr>
      <w:r>
        <w:rPr>
          <w:rFonts w:ascii="IRNazanin" w:hAnsi="IRNazanin" w:eastAsia="IRNazanin"/>
          <w:color w:val="111111"/>
          <w:sz w:val="28"/>
          <w:sz w:val="28"/>
          <w:szCs w:val="28"/>
          <w:rtl w:val="true"/>
          <w:lang w:bidi="fa-IR"/>
        </w:rPr>
        <w:t>می توان از مسیر اقناع و جذب، همراهی دیگران را خواستار شد؛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گرچه مبنای قدرت سخت، تطمیع یا تهدید است، گاهی می توان بدون بهره گیری از تهدید یا تطمیع به نتایج دلخواه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راه غیرمستقیمی برای دست یابی به خواسته ها و هدف ها وجود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دوم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نخستین بار حمید مولانا</w:t>
      </w:r>
      <w:r>
        <w:rPr>
          <w:rStyle w:val="FootnoteAnchor"/>
          <w:rtl w:val="true"/>
        </w:rPr>
        <w:footnoteReference w:id="7"/>
      </w:r>
      <w:r>
        <w:rPr>
          <w:rFonts w:ascii="IRNazanin" w:hAnsi="IRNazanin" w:eastAsia="IRNazanin"/>
          <w:color w:val="111111"/>
          <w:sz w:val="28"/>
          <w:sz w:val="28"/>
          <w:szCs w:val="28"/>
          <w:rtl w:val="true"/>
          <w:lang w:bidi="fa-IR"/>
        </w:rPr>
        <w:t>در کتاب خود با نام اطلاعات و ارتباطات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نو در روابط بین الملل،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تبیین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قدرت را به دو بخش تقسیم کرد؛ قدرت ناملموس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منبع آن، دین، ارزش ها، باورها، ایدئولوژی و دانش هستند و قدرت ملموس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مواردی چون منابع طبیعی، جمعیت، ثروت و ابزار نظامی ریشه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سنخ از قدرت به برنامه هایی اطلاق می گردد که هدف آنها اطلاع رسانی یا نفوذ در افکار دیگر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مفهوم، تنظیم دستورالعملی است که دیگران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نای</w:t>
      </w:r>
      <w:r>
        <w:rPr>
          <w:rStyle w:val="FootnoteAnchor"/>
          <w:rtl w:val="true"/>
        </w:rPr>
        <w:footnoteReference w:id="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خود با عنوان 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موفقیت در سیاست جهانی، بر ظرفیت دولت ها برای اعمال نفوذ بر دیگران برای آنکه مطابق با آنچه او می خواهد رفتار کنند، تأکید 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واقع قدرت نرم، واژه ای است که در نظریه روابط بین الملل، به منظور توصیف توان مندی یک مجموعه سیاسی نظیر دولت، برای نفوذ غیرمستقیم بر رفتار یا علایق دیگر مجموعه های سیاسی از راه ابزارهای فرهنگی یا ایدئولوژیکی به کار می رود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نای ارزش های دموکراتیک امریکایی می تواند سبب جذب ملت ها شود و به تولید قدرت نرم کمک کند، ولی نه هنگامی که این روند با زور اسلحه تحمیل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مبیّن آن است که نای تلاش کرده با تجویز استفاده از قدرت نرم برای دولتمردان امریکایی، شیوه نوین بازتولید هژمونی این دولت را پیشنهاد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ارائه راهکارهایی به منظور کاهش ضریب مقاومت در برابر اعمال قدرت سلطه مدارانه ایالات متحده، هدف اصلی نای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انتقال هنجارهای غربی باید در فضای دیپلماسی عمومی و با کمک ابزارهای ارتباطی محقق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قدرت های بزرگ، همواره سیاست های زورمدارانه خود را با تمسک به ارزش های نوع دوستانه مطرح می کنند، ولی در استفاده از قدرت سخت، تردید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نرم همچون دستکش مخملین است که زیر آن، مشت آهنی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نقش را با اعتبار دنباله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مکانیزم نرم در اقتدار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کنند؛ چنان که از نظر نای موفقیت در سیاست های جهانی، نیازمند استفاده از قدرت نرم به همراه قدرت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نرم ابعاد و عناصری دارد که مهم 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ایدئولوژی، سیاست، هنر، علم و فن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نای، انتشار فرهنگ امریکایی را مهم ترین منبع قدرت نرم ایالات متحده می داند و ادعا می کند که فرهنگ امریکایی و ارزش هایی نظیر دموکراسی و حقوق بشر، دارای جذابیتی جهان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با ابزار سیاست خارجی و مهم تر از آن، رسانه شکل می گیرد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نئولیبرال های سیاست خارجی امریکا بر ضرورت کاربرد قدرت نرم در روابط متقابل خود با محیط بیرونی و کشورهای هدف تأکید کردند، الگوی منازعه در سیاست بین الملل نیز با تغییراتی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تولید هر قدرتی، زمینه های شکل گیری همان گونه منازعه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نای در این فرآیند معتقد است که جنگ نرم، ماهیت غیرمستقیم، پیچیده و نامحسوس دارد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جان کالینز، نظریه پرداز دانشگاه ملی جنگ امریکا، جنگ نرم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طراحی شده از تبلیغات و ابزارهای مربوط به آن، برای نفوذ در مختصات فکری دشمن، با توسل به شیوه هایی که موجب پیشرفت مقاصد امنیت ملی مجری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داند</w:t>
      </w:r>
      <w:r>
        <w:rPr>
          <w:rFonts w:eastAsia="IRNazanin" w:cs="IRNazanin"/>
          <w:color w:val="111111"/>
          <w:sz w:val="28"/>
          <w:szCs w:val="28"/>
          <w:rtl w:val="true"/>
          <w:lang w:bidi="fa-IR"/>
        </w:rPr>
        <w:t>.</w:t>
      </w:r>
      <w:r>
        <w:rPr>
          <w:rStyle w:val="FootnoteAnchor"/>
          <w:rtl w:val="true"/>
        </w:rPr>
        <w:footnoteReference w:id="11"/>
      </w:r>
      <w:bookmarkStart w:id="26" w:name="pg3977_23564"/>
    </w:p>
    <w:p>
      <w:pPr>
        <w:pStyle w:val="BookText"/>
        <w:rPr/>
      </w:pPr>
      <w:bookmarkEnd w:id="26"/>
      <w:r>
        <w:rPr>
          <w:rFonts w:ascii="IRNazanin" w:hAnsi="IRNazanin" w:eastAsia="IRNazanin"/>
          <w:color w:val="111111"/>
          <w:sz w:val="28"/>
          <w:sz w:val="28"/>
          <w:szCs w:val="28"/>
          <w:rtl w:val="true"/>
          <w:lang w:bidi="fa-IR"/>
        </w:rPr>
        <w:t>محتوای سخنان اندیشمندان در توضیح این واژه، مبیّن برآیند تصویرسازی مثبت، ارائه چهره موجه از خود، کسب اعتبار در افکار عمومی داخلی و خارجی، تأثیرگذاری غیرمستقیم همراه با رضایتمندی بر دیگران، اراده دیگران را تابع اراده خویش ساختن و مؤلفه هایی از این سنخ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 عصر رسانه های نوین جهانی، با اتکا به تکنولوژی های نوظهور ارتباطی ـ اطلاعاتی، دست یابی قدرت نرم، به مراتب راحت تر از به دست آوردن و نگهداری قدرت سخت است و واحدهای سیاسی، اگر بتوانند مفاهیم جدید امنیتی را برای خود بازتعریف کنند، در آن صورت مجبور نیستند لشکرهای عظیم نظامی خود را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ابعاد و تحول جنگ نرم را در عرصه های سیاسی، اجتماعی، اقتصادی، امنیتی و حتی مدیریتی می توان مشاهده کرد، میزان جهش و گستره جولان اقدام های نرم افزاری، در حوزه فرهنگی به مراتب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کلام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میان تمدن ها در عصر حاضر به گمان اندیشه پردازان غربی، ماهیتی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هانتینگتون در صدد اثبات این فرضیه برمی 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نقطه اصلی برخورد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 های عمیق میان افراد بشر و به اصطلاح، نقطه جوش برخوردها دارای ماهیت فرهنگی خواهد بود و بس</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آنچه از راه سیاست نرم و تأثیرگذاری غیرمستقیم به دست می آید، از یک نگاه مبتنی بر قدرت یابی در چارچوب فضاسازی، کنترل ذهنیت و باورمندی جامعه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واحدهای سیاسی سلطه جو اعتقادی به تقابل نرم نداشته اند و مدعی اند فعالیت هایی که در جوامع هدف به رویارویی نرم معروف شده، در واقع به مثابه تبادل فرهنگی است</w:t>
      </w:r>
      <w:r>
        <w:rPr>
          <w:rFonts w:eastAsia="IRNazanin" w:cs="IRNazanin"/>
          <w:color w:val="111111"/>
          <w:sz w:val="28"/>
          <w:szCs w:val="28"/>
          <w:rtl w:val="true"/>
          <w:lang w:bidi="fa-IR"/>
        </w:rPr>
        <w:t>.</w:t>
      </w:r>
    </w:p>
    <w:p>
      <w:pPr>
        <w:pStyle w:val="Heading4"/>
        <w:numPr>
          <w:ilvl w:val="3"/>
          <w:numId w:val="1"/>
        </w:numPr>
        <w:rPr/>
      </w:pPr>
      <w:bookmarkStart w:id="27" w:name="__RefHeading___Toc2016203_2281741623"/>
      <w:bookmarkStart w:id="28" w:name="_Toc9"/>
      <w:bookmarkEnd w:id="27"/>
      <w:r>
        <w:rPr/>
        <w:t>2</w:t>
      </w:r>
      <w:r>
        <w:rPr>
          <w:rtl w:val="true"/>
        </w:rPr>
        <w:t xml:space="preserve">. </w:t>
      </w:r>
      <w:r>
        <w:rPr>
          <w:rtl w:val="true"/>
        </w:rPr>
        <w:t>ویژگی ها</w:t>
      </w:r>
      <w:bookmarkEnd w:id="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w:t>
      </w:r>
    </w:p>
    <w:p>
      <w:pPr>
        <w:pStyle w:val="BookText"/>
        <w:rPr/>
      </w:pPr>
      <w:r>
        <w:rPr>
          <w:rFonts w:ascii="IRNazanin" w:hAnsi="IRNazanin" w:eastAsia="IRNazanin"/>
          <w:color w:val="111111"/>
          <w:sz w:val="28"/>
          <w:sz w:val="28"/>
          <w:szCs w:val="28"/>
          <w:rtl w:val="true"/>
          <w:lang w:bidi="fa-IR"/>
        </w:rPr>
        <w:t>قدرت نرم نیز همانند دیگر نظریه های موجود در روابط بین الملل، مشخصه هایی دارد که در ادامه به برخی از مهم ترین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تنوع بازیگران</w:t>
      </w:r>
    </w:p>
    <w:p>
      <w:pPr>
        <w:pStyle w:val="BookText"/>
        <w:rPr/>
      </w:pPr>
      <w:r>
        <w:rPr>
          <w:rFonts w:ascii="IRNazanin" w:hAnsi="IRNazanin" w:eastAsia="IRNazanin"/>
          <w:color w:val="111111"/>
          <w:sz w:val="28"/>
          <w:sz w:val="28"/>
          <w:szCs w:val="28"/>
          <w:rtl w:val="true"/>
          <w:lang w:bidi="fa-IR"/>
        </w:rPr>
        <w:t>یکی از تحولات چشم گیر درعرصه روابط بین الملل طی دهه های اخیر، تعدد و تنوع بازیگران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دولت ها به تنهایی متولی اعمال و اجرای قدرت نیستند، بلکه نهادها، سازمان های غیردولتی و افراد نیز می توانند در این صحنه فعال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غیرمستقیم</w:t>
      </w:r>
    </w:p>
    <w:p>
      <w:pPr>
        <w:pStyle w:val="BookText"/>
        <w:rPr/>
      </w:pPr>
      <w:r>
        <w:rPr>
          <w:rFonts w:ascii="IRNazanin" w:hAnsi="IRNazanin" w:eastAsia="IRNazanin"/>
          <w:color w:val="111111"/>
          <w:sz w:val="28"/>
          <w:sz w:val="28"/>
          <w:szCs w:val="28"/>
          <w:rtl w:val="true"/>
          <w:lang w:bidi="fa-IR"/>
        </w:rPr>
        <w:t>در این شیوه از منازعه با دیگران، جامعه جهانی تمایلی به کاربرد ابزارهای نظامی ندارند، بلکه می کوشند در یک روند طولانی تر و در عین حال کم خطر و کم هزینه به اهداف خود دست یابند؛ چراکه هرگونه اقدام فوری، به شکل گیری فرآیندهایی منجر می شود که امکان مهار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اقدام های نرم، برخلاف عملیات نظامی، برای دوره های طولانی سازمان دهی شده و هرگونه عجله ای می تواند، نتایج مخاطره آمیزی به بار آورد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محوری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تأثیرگذاری در چارچوب قدرت نرم، مبتنی بر انتخاب ها، فرآیند تصمیم گیری، الگوهای رفتاری حریف و در نهایت سلب هویت های فرهنگی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قدرت در چهره جدید خود، ضرورت ندارد آشکار و محسوس باشد؛ چراکه با فرهنگ و اندیشه، در هم آمیخته و در نظریه های جدید، به طور عمده ماهیت نرم افزارانه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 و نظریه های </w:t>
      </w:r>
    </w:p>
    <w:p>
      <w:pPr>
        <w:pStyle w:val="BookText"/>
        <w:rPr/>
      </w:pPr>
      <w:r>
        <w:rPr>
          <w:rFonts w:ascii="IRNazanin" w:hAnsi="IRNazanin" w:eastAsia="IRNazanin"/>
          <w:color w:val="111111"/>
          <w:sz w:val="28"/>
          <w:sz w:val="28"/>
          <w:szCs w:val="28"/>
          <w:rtl w:val="true"/>
          <w:lang w:bidi="fa-IR"/>
        </w:rPr>
        <w:t>جدیدی چون سازه انگاری، هژمونی فرهنگی، مکتب انتقالی و نظریه های پست مدرن که از طرفداران جدی کاربرد فرهنگ در رفتار سیاسی ارائه می شوند، تصمیم گیری ها در عرصه سیاست داخلی و جهانی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روز آمدشدن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نرم که یک قدرت غیرقابل لمس است، تنها زمانی که همسو با جریان اصلی زمانه باشد، توسعه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ظهور فن آوری اطلاعات و رسانه های جمعی، به یک ابزار پرنفوذ و پویا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جوهره قدرت نرم به گونه ای است که قابلیت انطباق با شرایط و سازوکارهای نوین را دارد و به واسطه استفاده از فن آوری های جدید، می تواند دست یابی به اهداف خود را افزایش دهد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در اختیار</w:t>
      </w:r>
    </w:p>
    <w:p>
      <w:pPr>
        <w:pStyle w:val="BookText"/>
        <w:rPr/>
      </w:pPr>
      <w:r>
        <w:rPr>
          <w:rFonts w:ascii="IRNazanin" w:hAnsi="IRNazanin" w:eastAsia="IRNazanin"/>
          <w:color w:val="111111"/>
          <w:sz w:val="28"/>
          <w:sz w:val="28"/>
          <w:szCs w:val="28"/>
          <w:rtl w:val="true"/>
          <w:lang w:bidi="fa-IR"/>
        </w:rPr>
        <w:t>در عصر رسانه های نوین، با استفاده از تکنولوژی های جدید، می توان افکار عمومی را چنان در اختیار داشت که از طریق قدرت سخت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 های اساسی قدرت نرم، وابستگی آن به قدرت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کشورها برای رسیدن به یک قدرت ملی فراگیر، باید هم زمان برای افزایش توان مادی و نرم افزاری خود فعالیت کنند؛ چرا که اگر در دست یابی </w:t>
      </w:r>
      <w:bookmarkStart w:id="29" w:name="pg3977_23567"/>
    </w:p>
    <w:p>
      <w:pPr>
        <w:pStyle w:val="BookText"/>
        <w:rPr/>
      </w:pPr>
      <w:bookmarkEnd w:id="29"/>
      <w:r>
        <w:rPr>
          <w:rFonts w:ascii="IRNazanin" w:hAnsi="IRNazanin" w:eastAsia="IRNazanin"/>
          <w:color w:val="111111"/>
          <w:sz w:val="28"/>
          <w:sz w:val="28"/>
          <w:szCs w:val="28"/>
          <w:rtl w:val="true"/>
          <w:lang w:bidi="fa-IR"/>
        </w:rPr>
        <w:t>قدرت نرم بی توجهی یا از آن صرف نظر شود، حفظ توسعه پایدار، با اتکا به قدرت سخت بسیار دشوار خواهد 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جذب و تأمین اولویت ها</w:t>
      </w:r>
    </w:p>
    <w:p>
      <w:pPr>
        <w:pStyle w:val="BookText"/>
        <w:rPr/>
      </w:pPr>
      <w:r>
        <w:rPr>
          <w:rFonts w:ascii="IRNazanin" w:hAnsi="IRNazanin" w:eastAsia="IRNazanin"/>
          <w:color w:val="111111"/>
          <w:sz w:val="28"/>
          <w:sz w:val="28"/>
          <w:szCs w:val="28"/>
          <w:rtl w:val="true"/>
          <w:lang w:bidi="fa-IR"/>
        </w:rPr>
        <w:t>از نظر جوزف نای، قدرت نرم دو توان مندی بسیار متمایز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توان جذب و متقاعدسازی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 مندی برای تأثیرگذاری بر بازیگران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متقاعدکننده، دربرگیرنده رسانه های تصویری است که در عصر اطلاعات، به عنوان بخش کلیدی قدرت نرم یک کشور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توان تأمین اولویت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 مندی مبتنی بر ایدئولوژی بوده که یک رویکرد درونی است، ولی در فرآیند طرح ریزی خارجی، با ابزار سیاست خارجی و مهم تر از آن، رسانه ها شکل می گیرد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30" w:name="__RefHeading___Toc2016205_2281741623"/>
      <w:bookmarkStart w:id="31" w:name="_Toc10"/>
      <w:bookmarkEnd w:id="30"/>
      <w:r>
        <w:rPr/>
        <w:t>3</w:t>
      </w:r>
      <w:r>
        <w:rPr>
          <w:rtl w:val="true"/>
        </w:rPr>
        <w:t xml:space="preserve">. </w:t>
      </w:r>
      <w:r>
        <w:rPr>
          <w:rtl w:val="true"/>
        </w:rPr>
        <w:t>کارکردها</w:t>
      </w:r>
      <w:bookmarkEnd w:id="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کارکردها</w:t>
      </w:r>
    </w:p>
    <w:p>
      <w:pPr>
        <w:pStyle w:val="BookText"/>
        <w:rPr/>
      </w:pPr>
      <w:r>
        <w:rPr>
          <w:rFonts w:ascii="IRNazanin" w:hAnsi="IRNazanin" w:eastAsia="IRNazanin"/>
          <w:color w:val="111111"/>
          <w:sz w:val="28"/>
          <w:sz w:val="28"/>
          <w:szCs w:val="28"/>
          <w:rtl w:val="true"/>
          <w:lang w:bidi="fa-IR"/>
        </w:rPr>
        <w:t>اگر بپذیریم که درون مایه قدرت نرم، متشکل از ایدئولوژی، سبک زندگی، سنت فرهنگی، منابع اطلاعاتی و سازوکار اجتماعی است، این قدرت دارای کارکردهای زیر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دهی قدرت نرم به نگرش ها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نرم می تواند به نوع نگاه مردم و نخبگان به پدیده ها و ارزیابی آنها از رویدادها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کشور مقصد می تواند با نرم افزارگرایی، </w:t>
      </w:r>
    </w:p>
    <w:p>
      <w:pPr>
        <w:pStyle w:val="BookText"/>
        <w:rPr/>
      </w:pPr>
      <w:r>
        <w:rPr>
          <w:rFonts w:ascii="IRNazanin" w:hAnsi="IRNazanin" w:eastAsia="IRNazanin"/>
          <w:color w:val="111111"/>
          <w:sz w:val="28"/>
          <w:sz w:val="28"/>
          <w:szCs w:val="28"/>
          <w:rtl w:val="true"/>
          <w:lang w:bidi="fa-IR"/>
        </w:rPr>
        <w:t>دریچه ای را برای جامعه هدف بگشاید که جهان را براساس آنچه از این روزنه می بیند،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به منزله یک هدایتگر تصمیم ساز</w:t>
      </w:r>
    </w:p>
    <w:p>
      <w:pPr>
        <w:pStyle w:val="BookText"/>
        <w:rPr/>
      </w:pPr>
      <w:r>
        <w:rPr>
          <w:rFonts w:ascii="IRNazanin" w:hAnsi="IRNazanin" w:eastAsia="IRNazanin"/>
          <w:color w:val="111111"/>
          <w:sz w:val="28"/>
          <w:sz w:val="28"/>
          <w:szCs w:val="28"/>
          <w:rtl w:val="true"/>
          <w:lang w:bidi="fa-IR"/>
        </w:rPr>
        <w:t>قدرت نرم می تواند با اثرگذاری بر نگرش دولتمردان به مشکلات، راه حل های آنها را نیز برای برون رفت از بحران ها تحت تأثیر قراردهد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قدرت نرم در کاهش هزینه بقا</w:t>
      </w:r>
    </w:p>
    <w:p>
      <w:pPr>
        <w:pStyle w:val="BookText"/>
        <w:rPr/>
      </w:pPr>
      <w:r>
        <w:rPr>
          <w:rFonts w:ascii="IRNazanin" w:hAnsi="IRNazanin" w:eastAsia="IRNazanin"/>
          <w:color w:val="111111"/>
          <w:sz w:val="28"/>
          <w:sz w:val="28"/>
          <w:szCs w:val="28"/>
          <w:rtl w:val="true"/>
          <w:lang w:bidi="fa-IR"/>
        </w:rPr>
        <w:t>زمانی که دولتمردان بتوانند با سازوکارهای قدرت نرم حکومت خود را در عرصه داخلی و بین المللی به عنوان نظامی کارآمد و مشروع معرفی کنند، در آن صورت، محیط داخلی وخارجی آن حکومت، باثبات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محیط باثبات و به دور از تنش، هزینه بقای نظام را بسیار پایین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قدرت نرم به آینده سازی</w:t>
      </w:r>
    </w:p>
    <w:p>
      <w:pPr>
        <w:pStyle w:val="BookText"/>
        <w:rPr/>
      </w:pPr>
      <w:r>
        <w:rPr>
          <w:rFonts w:ascii="IRNazanin" w:hAnsi="IRNazanin" w:eastAsia="IRNazanin"/>
          <w:color w:val="111111"/>
          <w:sz w:val="28"/>
          <w:sz w:val="28"/>
          <w:szCs w:val="28"/>
          <w:rtl w:val="true"/>
          <w:lang w:bidi="fa-IR"/>
        </w:rPr>
        <w:t>آشکار است که دولت ها می کوشند آینده را متناسب با توان مندی های خود شکل دهند و بسازند و بی تردید، اجزای قدرت نرم و مهندسی آن، در ساختن آینده، منزلتی ارزنده 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پشتیبان قدرت سخت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نرم، کارهای قدرت های اقتصادی، سخت و نظامی را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سختی که بدون ردای قدرت متقاعدکنندگی و جذابیت باشد به مثابه مشت زنی با حریف خیالی است</w:t>
      </w:r>
      <w:r>
        <w:rPr>
          <w:rFonts w:eastAsia="IRNazanin" w:cs="IRNazanin"/>
          <w:color w:val="111111"/>
          <w:sz w:val="28"/>
          <w:szCs w:val="28"/>
          <w:rtl w:val="true"/>
          <w:lang w:bidi="fa-IR"/>
        </w:rPr>
        <w:t>.</w:t>
      </w:r>
      <w:r>
        <w:rPr>
          <w:rStyle w:val="FootnoteAnchor"/>
          <w:rtl w:val="true"/>
        </w:rPr>
        <w:footnoteReference w:id="21"/>
      </w:r>
      <w:bookmarkStart w:id="32" w:name="pg3977_23569"/>
    </w:p>
    <w:p>
      <w:pPr>
        <w:pStyle w:val="Heading4"/>
        <w:numPr>
          <w:ilvl w:val="3"/>
          <w:numId w:val="1"/>
        </w:numPr>
        <w:rPr/>
      </w:pPr>
      <w:bookmarkStart w:id="33" w:name="__RefHeading___Toc2016207_2281741623"/>
      <w:bookmarkStart w:id="34" w:name="_Toc11"/>
      <w:bookmarkEnd w:id="32"/>
      <w:bookmarkEnd w:id="33"/>
      <w:r>
        <w:rPr/>
        <w:t>4</w:t>
      </w:r>
      <w:r>
        <w:rPr>
          <w:rtl w:val="true"/>
        </w:rPr>
        <w:t xml:space="preserve">. </w:t>
      </w:r>
      <w:r>
        <w:rPr>
          <w:rtl w:val="true"/>
        </w:rPr>
        <w:t>منابع</w:t>
      </w:r>
      <w:bookmarkEnd w:id="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قدرت نرم در هر کشور از سه منبع نشئت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هایی که برای دیگران جذاب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ارزش 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داخل و خارج مطابق انتظار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 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مشروع و اخلاقی تلقی می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http//:www.maslahat.ir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فرهنگ یک کشور ارزش های جهان شمول را در برمی گیرد و سیاست های آن، ارزش ها و منافعی را ارتقا می بخشد که دیگران نیز در آن سهیمند، در این صورت به دلیل جاذبه آفرینی، احتمال دست یابی به نتایج مطلوب برای آن کشور، فراهم می گردد</w:t>
      </w:r>
      <w:r>
        <w:rPr>
          <w:rFonts w:eastAsia="IRNazanin" w:cs="IRNazanin"/>
          <w:color w:val="111111"/>
          <w:sz w:val="28"/>
          <w:szCs w:val="28"/>
          <w:rtl w:val="true"/>
          <w:lang w:bidi="fa-IR"/>
        </w:rPr>
        <w:t>.</w:t>
      </w:r>
    </w:p>
    <w:p>
      <w:pPr>
        <w:pStyle w:val="Heading4"/>
        <w:numPr>
          <w:ilvl w:val="3"/>
          <w:numId w:val="1"/>
        </w:numPr>
        <w:rPr/>
      </w:pPr>
      <w:bookmarkStart w:id="35" w:name="__RefHeading___Toc2016209_2281741623"/>
      <w:bookmarkStart w:id="36" w:name="_Toc12"/>
      <w:bookmarkEnd w:id="35"/>
      <w:r>
        <w:rPr/>
        <w:t>5</w:t>
      </w:r>
      <w:r>
        <w:rPr>
          <w:rtl w:val="true"/>
        </w:rPr>
        <w:t xml:space="preserve">. </w:t>
      </w:r>
      <w:r>
        <w:rPr>
          <w:rtl w:val="true"/>
        </w:rPr>
        <w:t>سطوح</w:t>
      </w:r>
      <w:bookmarkEnd w:id="3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سطوح</w:t>
      </w:r>
    </w:p>
    <w:p>
      <w:pPr>
        <w:pStyle w:val="BookText"/>
        <w:rPr/>
      </w:pPr>
      <w:r>
        <w:rPr>
          <w:rFonts w:ascii="IRNazanin" w:hAnsi="IRNazanin" w:eastAsia="IRNazanin"/>
          <w:color w:val="111111"/>
          <w:sz w:val="28"/>
          <w:sz w:val="28"/>
          <w:szCs w:val="28"/>
          <w:rtl w:val="true"/>
          <w:lang w:bidi="fa-IR"/>
        </w:rPr>
        <w:t>قدرت نرم از سه سطح راهبردی، میانی و تاکتیکی تشکیل می 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http//:www.rooiesh.com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راهبردی</w:t>
      </w:r>
    </w:p>
    <w:p>
      <w:pPr>
        <w:pStyle w:val="BookText"/>
        <w:rPr/>
      </w:pPr>
      <w:r>
        <w:rPr>
          <w:rFonts w:ascii="IRNazanin" w:hAnsi="IRNazanin" w:eastAsia="IRNazanin"/>
          <w:color w:val="111111"/>
          <w:sz w:val="28"/>
          <w:sz w:val="28"/>
          <w:szCs w:val="28"/>
          <w:rtl w:val="true"/>
          <w:lang w:bidi="fa-IR"/>
        </w:rPr>
        <w:t>این سطح از قدرت نرم، با هدف افزایش قدرت خود و ضعیف ساختن هنجارها و اقتدار حریف در محیط بین الملل انجام می شود و به سطح رهبران و نخبگان یک کشور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بازیگران بتوانند در این سطح، قدرت ایجاد کنند و یا بر هنجارسازی دیگران اثر بگذارند، امکان پیروزی بیشتری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در این سطح، به منظور اثرگذاری بر شناخت نخبگان و رهبران حریف و نیز ترساندن و تأثیر بر عزم و اراده آنان صورت می گیرد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میانی </w:t>
      </w:r>
    </w:p>
    <w:p>
      <w:pPr>
        <w:pStyle w:val="BookText"/>
        <w:rPr/>
      </w:pPr>
      <w:r>
        <w:rPr>
          <w:rFonts w:ascii="IRNazanin" w:hAnsi="IRNazanin" w:eastAsia="IRNazanin"/>
          <w:color w:val="111111"/>
          <w:sz w:val="28"/>
          <w:sz w:val="28"/>
          <w:szCs w:val="28"/>
          <w:rtl w:val="true"/>
          <w:lang w:bidi="fa-IR"/>
        </w:rPr>
        <w:t>این سطح از قدرت نرم، به مردم و قدرت ملی تکیه دارد و از فرهنگ عامه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در این سطح، با هدف گرفتن اراده و انگیزه از مردم و بی توجه کردن جمعیت های همراه و تبدیل آنها به جمعیت های معارض، مخالف و خنثی، همچنین شکل دادن به نافرمانی مدنی با ایجاد شکاف میان رهبران و عامه مردم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نرم در این سطح، می تواند بر میزان حمایت مردم از سیاست نظام و نخبگان،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تاکتیکی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سطح، با توجه به فرهنگ دفاعی کشور و با انگیزه گرفتن اراده و روحیه مقاومت نیروهای دفاعی جامعه هدف شکل می گیرد</w:t>
      </w:r>
      <w:r>
        <w:rPr>
          <w:rFonts w:eastAsia="IRNazanin" w:cs="IRNazanin"/>
          <w:color w:val="111111"/>
          <w:sz w:val="28"/>
          <w:szCs w:val="28"/>
          <w:rtl w:val="true"/>
          <w:lang w:bidi="fa-IR"/>
        </w:rPr>
        <w:t xml:space="preserve">. </w:t>
      </w:r>
      <w:bookmarkStart w:id="37" w:name="pg3977_23571"/>
    </w:p>
    <w:p>
      <w:pPr>
        <w:pStyle w:val="Heading3"/>
        <w:numPr>
          <w:ilvl w:val="2"/>
          <w:numId w:val="1"/>
        </w:numPr>
        <w:rPr/>
      </w:pPr>
      <w:bookmarkStart w:id="38" w:name="__RefHeading___Toc2016211_2281741623"/>
      <w:bookmarkStart w:id="39" w:name="_Toc13"/>
      <w:bookmarkEnd w:id="37"/>
      <w:bookmarkEnd w:id="38"/>
      <w:r>
        <w:rPr>
          <w:rtl w:val="true"/>
        </w:rPr>
        <w:t>فصل دوم</w:t>
      </w:r>
      <w:r>
        <w:rPr>
          <w:rtl w:val="true"/>
        </w:rPr>
        <w:t xml:space="preserve">: </w:t>
      </w:r>
      <w:r>
        <w:rPr>
          <w:rtl w:val="true"/>
        </w:rPr>
        <w:t>قدرت نرم در گفتمان های اسلامی و لیبرال دموکراسی</w:t>
      </w:r>
      <w:bookmarkEnd w:id="39"/>
    </w:p>
    <w:p>
      <w:pPr>
        <w:pStyle w:val="Heading4"/>
        <w:numPr>
          <w:ilvl w:val="3"/>
          <w:numId w:val="1"/>
        </w:numPr>
        <w:rPr/>
      </w:pPr>
      <w:bookmarkStart w:id="40" w:name="__RefHeading___Toc2016213_2281741623"/>
      <w:bookmarkStart w:id="41" w:name="_Toc14"/>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در گفتمان های اسلامی و لیبرال دموکراسی</w:t>
      </w:r>
    </w:p>
    <w:p>
      <w:pPr>
        <w:pStyle w:val="BookText"/>
        <w:rPr/>
      </w:pPr>
      <w:r>
        <w:rPr>
          <w:rFonts w:ascii="IRNazanin" w:hAnsi="IRNazanin" w:eastAsia="IRNazanin"/>
          <w:color w:val="111111"/>
          <w:sz w:val="28"/>
          <w:sz w:val="28"/>
          <w:szCs w:val="28"/>
          <w:rtl w:val="true"/>
          <w:lang w:bidi="fa-IR"/>
        </w:rPr>
        <w:t xml:space="preserve">در میان تعریف های ارائه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لیبرالیسم، در کنار بُعد مرسوم آن، که همان دیدگاه سخت افزارانه است، رویکرد متقاعدکنندگی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دوم قدرت، زمانی رخ می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بازیگر بتواند از طریق جذب و نه پاداش و اجبار، به مقاصد خود در سطح جهانی برسد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بنابراین تلاش می شود ضمن واکاوی نرم افزارگرایی در آموزه های دینی به منظور درک ماهیت قدرت نرم در گفتمان لیبرالیسم، مقایسه ای میان دو فرهنگ اسلام و لیبرال دموکراسی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تطبیقی، به شناخت ماهیت ستیز نرم افزارگرایانه امریکا در برخورد با جمهوری اسلامی ایران بسیار کمک می کند</w:t>
      </w:r>
      <w:r>
        <w:rPr>
          <w:rFonts w:eastAsia="IRNazanin" w:cs="IRNazanin"/>
          <w:color w:val="111111"/>
          <w:sz w:val="28"/>
          <w:szCs w:val="28"/>
          <w:rtl w:val="true"/>
          <w:lang w:bidi="fa-IR"/>
        </w:rPr>
        <w:t>.</w:t>
      </w:r>
    </w:p>
    <w:p>
      <w:pPr>
        <w:pStyle w:val="Heading4"/>
        <w:numPr>
          <w:ilvl w:val="3"/>
          <w:numId w:val="1"/>
        </w:numPr>
        <w:rPr/>
      </w:pPr>
      <w:bookmarkStart w:id="42" w:name="__RefHeading___Toc2016215_2281741623"/>
      <w:bookmarkStart w:id="43" w:name="_Toc15"/>
      <w:bookmarkEnd w:id="42"/>
      <w:r>
        <w:rPr/>
        <w:t>1</w:t>
      </w:r>
      <w:r>
        <w:rPr>
          <w:rtl w:val="true"/>
        </w:rPr>
        <w:t xml:space="preserve">. </w:t>
      </w:r>
      <w:r>
        <w:rPr>
          <w:rtl w:val="true"/>
        </w:rPr>
        <w:t>جنگ نرم در آموزه های دینی</w:t>
      </w:r>
      <w:bookmarkEnd w:id="43"/>
    </w:p>
    <w:p>
      <w:pPr>
        <w:pStyle w:val="Heading5"/>
        <w:numPr>
          <w:ilvl w:val="4"/>
          <w:numId w:val="1"/>
        </w:numPr>
        <w:rPr/>
      </w:pPr>
      <w:bookmarkStart w:id="44" w:name="__RefHeading___Toc2016217_2281741623"/>
      <w:bookmarkStart w:id="45" w:name="_Toc16"/>
      <w:bookmarkEnd w:id="44"/>
      <w:r>
        <w:rPr>
          <w:rtl w:val="true"/>
        </w:rPr>
        <w:t>اشاره</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نرم در آموزه های دینی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های وحیانی و دینی، به موضوع نرم افزارگرایی در حوزه دشمن شناسی و رویارویی با دشمن،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مفهوم که اگر دشمن برخی </w:t>
      </w:r>
    </w:p>
    <w:p>
      <w:pPr>
        <w:pStyle w:val="BookText"/>
        <w:rPr/>
      </w:pPr>
      <w:r>
        <w:rPr>
          <w:rFonts w:ascii="IRNazanin" w:hAnsi="IRNazanin" w:eastAsia="IRNazanin"/>
          <w:color w:val="111111"/>
          <w:sz w:val="28"/>
          <w:sz w:val="28"/>
          <w:szCs w:val="28"/>
          <w:rtl w:val="true"/>
          <w:lang w:bidi="fa-IR"/>
        </w:rPr>
        <w:t>از سازوکارهای جنگ روانی را در ستیز نرم به کار برد، جامعه اسلامی نیز در دفاع و ایستادگی در برابر تهاجم، باید از همه امکانات بهره گیرد، چنان که قرآن کریم در حکم به مقابله به مثل،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بِمِثلِ مَااعْتَدَی عَلَیکُمْ؛ پس هرکس به شما تعدی کرد، همان گونه که به شما تعدی کرد، بر او تعدی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تحلیل روش شناسی و رفتارشناسی دشمنان اسلام، به این نکته تأکید می کند که دشمنان اسلام به سبب همدلی و همانندی در فکر و اندیشه، یکسان و همانند عمل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لا یعْلَمونَ لَوْلا یکَلِّمُنَا اللهُ أو تَأتِینا ءَایةٌ کَذلِکَ قالَ الَّذینَ مِنْ قََََََبلِهِمْ مِثَلَ قََوْلِهِمْ تََََشابَهَتْ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نادان گفتند چرا خدا با ما سخن نمی گوید یا برای ما معجزه ای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اینان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گفته ایشان را می گفتند؛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به هم می ماند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بخش زیادی از آیات قرآن به گزارش های تاریخی از رفتارهای دشمنان و تحلیل علت ها و هدف های آن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دقت نظر در مهندسی عملیات روانی منطبق با آموزه های وحیانی، می توان رفتارشناسی دشمنان نظام جمهوری اسلامی را تحلیل و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اختلافی که میان جنگ نرم در گذشته و حال می توان یافت، تفاوت در ابزارها و روش هایی است که از آنها بهره برداری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گذشته، ابزارهای نوشتاری و کلامی نقش بسزایی در جنگ روانی داشت و امروزه با ظهور پیشرفت های ارتباطی، روش ها و فنون تهدید، با بهره گیری از دانش روان شناسی و جامعه شناسی و ابزار رسانه، کاربردی می شود</w:t>
      </w:r>
      <w:r>
        <w:rPr>
          <w:rFonts w:eastAsia="IRNazanin" w:cs="IRNazanin"/>
          <w:color w:val="111111"/>
          <w:sz w:val="28"/>
          <w:szCs w:val="28"/>
          <w:rtl w:val="true"/>
          <w:lang w:bidi="fa-IR"/>
        </w:rPr>
        <w:t xml:space="preserve">. </w:t>
      </w:r>
      <w:bookmarkStart w:id="46" w:name="pg3977_23573"/>
    </w:p>
    <w:p>
      <w:pPr>
        <w:pStyle w:val="BookText"/>
        <w:rPr/>
      </w:pPr>
      <w:bookmarkEnd w:id="46"/>
      <w:r>
        <w:rPr>
          <w:rFonts w:ascii="IRNazanin" w:hAnsi="IRNazanin" w:eastAsia="IRNazanin"/>
          <w:color w:val="111111"/>
          <w:sz w:val="28"/>
          <w:sz w:val="28"/>
          <w:szCs w:val="28"/>
          <w:rtl w:val="true"/>
          <w:lang w:bidi="fa-IR"/>
        </w:rPr>
        <w:t>انسان مسلمان در عصر کنونی بیشتر از گذشته به فهم آموزه های دینی نیازمند است تا خود را از تاریکی های دوران فن آوری و پیشرفت های مادی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سیاست گذاران جمهوری اسلامی ایران به ویژه در حوزه رسانه ها، باید پیش از هر کار، به تبلیغ و تبیین نگرش اصیل و وحیانی، برای هدایت و انسجام عقیدتی جامعه مسلمان ایرانی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هُوَالَّذی ینَزِّلُ عَلی عَبْدِهِ ءَایاتٍ بَیناتٍ لِیخْرجَکُم مِنَ الظُّلُماتِ اِلَی النُّوُر؛ او همان کسی است که بر بنده خود آیات روشنی فرو می فرستد تا شما را از تاریکی ها به سوی نور بیرون کشاند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 ترین روش هایی که در طول تاریخ در حوزه تقابل نرم، مخالفان جامعه اسلامی به کار گرفته اند، مجموعه ای از برخوردها همچون روش افترا، شخصیت سازی، تخریب شخصیت، شایعه، تهدید، تحریم، فریب و گمراهی، تحقیر، تحریف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می گیرد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برخی از رویکردهای شاخص در این زمینه عبارتند از</w:t>
      </w:r>
      <w:r>
        <w:rPr>
          <w:rFonts w:eastAsia="IRNazanin" w:cs="IRNazanin"/>
          <w:color w:val="111111"/>
          <w:sz w:val="28"/>
          <w:szCs w:val="28"/>
          <w:rtl w:val="true"/>
          <w:lang w:bidi="fa-IR"/>
        </w:rPr>
        <w:t>:</w:t>
      </w:r>
    </w:p>
    <w:p>
      <w:pPr>
        <w:pStyle w:val="Heading5"/>
        <w:numPr>
          <w:ilvl w:val="4"/>
          <w:numId w:val="1"/>
        </w:numPr>
        <w:rPr/>
      </w:pPr>
      <w:bookmarkStart w:id="47" w:name="__RefHeading___Toc2016219_2281741623"/>
      <w:bookmarkStart w:id="48" w:name="_Toc17"/>
      <w:bookmarkEnd w:id="47"/>
      <w:r>
        <w:rPr>
          <w:rtl w:val="true"/>
        </w:rPr>
        <w:t>الف</w:t>
      </w:r>
      <w:r>
        <w:rPr>
          <w:rtl w:val="true"/>
        </w:rPr>
        <w:t xml:space="preserve">) </w:t>
      </w:r>
      <w:r>
        <w:rPr>
          <w:rtl w:val="true"/>
        </w:rPr>
        <w:t>تخریب شخصیت</w:t>
      </w:r>
      <w:bookmarkEnd w:id="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شخصیت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اتهام های مهم که همواره دشمنان پیامبران به ایشان روا می داشتند، دادن عنوان شاعری و داستان سرایی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از آن رو زده می شد که آموزه های دینی را در سطح سخنانی برای تحریک عواطف و احساسات پایین آورند و به مردم القا کنند که آموزه های آنان، بیرون از گستره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های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طور،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و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به افسانه سرایی به عنوان یکی از روش های مقابله با پیامبران در قالب جنگ نرم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قرآن کریم به </w:t>
      </w:r>
      <w:bookmarkStart w:id="49" w:name="pg3977_23574"/>
    </w:p>
    <w:p>
      <w:pPr>
        <w:pStyle w:val="BookText"/>
        <w:rPr/>
      </w:pPr>
      <w:bookmarkEnd w:id="49"/>
      <w:r>
        <w:rPr>
          <w:rFonts w:ascii="IRNazanin" w:hAnsi="IRNazanin" w:eastAsia="IRNazanin"/>
          <w:color w:val="111111"/>
          <w:sz w:val="28"/>
          <w:sz w:val="28"/>
          <w:szCs w:val="28"/>
          <w:rtl w:val="true"/>
          <w:lang w:bidi="fa-IR"/>
        </w:rPr>
        <w:t>فعالیت های فراگیر دشمنان اسلام به منظور پایین آوردن جایگاه رهبران نظام اسلامی از شخصیت های کامل و الگوهای مهم برای دیگران، با انواع نسبت های ناروا به ایشان، تأکید می نماید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جنگ نرم برخلاف جنگ سخت، ترور فیزیکی جای خود را به تخریب و ترور شخصیت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نمی توان و یا نباید فردی ترور فیزیکی کرد، با استفاده از نظام رسانه ای و انواع تاکتیک ها مانند بزرگ نمایی، اهریمن سازی و انسانیت زدایی، وی را ترور شخصیت می کنند و از این راه سبب کاهش محبوبیت 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انقلاب و نظام اسلامی با استفاده از این تاکتیک و بهره گیری از ابزار طنز، کاریکاتور، شعر و نمآهنگ های کوتاه که بیشتر از راه اینترنت و تلفن همراه پخش می شود، به تخریب و ترور شخصیت برخی از افراد سیاسی و فرهنگی سرشناس و معتبر نزد مردم می پردازند</w:t>
      </w:r>
      <w:r>
        <w:rPr>
          <w:rFonts w:eastAsia="IRNazanin" w:cs="IRNazanin"/>
          <w:color w:val="111111"/>
          <w:sz w:val="28"/>
          <w:szCs w:val="28"/>
          <w:rtl w:val="true"/>
          <w:lang w:bidi="fa-IR"/>
        </w:rPr>
        <w:t>.</w:t>
      </w:r>
    </w:p>
    <w:p>
      <w:pPr>
        <w:pStyle w:val="Heading5"/>
        <w:numPr>
          <w:ilvl w:val="4"/>
          <w:numId w:val="1"/>
        </w:numPr>
        <w:rPr/>
      </w:pPr>
      <w:bookmarkStart w:id="50" w:name="__RefHeading___Toc2016221_2281741623"/>
      <w:bookmarkStart w:id="51" w:name="_Toc18"/>
      <w:bookmarkEnd w:id="50"/>
      <w:r>
        <w:rPr>
          <w:rtl w:val="true"/>
        </w:rPr>
        <w:t>ب</w:t>
      </w:r>
      <w:r>
        <w:rPr>
          <w:rtl w:val="true"/>
        </w:rPr>
        <w:t xml:space="preserve">) </w:t>
      </w:r>
      <w:r>
        <w:rPr>
          <w:rtl w:val="true"/>
        </w:rPr>
        <w:t>شایعه پراکنی</w:t>
      </w:r>
      <w:bookmarkEnd w:id="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پراکنی</w:t>
      </w:r>
    </w:p>
    <w:p>
      <w:pPr>
        <w:pStyle w:val="BookText"/>
        <w:rPr/>
      </w:pPr>
      <w:r>
        <w:rPr>
          <w:rFonts w:ascii="IRNazanin" w:hAnsi="IRNazanin" w:eastAsia="IRNazanin"/>
          <w:color w:val="111111"/>
          <w:sz w:val="28"/>
          <w:sz w:val="28"/>
          <w:szCs w:val="28"/>
          <w:rtl w:val="true"/>
          <w:lang w:bidi="fa-IR"/>
        </w:rPr>
        <w:t>با توجه به اینکه شایعه، خبری بی پایه و ساختگی است که دور از واقعیت و همراه با مبالغه و ایجاد ترس یا تحریف خبری است و هدف آن، تحت تأثیر قراردادن افکار عمومی در راستای مقاصد فرهنگی، سیاسی، اقتصادی و نظامی است؛ دشمنان، علیه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دین، به صورت گسترده از آن سود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این موضوع می پردازد</w:t>
      </w:r>
      <w:r>
        <w:rPr>
          <w:rFonts w:eastAsia="IRNazanin" w:cs="IRNazanin"/>
          <w:color w:val="111111"/>
          <w:sz w:val="28"/>
          <w:szCs w:val="28"/>
          <w:rtl w:val="true"/>
          <w:lang w:bidi="fa-IR"/>
        </w:rPr>
        <w:t>.</w:t>
      </w:r>
      <w:r>
        <w:rPr>
          <w:rStyle w:val="FootnoteAnchor"/>
          <w:rtl w:val="true"/>
        </w:rPr>
        <w:footnoteReference w:id="2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شایعه را نفی و شایعه پردازها و مردمی را که تحت تأثیر شایعه قرار گرفته اند، به شدت سرزنش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را دشمن می سازد و عوامل </w:t>
      </w:r>
      <w:bookmarkStart w:id="52" w:name="pg3977_23575"/>
    </w:p>
    <w:p>
      <w:pPr>
        <w:pStyle w:val="BookText"/>
        <w:rPr/>
      </w:pPr>
      <w:bookmarkEnd w:id="52"/>
      <w:r>
        <w:rPr>
          <w:rFonts w:ascii="IRNazanin" w:hAnsi="IRNazanin" w:eastAsia="IRNazanin"/>
          <w:color w:val="111111"/>
          <w:sz w:val="28"/>
          <w:sz w:val="28"/>
          <w:szCs w:val="28"/>
          <w:rtl w:val="true"/>
          <w:lang w:bidi="fa-IR"/>
        </w:rPr>
        <w:t>دشمن پخش می کنند و در این میان مخاطبان به دور از بصیرت و بینش، آن را می پذیرند و به آن دامن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و گفتمان خوش گمانی نسبت به یکدیگر در جامعه اسلامی، از عواملی است که شایعه و دروغ پردازی دشمنان را می تواند خنثی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آیات قرآن و تمرین درس هم بستگی، انسجام و صمیمیت، از آموزه های برجسته کتاب وحی برای مبارزه با این خدعه به شمار می رود</w:t>
      </w:r>
      <w:r>
        <w:rPr>
          <w:rFonts w:eastAsia="IRNazanin" w:cs="IRNazanin"/>
          <w:color w:val="111111"/>
          <w:sz w:val="28"/>
          <w:szCs w:val="28"/>
          <w:rtl w:val="true"/>
          <w:lang w:bidi="fa-IR"/>
        </w:rPr>
        <w:t>.</w:t>
      </w:r>
    </w:p>
    <w:p>
      <w:pPr>
        <w:pStyle w:val="Heading5"/>
        <w:numPr>
          <w:ilvl w:val="4"/>
          <w:numId w:val="1"/>
        </w:numPr>
        <w:rPr/>
      </w:pPr>
      <w:bookmarkStart w:id="53" w:name="__RefHeading___Toc2016223_2281741623"/>
      <w:bookmarkStart w:id="54" w:name="_Toc19"/>
      <w:bookmarkEnd w:id="53"/>
      <w:r>
        <w:rPr>
          <w:rtl w:val="true"/>
        </w:rPr>
        <w:t>ج</w:t>
      </w:r>
      <w:r>
        <w:rPr>
          <w:rtl w:val="true"/>
        </w:rPr>
        <w:t xml:space="preserve">) </w:t>
      </w:r>
      <w:r>
        <w:rPr>
          <w:rtl w:val="true"/>
        </w:rPr>
        <w:t>تحقیر</w:t>
      </w:r>
      <w:bookmarkEnd w:id="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w:t>
      </w:r>
    </w:p>
    <w:p>
      <w:pPr>
        <w:pStyle w:val="BookText"/>
        <w:rPr/>
      </w:pPr>
      <w:r>
        <w:rPr>
          <w:rFonts w:ascii="IRNazanin" w:hAnsi="IRNazanin" w:eastAsia="IRNazanin"/>
          <w:color w:val="111111"/>
          <w:sz w:val="28"/>
          <w:sz w:val="28"/>
          <w:szCs w:val="28"/>
          <w:rtl w:val="true"/>
          <w:lang w:bidi="fa-IR"/>
        </w:rPr>
        <w:t>یکی از راه های نفوذ دشمنان به جامعه مسلمانان، استفاده از شیوه خوار کردن و تحقیر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کاربست این روش در سطح فراگیر و سازمان دهی شده، به منظور قراردادن جامعه هدف در سطح پایینی از فکر و اندیشه و ایجاد حالت بی خبری و غفلت از واقعیت ها، طراحی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چیرگی دشمن بر مخاطب، ارزش های دروغین جای گزین باورهای والای انسانی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روشنگری قرآن کریم در این زمینه، می تواند به خوبی این مفهوم را بازنمایی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فَاسْتَخَفَّ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فَاَطَاعُوهُ اِنَّهُمْ کَانُوا قَوماً فاسِقِین؛ پس قوم خود را خوار و تحقیرکرد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او اطاعت کردند؛ چراکه آنها مردمی منحرف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با تحقیر قوم خود، ایشان را وادار به اطاعت از خویش کرد و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حکومت مصر و آنچه را از موهبت های خداوند که در آن موجود بود، از آن خود دانست و با توصیفی دروغین، از پیشینه و جایگاه اجتماعی حضرت موسی</w:t>
      </w:r>
      <w:r>
        <w:rPr>
          <w:rFonts w:eastAsia="IRNazanin" w:cs="IRNazanin"/>
          <w:color w:val="111111"/>
          <w:sz w:val="28"/>
          <w:szCs w:val="28"/>
          <w:lang w:bidi="fa-IR"/>
        </w:rPr>
        <w:t>7</w:t>
      </w:r>
      <w:r>
        <w:rPr>
          <w:rStyle w:val="FootnoteAnchor"/>
          <w:rtl w:val="true"/>
        </w:rPr>
        <w:footnoteReference w:id="28"/>
      </w:r>
      <w:r>
        <w:rPr>
          <w:rFonts w:ascii="IRNazanin" w:hAnsi="IRNazanin" w:eastAsia="IRNazanin"/>
          <w:color w:val="111111"/>
          <w:sz w:val="28"/>
          <w:sz w:val="28"/>
          <w:szCs w:val="28"/>
          <w:rtl w:val="true"/>
          <w:lang w:bidi="fa-IR"/>
        </w:rPr>
        <w:t>سعی در کاستن از مقام ایشان داشت</w:t>
      </w:r>
      <w:r>
        <w:rPr>
          <w:rFonts w:eastAsia="IRNazanin" w:cs="IRNazanin"/>
          <w:color w:val="111111"/>
          <w:sz w:val="28"/>
          <w:szCs w:val="28"/>
          <w:rtl w:val="true"/>
          <w:lang w:bidi="fa-IR"/>
        </w:rPr>
        <w:t xml:space="preserve">. </w:t>
      </w:r>
      <w:bookmarkStart w:id="55" w:name="pg3977_23576"/>
    </w:p>
    <w:p>
      <w:pPr>
        <w:pStyle w:val="BookText"/>
        <w:rPr/>
      </w:pPr>
      <w:bookmarkEnd w:id="55"/>
      <w:r>
        <w:rPr>
          <w:rFonts w:ascii="IRNazanin" w:hAnsi="IRNazanin" w:eastAsia="IRNazanin"/>
          <w:color w:val="111111"/>
          <w:sz w:val="28"/>
          <w:sz w:val="28"/>
          <w:szCs w:val="28"/>
          <w:rtl w:val="true"/>
          <w:lang w:bidi="fa-IR"/>
        </w:rPr>
        <w:t>با استناد به این کلام وحی، دشمن همواره می کوشد با تبلیغات، خود را بزرگ، قوی، صاحب فکر و اندیشه و نژادی برتر و حتی آسمانی جلوه دهد تا زمینه نفوذ فکری خود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پایین آوردن و سخیف جلوه دادن موقعیت داخلی و خارجی حاکمیت جامعه هدف، با استفاده از ترفندهای پیچیده در علم روان شناسی و انواع ابزارهای رسانه ای و ارتباط جمعی، بسیار گسترده شده است</w:t>
      </w:r>
      <w:r>
        <w:rPr>
          <w:rFonts w:eastAsia="IRNazanin" w:cs="IRNazanin"/>
          <w:color w:val="111111"/>
          <w:sz w:val="28"/>
          <w:szCs w:val="28"/>
          <w:rtl w:val="true"/>
          <w:lang w:bidi="fa-IR"/>
        </w:rPr>
        <w:t>.</w:t>
      </w:r>
    </w:p>
    <w:p>
      <w:pPr>
        <w:pStyle w:val="Heading5"/>
        <w:numPr>
          <w:ilvl w:val="4"/>
          <w:numId w:val="1"/>
        </w:numPr>
        <w:rPr/>
      </w:pPr>
      <w:bookmarkStart w:id="56" w:name="__RefHeading___Toc2016225_2281741623"/>
      <w:bookmarkStart w:id="57" w:name="_Toc20"/>
      <w:bookmarkEnd w:id="56"/>
      <w:r>
        <w:rPr>
          <w:rtl w:val="true"/>
        </w:rPr>
        <w:t>د</w:t>
      </w:r>
      <w:r>
        <w:rPr>
          <w:rtl w:val="true"/>
        </w:rPr>
        <w:t xml:space="preserve">) </w:t>
      </w:r>
      <w:r>
        <w:rPr>
          <w:rtl w:val="true"/>
        </w:rPr>
        <w:t>تحریف</w:t>
      </w:r>
      <w:bookmarkEnd w:id="5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w:t>
      </w:r>
    </w:p>
    <w:p>
      <w:pPr>
        <w:pStyle w:val="BookText"/>
        <w:rPr/>
      </w:pPr>
      <w:r>
        <w:rPr>
          <w:rFonts w:ascii="IRNazanin" w:hAnsi="IRNazanin" w:eastAsia="IRNazanin"/>
          <w:color w:val="111111"/>
          <w:sz w:val="28"/>
          <w:sz w:val="28"/>
          <w:szCs w:val="28"/>
          <w:rtl w:val="true"/>
          <w:lang w:bidi="fa-IR"/>
        </w:rPr>
        <w:t xml:space="preserve">تحریف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منحرف کردن چیزی از مسیر و وضع اصلی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تحریف، نوعی تغییر در دوجنبه لفظی و یا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 این است که ظاهر مطلبی را عوض کنند؛ به عنوان نمونه در گفتار، عبارتی حذف و یا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 آن است که مطلب را خلاف مقصد و معنای گوینده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وحی به گوشه ای از اعمال یهودیان اشاره می کند، آنجا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هادُوا یُحَرِّفُونَ الْکَلِمَ عَنْ مَواضِعِهِ وَ یَقُولُونَ سَمِعْنا وَ عَصَیْنا؛ برخی ازآنان که یهودی اند، کلمات را از جاهای خود برمی گردانند، و با پیچانیدن زبان خود و به قصد طعنه زدن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گستره وسیعی از دروغ تا کتمان حقایق را دربرمی گیرد و می تواند به شکل تحقیر و بی ارزش کردن مخالفان و تعریف و بزرگ کردن ویژگی های طرفداران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کردن اطلاعات، دور کردن ذهن مخاطب از حقایق و جلب توجه او به دیگر مسائل به گونه ای که از موضوع اصلی غفلت کند، از شیوه های تحریف حقایق به شمار می آید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روش، کشور متخاصم با استفاده از رسانه های جمعی، به انتشار خبرهای دروغ و تحریف شده از کشور آماج، در سطح جهان اقدام می کند و </w:t>
      </w:r>
      <w:bookmarkStart w:id="58" w:name="pg3977_23577"/>
    </w:p>
    <w:p>
      <w:pPr>
        <w:pStyle w:val="BookText"/>
        <w:rPr/>
      </w:pPr>
      <w:bookmarkEnd w:id="58"/>
      <w:r>
        <w:rPr>
          <w:rFonts w:ascii="IRNazanin" w:hAnsi="IRNazanin" w:eastAsia="IRNazanin"/>
          <w:color w:val="111111"/>
          <w:sz w:val="28"/>
          <w:sz w:val="28"/>
          <w:szCs w:val="28"/>
          <w:rtl w:val="true"/>
          <w:lang w:bidi="fa-IR"/>
        </w:rPr>
        <w:t>به این ترتیب، با ضعیف نشان دادن حاکمیت کشور هدف ظرفیت فراوانی از این کشور برای رفع این گونه شبهه ها در سطح فراملی صرف می شود</w:t>
      </w:r>
      <w:r>
        <w:rPr>
          <w:rFonts w:eastAsia="IRNazanin" w:cs="IRNazanin"/>
          <w:color w:val="111111"/>
          <w:sz w:val="28"/>
          <w:szCs w:val="28"/>
          <w:rtl w:val="true"/>
          <w:lang w:bidi="fa-IR"/>
        </w:rPr>
        <w:t>.</w:t>
      </w:r>
    </w:p>
    <w:p>
      <w:pPr>
        <w:pStyle w:val="Heading5"/>
        <w:numPr>
          <w:ilvl w:val="4"/>
          <w:numId w:val="1"/>
        </w:numPr>
        <w:rPr/>
      </w:pPr>
      <w:bookmarkStart w:id="59" w:name="__RefHeading___Toc2016227_2281741623"/>
      <w:bookmarkStart w:id="60" w:name="_Toc21"/>
      <w:bookmarkEnd w:id="59"/>
      <w:r>
        <w:rPr>
          <w:rtl w:val="true"/>
        </w:rPr>
        <w:t>ه</w:t>
      </w:r>
      <w:r>
        <w:rPr>
          <w:rtl w:val="true"/>
        </w:rPr>
        <w:t xml:space="preserve">) </w:t>
      </w:r>
      <w:r>
        <w:rPr>
          <w:rtl w:val="true"/>
        </w:rPr>
        <w:t>فریب وگمراهی</w:t>
      </w:r>
      <w:bookmarkEnd w:id="6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وگمراهی</w:t>
      </w:r>
    </w:p>
    <w:p>
      <w:pPr>
        <w:pStyle w:val="BookText"/>
        <w:rPr/>
      </w:pPr>
      <w:r>
        <w:rPr>
          <w:rFonts w:ascii="IRNazanin" w:hAnsi="IRNazanin" w:eastAsia="IRNazanin"/>
          <w:color w:val="111111"/>
          <w:sz w:val="28"/>
          <w:sz w:val="28"/>
          <w:szCs w:val="28"/>
          <w:rtl w:val="true"/>
          <w:lang w:bidi="fa-IR"/>
        </w:rPr>
        <w:t>کافران برای جدا کردن مردم از دین حق، با مقاومت ایمانی مردم روبه رو می شوند و نمی توانند در سد مستحکم ایمان آنان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این شگرد ناامید می شوند، یکی دیگر از شگرد های خود را به کار می برند و آن، ایجاد و معرفی یک تصویر و قرائت جدید از دین و کلام خدا است تا در شعاع این قرائت جدید، بتوانند زمینه های گمراهی و انحراف را در ایمان و عقل های مردم فراهم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وَجَعَلوُا لِلّهِ اَنْدَاداً لِیضِلّوا عَنْ سَبیلِِِِِهِ قُلْ تَمَتَّعوُا فَاِنَّ مَصِیرَکُم اِلَی النَّار؛ و برای خدا مانندهایی قرار دادند تا مردم را از راه او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سرانجامتان به دوزخ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تأثیرگذاری بر مخاطبان، دادن اطلاعات دروغین و جهت دار یا ترسیم تصویر وارونه از رویدادهاست که بیشتر با نمایشِ گزیده ای از واقعیت ها، این امر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تصویر ناقص و دگرگون شده واقعیت ها، می تواند بر گروه های گوناگون مخاطبانِ مورد نظر در جنگ نرم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تاکتیک فریب، می کوشد تا شنونده را به ساختن فضای روانی دلخواه وادارد که با محیط واقعی مطابقت ندارد</w:t>
      </w:r>
      <w:r>
        <w:rPr>
          <w:rFonts w:eastAsia="IRNazanin" w:cs="IRNazanin"/>
          <w:color w:val="111111"/>
          <w:sz w:val="28"/>
          <w:szCs w:val="28"/>
          <w:rtl w:val="true"/>
          <w:lang w:bidi="fa-IR"/>
        </w:rPr>
        <w:t>.</w:t>
      </w:r>
    </w:p>
    <w:p>
      <w:pPr>
        <w:pStyle w:val="Heading4"/>
        <w:numPr>
          <w:ilvl w:val="3"/>
          <w:numId w:val="1"/>
        </w:numPr>
        <w:rPr/>
      </w:pPr>
      <w:bookmarkStart w:id="61" w:name="__RefHeading___Toc2016229_2281741623"/>
      <w:bookmarkStart w:id="62" w:name="_Toc22"/>
      <w:bookmarkEnd w:id="61"/>
      <w:r>
        <w:rPr/>
        <w:t>2</w:t>
      </w:r>
      <w:r>
        <w:rPr>
          <w:rtl w:val="true"/>
        </w:rPr>
        <w:t xml:space="preserve">. </w:t>
      </w:r>
      <w:r>
        <w:rPr>
          <w:rtl w:val="true"/>
        </w:rPr>
        <w:t>بازشناسی مفاهیم پیش دستانه</w:t>
      </w:r>
      <w:bookmarkEnd w:id="62"/>
    </w:p>
    <w:p>
      <w:pPr>
        <w:pStyle w:val="Heading5"/>
        <w:numPr>
          <w:ilvl w:val="4"/>
          <w:numId w:val="1"/>
        </w:numPr>
        <w:rPr/>
      </w:pPr>
      <w:bookmarkStart w:id="63" w:name="__RefHeading___Toc2016231_2281741623"/>
      <w:bookmarkStart w:id="64" w:name="_Toc23"/>
      <w:bookmarkEnd w:id="63"/>
      <w:r>
        <w:rPr>
          <w:rtl w:val="true"/>
        </w:rPr>
        <w:t>اشاره</w:t>
      </w:r>
      <w:bookmarkEnd w:id="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مفاهیم پیش دستانه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مهمی از آیات قرآن کریم، بیان کننده های پیشگیرانه و مقابله با عملیات روانی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مؤلفه های نرم افزارگرایی در این کتاب و بازمهندسی عملیات روانی بر پایه آموزه های اسلامی توسط حوزه های </w:t>
      </w:r>
    </w:p>
    <w:p>
      <w:pPr>
        <w:pStyle w:val="BookText"/>
        <w:rPr/>
      </w:pPr>
      <w:r>
        <w:rPr>
          <w:rFonts w:ascii="IRNazanin" w:hAnsi="IRNazanin" w:eastAsia="IRNazanin"/>
          <w:color w:val="111111"/>
          <w:sz w:val="28"/>
          <w:sz w:val="28"/>
          <w:szCs w:val="28"/>
          <w:rtl w:val="true"/>
          <w:lang w:bidi="fa-IR"/>
        </w:rPr>
        <w:t>دست اندرکار رویارویی با جنگ نرم، بسترساز برخورد مقتدرانه با هجوم نرم نظام سلطه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مؤلفه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صحنه های عظیم قوّت قلب دادن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پهنه های پرفراز و فرود رسالت ایشان، امید بخشیدن به آینده اسلام و مسلمانان، توکل و پایداری مؤمنان، هدایت های وحیانی برای چیرگی بر دشمنان، تهاجم مقتدرانه به بنیان های فکری، اجتماعی و اخلاقی دشمنان، استفاده از تشکیلات و برنامه، انسجام بخشی و دعوت به وحدت، بازسازی و تقویت روحیه های شکست خورده، استفاده از تاریخ و تجربه پیشینیان، بیدارسازی عقل ها و نظرها، تحریک عواطف و</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کارگیری اقدام های روانی ـ تبلیغی در جامعه اسلامی، می تواند حالت تدافعی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مسلمانان در برابر هجوم تبلیغی بیگانگان، از خود دفاع کنند و یا با رویکرد تهاجمی، بر بنیان های فکری و اعتقادی مشرکان، کافران و منافقان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 هر دو گونه تبلیغ اهتمام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کینه توزان، پیامبر را شاعر خوانده و گفته اند که این کلمات را از خود بافته است و ازمردم می خواستند که به آنها گوش ندهند و سخنان لغو و باطل را در آن داخل کنند، قرآن در مقام دفاع از کلام خدا و سخن پیامبرش، جدی ترین عبارت ها را خطاب به کسانی که این جریان را رهبری کرده اند، بیان می کند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خدا نیز گاه مأموریت داشتند که بر ضد دشمنان، تبلیغ و سیاست های پلید آنها را افشا کنند و یا اینکه یکسره آنها را از هرگونه طمع نسبت به خود و یارانشان ناامید سازند، چنان که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bookmarkStart w:id="65" w:name="pg3977_23579"/>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که ضمن نفی درخواست های آنان، به صراحت راه خود را از مخالفان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رسیدن به درک روشن از شیوه های رویارویی پیش دستانه و خنثی کننده تهدیدهای نرم استکباری، به آیات نورانی وحی و مشی اولیای دین استناد می کنیم</w:t>
      </w:r>
      <w:r>
        <w:rPr>
          <w:rFonts w:eastAsia="IRNazanin" w:cs="IRNazanin"/>
          <w:color w:val="111111"/>
          <w:sz w:val="28"/>
          <w:szCs w:val="28"/>
          <w:rtl w:val="true"/>
          <w:lang w:bidi="fa-IR"/>
        </w:rPr>
        <w:t>:</w:t>
      </w:r>
    </w:p>
    <w:p>
      <w:pPr>
        <w:pStyle w:val="Heading5"/>
        <w:numPr>
          <w:ilvl w:val="4"/>
          <w:numId w:val="1"/>
        </w:numPr>
        <w:rPr/>
      </w:pPr>
      <w:bookmarkStart w:id="66" w:name="__RefHeading___Toc2016233_2281741623"/>
      <w:bookmarkStart w:id="67" w:name="_Toc24"/>
      <w:bookmarkEnd w:id="66"/>
      <w:r>
        <w:rPr>
          <w:rtl w:val="true"/>
        </w:rPr>
        <w:t>الف</w:t>
      </w:r>
      <w:r>
        <w:rPr>
          <w:rtl w:val="true"/>
        </w:rPr>
        <w:t xml:space="preserve">) </w:t>
      </w:r>
      <w:r>
        <w:rPr>
          <w:rtl w:val="true"/>
        </w:rPr>
        <w:t>از بین بردن جهل و ناآگاهی، از راه واداشتن افراد و مخاطبان به تفکر و آگاهی</w:t>
      </w:r>
      <w:bookmarkEnd w:id="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جهل و ناآگاهی، از راه واداشتن افراد و مخاطبان به تفکر و آگاهی</w:t>
      </w:r>
    </w:p>
    <w:p>
      <w:pPr>
        <w:pStyle w:val="BookText"/>
        <w:rPr/>
      </w:pPr>
      <w:r>
        <w:rPr>
          <w:rFonts w:ascii="Amiri" w:hAnsi="Amiri" w:eastAsia="Amiri" w:cs="Amiri"/>
          <w:color w:val="111111"/>
          <w:sz w:val="28"/>
          <w:sz w:val="28"/>
          <w:szCs w:val="28"/>
          <w:rtl w:val="true"/>
          <w:lang w:bidi="ar-SA"/>
        </w:rPr>
        <w:t>یا أیهَا الَّذینَ أمَنوُا اِنْ جاءَکُمْ فاسِقٌ بِنَبَاٍ فَتَبَینوُا اَنْ تُصیبوُا قَوْمَاً بِجِهالَة فَتَصَبِحوُا عَلَی ما فَعَلتُمْ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اگر فاسقی برایتان خبرآورد،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کرده اید پشیمان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اصول مهم جنگ نرم، جهل و نادانی مخاطب است؛ زیرا مخاطب نادان هیچ گاه به دنبال یافتن حقیقت نمی رود و یا اگر برحسب اتفاق نیز به حقیقت دست یابد، آنچه را از پیش به وی القا کرده اند، می پذیرد، نه حقیقتی بیرونی و ملموس تر</w:t>
      </w:r>
      <w:r>
        <w:rPr>
          <w:rFonts w:eastAsia="IRNazanin" w:cs="IRNazanin"/>
          <w:color w:val="111111"/>
          <w:sz w:val="28"/>
          <w:szCs w:val="28"/>
          <w:rtl w:val="true"/>
          <w:lang w:bidi="fa-IR"/>
        </w:rPr>
        <w:t>.</w:t>
      </w:r>
    </w:p>
    <w:p>
      <w:pPr>
        <w:pStyle w:val="Heading5"/>
        <w:numPr>
          <w:ilvl w:val="4"/>
          <w:numId w:val="1"/>
        </w:numPr>
        <w:rPr/>
      </w:pPr>
      <w:bookmarkStart w:id="68" w:name="__RefHeading___Toc2016235_2281741623"/>
      <w:bookmarkStart w:id="69" w:name="_Toc25"/>
      <w:bookmarkEnd w:id="68"/>
      <w:r>
        <w:rPr>
          <w:rtl w:val="true"/>
        </w:rPr>
        <w:t>ب</w:t>
      </w:r>
      <w:r>
        <w:rPr>
          <w:rtl w:val="true"/>
        </w:rPr>
        <w:t xml:space="preserve">) </w:t>
      </w:r>
      <w:r>
        <w:rPr>
          <w:rtl w:val="true"/>
        </w:rPr>
        <w:t>بهره گیری از روش های ارتباط جمعی</w:t>
      </w:r>
      <w:bookmarkEnd w:id="6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روش های ارتباط جمعی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اِلَی سَبِیلِ رَبِّکَ بالحِکمَةِ وَالْمَوْعِظَةِ الْحَسَنَةِ وَ جادِلَهُمْ بِالَّتی هِی اَحْسَنُ؛با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مهم ترین روش های ارتباط جمعی که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رویارویی با عملیات روانی دشمن به کار می گیرد،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حکمت یا برهان عقلی؛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ـ موعظه نیکو، پند و ارشاد؛ </w:t>
      </w:r>
      <w:bookmarkStart w:id="70" w:name="pg3977_23580"/>
    </w:p>
    <w:p>
      <w:pPr>
        <w:pStyle w:val="BookText"/>
        <w:rPr/>
      </w:pPr>
      <w:bookmarkEnd w:id="70"/>
      <w:r>
        <w:rPr>
          <w:rFonts w:ascii="IRNazanin" w:hAnsi="IRNazanin" w:eastAsia="IRNazanin"/>
          <w:color w:val="111111"/>
          <w:sz w:val="28"/>
          <w:sz w:val="28"/>
          <w:szCs w:val="28"/>
          <w:rtl w:val="true"/>
          <w:lang w:bidi="fa-IR"/>
        </w:rPr>
        <w:t>سوم ـ جدل و مناظره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سیره اولیای دین، مؤلفه های ارتباطی، در قالب سخنرانی ها و خطابه در انجمن ها و گردهمایی های گوناگون به کار گرفته می شد و در تثبیت حقانیت اسلام و نابودی ستیزه جویی تبلیغی ـ روانی دشمن کارکرد مؤثری داشت</w:t>
      </w:r>
      <w:r>
        <w:rPr>
          <w:rFonts w:eastAsia="IRNazanin" w:cs="IRNazanin"/>
          <w:color w:val="111111"/>
          <w:sz w:val="28"/>
          <w:szCs w:val="28"/>
          <w:rtl w:val="true"/>
          <w:lang w:bidi="fa-IR"/>
        </w:rPr>
        <w:t>.</w:t>
      </w:r>
    </w:p>
    <w:p>
      <w:pPr>
        <w:pStyle w:val="Heading5"/>
        <w:numPr>
          <w:ilvl w:val="4"/>
          <w:numId w:val="1"/>
        </w:numPr>
        <w:rPr/>
      </w:pPr>
      <w:bookmarkStart w:id="71" w:name="__RefHeading___Toc2016237_2281741623"/>
      <w:bookmarkStart w:id="72" w:name="_Toc26"/>
      <w:bookmarkEnd w:id="71"/>
      <w:r>
        <w:rPr>
          <w:rtl w:val="true"/>
        </w:rPr>
        <w:t>ج</w:t>
      </w:r>
      <w:r>
        <w:rPr>
          <w:rtl w:val="true"/>
        </w:rPr>
        <w:t xml:space="preserve">) </w:t>
      </w:r>
      <w:r>
        <w:rPr>
          <w:rtl w:val="true"/>
        </w:rPr>
        <w:t>ارتباط نزدیک</w:t>
      </w:r>
      <w:bookmarkEnd w:id="7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نزدیک</w:t>
      </w:r>
    </w:p>
    <w:p>
      <w:pPr>
        <w:pStyle w:val="BookText"/>
        <w:rPr/>
      </w:pPr>
      <w:r>
        <w:rPr>
          <w:rFonts w:ascii="Amiri" w:hAnsi="Amiri" w:eastAsia="Amiri" w:cs="Amiri"/>
          <w:color w:val="111111"/>
          <w:sz w:val="28"/>
          <w:sz w:val="28"/>
          <w:szCs w:val="28"/>
          <w:rtl w:val="true"/>
          <w:lang w:bidi="ar-SA"/>
        </w:rPr>
        <w:t>وَیقوُلوُنَ هُوَ اُذُنٌ قُلْ اُِذُنٌ خَیرٍ لَکُمْ یؤْمِنُ بِاللهِ وَ یؤْمِنُ لِلْمُؤْمِنینَ وَ رحمة ٌ لِلَّذینَ ءَامَنوُا مِنْکُم وَالَّذینَ یؤْذوُنَ رَسوُلَ اللهِ لَهُمْ عَذَابٌ اَلیمٌ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گویند 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گوش خوبی برای شماست،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باور می کند و برای کسانی از شما که ایمان آورده اند، رحمتی است و کسانی که پیامبر خدا را آزار می رسانند، عذابی پردرد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چهره به چهره پیامبرخدا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به گونه ای بود که برخی از اعراب به تعبیر قرآن، ایشان 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خداوند این شیوه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نفع اهل ایمان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بیان حساس ترین برهه رسالتشان در غدیر خم نیز از ارتباط نزدیک و تکیه بر عزت انسانی و اخلاقی خویش استفاده کرد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اطلاع رسانی و بیان حقایق بدون واسطه، موجب انسجام، اعتماد، هم گرایی و هم آوایی میان مردم و مسئولان می شود و از اجرای طرح گسست ملت ـ دولت در براندازی نرم جلوگیری می کند</w:t>
      </w:r>
      <w:r>
        <w:rPr>
          <w:rFonts w:eastAsia="IRNazanin" w:cs="IRNazanin"/>
          <w:color w:val="111111"/>
          <w:sz w:val="28"/>
          <w:szCs w:val="28"/>
          <w:rtl w:val="true"/>
          <w:lang w:bidi="fa-IR"/>
        </w:rPr>
        <w:t>.</w:t>
      </w:r>
    </w:p>
    <w:p>
      <w:pPr>
        <w:pStyle w:val="Heading5"/>
        <w:numPr>
          <w:ilvl w:val="4"/>
          <w:numId w:val="1"/>
        </w:numPr>
        <w:rPr/>
      </w:pPr>
      <w:bookmarkStart w:id="73" w:name="__RefHeading___Toc2016239_2281741623"/>
      <w:bookmarkStart w:id="74" w:name="_Toc27"/>
      <w:bookmarkEnd w:id="73"/>
      <w:r>
        <w:rPr>
          <w:rtl w:val="true"/>
        </w:rPr>
        <w:t>د</w:t>
      </w:r>
      <w:r>
        <w:rPr>
          <w:rtl w:val="true"/>
        </w:rPr>
        <w:t xml:space="preserve">) </w:t>
      </w:r>
      <w:r>
        <w:rPr>
          <w:rtl w:val="true"/>
        </w:rPr>
        <w:t>هم بستگی و برادری</w:t>
      </w:r>
      <w:bookmarkEnd w:id="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بستگی و برادری </w:t>
      </w:r>
      <w:bookmarkStart w:id="75" w:name="pg3977_23581"/>
    </w:p>
    <w:p>
      <w:pPr>
        <w:pStyle w:val="BookText"/>
        <w:rPr/>
      </w:pPr>
      <w:bookmarkEnd w:id="75"/>
      <w:r>
        <w:rPr>
          <w:rFonts w:ascii="IRNazanin" w:hAnsi="IRNazanin" w:eastAsia="IRNazanin"/>
          <w:color w:val="111111"/>
          <w:sz w:val="28"/>
          <w:sz w:val="28"/>
          <w:szCs w:val="28"/>
          <w:rtl w:val="true"/>
          <w:lang w:bidi="fa-IR"/>
        </w:rPr>
        <w:t>یکی از راهکارهای مقابله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تهاجم روانی دشمنان، تلاش برای بنای سد استوار وحدت میان اهل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دمیدن روح برادری، افراد را در پذیرش مسئولیت های سیاسی، اجتماعی جامعه نوبنیاد اسلامی مشارکت داد و در امور گوناگون با آنان رایزنی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جامعه ای تربیت سیاسی و اجتماعی لازم را در مسیر جامعه پذیری و هم بستگی انسانی بیاموزد، اذهان و افکار عمومی آن جامعه، از جولان عملیات نرم بیگانگان در امان خواهد بود</w:t>
      </w:r>
      <w:r>
        <w:rPr>
          <w:rFonts w:eastAsia="IRNazanin" w:cs="IRNazanin"/>
          <w:color w:val="111111"/>
          <w:sz w:val="28"/>
          <w:szCs w:val="28"/>
          <w:rtl w:val="true"/>
          <w:lang w:bidi="fa-IR"/>
        </w:rPr>
        <w:t>.</w:t>
      </w:r>
    </w:p>
    <w:p>
      <w:pPr>
        <w:pStyle w:val="Heading5"/>
        <w:numPr>
          <w:ilvl w:val="4"/>
          <w:numId w:val="1"/>
        </w:numPr>
        <w:rPr/>
      </w:pPr>
      <w:bookmarkStart w:id="76" w:name="__RefHeading___Toc2016241_2281741623"/>
      <w:bookmarkStart w:id="77" w:name="_Toc28"/>
      <w:bookmarkEnd w:id="76"/>
      <w:r>
        <w:rPr>
          <w:rtl w:val="true"/>
        </w:rPr>
        <w:t>ه</w:t>
      </w:r>
      <w:r>
        <w:rPr>
          <w:rtl w:val="true"/>
        </w:rPr>
        <w:t xml:space="preserve">) </w:t>
      </w:r>
      <w:r>
        <w:rPr>
          <w:rtl w:val="true"/>
        </w:rPr>
        <w:t>جنگ اطلاعاتی</w:t>
      </w:r>
      <w:bookmarkEnd w:id="7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اطلاعاتی</w:t>
      </w:r>
    </w:p>
    <w:p>
      <w:pPr>
        <w:pStyle w:val="BookText"/>
        <w:rPr/>
      </w:pPr>
      <w:r>
        <w:rPr>
          <w:rFonts w:ascii="IRNazanin" w:hAnsi="IRNazanin" w:eastAsia="IRNazanin"/>
          <w:color w:val="111111"/>
          <w:sz w:val="28"/>
          <w:sz w:val="28"/>
          <w:szCs w:val="28"/>
          <w:rtl w:val="true"/>
          <w:lang w:bidi="fa-IR"/>
        </w:rPr>
        <w:t>در سیره سیاسی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عیون و نیروهای اطلاعاتی، برای نظارت بر نخبگان خودی و یا آگاهی یافتن از دشمن، امری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نامه امیرالمؤمنین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قثم پسر عباس، حاکم مکه،</w:t>
      </w:r>
      <w:r>
        <w:rPr>
          <w:rStyle w:val="FootnoteAnchor"/>
          <w:rtl w:val="true"/>
        </w:rPr>
        <w:footnoteReference w:id="33"/>
      </w:r>
      <w:r>
        <w:rPr>
          <w:rFonts w:ascii="IRNazanin" w:hAnsi="IRNazanin" w:eastAsia="IRNazanin"/>
          <w:color w:val="111111"/>
          <w:sz w:val="28"/>
          <w:sz w:val="28"/>
          <w:szCs w:val="28"/>
          <w:rtl w:val="true"/>
          <w:lang w:bidi="fa-IR"/>
        </w:rPr>
        <w:t>و یا دستور آن حضرت به مالک اشتر نخعی به هنگام عزیمت به مصر به عنوان فرماندار، در به کارگیری نیروهای اطلاعاتی اشاره کرد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شیوه های رایج در جنگ روانی، پیشینه 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اخیر به موازات رشد شتابان فن آوری ارتباطی و ورود شبکه های خبری متکی بر ماهواره، اینترنت و دیگر ابزارهای مجازی، نبرد اطلاعاتی وارد فضای جدیدی شده است و تحول بسیار عمیقی را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نبرد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عملیاتی است که منجر به حصول برتری اطلاعات با تأثیرگذاری بر روی اطلاعات دشمن، فرآیند پردازش اطلاعات، سامانه های اطلاعاتی و شبکه های رایانه ای می شود</w:t>
      </w:r>
      <w:r>
        <w:rPr>
          <w:rFonts w:eastAsia="IRNazanin" w:cs="IRNazanin"/>
          <w:color w:val="111111"/>
          <w:sz w:val="28"/>
          <w:szCs w:val="28"/>
          <w:rtl w:val="true"/>
          <w:lang w:bidi="fa-IR"/>
        </w:rPr>
        <w:t>».</w:t>
      </w:r>
      <w:r>
        <w:rPr>
          <w:rStyle w:val="FootnoteAnchor"/>
          <w:rtl w:val="true"/>
        </w:rPr>
        <w:footnoteReference w:id="35"/>
      </w:r>
      <w:bookmarkStart w:id="78" w:name="pg3977_23582"/>
    </w:p>
    <w:p>
      <w:pPr>
        <w:pStyle w:val="BookText"/>
        <w:rPr/>
      </w:pPr>
      <w:bookmarkEnd w:id="78"/>
      <w:r>
        <w:rPr>
          <w:rFonts w:ascii="IRNazanin" w:hAnsi="IRNazanin" w:eastAsia="IRNazanin"/>
          <w:color w:val="111111"/>
          <w:sz w:val="28"/>
          <w:sz w:val="28"/>
          <w:szCs w:val="28"/>
          <w:rtl w:val="true"/>
          <w:lang w:bidi="fa-IR"/>
        </w:rPr>
        <w:t>بدیهی است، تجهیز شبکه اطلاعاتی ـ ارتباطی کشور به نظام های نوین مجازی، برمبنای اصل مهم بازدارندگی،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به سوره انفال استناد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هر چه در توان دارید، از نیرو و اسب های آماده بسیج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79" w:name="__RefHeading___Toc2016243_2281741623"/>
      <w:bookmarkStart w:id="80" w:name="_Toc29"/>
      <w:bookmarkEnd w:id="79"/>
      <w:r>
        <w:rPr/>
        <w:t>3</w:t>
      </w:r>
      <w:r>
        <w:rPr>
          <w:rtl w:val="true"/>
        </w:rPr>
        <w:t xml:space="preserve">. </w:t>
      </w:r>
      <w:r>
        <w:rPr>
          <w:rtl w:val="true"/>
        </w:rPr>
        <w:t>بررسی ارکان فرهنگ اسلام وغرب</w:t>
      </w:r>
      <w:bookmarkEnd w:id="80"/>
    </w:p>
    <w:p>
      <w:pPr>
        <w:pStyle w:val="Heading5"/>
        <w:numPr>
          <w:ilvl w:val="4"/>
          <w:numId w:val="1"/>
        </w:numPr>
        <w:rPr/>
      </w:pPr>
      <w:bookmarkStart w:id="81" w:name="__RefHeading___Toc2016245_2281741623"/>
      <w:bookmarkStart w:id="82" w:name="_Toc30"/>
      <w:bookmarkEnd w:id="81"/>
      <w:r>
        <w:rPr>
          <w:rtl w:val="true"/>
        </w:rPr>
        <w:t>اشاره</w:t>
      </w:r>
      <w:bookmarkEnd w:id="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ارکان فرهنگ اسلام وغرب</w:t>
      </w:r>
    </w:p>
    <w:p>
      <w:pPr>
        <w:pStyle w:val="BookText"/>
        <w:rPr/>
      </w:pPr>
      <w:r>
        <w:rPr>
          <w:rFonts w:ascii="IRNazanin" w:hAnsi="IRNazanin" w:eastAsia="IRNazanin"/>
          <w:color w:val="111111"/>
          <w:sz w:val="28"/>
          <w:sz w:val="28"/>
          <w:szCs w:val="28"/>
          <w:rtl w:val="true"/>
          <w:lang w:bidi="fa-IR"/>
        </w:rPr>
        <w:t>واکاوی محتوای دو فرهنگ اسلام و غرب، از اختلاف های بنیادین میان آنها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گسترش گسل اندیشه دو گفتمان در عمق و سطح، اختلاف های دو دیدگاه، در سطوح اعلامی و اعمالی رسوخ کرده و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بررسی قدرت نرم نیز این تفاوت ها رخ می نماید</w:t>
      </w:r>
      <w:r>
        <w:rPr>
          <w:rFonts w:eastAsia="IRNazanin" w:cs="IRNazanin"/>
          <w:color w:val="111111"/>
          <w:sz w:val="28"/>
          <w:szCs w:val="28"/>
          <w:rtl w:val="true"/>
          <w:lang w:bidi="fa-IR"/>
        </w:rPr>
        <w:t>.</w:t>
      </w:r>
    </w:p>
    <w:p>
      <w:pPr>
        <w:pStyle w:val="Heading5"/>
        <w:numPr>
          <w:ilvl w:val="4"/>
          <w:numId w:val="1"/>
        </w:numPr>
        <w:rPr/>
      </w:pPr>
      <w:bookmarkStart w:id="83" w:name="__RefHeading___Toc2016247_2281741623"/>
      <w:bookmarkStart w:id="84" w:name="_Toc31"/>
      <w:bookmarkEnd w:id="83"/>
      <w:r>
        <w:rPr>
          <w:rtl w:val="true"/>
        </w:rPr>
        <w:t>الف</w:t>
      </w:r>
      <w:r>
        <w:rPr>
          <w:rtl w:val="true"/>
        </w:rPr>
        <w:t xml:space="preserve">) </w:t>
      </w:r>
      <w:r>
        <w:rPr>
          <w:rtl w:val="true"/>
        </w:rPr>
        <w:t>ارکان فرهنگ اسلامی</w:t>
      </w:r>
      <w:bookmarkEnd w:id="84"/>
    </w:p>
    <w:p>
      <w:pPr>
        <w:pStyle w:val="Heading6"/>
        <w:numPr>
          <w:ilvl w:val="5"/>
          <w:numId w:val="1"/>
        </w:numPr>
        <w:rPr/>
      </w:pPr>
      <w:bookmarkStart w:id="85" w:name="__RefHeading___Toc2016249_2281741623"/>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فرهنگ اسلامی</w:t>
      </w:r>
    </w:p>
    <w:p>
      <w:pPr>
        <w:pStyle w:val="BookText"/>
        <w:rPr/>
      </w:pPr>
      <w:r>
        <w:rPr>
          <w:rFonts w:ascii="IRNazanin" w:hAnsi="IRNazanin" w:eastAsia="IRNazanin"/>
          <w:color w:val="111111"/>
          <w:sz w:val="28"/>
          <w:sz w:val="28"/>
          <w:szCs w:val="28"/>
          <w:rtl w:val="true"/>
          <w:lang w:bidi="fa-IR"/>
        </w:rPr>
        <w:t>در این قسمت، افزون بر توحید به عنوان بنیان اندیشه اسلامی، اصالت دین و اصالت حق و عدالت نیز به صورت کوتاه بررسی می شود</w:t>
      </w:r>
      <w:r>
        <w:rPr>
          <w:rFonts w:eastAsia="IRNazanin" w:cs="IRNazanin"/>
          <w:color w:val="111111"/>
          <w:sz w:val="28"/>
          <w:szCs w:val="28"/>
          <w:rtl w:val="true"/>
          <w:lang w:bidi="fa-IR"/>
        </w:rPr>
        <w:t>.</w:t>
      </w:r>
    </w:p>
    <w:p>
      <w:pPr>
        <w:pStyle w:val="Heading6"/>
        <w:numPr>
          <w:ilvl w:val="5"/>
          <w:numId w:val="1"/>
        </w:numPr>
        <w:rPr/>
      </w:pPr>
      <w:bookmarkStart w:id="87" w:name="__RefHeading___Toc2016251_2281741623"/>
      <w:bookmarkStart w:id="88" w:name="_Toc33"/>
      <w:bookmarkEnd w:id="87"/>
      <w:r>
        <w:rPr>
          <w:rtl w:val="true"/>
        </w:rPr>
        <w:t>یک ـ توحید</w:t>
      </w:r>
      <w:bookmarkEnd w:id="88"/>
    </w:p>
    <w:p>
      <w:pPr>
        <w:pStyle w:val="BookText"/>
        <w:rPr/>
      </w:pPr>
      <w:r>
        <w:rPr>
          <w:rFonts w:ascii="IRNazanin" w:hAnsi="IRNazanin" w:eastAsia="IRNazanin"/>
          <w:color w:val="111111"/>
          <w:sz w:val="28"/>
          <w:sz w:val="28"/>
          <w:szCs w:val="28"/>
          <w:rtl w:val="true"/>
          <w:lang w:bidi="fa-IR"/>
        </w:rPr>
        <w:t>یک ـ توحید</w:t>
      </w:r>
    </w:p>
    <w:p>
      <w:pPr>
        <w:pStyle w:val="BookText"/>
        <w:rPr/>
      </w:pPr>
      <w:r>
        <w:rPr>
          <w:rFonts w:ascii="IRNazanin" w:hAnsi="IRNazanin" w:eastAsia="IRNazanin"/>
          <w:color w:val="111111"/>
          <w:sz w:val="28"/>
          <w:sz w:val="28"/>
          <w:szCs w:val="28"/>
          <w:rtl w:val="true"/>
          <w:lang w:bidi="fa-IR"/>
        </w:rPr>
        <w:t>اعتقاد به هستی و یگانگی خدا، عامل اصلی حرکت در جهان بینی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آغاز و پایان همه چیز، از بی نیاز مطلقی است که همه نیازمند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نگرش توحیدی، آدمیان به یکدیگر متعهد می شوند که هر یک، دیگری را از پوچ گرایی برهاند، چنان که شهید مطهری، سعادت دنیوی و اخروی را درگرو مشرّف شدن به توحید می داند</w:t>
      </w:r>
      <w:r>
        <w:rPr>
          <w:rFonts w:eastAsia="IRNazanin" w:cs="IRNazanin"/>
          <w:color w:val="111111"/>
          <w:sz w:val="28"/>
          <w:szCs w:val="28"/>
          <w:rtl w:val="true"/>
          <w:lang w:bidi="fa-IR"/>
        </w:rPr>
        <w:t>.</w:t>
      </w:r>
      <w:r>
        <w:rPr>
          <w:rStyle w:val="FootnoteAnchor"/>
          <w:rtl w:val="true"/>
        </w:rPr>
        <w:footnoteReference w:id="36"/>
      </w:r>
    </w:p>
    <w:p>
      <w:pPr>
        <w:pStyle w:val="Heading6"/>
        <w:numPr>
          <w:ilvl w:val="5"/>
          <w:numId w:val="1"/>
        </w:numPr>
        <w:rPr/>
      </w:pPr>
      <w:bookmarkStart w:id="89" w:name="__RefHeading___Toc2016253_2281741623"/>
      <w:bookmarkStart w:id="90" w:name="_Toc34"/>
      <w:bookmarkEnd w:id="89"/>
      <w:r>
        <w:rPr>
          <w:rtl w:val="true"/>
        </w:rPr>
        <w:t>دو ـ اصالت دین</w:t>
      </w:r>
      <w:bookmarkEnd w:id="9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اصالت دین </w:t>
      </w:r>
      <w:bookmarkStart w:id="91" w:name="pg3977_23583"/>
    </w:p>
    <w:p>
      <w:pPr>
        <w:pStyle w:val="BookText"/>
        <w:rPr/>
      </w:pPr>
      <w:bookmarkEnd w:id="91"/>
      <w:r>
        <w:rPr>
          <w:rFonts w:ascii="IRNazanin" w:hAnsi="IRNazanin" w:eastAsia="IRNazanin"/>
          <w:color w:val="111111"/>
          <w:sz w:val="28"/>
          <w:sz w:val="28"/>
          <w:szCs w:val="28"/>
          <w:rtl w:val="true"/>
          <w:lang w:bidi="fa-IR"/>
        </w:rPr>
        <w:t>دین جزو نهاد بشر و خواسته های فطری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در مقام پیامبری دارای دو منزلت بود؛ یکی منزلت بیان دین برای مردم و دیگری حکومت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دین مورد رضایت خدا، دینی کامل است که حکومت، مهم ترین رکن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 در همه شئون زندگی بشر دخالت دارد؛ زیرا در اندیشه اسلامی میان این جهان و جهان دیگر، پیوند ناگسستنی برقرار است</w:t>
      </w:r>
      <w:r>
        <w:rPr>
          <w:rFonts w:eastAsia="IRNazanin" w:cs="IRNazanin"/>
          <w:color w:val="111111"/>
          <w:sz w:val="28"/>
          <w:szCs w:val="28"/>
          <w:rtl w:val="true"/>
          <w:lang w:bidi="fa-IR"/>
        </w:rPr>
        <w:t>.</w:t>
      </w:r>
    </w:p>
    <w:p>
      <w:pPr>
        <w:pStyle w:val="Heading6"/>
        <w:numPr>
          <w:ilvl w:val="5"/>
          <w:numId w:val="1"/>
        </w:numPr>
        <w:rPr/>
      </w:pPr>
      <w:bookmarkStart w:id="92" w:name="__RefHeading___Toc2016255_2281741623"/>
      <w:bookmarkStart w:id="93" w:name="_Toc35"/>
      <w:bookmarkEnd w:id="92"/>
      <w:r>
        <w:rPr>
          <w:rtl w:val="true"/>
        </w:rPr>
        <w:t>سه ـ اصالت حق و عدالت</w:t>
      </w:r>
      <w:bookmarkEnd w:id="93"/>
    </w:p>
    <w:p>
      <w:pPr>
        <w:pStyle w:val="BookText"/>
        <w:rPr/>
      </w:pPr>
      <w:r>
        <w:rPr>
          <w:rFonts w:ascii="IRNazanin" w:hAnsi="IRNazanin" w:eastAsia="IRNazanin"/>
          <w:color w:val="111111"/>
          <w:sz w:val="28"/>
          <w:sz w:val="28"/>
          <w:szCs w:val="28"/>
          <w:rtl w:val="true"/>
          <w:lang w:bidi="fa-IR"/>
        </w:rPr>
        <w:t>سه ـ اصالت حق و عدالت</w:t>
      </w:r>
    </w:p>
    <w:p>
      <w:pPr>
        <w:pStyle w:val="BookText"/>
        <w:rPr/>
      </w:pPr>
      <w:r>
        <w:rPr>
          <w:rFonts w:ascii="IRNazanin" w:hAnsi="IRNazanin" w:eastAsia="IRNazanin"/>
          <w:color w:val="111111"/>
          <w:sz w:val="28"/>
          <w:sz w:val="28"/>
          <w:szCs w:val="28"/>
          <w:rtl w:val="true"/>
          <w:lang w:bidi="fa-IR"/>
        </w:rPr>
        <w:t>خداوند متعال در بیان فلسفه وجود پیامبران به برقرار شدن موازین عدالت تأکید دارد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به همین سبب، در سیره حکومتی امام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انعطاف ناپذیر عدالت، بسیار برجسته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صراحت و صلابت خود در اجرای عدالت،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أتَأمُروُنی أنْ أطْلَبُ النَّصْرَ بِالْجوُرِ فیمن وَلَیتَ عَلَیهِ وَاللهُ لا أطوُرُ بِهِ ما سَمَرَ سَمیر؛ مرا فرمان می دهید تا پیروزی را بجویم؛ به ستم کردن درباره آن که والی اویم؟ به خدا سوگند که، نپذیرم، تا جهان سرآید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سوره مبارکه نصر نیز خداوند، عمل به حق را عامل در امان بودن از زیان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سبب می شود تا بشر به فضایل اخلاقی، در برابر منافع شخصی پای بند و معتقد شود و ایمان بیابد که به احترام حق و عدالت، از منافع شخصی خود بگذرد</w:t>
      </w:r>
      <w:r>
        <w:rPr>
          <w:rFonts w:eastAsia="IRNazanin" w:cs="IRNazanin"/>
          <w:color w:val="111111"/>
          <w:sz w:val="28"/>
          <w:szCs w:val="28"/>
          <w:rtl w:val="true"/>
          <w:lang w:bidi="fa-IR"/>
        </w:rPr>
        <w:t>.</w:t>
      </w:r>
    </w:p>
    <w:p>
      <w:pPr>
        <w:pStyle w:val="Heading5"/>
        <w:numPr>
          <w:ilvl w:val="4"/>
          <w:numId w:val="1"/>
        </w:numPr>
        <w:rPr/>
      </w:pPr>
      <w:bookmarkStart w:id="94" w:name="__RefHeading___Toc2016257_2281741623"/>
      <w:bookmarkStart w:id="95" w:name="_Toc36"/>
      <w:bookmarkEnd w:id="94"/>
      <w:r>
        <w:rPr>
          <w:rtl w:val="true"/>
        </w:rPr>
        <w:t>ب</w:t>
      </w:r>
      <w:r>
        <w:rPr>
          <w:rtl w:val="true"/>
        </w:rPr>
        <w:t xml:space="preserve">) </w:t>
      </w:r>
      <w:r>
        <w:rPr>
          <w:rtl w:val="true"/>
        </w:rPr>
        <w:t>ارکان لیبرال دموکراسی</w:t>
      </w:r>
      <w:bookmarkEnd w:id="95"/>
    </w:p>
    <w:p>
      <w:pPr>
        <w:pStyle w:val="Heading6"/>
        <w:numPr>
          <w:ilvl w:val="5"/>
          <w:numId w:val="1"/>
        </w:numPr>
        <w:rPr/>
      </w:pPr>
      <w:bookmarkStart w:id="96" w:name="__RefHeading___Toc2016259_2281741623"/>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لیبرال دموکراسی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لیبرال دموکراسی غرب، بر اومانیسم، سکولاریسم و اصالت آزادی استوار است که درباره هر شاخص، اشاره وار توضیح می دهیم</w:t>
      </w:r>
      <w:r>
        <w:rPr>
          <w:rFonts w:eastAsia="IRNazanin" w:cs="IRNazanin"/>
          <w:color w:val="111111"/>
          <w:sz w:val="28"/>
          <w:szCs w:val="28"/>
          <w:rtl w:val="true"/>
          <w:lang w:bidi="fa-IR"/>
        </w:rPr>
        <w:t xml:space="preserve">. </w:t>
      </w:r>
      <w:bookmarkStart w:id="98" w:name="pg3977_23584"/>
    </w:p>
    <w:p>
      <w:pPr>
        <w:pStyle w:val="Heading6"/>
        <w:numPr>
          <w:ilvl w:val="5"/>
          <w:numId w:val="1"/>
        </w:numPr>
        <w:rPr/>
      </w:pPr>
      <w:bookmarkStart w:id="99" w:name="__RefHeading___Toc2016261_2281741623"/>
      <w:bookmarkStart w:id="100" w:name="_Toc38"/>
      <w:bookmarkEnd w:id="98"/>
      <w:bookmarkEnd w:id="99"/>
      <w:r>
        <w:rPr>
          <w:rtl w:val="true"/>
        </w:rPr>
        <w:t>یک ـ اومانیسم یا فردگرایی</w:t>
      </w:r>
      <w:bookmarkEnd w:id="100"/>
    </w:p>
    <w:p>
      <w:pPr>
        <w:pStyle w:val="BookText"/>
        <w:rPr/>
      </w:pPr>
      <w:r>
        <w:rPr>
          <w:rFonts w:ascii="IRNazanin" w:hAnsi="IRNazanin" w:eastAsia="IRNazanin"/>
          <w:color w:val="111111"/>
          <w:sz w:val="28"/>
          <w:sz w:val="28"/>
          <w:szCs w:val="28"/>
          <w:rtl w:val="true"/>
          <w:lang w:bidi="fa-IR"/>
        </w:rPr>
        <w:t>یک ـ اومانیسم یا فردگرایی</w:t>
      </w:r>
    </w:p>
    <w:p>
      <w:pPr>
        <w:pStyle w:val="BookText"/>
        <w:rPr/>
      </w:pPr>
      <w:r>
        <w:rPr>
          <w:rFonts w:ascii="IRNazanin" w:hAnsi="IRNazanin" w:eastAsia="IRNazanin"/>
          <w:color w:val="111111"/>
          <w:sz w:val="28"/>
          <w:sz w:val="28"/>
          <w:szCs w:val="28"/>
          <w:rtl w:val="true"/>
          <w:lang w:bidi="fa-IR"/>
        </w:rPr>
        <w:t>فردگرایی، اصلی ترین شاخص فلسفه ایدئولوژی لیبرالیسم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تفکر، فرد از هر لحاظ مقدّم بر جامعه قرار می گیرد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نکته اساسی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و حقیقت فرد و انسان است که به کلی در دیدگاه غربی از فردگرایی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فردگرایی غربی، بر دفاع از فرد در برابر نفوذ ستمگرانه عوامل بیرون از وجود انسان، مانند قدرت ها، جامعه، دولت و افکار عمومی، به خوبی تأکید می شود، ولی به دفاع از فرد در برابر نفوذ ستمگرانه تر و مخرب تر دشمنان داخلی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 فاسد، هوا و هوس ها، منیت ها و بغض های بی 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توجهی نمی شود</w:t>
      </w:r>
      <w:r>
        <w:rPr>
          <w:rFonts w:eastAsia="IRNazanin" w:cs="IRNazanin"/>
          <w:color w:val="111111"/>
          <w:sz w:val="28"/>
          <w:szCs w:val="28"/>
          <w:rtl w:val="true"/>
          <w:lang w:bidi="fa-IR"/>
        </w:rPr>
        <w:t>.</w:t>
      </w:r>
      <w:r>
        <w:rPr>
          <w:rStyle w:val="FootnoteAnchor"/>
          <w:rtl w:val="true"/>
        </w:rPr>
        <w:footnoteReference w:id="40"/>
      </w:r>
    </w:p>
    <w:p>
      <w:pPr>
        <w:pStyle w:val="Heading6"/>
        <w:numPr>
          <w:ilvl w:val="5"/>
          <w:numId w:val="1"/>
        </w:numPr>
        <w:rPr/>
      </w:pPr>
      <w:bookmarkStart w:id="101" w:name="__RefHeading___Toc2016263_2281741623"/>
      <w:bookmarkStart w:id="102" w:name="_Toc39"/>
      <w:bookmarkEnd w:id="101"/>
      <w:r>
        <w:rPr>
          <w:rtl w:val="true"/>
        </w:rPr>
        <w:t>دو ـ سکولاریسم</w:t>
      </w:r>
      <w:bookmarkEnd w:id="102"/>
    </w:p>
    <w:p>
      <w:pPr>
        <w:pStyle w:val="BookText"/>
        <w:rPr/>
      </w:pPr>
      <w:r>
        <w:rPr>
          <w:rFonts w:ascii="IRNazanin" w:hAnsi="IRNazanin" w:eastAsia="IRNazanin"/>
          <w:color w:val="111111"/>
          <w:sz w:val="28"/>
          <w:sz w:val="28"/>
          <w:szCs w:val="28"/>
          <w:rtl w:val="true"/>
          <w:lang w:bidi="fa-IR"/>
        </w:rPr>
        <w:t>دو ـ سکولاریسم</w:t>
      </w:r>
    </w:p>
    <w:p>
      <w:pPr>
        <w:pStyle w:val="BookText"/>
        <w:rPr/>
      </w:pPr>
      <w:r>
        <w:rPr>
          <w:rFonts w:ascii="IRNazanin" w:hAnsi="IRNazanin" w:eastAsia="IRNazanin"/>
          <w:color w:val="111111"/>
          <w:sz w:val="28"/>
          <w:sz w:val="28"/>
          <w:szCs w:val="28"/>
          <w:rtl w:val="true"/>
          <w:lang w:bidi="fa-IR"/>
        </w:rPr>
        <w:t xml:space="preserve">پس از آنکه در اندیشه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قرارگرفت، گرایش های دینی، مجوز حضور در عرصه های سیاسی، اقتصادی و اجتماعی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تعامل ها و اندیشه های حاکم بر بستر خرد و کلان نظام های لیبرالیستی، به حوزه دین ارتباطی ندارد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در اندیشه انسان غربی، این توهم رسوخ کرده است که نقطه عزیمت دگرگونی های عظیم و بنیادین فرهنگی ـ اندیشه ای و علمی ـ صنعتی غرب را باید در عصیان بر ضد مذهب و یا اصلاحات مذهبی از یک طرف و انقلاب علمی و صنعتی از سوی دیگر جست وجو کرد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حال آنکه آثار دین گریزی، روی آوردن به علم نبود، بلکه به کاهش ارزش های اخلاقی و از هم پاشیدگی نظام خانوادگی انجامید</w:t>
      </w:r>
      <w:r>
        <w:rPr>
          <w:rFonts w:eastAsia="IRNazanin" w:cs="IRNazanin"/>
          <w:color w:val="111111"/>
          <w:sz w:val="28"/>
          <w:szCs w:val="28"/>
          <w:rtl w:val="true"/>
          <w:lang w:bidi="fa-IR"/>
        </w:rPr>
        <w:t xml:space="preserve">. </w:t>
      </w:r>
      <w:bookmarkStart w:id="103" w:name="pg3977_23585"/>
    </w:p>
    <w:p>
      <w:pPr>
        <w:pStyle w:val="Heading6"/>
        <w:numPr>
          <w:ilvl w:val="5"/>
          <w:numId w:val="1"/>
        </w:numPr>
        <w:rPr/>
      </w:pPr>
      <w:bookmarkStart w:id="104" w:name="__RefHeading___Toc2016265_2281741623"/>
      <w:bookmarkStart w:id="105" w:name="_Toc40"/>
      <w:bookmarkEnd w:id="103"/>
      <w:bookmarkEnd w:id="104"/>
      <w:r>
        <w:rPr>
          <w:rtl w:val="true"/>
        </w:rPr>
        <w:t>سه ـ اصالت آزادی</w:t>
      </w:r>
      <w:bookmarkEnd w:id="105"/>
    </w:p>
    <w:p>
      <w:pPr>
        <w:pStyle w:val="BookText"/>
        <w:rPr/>
      </w:pPr>
      <w:r>
        <w:rPr>
          <w:rFonts w:ascii="IRNazanin" w:hAnsi="IRNazanin" w:eastAsia="IRNazanin"/>
          <w:color w:val="111111"/>
          <w:sz w:val="28"/>
          <w:sz w:val="28"/>
          <w:szCs w:val="28"/>
          <w:rtl w:val="true"/>
          <w:lang w:bidi="fa-IR"/>
        </w:rPr>
        <w:t>سه ـ اصالت آزادی</w:t>
      </w:r>
    </w:p>
    <w:p>
      <w:pPr>
        <w:pStyle w:val="BookText"/>
        <w:rPr/>
      </w:pPr>
      <w:r>
        <w:rPr>
          <w:rFonts w:ascii="IRNazanin" w:hAnsi="IRNazanin" w:eastAsia="IRNazanin"/>
          <w:color w:val="111111"/>
          <w:sz w:val="28"/>
          <w:sz w:val="28"/>
          <w:szCs w:val="28"/>
          <w:rtl w:val="true"/>
          <w:lang w:bidi="fa-IR"/>
        </w:rPr>
        <w:t>آزادی لیبرالیسم، به معنای نفی قید و بندهای دینی و محرمات مذهبی و اخلاقی و نیز آزادی براساس خواسته های نفسانی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در چارچوب این مکتب، همان گونه که ایزابرلین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عصر ما می طلبد، ایمان قوی تر نیست، بلکه عکس آن است؛ شورمسیحایی کمتر، شک گرایی روشنگرانه بیشتر در لیبرالیسم نو و لذایذ مادی، حتی از نوع پست آن اهمیت دارد؛ زیرا بر آنچه از ذهن انسان برمی خیزد، تأکید می شود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06" w:name="__RefHeading___Toc2016267_2281741623"/>
      <w:bookmarkStart w:id="107" w:name="_Toc41"/>
      <w:bookmarkEnd w:id="106"/>
      <w:r>
        <w:rPr/>
        <w:t>4</w:t>
      </w:r>
      <w:r>
        <w:rPr>
          <w:rtl w:val="true"/>
        </w:rPr>
        <w:t xml:space="preserve">. </w:t>
      </w:r>
      <w:r>
        <w:rPr>
          <w:rtl w:val="true"/>
        </w:rPr>
        <w:t>تقابل مبانی فرهنگ اسلامی و فرهنگ غربی</w:t>
      </w:r>
      <w:bookmarkEnd w:id="10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مبانی فرهنگ اسلامی و فرهنگ غربی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فردگرایی غربی در بستر اومانیسم، به نفع انگاری مطلق انجامیده؛ درحالی که فردگرایی، در اسلام جایی ندارد و ارزشی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سکولاریسم، اصالت دین است؛ در حالی که سکولاریسم، دین را امری حاشیه ای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اصالت داشتن آزادی یا اصالت دلخواه، اصالت حق و عدالت قرار دارد که معتقد است باید به آنچه در گستره حق و عدالت است، عمل کرد و نباید پا را از حق فراتر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تقابل مکتب لیبرالیسم به عنوان یک نظام ایدئولوژیک مبتنی بر سرمایه سالاری و رویگردان از هدایت آسمانی، با جهان بینی دینی، نکته بسیار مهم، جبهه گیری اصالت فرد در مقابل اصالت خداست و همین تفاوت، نقطه شروع شکاف میان این دو گفتمان را شکل می دهد و منشأ دیگر اختلاف ها می شود</w:t>
      </w:r>
      <w:r>
        <w:rPr>
          <w:rFonts w:eastAsia="IRNazanin" w:cs="IRNazanin"/>
          <w:color w:val="111111"/>
          <w:sz w:val="28"/>
          <w:szCs w:val="28"/>
          <w:rtl w:val="true"/>
          <w:lang w:bidi="fa-IR"/>
        </w:rPr>
        <w:t xml:space="preserve">. </w:t>
      </w:r>
      <w:bookmarkStart w:id="108" w:name="pg3977_23586"/>
    </w:p>
    <w:p>
      <w:pPr>
        <w:pStyle w:val="Heading4"/>
        <w:numPr>
          <w:ilvl w:val="3"/>
          <w:numId w:val="1"/>
        </w:numPr>
        <w:rPr/>
      </w:pPr>
      <w:bookmarkStart w:id="109" w:name="__RefHeading___Toc2016269_2281741623"/>
      <w:bookmarkStart w:id="110" w:name="_Toc42"/>
      <w:bookmarkEnd w:id="108"/>
      <w:bookmarkEnd w:id="109"/>
      <w:r>
        <w:rPr/>
        <w:t>5</w:t>
      </w:r>
      <w:r>
        <w:rPr>
          <w:rtl w:val="true"/>
        </w:rPr>
        <w:t xml:space="preserve">. </w:t>
      </w:r>
      <w:r>
        <w:rPr>
          <w:rtl w:val="true"/>
        </w:rPr>
        <w:t>مقایسه تطبیقی</w:t>
      </w:r>
      <w:bookmarkEnd w:id="110"/>
    </w:p>
    <w:p>
      <w:pPr>
        <w:pStyle w:val="Heading5"/>
        <w:numPr>
          <w:ilvl w:val="4"/>
          <w:numId w:val="1"/>
        </w:numPr>
        <w:rPr/>
      </w:pPr>
      <w:bookmarkStart w:id="111" w:name="__RefHeading___Toc2016271_2281741623"/>
      <w:bookmarkStart w:id="112" w:name="_Toc43"/>
      <w:bookmarkEnd w:id="111"/>
      <w:r>
        <w:rPr>
          <w:rtl w:val="true"/>
        </w:rPr>
        <w:t>اشاره</w:t>
      </w:r>
      <w:bookmarkEnd w:id="11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تطبیقی</w:t>
      </w:r>
    </w:p>
    <w:p>
      <w:pPr>
        <w:pStyle w:val="BookText"/>
        <w:rPr/>
      </w:pP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دوگفتمان اسلامی و لیبرال دموکراسی، باید براساس همین نظام ارزشی تجزیه و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بازیگران هماهنگ با نظام ارزشی خود و با استفاده از ابزارهای تولید قدرت نرم، منابعی را برای دست یابی به هدف های مورد نظرشان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ارکان قدرت نرم، در پنج دسته با عنوان های بازیگران، ابزار، منابع، اهداف و نتایج، در چارچوب دو نظام فکری اسلام و غرب پی گیری می شود</w:t>
      </w:r>
      <w:r>
        <w:rPr>
          <w:rFonts w:eastAsia="IRNazanin" w:cs="IRNazanin"/>
          <w:color w:val="111111"/>
          <w:sz w:val="28"/>
          <w:szCs w:val="28"/>
          <w:rtl w:val="true"/>
          <w:lang w:bidi="fa-IR"/>
        </w:rPr>
        <w:t>.</w:t>
      </w:r>
    </w:p>
    <w:p>
      <w:pPr>
        <w:pStyle w:val="Heading5"/>
        <w:numPr>
          <w:ilvl w:val="4"/>
          <w:numId w:val="1"/>
        </w:numPr>
        <w:rPr/>
      </w:pPr>
      <w:bookmarkStart w:id="113" w:name="__RefHeading___Toc2016273_2281741623"/>
      <w:bookmarkStart w:id="114" w:name="_Toc44"/>
      <w:bookmarkEnd w:id="113"/>
      <w:r>
        <w:rPr>
          <w:rtl w:val="true"/>
        </w:rPr>
        <w:t>الف</w:t>
      </w:r>
      <w:r>
        <w:rPr>
          <w:rtl w:val="true"/>
        </w:rPr>
        <w:t xml:space="preserve">) </w:t>
      </w:r>
      <w:r>
        <w:rPr>
          <w:rtl w:val="true"/>
        </w:rPr>
        <w:t>بازیگران</w:t>
      </w:r>
      <w:bookmarkEnd w:id="1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w:t>
      </w:r>
    </w:p>
    <w:p>
      <w:pPr>
        <w:pStyle w:val="BookText"/>
        <w:rPr/>
      </w:pPr>
      <w:r>
        <w:rPr>
          <w:rFonts w:ascii="IRNazanin" w:hAnsi="IRNazanin" w:eastAsia="IRNazanin"/>
          <w:color w:val="111111"/>
          <w:sz w:val="28"/>
          <w:sz w:val="28"/>
          <w:szCs w:val="28"/>
          <w:rtl w:val="true"/>
          <w:lang w:bidi="fa-IR"/>
        </w:rPr>
        <w:t>بازیگران یا موّلدان قدرت نرم،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های مختلف مذهبی، فرهنگی، اجتماعی، دانشمندان علوم گوناگون، اصحاب رسانه، نخبگان، هنرمندان و صاحبان شرکت ها، صنایع و مؤسسه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عنوان ها تفاوتی میان تولیدکنندگان قدرت نرم وجود ندارد، ولی هنگامی که این افراد در چارچوب ایدئولوژیک قرار گیرند، تفاوت ها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اسلامی، مولّد قدرت نرم، خود را در قبال نیت هایش، در جهانی دیگر پاسخ گو می داند و نزدیکی به خداوند، در همه کارهایش وجود دارد؛ درحالی که در گفتمان لیبرالیستی، منفعت طلبی افق حرکت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نتیجه گراست که این نتیجه، همان منفعت او به شمار می آید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نگاه خود را به لایه های درونی تر دیپلماسی اسلام و غرب معطوف کنیم، در خواهیم یافت که این دو مقوله به سبب تضاد در مبانی معرفت شناختی، دو قطب متقابل یکدیگر هستند</w:t>
      </w:r>
      <w:r>
        <w:rPr>
          <w:rFonts w:eastAsia="IRNazanin" w:cs="IRNazanin"/>
          <w:color w:val="111111"/>
          <w:sz w:val="28"/>
          <w:szCs w:val="28"/>
          <w:rtl w:val="true"/>
          <w:lang w:bidi="fa-IR"/>
        </w:rPr>
        <w:t>».</w:t>
      </w:r>
      <w:r>
        <w:rPr>
          <w:rStyle w:val="FootnoteAnchor"/>
          <w:rtl w:val="true"/>
        </w:rPr>
        <w:footnoteReference w:id="44"/>
      </w:r>
      <w:bookmarkStart w:id="115" w:name="pg3977_23587"/>
    </w:p>
    <w:p>
      <w:pPr>
        <w:pStyle w:val="Heading5"/>
        <w:numPr>
          <w:ilvl w:val="4"/>
          <w:numId w:val="1"/>
        </w:numPr>
        <w:rPr/>
      </w:pPr>
      <w:bookmarkStart w:id="116" w:name="__RefHeading___Toc2016275_2281741623"/>
      <w:bookmarkStart w:id="117" w:name="_Toc45"/>
      <w:bookmarkEnd w:id="115"/>
      <w:bookmarkEnd w:id="116"/>
      <w:r>
        <w:rPr>
          <w:rtl w:val="true"/>
        </w:rPr>
        <w:t>ب</w:t>
      </w:r>
      <w:r>
        <w:rPr>
          <w:rtl w:val="true"/>
        </w:rPr>
        <w:t xml:space="preserve">) </w:t>
      </w:r>
      <w:r>
        <w:rPr>
          <w:rtl w:val="true"/>
        </w:rPr>
        <w:t>ابزار تولید</w:t>
      </w:r>
      <w:bookmarkEnd w:id="11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تولید</w:t>
      </w:r>
    </w:p>
    <w:p>
      <w:pPr>
        <w:pStyle w:val="BookText"/>
        <w:rPr/>
      </w:pPr>
      <w:r>
        <w:rPr>
          <w:rFonts w:ascii="IRNazanin" w:hAnsi="IRNazanin" w:eastAsia="IRNazanin"/>
          <w:color w:val="111111"/>
          <w:sz w:val="28"/>
          <w:sz w:val="28"/>
          <w:szCs w:val="28"/>
          <w:rtl w:val="true"/>
          <w:lang w:bidi="fa-IR"/>
        </w:rPr>
        <w:t>ابزار تولید قدرت نرم با توجه به جنس قدرت نرم، گونه های زیادی دارد که سازمان های دولتی و غیردولتی، دیپلماسی عمومی، سرمایه اجتماعی، تکنولوژی و رسانه ها برخی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ابزار قدرت نرم در ماهیت، از بار ارزشی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لیبرالیستی به دلیل حاکمیت فضای نفع گرایانه، هدف، ابزار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چارچوب، ماکیاول، فیلسوف و دانشمند معروف ایتالیایی، اساس فلسفه سیاسی خود را بر سیادت و قدرت بنا می کند؛ حال آنکه در اسلام، ابزار باید مشروعیت داشته باشد</w:t>
      </w:r>
      <w:r>
        <w:rPr>
          <w:rFonts w:eastAsia="IRNazanin" w:cs="IRNazanin"/>
          <w:color w:val="111111"/>
          <w:sz w:val="28"/>
          <w:szCs w:val="28"/>
          <w:rtl w:val="true"/>
          <w:lang w:bidi="fa-IR"/>
        </w:rPr>
        <w:t>.</w:t>
      </w:r>
    </w:p>
    <w:p>
      <w:pPr>
        <w:pStyle w:val="Heading5"/>
        <w:numPr>
          <w:ilvl w:val="4"/>
          <w:numId w:val="1"/>
        </w:numPr>
        <w:rPr/>
      </w:pPr>
      <w:bookmarkStart w:id="118" w:name="__RefHeading___Toc2016277_2281741623"/>
      <w:bookmarkStart w:id="119" w:name="_Toc46"/>
      <w:bookmarkEnd w:id="118"/>
      <w:r>
        <w:rPr>
          <w:rtl w:val="true"/>
        </w:rPr>
        <w:t>ج</w:t>
      </w:r>
      <w:r>
        <w:rPr>
          <w:rtl w:val="true"/>
        </w:rPr>
        <w:t xml:space="preserve">) </w:t>
      </w:r>
      <w:r>
        <w:rPr>
          <w:rtl w:val="true"/>
        </w:rPr>
        <w:t>منابع</w:t>
      </w:r>
      <w:bookmarkEnd w:id="11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در متون گوناگون، منابع معرفی شده درچارچوب قدرت نرم بسیار متنوع هستند؛ ولی به طور کلی از فرهنگ، آموزش، هنر، ظرفیت های تاریخی ـ تمدنی، هویت جهانی، اخلاق، کارآمدی، پاسخ گویی، ایدئولوژی، ایمان، توسعه، رشد اقتصادی، فن آوری های تکنولوژیکی، موقعیت های عملی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منابع قدرت نرم نام برده شده است</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20" w:name="__RefHeading___Toc2016279_2281741623"/>
      <w:bookmarkStart w:id="121" w:name="_Toc47"/>
      <w:bookmarkEnd w:id="120"/>
      <w:r>
        <w:rPr>
          <w:rtl w:val="true"/>
        </w:rPr>
        <w:t>د</w:t>
      </w:r>
      <w:r>
        <w:rPr>
          <w:rtl w:val="true"/>
        </w:rPr>
        <w:t xml:space="preserve">) </w:t>
      </w:r>
      <w:r>
        <w:rPr>
          <w:rtl w:val="true"/>
        </w:rPr>
        <w:t>اهداف کاربرد</w:t>
      </w:r>
      <w:bookmarkEnd w:id="12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کاربرد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دو گفتمان اسلام و غرب، در حوزه هدف ها نیز شکاف عمیقی وجود دارد که این گسست، به نوع نگرش مادی و معنوی این دو فرهنگ بازمی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ـ مهم ترین هدفی که مکتب لیبرالیسم دنبال می کند، منفعت طلبی است، همان گونه که هابز، منافع شخصی را انگیزه رفتار آدمی می داند و هانتینگتون، منفعت طلبی را محور حرکت غرب معرفی می کند؛</w:t>
      </w:r>
      <w:r>
        <w:rPr>
          <w:rStyle w:val="FootnoteAnchor"/>
          <w:rtl w:val="true"/>
        </w:rPr>
        <w:footnoteReference w:id="46"/>
      </w:r>
      <w:r>
        <w:rPr>
          <w:rFonts w:ascii="IRNazanin" w:hAnsi="IRNazanin" w:eastAsia="IRNazanin"/>
          <w:color w:val="111111"/>
          <w:sz w:val="28"/>
          <w:sz w:val="28"/>
          <w:szCs w:val="28"/>
          <w:rtl w:val="true"/>
          <w:lang w:bidi="fa-IR"/>
        </w:rPr>
        <w:t>درحالی که کاربرد قدرت نرم در ادبیات دین اسلام، بنا بر مصالح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سیاست ایمانی هم که پیامبر اسلام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وفقهای شیعه عرضه کرده اند، بر پایه تأمین مصلحت عمومی جامعه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ادبیات تولید شده در چارچوب قدرت نرم و در محور اندیشه لیبرالیسم، با هدف تثبیت و گسترش سلطه طلبی با کمک ابزارهای غیرخشونت آمیز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راستای احیای قدرت و هژمون امریکا، بر قدرت نرم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نای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نظامی، به عنوان شاخص اصلی قدرت سخت و هنجارهای فرهنگی ـ رفتاری لیبرال دموکراسی به عنوان ویژگی بارز قدرت نرم می توانند نقش مؤثرتری در شکل دهی قدرت به نفع ایالات متحده امریکا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گفتمان اسلام، اجرای قدرت را با هدف اطاعت، بندگی خدا و اصل خیرخواهی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امیر مؤمنان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حکومت را بازآفرینی نشانه های حق و دین الهی، اصلاح در زمین و اجرای قوانین فراموش شده خداوند معرفی می کند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استفاده از توان سخت افزاری و منابع قدرت سنتی، برای دولت های مدرن و بزرگ، هزینه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رشد بازیگران غیردولتی و گسترش </w:t>
      </w:r>
      <w:bookmarkStart w:id="122" w:name="pg3977_23589"/>
    </w:p>
    <w:p>
      <w:pPr>
        <w:pStyle w:val="BookText"/>
        <w:rPr/>
      </w:pPr>
      <w:bookmarkEnd w:id="122"/>
      <w:r>
        <w:rPr>
          <w:rFonts w:ascii="IRNazanin" w:hAnsi="IRNazanin" w:eastAsia="IRNazanin"/>
          <w:color w:val="111111"/>
          <w:sz w:val="28"/>
          <w:sz w:val="28"/>
          <w:szCs w:val="28"/>
          <w:rtl w:val="true"/>
          <w:lang w:bidi="fa-IR"/>
        </w:rPr>
        <w:t>ابزارهای ارتباطی، بار هزینه دولت ها در تأمین مقاصد ملی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نیز کاربرد مؤلفه های نرم افزاری، به منظور گسترش قدرت در چارچوب اندیشه دینی، اهمیت ویژه دارد</w:t>
      </w:r>
      <w:r>
        <w:rPr>
          <w:rFonts w:eastAsia="IRNazanin" w:cs="IRNazanin"/>
          <w:color w:val="111111"/>
          <w:sz w:val="28"/>
          <w:szCs w:val="28"/>
          <w:rtl w:val="true"/>
          <w:lang w:bidi="fa-IR"/>
        </w:rPr>
        <w:t>.</w:t>
      </w:r>
    </w:p>
    <w:p>
      <w:pPr>
        <w:pStyle w:val="Heading5"/>
        <w:numPr>
          <w:ilvl w:val="4"/>
          <w:numId w:val="1"/>
        </w:numPr>
        <w:rPr/>
      </w:pPr>
      <w:bookmarkStart w:id="123" w:name="__RefHeading___Toc2016281_2281741623"/>
      <w:bookmarkStart w:id="124" w:name="_Toc48"/>
      <w:bookmarkEnd w:id="123"/>
      <w:r>
        <w:rPr>
          <w:rtl w:val="true"/>
        </w:rPr>
        <w:t>ه</w:t>
      </w:r>
      <w:r>
        <w:rPr>
          <w:rtl w:val="true"/>
        </w:rPr>
        <w:t xml:space="preserve">) </w:t>
      </w:r>
      <w:r>
        <w:rPr>
          <w:rtl w:val="true"/>
        </w:rPr>
        <w:t>برآیند اعمال قدرت نرم</w:t>
      </w:r>
      <w:bookmarkEnd w:id="12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اعمال قدرت نرم</w:t>
      </w:r>
    </w:p>
    <w:p>
      <w:pPr>
        <w:pStyle w:val="BookText"/>
        <w:rPr/>
      </w:pPr>
      <w:r>
        <w:rPr>
          <w:rFonts w:ascii="IRNazanin" w:hAnsi="IRNazanin" w:eastAsia="IRNazanin"/>
          <w:color w:val="111111"/>
          <w:sz w:val="28"/>
          <w:sz w:val="28"/>
          <w:szCs w:val="28"/>
          <w:rtl w:val="true"/>
          <w:lang w:bidi="fa-IR"/>
        </w:rPr>
        <w:t>قدرت متقاعدکنندگی، توانایی یک کشور در ایجاد موقعیت 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کشور اعمال کننده قدرت نرم، توان پذیرش ارزش های خود و تغییر در رفتار جامعه هدف را بدون تهدید یا پاداش ملموس و از راه جذب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قدرت نرم منجر به شکل گیری تصویر ذهنی مثبت از تولیدکننده آن در نظر مخاطب شود و رضایت مندی در افکار او را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تراکم رضایت مندی، نزد مخاطب اعتبار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مخاطب بدون به کارگیری قدرت سخت حاضر به فرمانبری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ناشی از اعمال قدرت نرم در گفتمان اسلامی را به راحتی می توان پذیرفت و البته ماندگار و اثربخشی نیز دارد؛ زیرا در آموزه های دینی قانون گذار، خالق انسان است و دین اسلام، مبتنی بر فطرت آدمی است؛ حال آنکه در اندیشه های غربی در کسب و حفظ قدرت نرم، از تبلیغات و ظاهرسازی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ارزشمندی همچون ایثار، تقوا، شهادت، صبر و تواضع، در فرهنگ اسلامی در حوزه تولید قدرت نرم بسیار مؤثر و ماندگار هستند</w:t>
      </w:r>
      <w:r>
        <w:rPr>
          <w:rFonts w:eastAsia="IRNazanin" w:cs="IRNazanin"/>
          <w:color w:val="111111"/>
          <w:sz w:val="28"/>
          <w:szCs w:val="28"/>
          <w:rtl w:val="true"/>
          <w:lang w:bidi="fa-IR"/>
        </w:rPr>
        <w:t xml:space="preserve">. </w:t>
      </w:r>
      <w:bookmarkStart w:id="125" w:name="pg3977_23590"/>
    </w:p>
    <w:p>
      <w:pPr>
        <w:pStyle w:val="Heading3"/>
        <w:numPr>
          <w:ilvl w:val="2"/>
          <w:numId w:val="1"/>
        </w:numPr>
        <w:rPr/>
      </w:pPr>
      <w:bookmarkStart w:id="126" w:name="__RefHeading___Toc2016283_2281741623"/>
      <w:bookmarkStart w:id="127" w:name="_Toc49"/>
      <w:bookmarkEnd w:id="125"/>
      <w:bookmarkEnd w:id="126"/>
      <w:r>
        <w:rPr>
          <w:rtl w:val="true"/>
        </w:rPr>
        <w:t>فصل سوم</w:t>
      </w:r>
      <w:r>
        <w:rPr>
          <w:rtl w:val="true"/>
        </w:rPr>
        <w:t xml:space="preserve">: </w:t>
      </w:r>
      <w:r>
        <w:rPr>
          <w:rtl w:val="true"/>
        </w:rPr>
        <w:t>تهدید در نظریه قدرت نرم</w:t>
      </w:r>
      <w:bookmarkEnd w:id="127"/>
    </w:p>
    <w:p>
      <w:pPr>
        <w:pStyle w:val="Heading4"/>
        <w:numPr>
          <w:ilvl w:val="3"/>
          <w:numId w:val="1"/>
        </w:numPr>
        <w:rPr/>
      </w:pPr>
      <w:bookmarkStart w:id="128" w:name="__RefHeading___Toc2016285_2281741623"/>
      <w:bookmarkStart w:id="129" w:name="_Toc50"/>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در نظریه قدرت نرم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قدرت نرم، از راه استحاله الگوهای رفتار ملی و سلطه کامل در ابعاد سه گانه حکومت، اقتصاد و فرهنگ و نیز جای گزینی هنجارهای نظام سلطه، محقق می شود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با این نگرش، به همه اقدام هایی که ارزش های حیاتی یک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زیرساخت های فکری در زمینه اقتصاد، فرهنگ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مخاطره اندازد، یا موجب دگرگونی اساسی در عوامل تعیین کننده هویت ملی یک کشور شود، تهدید نرم می گویند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 های حاصل از تهدید نرم، ماهوی، آرام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 همراه با آرامش و به دور از روش های فیزیکی و با استفاده از ابزارهای تبلیغاتی، رسانه، تشکل های صنفی و قشری و شیوه القا و اقناع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حاکم بر تحرکات نرم افزارانه قدرت های سلطه گر، کاربرد قدرت نرم علیه نظام های سیاسی هدف، مترادف با فرهنگ سازی، دین سازی و نهادسازی و درچارچوب اندیشه و الگوهای رفتاری نظام های لیبرال دموکراسی، عملیاتی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نرم زمانی صورت می پذیرد که کسانی که در معرض آن قرار می گیرند، پیام های ارسال شده از سوی بازیگر مهاجم را به شکل تهدید، احساس و ادراک نکنند، بلکه آن را مطلوب خود و </w:t>
      </w:r>
      <w:bookmarkStart w:id="130" w:name="pg3977_23591"/>
    </w:p>
    <w:p>
      <w:pPr>
        <w:pStyle w:val="BookText"/>
        <w:rPr/>
      </w:pPr>
      <w:bookmarkEnd w:id="130"/>
      <w:r>
        <w:rPr>
          <w:rFonts w:ascii="IRNazanin" w:hAnsi="IRNazanin" w:eastAsia="IRNazanin"/>
          <w:color w:val="111111"/>
          <w:sz w:val="28"/>
          <w:sz w:val="28"/>
          <w:szCs w:val="28"/>
          <w:rtl w:val="true"/>
          <w:lang w:bidi="fa-IR"/>
        </w:rPr>
        <w:t>تسلیم شدن در برابر آن را در اولویت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می تواند با رویکرد رسانه محور، به منظور ترغیب، آموزش و فرهنگ سازی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تهدید نرم، به صورت خفته و مستور، در راهبرد خارجی کشور مهاجم پیشروی می نماید و در جایگاه های نرم نظام هدف از قبیل هویت، فرهنگ، مشروعیت، مشارکت سیاسی و کارآمدی به میزانی نفوذ می کند که به هنگام تجلی تهدید، به دلیل اینکه زیرساخت های نرم افزاری مدیریت امنیت ملی به چالش کشیده شده است، امکان مدیریت تهدید به میزان قابل توجهی کاهش می یابد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تهدید نرم این قابلیت را دارد که در سه حوزه و عرصه، اندیشه و رفتارهای یک نظام سیاسی را متأثر سازد</w:t>
      </w:r>
      <w:r>
        <w:rPr>
          <w:rFonts w:eastAsia="IRNazanin" w:cs="IRNazanin"/>
          <w:color w:val="111111"/>
          <w:sz w:val="28"/>
          <w:szCs w:val="28"/>
          <w:rtl w:val="true"/>
          <w:lang w:bidi="fa-IR"/>
        </w:rPr>
        <w:t>:</w:t>
      </w:r>
    </w:p>
    <w:p>
      <w:pPr>
        <w:pStyle w:val="Heading4"/>
        <w:numPr>
          <w:ilvl w:val="3"/>
          <w:numId w:val="1"/>
        </w:numPr>
        <w:rPr/>
      </w:pPr>
      <w:bookmarkStart w:id="131" w:name="__RefHeading___Toc2016287_2281741623"/>
      <w:bookmarkStart w:id="132" w:name="_Toc51"/>
      <w:bookmarkEnd w:id="131"/>
      <w:r>
        <w:rPr/>
        <w:t>1</w:t>
      </w:r>
      <w:r>
        <w:rPr>
          <w:rtl w:val="true"/>
        </w:rPr>
        <w:t xml:space="preserve">. </w:t>
      </w:r>
      <w:r>
        <w:rPr>
          <w:rtl w:val="true"/>
        </w:rPr>
        <w:t>حوزه سیاسی</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سیاسی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های سیاسی، متأثر از اوضاع شرایط زمانی و مکانی و بنا بر ارزش آنها، می توانند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 پدیده سیاسی با گذر از دوره فترت، احتمال آن را می یابد که در دو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غیرامنیتی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پدیده یا جریانی که برای موجودیت یک حکومت یا رفاه مردم یک مملکت یا حاکمیت آن خطر جدی ایجاد کند، می تواند یک تهدید امنیتی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تهدید زمانی به یک مسئله امنیتی تبدیل می شود که با سه موضوع مردم، کشور و حکومت در ارتباط باشد؛ یعنی هر یک از این سه عنصر در صورتی که در معرض خطر جدی قرار گیرند، تهدید امنیتی تلقی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تهدید سیاسی، به طور عمده متوجه دولت ها است، ولی دامنه آن می تواند با پی آمدهای سیاسی و اجتماعی گوناگون، مجموعه ملت را تهدید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ایده دولت به خصوص هویت ملی و ایدئولوژی سازمان دهنده آن و نهادهایی که نمود آن هستند، هدف های عادی تهدید های سیاسی هستند؛ چون دولت اصولاً یک موجودیت سیاسی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به این ترتیب، تهدید های سیاسی به دنبال ایجاد بی ثباتی در سازمان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تهدید بتواند ایدئولوژی سازمان دهنده را که توجیه کننده چرایی استقرار حاکمیت مشروعیت بخش نظام سیاسی است خدشه دار کند، بخش زیادی از کارکرد خود را در ایجاد بی ثباتی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های سیاسی، شامل بحران های پنج گانه هویت، مشروعیت، نفوذ، توزیع و مشارکت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برانگیختن شکاف های قومی، تحقیر و تحریف تاریخ و افتخارآفرینی های ملی در کشور و نبود عوامل پیونددهنده هویت های فروملی می تواند به بحران هویت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شکاف میان مردم و رهبران و شکل گیری نافرمانی های مدنی در جامعه، بحران مشروعیت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زدایی و دل سرد کردن مردم برای حضور در عرصه های تعیین کننده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القای حاکمیت دوگانه با هدف خدشه دار نمودن مبنای مشروعیت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از نمونه های بارز بحران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تخصیص نامناسب ثروت و شأن اجتماعی، در ایجاد بحران توزیع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تأثیرگذاری بر اراده و تصمیم های نخبگان و رهبران با ارعاب و تطمیع، از نمونه های بحران نفوذ به شمار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جنبه های تهدید نرم با رویکرد سیاسی بر ضد جمهوری اسلامی،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تضعیف و محو ایدئولوژی مشروعیت بخش و سازمان دهنده نظام سیاسی جمهوری اسلامی ایران؛</w:t>
      </w:r>
    </w:p>
    <w:p>
      <w:pPr>
        <w:pStyle w:val="BookText"/>
        <w:rPr/>
      </w:pPr>
      <w:r>
        <w:rPr>
          <w:rFonts w:ascii="IRNazanin" w:hAnsi="IRNazanin" w:eastAsia="IRNazanin"/>
          <w:color w:val="111111"/>
          <w:sz w:val="28"/>
          <w:sz w:val="28"/>
          <w:szCs w:val="28"/>
          <w:rtl w:val="true"/>
          <w:lang w:bidi="fa-IR"/>
        </w:rPr>
        <w:t>ـ ایجاد و تقویت شکاف میان مردم و رهبران؛</w:t>
      </w:r>
    </w:p>
    <w:p>
      <w:pPr>
        <w:pStyle w:val="BookText"/>
        <w:rPr/>
      </w:pPr>
      <w:r>
        <w:rPr>
          <w:rFonts w:ascii="IRNazanin" w:hAnsi="IRNazanin" w:eastAsia="IRNazanin"/>
          <w:color w:val="111111"/>
          <w:sz w:val="28"/>
          <w:sz w:val="28"/>
          <w:szCs w:val="28"/>
          <w:rtl w:val="true"/>
          <w:lang w:bidi="fa-IR"/>
        </w:rPr>
        <w:t>ـ انگیزه زدایی و دل سرد کردن مردم برای حضور در صحنه های تعیین کننده کشور مانند انتخابات و مخدوش جلوه دادن نتایج آرای انتخاباتی؛</w:t>
      </w:r>
    </w:p>
    <w:p>
      <w:pPr>
        <w:pStyle w:val="BookText"/>
        <w:rPr/>
      </w:pPr>
      <w:r>
        <w:rPr>
          <w:rFonts w:ascii="IRNazanin" w:hAnsi="IRNazanin" w:eastAsia="IRNazanin"/>
          <w:color w:val="111111"/>
          <w:sz w:val="28"/>
          <w:sz w:val="28"/>
          <w:szCs w:val="28"/>
          <w:rtl w:val="true"/>
          <w:lang w:bidi="fa-IR"/>
        </w:rPr>
        <w:t>ـ برانگیختن شکاف های قومی، نژادی، مذهبی با هدف ایجاد فضای روانی ناامن در جامعه؛</w:t>
      </w:r>
    </w:p>
    <w:p>
      <w:pPr>
        <w:pStyle w:val="BookText"/>
        <w:rPr/>
      </w:pPr>
      <w:r>
        <w:rPr>
          <w:rFonts w:ascii="IRNazanin" w:hAnsi="IRNazanin" w:eastAsia="IRNazanin"/>
          <w:color w:val="111111"/>
          <w:sz w:val="28"/>
          <w:sz w:val="28"/>
          <w:szCs w:val="28"/>
          <w:rtl w:val="true"/>
          <w:lang w:bidi="fa-IR"/>
        </w:rPr>
        <w:t>ـ سازمان دهی گسترده و مستمرجنگ روانی ـ رسانه ای با محوریت پرونده هسته ای، حمله نظامی اسرائیل و امریکا، ایجاد آشوب و ناامنی و تشدید درگیری های منطقه ای مانند تغییر نام خلیج فارس؛</w:t>
      </w:r>
    </w:p>
    <w:p>
      <w:pPr>
        <w:pStyle w:val="BookText"/>
        <w:rPr/>
      </w:pPr>
      <w:r>
        <w:rPr>
          <w:rFonts w:ascii="IRNazanin" w:hAnsi="IRNazanin" w:eastAsia="IRNazanin"/>
          <w:color w:val="111111"/>
          <w:sz w:val="28"/>
          <w:sz w:val="28"/>
          <w:szCs w:val="28"/>
          <w:rtl w:val="true"/>
          <w:lang w:bidi="fa-IR"/>
        </w:rPr>
        <w:t>ـ تلاش برای تحلیل مغرضانه از اوضاع داخلی و ایجاد فضای وحشت زا و موهوم از احتمال بروز تنش های داخلی، تبلیغات در مورد آغاز دوره بحران های اقتصادی ناشی از رویکرد غیرعالمانه دولت به اقتصاد و تنگناهای عظیم ناشی از آن؛</w:t>
      </w:r>
    </w:p>
    <w:p>
      <w:pPr>
        <w:pStyle w:val="BookText"/>
        <w:rPr/>
      </w:pPr>
      <w:r>
        <w:rPr>
          <w:rFonts w:ascii="IRNazanin" w:hAnsi="IRNazanin" w:eastAsia="IRNazanin"/>
          <w:color w:val="111111"/>
          <w:sz w:val="28"/>
          <w:sz w:val="28"/>
          <w:szCs w:val="28"/>
          <w:rtl w:val="true"/>
          <w:lang w:bidi="fa-IR"/>
        </w:rPr>
        <w:t>ـ تقویت قدرت رسانه ای و تبلیغاتی گروه های اپوزیسیون خارج از کشور و رسانه ای نمودن چهره های معاند و معارض نظام در داخل و خارج؛</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ایران هراسی از راه بازتاب تصویرهای مجازی از گسترش و رشد بومی صنعت هسته ای و قابلیت های آفندی و پدافندی موشکی جمهوری اسلامی ایران، و القای غیرصلح آمیزبودن این فن آوری و تبلیغ این موضوع که پیشرفت های هسته ای ایران نه تنها برای امنیت و ثبات منطقه خطرناک است، </w:t>
      </w:r>
      <w:bookmarkStart w:id="133" w:name="pg3977_23594"/>
    </w:p>
    <w:p>
      <w:pPr>
        <w:pStyle w:val="BookText"/>
        <w:rPr/>
      </w:pPr>
      <w:bookmarkEnd w:id="133"/>
      <w:r>
        <w:rPr>
          <w:rFonts w:ascii="IRNazanin" w:hAnsi="IRNazanin" w:eastAsia="IRNazanin"/>
          <w:color w:val="111111"/>
          <w:sz w:val="28"/>
          <w:sz w:val="28"/>
          <w:szCs w:val="28"/>
          <w:rtl w:val="true"/>
          <w:lang w:bidi="fa-IR"/>
        </w:rPr>
        <w:t>موجب تقویت حرکت های تروریستی و جریان های بنیادگرایی افراطی در جهان خواهد شد</w:t>
      </w:r>
      <w:r>
        <w:rPr>
          <w:rFonts w:eastAsia="IRNazanin" w:cs="IRNazanin"/>
          <w:color w:val="111111"/>
          <w:sz w:val="28"/>
          <w:szCs w:val="28"/>
          <w:rtl w:val="true"/>
          <w:lang w:bidi="fa-IR"/>
        </w:rPr>
        <w:t>.</w:t>
      </w:r>
    </w:p>
    <w:p>
      <w:pPr>
        <w:pStyle w:val="Heading4"/>
        <w:numPr>
          <w:ilvl w:val="3"/>
          <w:numId w:val="1"/>
        </w:numPr>
        <w:rPr/>
      </w:pPr>
      <w:bookmarkStart w:id="134" w:name="__RefHeading___Toc2016289_2281741623"/>
      <w:bookmarkStart w:id="135" w:name="_Toc52"/>
      <w:bookmarkEnd w:id="134"/>
      <w:r>
        <w:rPr/>
        <w:t>2</w:t>
      </w:r>
      <w:r>
        <w:rPr>
          <w:rtl w:val="true"/>
        </w:rPr>
        <w:t xml:space="preserve">. </w:t>
      </w:r>
      <w:r>
        <w:rPr>
          <w:rtl w:val="true"/>
        </w:rPr>
        <w:t>حوزه اقتصادی</w:t>
      </w:r>
      <w:bookmarkEnd w:id="1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اقتصادی</w:t>
      </w:r>
    </w:p>
    <w:p>
      <w:pPr>
        <w:pStyle w:val="BookText"/>
        <w:rPr/>
      </w:pPr>
      <w:r>
        <w:rPr>
          <w:rFonts w:ascii="IRNazanin" w:hAnsi="IRNazanin" w:eastAsia="IRNazanin"/>
          <w:color w:val="111111"/>
          <w:sz w:val="28"/>
          <w:sz w:val="28"/>
          <w:szCs w:val="28"/>
          <w:rtl w:val="true"/>
          <w:lang w:bidi="fa-IR"/>
        </w:rPr>
        <w:t>اقدام هایی که به صورت فرآیندی و در بستر زمان، فرهنگ حاکم بر اقتصاد را تغییر دهد، مانند تغییر الگوی مصرف، تولید و توزیع و یا رسوخ نظریه های جدید اقتصادی مبتنی بر لیبرالیسم و تأکید بر مصرف گرایی در زمره تهدیدهای نرم با رویکرد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مهم ترین تهدیدها با منشأ اقتصادی که از سوی ایالات متحده امریکا متوجه جمهوری اسلامی ایران می شوند،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ایجاد بسترهای کم تحرکی اقتصادی و صدمه زدن به الگوهای اقتصاد ملی جمهوری اسلامی ایران، با تشدید فشارهای تحریمی در عرصه فن آوری های نو، با منشأ جهان صنعتی یا اعمال فشار سیاسی بر متحدان خود برای پرهیز از بستن توافق نامه های اقتصادی و انرژی با هدف انزوای ایران در معادله های اقتصادی منطقه ای؛</w:t>
      </w:r>
    </w:p>
    <w:p>
      <w:pPr>
        <w:pStyle w:val="BookText"/>
        <w:rPr/>
      </w:pPr>
      <w:r>
        <w:rPr>
          <w:rFonts w:ascii="IRNazanin" w:hAnsi="IRNazanin" w:eastAsia="IRNazanin"/>
          <w:color w:val="111111"/>
          <w:sz w:val="28"/>
          <w:sz w:val="28"/>
          <w:szCs w:val="28"/>
          <w:rtl w:val="true"/>
          <w:lang w:bidi="fa-IR"/>
        </w:rPr>
        <w:t>ـ تقویت ناامیدی در میان مردم ایران از شرایط اقتصاد داخلی و نابسامان نشان دادن مسیر پیشرفت های اقتصادی کشور؛</w:t>
      </w:r>
    </w:p>
    <w:p>
      <w:pPr>
        <w:pStyle w:val="BookText"/>
        <w:rPr/>
      </w:pPr>
      <w:r>
        <w:rPr>
          <w:rFonts w:ascii="IRNazanin" w:hAnsi="IRNazanin" w:eastAsia="IRNazanin"/>
          <w:color w:val="111111"/>
          <w:sz w:val="28"/>
          <w:sz w:val="28"/>
          <w:szCs w:val="28"/>
          <w:rtl w:val="true"/>
          <w:lang w:bidi="fa-IR"/>
        </w:rPr>
        <w:t>ـ ناکارآمد جلوه دادن دستگاه اداری و اجرایی دولت و تلاش برای القای وجود فساد اقتصادی فراگیر در دستگاه های اجرایی؛</w:t>
      </w:r>
    </w:p>
    <w:p>
      <w:pPr>
        <w:pStyle w:val="BookText"/>
        <w:rPr/>
      </w:pPr>
      <w:r>
        <w:rPr>
          <w:rFonts w:ascii="IRNazanin" w:hAnsi="IRNazanin" w:eastAsia="IRNazanin"/>
          <w:color w:val="111111"/>
          <w:sz w:val="28"/>
          <w:sz w:val="28"/>
          <w:szCs w:val="28"/>
          <w:rtl w:val="true"/>
          <w:lang w:bidi="fa-IR"/>
        </w:rPr>
        <w:t>ـ ترویج فرهنگ اسراف و زیاده روی در استفاده از منابع و تلاش برای گسترش الگوهای مصرف غربی به ویژه در میان جوانان</w:t>
      </w:r>
      <w:r>
        <w:rPr>
          <w:rFonts w:eastAsia="IRNazanin" w:cs="IRNazanin"/>
          <w:color w:val="111111"/>
          <w:sz w:val="28"/>
          <w:szCs w:val="28"/>
          <w:rtl w:val="true"/>
          <w:lang w:bidi="fa-IR"/>
        </w:rPr>
        <w:t>.</w:t>
      </w:r>
    </w:p>
    <w:p>
      <w:pPr>
        <w:pStyle w:val="Heading4"/>
        <w:numPr>
          <w:ilvl w:val="3"/>
          <w:numId w:val="1"/>
        </w:numPr>
        <w:rPr/>
      </w:pPr>
      <w:bookmarkStart w:id="136" w:name="__RefHeading___Toc2016291_2281741623"/>
      <w:bookmarkStart w:id="137" w:name="_Toc53"/>
      <w:bookmarkEnd w:id="136"/>
      <w:r>
        <w:rPr/>
        <w:t>3</w:t>
      </w:r>
      <w:r>
        <w:rPr>
          <w:rtl w:val="true"/>
        </w:rPr>
        <w:t xml:space="preserve">. </w:t>
      </w:r>
      <w:r>
        <w:rPr>
          <w:rtl w:val="true"/>
        </w:rPr>
        <w:t>حوزه فرهنگی ـ اجتماعی</w:t>
      </w:r>
      <w:bookmarkEnd w:id="13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فرهنگی ـ اجتماعی</w:t>
      </w:r>
    </w:p>
    <w:p>
      <w:pPr>
        <w:pStyle w:val="BookText"/>
        <w:rPr/>
      </w:pPr>
      <w:r>
        <w:rPr>
          <w:rFonts w:ascii="IRNazanin" w:hAnsi="IRNazanin" w:eastAsia="IRNazanin"/>
          <w:color w:val="111111"/>
          <w:sz w:val="28"/>
          <w:sz w:val="28"/>
          <w:szCs w:val="28"/>
          <w:rtl w:val="true"/>
          <w:lang w:bidi="fa-IR"/>
        </w:rPr>
        <w:t>پیچیده ترین و مهم ترین مؤلفه امنیت ملی در هر کشور، امنیت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گونه شناسی تهدید، چنان که باری بوزان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اساسی ترین تهدیدها علیه امنیت و منافع ملی هر کشور، تهدیدهای فرهنگی است که با چهره ای پنهان و پیچیده، این امکان را برای صاحبان قدرت فراهم می آورد که در مسیر همسان سازی فرهنگی و مدیریت تصاویر ذهنی جوامع مخاطب،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تهدید فرهنگی، در قالب ادغام هویت های فردی و محلی در هویتی جهانی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تخریب پای بندی و انگیزه مردم به استمرار شیوه زندگی مرسوم خود با حفظ فرهنگ، زبان و مذهب؛ زمینه برای بروز درگیری های فرهنگی ـ اجتماعی فراهم می شود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استیلای فرهنگی، وسیله ای برای ایجاد ساختارهای همسان در دیگر جوامع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این عرصه خاص، جمهوری اسلامی ایران به دلیل دارا بودن هویت مذهبی تعیین کننده و آمیخته با ارزش ها و باورهای ملی، به طور نمایان، در معرض این نوع تهدید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ایالات متحده با به کارگیری سیاست های چندوجهی در حوزه فرهنگی، در پی تضعیف و فروپاشی هویت اسلامی و ارزش های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های جمعی، بهترین نمونه از بنگاه های عاملند که در فرآیند رسوخ به کار گرفته می شوند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چنان که هربرت شیلر، منتقد امریکایی در عرصه رسانه ها، بر این اعتقاد است که برنامه های رسانه های غربی به ویژه امریکا در چارچوب استمرار استیلای غرب بر جهان و حفظ وضع موجود شکل گرفته است</w:t>
      </w:r>
      <w:r>
        <w:rPr>
          <w:rFonts w:eastAsia="IRNazanin" w:cs="IRNazanin"/>
          <w:color w:val="111111"/>
          <w:sz w:val="28"/>
          <w:szCs w:val="28"/>
          <w:rtl w:val="true"/>
          <w:lang w:bidi="fa-IR"/>
        </w:rPr>
        <w:t xml:space="preserve">. </w:t>
      </w:r>
      <w:bookmarkStart w:id="138" w:name="pg3977_23596"/>
    </w:p>
    <w:p>
      <w:pPr>
        <w:pStyle w:val="BookText"/>
        <w:rPr/>
      </w:pPr>
      <w:bookmarkEnd w:id="138"/>
      <w:r>
        <w:rPr>
          <w:rFonts w:ascii="IRNazanin" w:hAnsi="IRNazanin" w:eastAsia="IRNazanin"/>
          <w:color w:val="111111"/>
          <w:sz w:val="28"/>
          <w:sz w:val="28"/>
          <w:szCs w:val="28"/>
          <w:rtl w:val="true"/>
          <w:lang w:bidi="fa-IR"/>
        </w:rPr>
        <w:t>در حوزه رویارویی نرم فرهنگی، ایالات متحده، تهدیدهای زیر را متوجه انقلاب و مردم ایران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ترویج بی بندوباری اخلاقی و اصالت دادن به لذت جویی مادی؛</w:t>
      </w:r>
    </w:p>
    <w:p>
      <w:pPr>
        <w:pStyle w:val="BookText"/>
        <w:rPr/>
      </w:pPr>
      <w:r>
        <w:rPr>
          <w:rFonts w:ascii="IRNazanin" w:hAnsi="IRNazanin" w:eastAsia="IRNazanin"/>
          <w:color w:val="111111"/>
          <w:sz w:val="28"/>
          <w:sz w:val="28"/>
          <w:szCs w:val="28"/>
          <w:rtl w:val="true"/>
          <w:lang w:bidi="fa-IR"/>
        </w:rPr>
        <w:t>پایمال کردن روحیه حماسی، فرهنگ ایثار و شهادت طلبی؛</w:t>
      </w:r>
    </w:p>
    <w:p>
      <w:pPr>
        <w:pStyle w:val="BookText"/>
        <w:rPr/>
      </w:pPr>
      <w:r>
        <w:rPr>
          <w:rFonts w:ascii="IRNazanin" w:hAnsi="IRNazanin" w:eastAsia="IRNazanin"/>
          <w:color w:val="111111"/>
          <w:sz w:val="28"/>
          <w:sz w:val="28"/>
          <w:szCs w:val="28"/>
          <w:rtl w:val="true"/>
          <w:lang w:bidi="fa-IR"/>
        </w:rPr>
        <w:t>ترویج سکولاریسم و ارزش های لیبرال دموکراسی غربی؛</w:t>
      </w:r>
    </w:p>
    <w:p>
      <w:pPr>
        <w:pStyle w:val="BookText"/>
        <w:rPr/>
      </w:pPr>
      <w:r>
        <w:rPr>
          <w:rFonts w:ascii="IRNazanin" w:hAnsi="IRNazanin" w:eastAsia="IRNazanin"/>
          <w:color w:val="111111"/>
          <w:sz w:val="28"/>
          <w:sz w:val="28"/>
          <w:szCs w:val="28"/>
          <w:rtl w:val="true"/>
          <w:lang w:bidi="fa-IR"/>
        </w:rPr>
        <w:t>سرمایه گذاری در رسانه های دیداری و شنیداری، سازمان های تبلیغاتی، خبری و شرکت های فیلم سازی برای ارائه تصویری سیاه و خطرناک از جمهوری اسلامی ایران و یا ترسیم تصویری خشن از دین مبین اسلام برای افکار عمومی جهان، از جمله فیلم های ضد ایرانی؛</w:t>
      </w:r>
    </w:p>
    <w:p>
      <w:pPr>
        <w:pStyle w:val="BookText"/>
        <w:rPr/>
      </w:pPr>
      <w:r>
        <w:rPr>
          <w:rFonts w:ascii="IRNazanin" w:hAnsi="IRNazanin" w:eastAsia="IRNazanin"/>
          <w:color w:val="111111"/>
          <w:sz w:val="28"/>
          <w:sz w:val="28"/>
          <w:szCs w:val="28"/>
          <w:rtl w:val="true"/>
          <w:lang w:bidi="fa-IR"/>
        </w:rPr>
        <w:t>سوء استفاده تبلیغاتی از اجرای برنامه هایی چون طرح امنیت اجتماعی، به عنوان محدودکننده آزادی، حقوق زنان و نقش آزادی های مدنی و اجتماعی؛</w:t>
      </w:r>
    </w:p>
    <w:p>
      <w:pPr>
        <w:pStyle w:val="BookText"/>
        <w:rPr/>
      </w:pPr>
      <w:r>
        <w:rPr>
          <w:rFonts w:ascii="IRNazanin" w:hAnsi="IRNazanin" w:eastAsia="IRNazanin"/>
          <w:color w:val="111111"/>
          <w:sz w:val="28"/>
          <w:sz w:val="28"/>
          <w:szCs w:val="28"/>
          <w:rtl w:val="true"/>
          <w:lang w:bidi="fa-IR"/>
        </w:rPr>
        <w:t>راه اندازی سایت های مستهجن با هدف استحاله فرهنگی و تهی سازی جوانان از ارزش ها و باورهای دینی</w:t>
      </w:r>
      <w:r>
        <w:rPr>
          <w:rFonts w:eastAsia="IRNazanin" w:cs="IRNazanin"/>
          <w:color w:val="111111"/>
          <w:sz w:val="28"/>
          <w:szCs w:val="28"/>
          <w:rtl w:val="true"/>
          <w:lang w:bidi="fa-IR"/>
        </w:rPr>
        <w:t>.</w:t>
      </w:r>
    </w:p>
    <w:p>
      <w:pPr>
        <w:pStyle w:val="Heading3"/>
        <w:numPr>
          <w:ilvl w:val="2"/>
          <w:numId w:val="1"/>
        </w:numPr>
        <w:rPr/>
      </w:pPr>
      <w:bookmarkStart w:id="139" w:name="__RefHeading___Toc2016293_2281741623"/>
      <w:bookmarkStart w:id="140" w:name="_Toc54"/>
      <w:bookmarkEnd w:id="139"/>
      <w:r>
        <w:rPr>
          <w:rtl w:val="true"/>
        </w:rPr>
        <w:t>نتیجه گیری</w:t>
      </w:r>
      <w:bookmarkEnd w:id="140"/>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انقلاب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دسترسی به قدرت فن آوری اطلاعاتی، اصلی ترین ابزار برخورداری از قدرت نرم و آرام یا قدرت معنوی، در مقابل قدرت سخت و خشن یا قدرت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عملکرد قدرت سخت و خشن برای اجبار دیگران به انجام کاری، بر پایه به کارگیری تهدیدها یا امتیازها استوار است؛ درحالی که قدرت نرم و آرام، از راه جذب و متقاعد کردن دیگران به پیروی و پذیرفتن ارزش ها، اصول، قواعد و نمادهای قدرت مذکور، به هدف های ملی و بین المللی خود می رسد</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برجسته شدن چهره دوم قدرت، راهبرد دست یابی به امنیت؛ افزایش قدرت نرم خودی و کاهش قدرت تأثیرگذاری هنجاری دیگر بازیگران به عنوان 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ایجاد تغییر گفتمان امنیت سازی در بستر تحولات روابط بین الملل، مؤلفه های تقویت اقتدار ملی، از الگوهای متعارف و دسته بندی های سنتی نظریه های امنیت بر محور تهدید سخت، متوجه موج دوم گفتمانهای امنیت محور، در چارچوب قدرت و تهدیدهای نرم مبتنی بر مباحث هنجاری و هویتی شده است</w:t>
      </w:r>
      <w:r>
        <w:rPr>
          <w:rFonts w:eastAsia="IRNazanin" w:cs="IRNazanin"/>
          <w:color w:val="111111"/>
          <w:sz w:val="28"/>
          <w:szCs w:val="28"/>
          <w:rtl w:val="true"/>
          <w:lang w:bidi="fa-IR"/>
        </w:rPr>
        <w:t xml:space="preserve">. </w:t>
      </w:r>
      <w:bookmarkStart w:id="141" w:name="pg3977_23598"/>
    </w:p>
    <w:p>
      <w:pPr>
        <w:pStyle w:val="Heading2"/>
        <w:numPr>
          <w:ilvl w:val="1"/>
          <w:numId w:val="1"/>
        </w:numPr>
        <w:rPr/>
      </w:pPr>
      <w:bookmarkStart w:id="142" w:name="__RefHeading___Toc2016295_2281741623"/>
      <w:bookmarkStart w:id="143" w:name="_Toc55"/>
      <w:bookmarkEnd w:id="141"/>
      <w:bookmarkEnd w:id="142"/>
      <w:r>
        <w:rPr>
          <w:rtl w:val="true"/>
        </w:rPr>
        <w:t>بخش دوم</w:t>
      </w:r>
      <w:r>
        <w:rPr>
          <w:rtl w:val="true"/>
        </w:rPr>
        <w:t xml:space="preserve">: </w:t>
      </w:r>
      <w:r>
        <w:rPr>
          <w:rtl w:val="true"/>
        </w:rPr>
        <w:t>رابطه قدرت نرم وسیاست خارجی</w:t>
      </w:r>
      <w:bookmarkEnd w:id="143"/>
    </w:p>
    <w:p>
      <w:pPr>
        <w:pStyle w:val="Heading3"/>
        <w:numPr>
          <w:ilvl w:val="2"/>
          <w:numId w:val="1"/>
        </w:numPr>
        <w:rPr/>
      </w:pPr>
      <w:bookmarkStart w:id="144" w:name="__RefHeading___Toc2016297_2281741623"/>
      <w:bookmarkStart w:id="145" w:name="_Toc56"/>
      <w:bookmarkEnd w:id="144"/>
      <w:r>
        <w:rPr>
          <w:rtl w:val="true"/>
        </w:rPr>
        <w:t>اشاره</w:t>
      </w:r>
      <w:bookmarkEnd w:id="14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قدرت نرم وسیاست خارجی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های اخیر، عرصه روابط بین الملل، به شدت متأثر از مؤلفه های فرهنگی و هویتی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کسب وجهه بین المللی و نفوذ در افکار عمومی و به دیگر سخن دست یابی، به قدرت نرم، یکی از راهبردهای مهم دیپلماسی کشورها در حیطه سیاست جهانی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تناسب موقعیت، جایگاه، امکانات، فرصت ها و ظرفیت های فرهنگی هر کشور با شیوه ها و سازوکار هایی متفاوت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تولید قدرت در دنیای کنونی در مقایسه با گذشته، از الگوهای متفاوتی پیروی می کند و از این رهگذر متغیرهای جدیدی را جهت تولید، اعمال قدرت و نیز تحلیل مسائل بین المللی، وارد حوزه روابط بین الملل کرده است</w:t>
      </w:r>
      <w:r>
        <w:rPr>
          <w:rFonts w:eastAsia="IRNazanin" w:cs="IRNazanin"/>
          <w:color w:val="111111"/>
          <w:sz w:val="28"/>
          <w:szCs w:val="28"/>
          <w:rtl w:val="true"/>
          <w:lang w:bidi="fa-IR"/>
        </w:rPr>
        <w:t xml:space="preserve">. </w:t>
      </w:r>
      <w:bookmarkStart w:id="146" w:name="pg3977_23601"/>
    </w:p>
    <w:p>
      <w:pPr>
        <w:pStyle w:val="Heading3"/>
        <w:numPr>
          <w:ilvl w:val="2"/>
          <w:numId w:val="1"/>
        </w:numPr>
        <w:rPr/>
      </w:pPr>
      <w:bookmarkStart w:id="147" w:name="__RefHeading___Toc2016299_2281741623"/>
      <w:bookmarkStart w:id="148" w:name="_Toc57"/>
      <w:bookmarkEnd w:id="146"/>
      <w:bookmarkEnd w:id="147"/>
      <w:r>
        <w:rPr>
          <w:rtl w:val="true"/>
        </w:rPr>
        <w:t>فصل اول</w:t>
      </w:r>
      <w:r>
        <w:rPr>
          <w:rtl w:val="true"/>
        </w:rPr>
        <w:t xml:space="preserve">: </w:t>
      </w:r>
      <w:r>
        <w:rPr>
          <w:rtl w:val="true"/>
        </w:rPr>
        <w:t>مباحث بنیادی</w:t>
      </w:r>
      <w:bookmarkEnd w:id="148"/>
    </w:p>
    <w:p>
      <w:pPr>
        <w:pStyle w:val="Heading4"/>
        <w:numPr>
          <w:ilvl w:val="3"/>
          <w:numId w:val="1"/>
        </w:numPr>
        <w:rPr/>
      </w:pPr>
      <w:bookmarkStart w:id="149" w:name="__RefHeading___Toc2016301_2281741623"/>
      <w:bookmarkStart w:id="150" w:name="_Toc58"/>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بنیادی</w:t>
      </w:r>
    </w:p>
    <w:p>
      <w:pPr>
        <w:pStyle w:val="BookText"/>
        <w:rPr/>
      </w:pPr>
      <w:r>
        <w:rPr>
          <w:rFonts w:ascii="IRNazanin" w:hAnsi="IRNazanin" w:eastAsia="IRNazanin"/>
          <w:color w:val="111111"/>
          <w:sz w:val="28"/>
          <w:sz w:val="28"/>
          <w:szCs w:val="28"/>
          <w:rtl w:val="true"/>
          <w:lang w:bidi="fa-IR"/>
        </w:rPr>
        <w:t>این فصل بر موضوع ساختار قدرت نرم در سیاست خارجی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ضرورت ها، الزام ها، مزایا و منابع قدرت نرم تجزیه و تحلیل می شود</w:t>
      </w:r>
      <w:r>
        <w:rPr>
          <w:rFonts w:eastAsia="IRNazanin" w:cs="IRNazanin"/>
          <w:color w:val="111111"/>
          <w:sz w:val="28"/>
          <w:szCs w:val="28"/>
          <w:rtl w:val="true"/>
          <w:lang w:bidi="fa-IR"/>
        </w:rPr>
        <w:t>.</w:t>
      </w:r>
    </w:p>
    <w:p>
      <w:pPr>
        <w:pStyle w:val="Heading4"/>
        <w:numPr>
          <w:ilvl w:val="3"/>
          <w:numId w:val="1"/>
        </w:numPr>
        <w:rPr/>
      </w:pPr>
      <w:bookmarkStart w:id="151" w:name="__RefHeading___Toc2016303_2281741623"/>
      <w:bookmarkStart w:id="152" w:name="_Toc59"/>
      <w:bookmarkEnd w:id="151"/>
      <w:r>
        <w:rPr/>
        <w:t>1</w:t>
      </w:r>
      <w:r>
        <w:rPr>
          <w:rtl w:val="true"/>
        </w:rPr>
        <w:t xml:space="preserve">. </w:t>
      </w:r>
      <w:r>
        <w:rPr>
          <w:rtl w:val="true"/>
        </w:rPr>
        <w:t>ضرورت کاربرد</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کاربرد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از گذشته تا به امروز در ذیل فرآیند عقلانی شدن و به مدد فن آوری های نوین، قدرت سخت افزاری چهره و ماهیتی تازه یافته است، ابزارهای غیرنظامی نیز اهمیتی هم تراز در چارچوب اعمال قدرت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ابزارهای غیرنظامی، به تبلیغات و فعالیت های فکری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گرفتن جنگ سرد و افول مشروعیت بلامنازع قدرت نظامی، تحلیل گران مسائل بین المللی با تأکید بر مؤلفه های نرم افزاری قدرت، در بی اعتبارسازی بی 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گستره روابط بین الملل، تأثیر مهمی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دیدگاه هایی متعدد همچون ایده سیطره تئوری </w:t>
      </w:r>
    </w:p>
    <w:p>
      <w:pPr>
        <w:pStyle w:val="BookText"/>
        <w:rPr/>
      </w:pPr>
      <w:r>
        <w:rPr>
          <w:rFonts w:ascii="IRNazanin" w:hAnsi="IRNazanin" w:eastAsia="IRNazanin"/>
          <w:color w:val="111111"/>
          <w:sz w:val="28"/>
          <w:sz w:val="28"/>
          <w:szCs w:val="28"/>
          <w:rtl w:val="true"/>
          <w:lang w:bidi="fa-IR"/>
        </w:rPr>
        <w:t>لیبرالیسم، پایان تاریخ و برخورد تمدن ها، نشان دهنده یک تحول ساختاری در واکاوی شاخصه های مطالعات امنیت ملی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برجسته شدن الگوی منازعات فرهنگی، بیان کننده ظهور جلوه های رویارویی ارزشی ـ هنجاری، درکنار ابعاد سخت افزارانه، در بستر بحث های سیاست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قدرت نظامی، عامل اصلی و تعیین کننده قدرت ملت ها و سهم دولت ها در پهنه جهانی بود، ولی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این سو، دیپلماسی فرهنگی اهمیت یافته و کشوری که بتواند نمادهای فرهنگی و اسطوره ای را در زمینه های مختلف ایجاد و صادر کند، کشور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نمادها که حرف می زنند نیز دنیای مجازی در حال تسخیر همه جا است و این دنیای مجازی، می تواند فکر و ذهن انسان را تسخیر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بپذیریم جدال هنجارها در روندی فزاینده، تضادهای استراتژیک میان بازیگران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غرب با جمهوری اسلامی ایران، در قالب نمادهایی از تعارض هویتی، سازمان دهی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های جدید با همین رویکرد مفهوم می یابند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های تاریخی نیز از رابطه معکوس میان شدت و سرعت اثرگذاری از یک سو و عمق و دوره نفوذ قدرت سخت و نرم از سوی دیگر،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تقابل فیزیکی، با سرعت و شدت بیشتری مناسبات را بر هم خواهد زد، گرچه از تداوم و عمق نفوذ کمتری نیز برخوردار است، ولی تأثیرگذاری فرهنگی به تدریج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خواهان ایفای نقش افزون تر و ماندگارتر در حوزه جهانی است، در سیاست خارج </w:t>
      </w:r>
      <w:bookmarkStart w:id="153" w:name="pg3977_23603"/>
    </w:p>
    <w:p>
      <w:pPr>
        <w:pStyle w:val="BookText"/>
        <w:rPr/>
      </w:pPr>
      <w:bookmarkEnd w:id="153"/>
      <w:r>
        <w:rPr>
          <w:rFonts w:ascii="IRNazanin" w:hAnsi="IRNazanin" w:eastAsia="IRNazanin"/>
          <w:color w:val="111111"/>
          <w:sz w:val="28"/>
          <w:sz w:val="28"/>
          <w:szCs w:val="28"/>
          <w:rtl w:val="true"/>
          <w:lang w:bidi="fa-IR"/>
        </w:rPr>
        <w:t>خود باید از مؤلفه هایی بهره گیرد که تضمین کننده عمق نفوذ و تداوم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با ابزارهایی از جنس هویتی و فرهنگی، می توان در عمق باورها و اعتقادات ملت ها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بیشتر نظریه پردازان روابط بین الملل، کاربرد قدرت نرم در سیاست خارجی، به کشورها این امکان را می دهد که در جامعه هدف، نفوذ و او را به واسطه عناصری چون فرهنگ، ارزش و ایده ها به همکاری ترغیب کنند</w:t>
      </w:r>
      <w:r>
        <w:rPr>
          <w:rFonts w:eastAsia="IRNazanin" w:cs="IRNazanin"/>
          <w:color w:val="111111"/>
          <w:sz w:val="28"/>
          <w:szCs w:val="28"/>
          <w:rtl w:val="true"/>
          <w:lang w:bidi="fa-IR"/>
        </w:rPr>
        <w:t>.</w:t>
      </w:r>
    </w:p>
    <w:p>
      <w:pPr>
        <w:pStyle w:val="Heading4"/>
        <w:numPr>
          <w:ilvl w:val="3"/>
          <w:numId w:val="1"/>
        </w:numPr>
        <w:rPr/>
      </w:pPr>
      <w:bookmarkStart w:id="154" w:name="__RefHeading___Toc2016305_2281741623"/>
      <w:bookmarkStart w:id="155" w:name="_Toc60"/>
      <w:bookmarkEnd w:id="154"/>
      <w:r>
        <w:rPr/>
        <w:t>2</w:t>
      </w:r>
      <w:r>
        <w:rPr>
          <w:rtl w:val="true"/>
        </w:rPr>
        <w:t xml:space="preserve">. </w:t>
      </w:r>
      <w:r>
        <w:rPr>
          <w:rtl w:val="true"/>
        </w:rPr>
        <w:t>مزایای کاربرد</w:t>
      </w:r>
      <w:bookmarkEnd w:id="1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مزایای کاربرد</w:t>
      </w:r>
    </w:p>
    <w:p>
      <w:pPr>
        <w:pStyle w:val="BookText"/>
        <w:rPr/>
      </w:pPr>
      <w:r>
        <w:rPr>
          <w:rFonts w:ascii="IRNazanin" w:hAnsi="IRNazanin" w:eastAsia="IRNazanin"/>
          <w:color w:val="111111"/>
          <w:sz w:val="28"/>
          <w:sz w:val="28"/>
          <w:szCs w:val="28"/>
          <w:rtl w:val="true"/>
          <w:lang w:bidi="fa-IR"/>
        </w:rPr>
        <w:t>به خدمت گرفتن ابزارهای فرهنگی ـ ارتباطی در سیاست خارجی، مزایای بسیاری دارد که مهم ترین آنها را می توان به شرح زیر برشمرد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سطح مقاومت در جوامع هدف</w:t>
      </w:r>
    </w:p>
    <w:p>
      <w:pPr>
        <w:pStyle w:val="BookText"/>
        <w:rPr/>
      </w:pPr>
      <w:r>
        <w:rPr>
          <w:rFonts w:ascii="IRNazanin" w:hAnsi="IRNazanin" w:eastAsia="IRNazanin"/>
          <w:color w:val="111111"/>
          <w:sz w:val="28"/>
          <w:sz w:val="28"/>
          <w:szCs w:val="28"/>
          <w:rtl w:val="true"/>
          <w:lang w:bidi="fa-IR"/>
        </w:rPr>
        <w:t>یکی از ناکامی های مهم دولت ها در رسیدن به اهداف سیاست خارجی شان در دیگر کشورها، مقاومت هایی است که در کشورهای مقصد در برابر اجرای هدف هایشان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عنصر فرهنگ در بسیاری از موارد، ضمیر ناخودآگاه مخاطبان خود را هدف قرار می دهد و با لطافت و ظرافت غیرمشهودی بر لایه های عمیق ذهن های ایشان رسوخ می کند، در مقایسه با دیگر ابزارهای شایع دیپلماسی، از گستره نفوذ بالاتری برخوردار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جذابیت فزاینده </w:t>
      </w:r>
      <w:bookmarkStart w:id="156" w:name="pg3977_23604"/>
    </w:p>
    <w:p>
      <w:pPr>
        <w:pStyle w:val="BookText"/>
        <w:rPr/>
      </w:pPr>
      <w:bookmarkEnd w:id="156"/>
      <w:r>
        <w:rPr>
          <w:rFonts w:ascii="IRNazanin" w:hAnsi="IRNazanin" w:eastAsia="IRNazanin"/>
          <w:color w:val="111111"/>
          <w:sz w:val="28"/>
          <w:sz w:val="28"/>
          <w:szCs w:val="28"/>
          <w:rtl w:val="true"/>
          <w:lang w:bidi="fa-IR"/>
        </w:rPr>
        <w:t>قدرت نرم آنگاه که با هدف تسخیر ذهن ها و قلب های مردمان دیگر جوامع طراحی و اعمال می شود، نباید با لحنی خصمانه و تلقی آمرانه، در حواس عموم مخاطبان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نشانه گیری دیگر جوامع و کشورها چه در سطح ملت ها و باورها، با متغیرهای مولّد جذابیت، منجر به کاهش هزینه و مقبولیت در کارایی افزون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بازیگران</w:t>
      </w:r>
    </w:p>
    <w:p>
      <w:pPr>
        <w:pStyle w:val="BookText"/>
        <w:rPr/>
      </w:pPr>
      <w:r>
        <w:rPr>
          <w:rFonts w:ascii="IRNazanin" w:hAnsi="IRNazanin" w:eastAsia="IRNazanin"/>
          <w:color w:val="111111"/>
          <w:sz w:val="28"/>
          <w:sz w:val="28"/>
          <w:szCs w:val="28"/>
          <w:rtl w:val="true"/>
          <w:lang w:bidi="fa-IR"/>
        </w:rPr>
        <w:t>کاربرد اهرم نرم افزارگرایانه، این مزیت را دارد که مجال بهتری برای حضور جدی تر و ایفای نقش مؤثرتر به واسطه بازیگران غیررسمی، نهادهای مدنی و اشخاص حقیقی و حقوقی غیردولتی مهیا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w:t>
      </w:r>
    </w:p>
    <w:p>
      <w:pPr>
        <w:pStyle w:val="BookText"/>
        <w:rPr/>
      </w:pPr>
      <w:r>
        <w:rPr>
          <w:rFonts w:ascii="IRNazanin" w:hAnsi="IRNazanin" w:eastAsia="IRNazanin"/>
          <w:color w:val="111111"/>
          <w:sz w:val="28"/>
          <w:sz w:val="28"/>
          <w:szCs w:val="28"/>
          <w:rtl w:val="true"/>
          <w:lang w:bidi="fa-IR"/>
        </w:rPr>
        <w:t>قدرت نرم از ظرفیت اقدام و گستره طراحی خلاقانه تر، انعطاف پذیرتر و حتی فرصت طلبانه تر نسبت به سخت افزارگرایی کلاسیک و سنتی برخوردار است</w:t>
      </w:r>
      <w:r>
        <w:rPr>
          <w:rFonts w:eastAsia="IRNazanin" w:cs="IRNazanin"/>
          <w:color w:val="111111"/>
          <w:sz w:val="28"/>
          <w:szCs w:val="28"/>
          <w:rtl w:val="true"/>
          <w:lang w:bidi="fa-IR"/>
        </w:rPr>
        <w:t>.</w:t>
      </w:r>
    </w:p>
    <w:p>
      <w:pPr>
        <w:pStyle w:val="Heading4"/>
        <w:numPr>
          <w:ilvl w:val="3"/>
          <w:numId w:val="1"/>
        </w:numPr>
        <w:rPr/>
      </w:pPr>
      <w:bookmarkStart w:id="157" w:name="__RefHeading___Toc2016307_2281741623"/>
      <w:bookmarkStart w:id="158" w:name="_Toc61"/>
      <w:bookmarkEnd w:id="157"/>
      <w:r>
        <w:rPr/>
        <w:t>3</w:t>
      </w:r>
      <w:r>
        <w:rPr>
          <w:rtl w:val="true"/>
        </w:rPr>
        <w:t xml:space="preserve">. </w:t>
      </w:r>
      <w:r>
        <w:rPr>
          <w:rtl w:val="true"/>
        </w:rPr>
        <w:t>الزامات شکل گیری قدرت نرم</w:t>
      </w:r>
      <w:bookmarkEnd w:id="1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الزامات شکل گیری قدرت نرم</w:t>
      </w:r>
    </w:p>
    <w:p>
      <w:pPr>
        <w:pStyle w:val="BookText"/>
        <w:rPr/>
      </w:pPr>
      <w:r>
        <w:rPr>
          <w:rFonts w:ascii="IRNazanin" w:hAnsi="IRNazanin" w:eastAsia="IRNazanin"/>
          <w:color w:val="111111"/>
          <w:sz w:val="28"/>
          <w:sz w:val="28"/>
          <w:szCs w:val="28"/>
          <w:rtl w:val="true"/>
          <w:lang w:bidi="fa-IR"/>
        </w:rPr>
        <w:t>برای سازمان دهی قدرت نرم در سیاست خارجی، بازیگران مهاجم نخست باید مخاطب شناسی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 نشناختن ذایقه و شرایط جامعه مقصد، بخش بزرگی از قدرت شکل دهنده تهدید نرم، به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شکل گیری قدرت متقاعدکنندگی در سیاست خارجی، نیازمند برقراری نوعی رابطه تعاملی و دو جانبه میان طرفین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رسیدن آن نیز تابعی از ظرفیت پذیرش نزد مخاطبان است</w:t>
      </w:r>
      <w:r>
        <w:rPr>
          <w:rFonts w:eastAsia="IRNazanin" w:cs="IRNazanin"/>
          <w:color w:val="111111"/>
          <w:sz w:val="28"/>
          <w:szCs w:val="28"/>
          <w:rtl w:val="true"/>
          <w:lang w:bidi="fa-IR"/>
        </w:rPr>
        <w:t>.</w:t>
      </w:r>
    </w:p>
    <w:p>
      <w:pPr>
        <w:pStyle w:val="Heading4"/>
        <w:numPr>
          <w:ilvl w:val="3"/>
          <w:numId w:val="1"/>
        </w:numPr>
        <w:rPr/>
      </w:pPr>
      <w:bookmarkStart w:id="159" w:name="__RefHeading___Toc2016309_2281741623"/>
      <w:bookmarkStart w:id="160" w:name="_Toc62"/>
      <w:bookmarkEnd w:id="159"/>
      <w:r>
        <w:rPr/>
        <w:t>4</w:t>
      </w:r>
      <w:r>
        <w:rPr>
          <w:rtl w:val="true"/>
        </w:rPr>
        <w:t xml:space="preserve">. </w:t>
      </w:r>
      <w:r>
        <w:rPr>
          <w:rtl w:val="true"/>
        </w:rPr>
        <w:t>منابع تهدید نرم در حوزه سیاست خارجی</w:t>
      </w:r>
      <w:bookmarkEnd w:id="16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تهدید نرم در حوزه سیاست خارجی</w:t>
      </w:r>
    </w:p>
    <w:p>
      <w:pPr>
        <w:pStyle w:val="BookText"/>
        <w:rPr/>
      </w:pPr>
      <w:r>
        <w:rPr>
          <w:rFonts w:ascii="IRNazanin" w:hAnsi="IRNazanin" w:eastAsia="IRNazanin"/>
          <w:color w:val="111111"/>
          <w:sz w:val="28"/>
          <w:sz w:val="28"/>
          <w:szCs w:val="28"/>
          <w:rtl w:val="true"/>
          <w:lang w:bidi="fa-IR"/>
        </w:rPr>
        <w:t>منابع تهدید نرم را می توان قابلیت و توان مندی های قدرت نرم حریف دانست که ظرفیت فعال کردن بسترهای آسیب پذیر در جامعه هدف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مفاهیم نوین از تهدید و امنیت، منابع تهدید نرم در سیاست خارجی عبارتند از</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w:t>
      </w:r>
    </w:p>
    <w:p>
      <w:pPr>
        <w:pStyle w:val="BookText"/>
        <w:rPr/>
      </w:pPr>
      <w:r>
        <w:rPr>
          <w:rFonts w:ascii="IRNazanin" w:hAnsi="IRNazanin" w:eastAsia="IRNazanin"/>
          <w:color w:val="111111"/>
          <w:sz w:val="28"/>
          <w:sz w:val="28"/>
          <w:szCs w:val="28"/>
          <w:rtl w:val="true"/>
          <w:lang w:bidi="fa-IR"/>
        </w:rPr>
        <w:t>در الگوی مدرن امنیت، رسانه ها با ایجاد تحول در باورها، اعتقادات و ذهنیات مخاطب، زمینه را برای اقناع و پذیرش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نه تنها واقعیت را، بلکه مهم تر از آن ادراک مردم از حقیقت را نیز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برخی از اندیشمندان، رسانه ها را حاکم بر اندیشه، ادراک و احساس انسان ها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معارض</w:t>
      </w:r>
    </w:p>
    <w:p>
      <w:pPr>
        <w:pStyle w:val="BookText"/>
        <w:rPr/>
      </w:pPr>
      <w:r>
        <w:rPr>
          <w:rFonts w:ascii="IRNazanin" w:hAnsi="IRNazanin" w:eastAsia="IRNazanin"/>
          <w:color w:val="111111"/>
          <w:sz w:val="28"/>
          <w:sz w:val="28"/>
          <w:szCs w:val="28"/>
          <w:rtl w:val="true"/>
          <w:lang w:bidi="fa-IR"/>
        </w:rPr>
        <w:t>چنانچه ایده های مشروعیت بخش به نظام سیاسی مستقر، بر اثر ایده های معارض دشمن تضعیف شود؛ این امر از مصداق های اساسی تهدید نرم است که به صورت تغییر رفتار و ساختار نظام حاکم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w:t>
      </w:r>
    </w:p>
    <w:p>
      <w:pPr>
        <w:pStyle w:val="BookText"/>
        <w:rPr/>
      </w:pPr>
      <w:r>
        <w:rPr>
          <w:rFonts w:ascii="IRNazanin" w:hAnsi="IRNazanin" w:eastAsia="IRNazanin"/>
          <w:color w:val="111111"/>
          <w:sz w:val="28"/>
          <w:sz w:val="28"/>
          <w:szCs w:val="28"/>
          <w:rtl w:val="true"/>
          <w:lang w:bidi="fa-IR"/>
        </w:rPr>
        <w:t>اگر سیاست ها و روندهای جاری عامل، برای بازیگر در معرض تهدید، جذابیت و مقبولیت نداشته باشد، در عمل شکل گیری تهدید نرم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 کارآمد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بازیگر مهاجم برای اینکه بتواند از طریق ابزارهای ارتباطی خود بر دیگران تأثیر بگذارد، لازم است که از توان مندی های تکنولوژی رسانه ای روز برخوردار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کارآمد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دیپلماسی آنگاه پویا وکارآمد است که سیاست ها و روندهای دشمن را بر بازیگران جامعه هدف، مطلوب و جذاب جلوه دهد تا در یک روند تصاعدی و بدون مقاومت های بازدارنده، سیاست های حریف را پذیرا باشد</w:t>
      </w:r>
      <w:r>
        <w:rPr>
          <w:rFonts w:eastAsia="IRNazanin" w:cs="IRNazanin"/>
          <w:color w:val="111111"/>
          <w:sz w:val="28"/>
          <w:szCs w:val="28"/>
          <w:rtl w:val="true"/>
          <w:lang w:bidi="fa-IR"/>
        </w:rPr>
        <w:t xml:space="preserve">. </w:t>
      </w:r>
      <w:bookmarkStart w:id="161" w:name="pg3977_23607"/>
    </w:p>
    <w:p>
      <w:pPr>
        <w:pStyle w:val="Heading3"/>
        <w:numPr>
          <w:ilvl w:val="2"/>
          <w:numId w:val="1"/>
        </w:numPr>
        <w:rPr/>
      </w:pPr>
      <w:bookmarkStart w:id="162" w:name="__RefHeading___Toc2016311_2281741623"/>
      <w:bookmarkStart w:id="163" w:name="_Toc63"/>
      <w:bookmarkEnd w:id="161"/>
      <w:bookmarkEnd w:id="162"/>
      <w:r>
        <w:rPr>
          <w:rtl w:val="true"/>
        </w:rPr>
        <w:t>فصل دوم</w:t>
      </w:r>
      <w:r>
        <w:rPr>
          <w:rtl w:val="true"/>
        </w:rPr>
        <w:t xml:space="preserve">: </w:t>
      </w:r>
      <w:r>
        <w:rPr>
          <w:rtl w:val="true"/>
        </w:rPr>
        <w:t>نشانگاه قدرت نرم در سیاست خارجی</w:t>
      </w:r>
      <w:bookmarkEnd w:id="163"/>
    </w:p>
    <w:p>
      <w:pPr>
        <w:pStyle w:val="Heading4"/>
        <w:numPr>
          <w:ilvl w:val="3"/>
          <w:numId w:val="1"/>
        </w:numPr>
        <w:rPr/>
      </w:pPr>
      <w:bookmarkStart w:id="164" w:name="__RefHeading___Toc2016313_2281741623"/>
      <w:bookmarkStart w:id="165" w:name="_Toc64"/>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نشانگاه قدرت نرم در سیاست خارجی</w:t>
      </w:r>
    </w:p>
    <w:p>
      <w:pPr>
        <w:pStyle w:val="BookText"/>
        <w:rPr/>
      </w:pPr>
      <w:r>
        <w:rPr>
          <w:rFonts w:ascii="IRNazanin" w:hAnsi="IRNazanin" w:eastAsia="IRNazanin"/>
          <w:color w:val="111111"/>
          <w:sz w:val="28"/>
          <w:sz w:val="28"/>
          <w:szCs w:val="28"/>
          <w:rtl w:val="true"/>
          <w:lang w:bidi="fa-IR"/>
        </w:rPr>
        <w:t>نشانگاه های نرم افزارگرایی در سیاست خارجی، به تبیین ابزارهای مهم کاربردی با محوریت رسانه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قدرت های بزرگ به ویژه ایالات متحده امریکا در درگیری های مدرن، در جهان کنونی از آن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ارتباطی به شکل گسترده و با انگیزه جهت دهی و منحرف کردن ذهن ها، در رویارویی با جمهوری اسلامی ایران استفاده می شوند</w:t>
      </w:r>
      <w:r>
        <w:rPr>
          <w:rFonts w:eastAsia="IRNazanin" w:cs="IRNazanin"/>
          <w:color w:val="111111"/>
          <w:sz w:val="28"/>
          <w:szCs w:val="28"/>
          <w:rtl w:val="true"/>
          <w:lang w:bidi="fa-IR"/>
        </w:rPr>
        <w:t>.</w:t>
      </w:r>
    </w:p>
    <w:p>
      <w:pPr>
        <w:pStyle w:val="Heading4"/>
        <w:numPr>
          <w:ilvl w:val="3"/>
          <w:numId w:val="1"/>
        </w:numPr>
        <w:rPr/>
      </w:pPr>
      <w:bookmarkStart w:id="166" w:name="__RefHeading___Toc2016315_2281741623"/>
      <w:bookmarkStart w:id="167" w:name="_Toc65"/>
      <w:bookmarkEnd w:id="166"/>
      <w:r>
        <w:rPr/>
        <w:t>1</w:t>
      </w:r>
      <w:r>
        <w:rPr>
          <w:rtl w:val="true"/>
        </w:rPr>
        <w:t xml:space="preserve">. </w:t>
      </w:r>
      <w:r>
        <w:rPr>
          <w:rtl w:val="true"/>
        </w:rPr>
        <w:t>ابزارهای ارتباطی</w:t>
      </w:r>
      <w:bookmarkEnd w:id="167"/>
    </w:p>
    <w:p>
      <w:pPr>
        <w:pStyle w:val="Heading5"/>
        <w:numPr>
          <w:ilvl w:val="4"/>
          <w:numId w:val="1"/>
        </w:numPr>
        <w:rPr/>
      </w:pPr>
      <w:bookmarkStart w:id="168" w:name="__RefHeading___Toc2016317_2281741623"/>
      <w:bookmarkStart w:id="169" w:name="_Toc66"/>
      <w:bookmarkEnd w:id="168"/>
      <w:r>
        <w:rPr>
          <w:rtl w:val="true"/>
        </w:rPr>
        <w:t>اشاره</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ابزارهای ارتباطی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آدمی به دلیل فراگیری بی سابقه رسانه های مدرن، در معرض شدیدترین امواج وسایل ارتباطی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فن آوری در عرصه ارتباطات، سبب شده تا دسترسی به افکار میلیون ها انسان و اثرگذاری بر آنها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آسان سازی دسترسی به افکار عمومی، میزان تلفات را در نبرد ارتباطی، در قیاس با جنگ سخت، گسترده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تکنولوژی می توان به سرعت وارد محیط سیاسی دولت ها شد و آن را به نفع خود تغییر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 های اندازه گیری توانایی قدرت دولت ها، واکنش سریع آنها به رویدادها و روندهای پرشتاب در حال وقوع جهانی است و این، به ساختار و میزان استفاده از فن آوری نوین بستگی دارد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تکنولوژی مدرن ارتباطی، این امکان را برای بازیگران بین المللی به وجود می آورد که میزان مانور خود را از حیطه ملی تا دورترین سطح بین المللی بگسترانند و از این راه، منافع ملی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تحولات ایجادشده در محیط جدید بین المللی، موجب ناکارآمدی و افزایش هزینه های دولت ها در عرصه سیاست خارجی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آلتوسر، منتقد فرانسوی که بیشترین نقش را در تبیین رفتار ایدئولوژیک دولت ها دارد، وسایل ارتباط جمعی و رسانه ها را در کنار سیاست، جزو ابزارهای مهم دولت سرمایه داری برای استعمار ایدئولوژیک می داند که گرایش به رفتار و فکر و شیوه های پذیرفته و اقناع اجتماعی را در مردم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مارشال مک لوهان، دانشمند کانادایی در نظریه خود، تاریخ بشر را به سه دوره یعنی عصر فرهنگ شفاهی، عصر تمدن چاپی و عصر تمدن الکترونیک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الکترونیک، قدرت در قبضه صاحبان شبکه های تلویزیونی، شبکه های رایانه ای و ماهواره هاست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نقش رسانه ها در نظام جهانی و قدرت های مسلط آن، بی بدیل از پایه های اصلی دوام و بقای هژمون و سلطه قدرت های سرمایه داری بر جامعه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تئوری سلطه رسانه ها کارکرد ابزارهای ارتباطی سازنده قدرت نرم را در سیاست خارجی به خوبی تشریح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دیدگاه، رسانه ها در کنترل و انحصار گروه قدرتمند جوامع و یا کشورهای مقتدر در عرصه بین الملل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نظریه سلطه رسانه ها، ابزارهای ارتباط جمعی دو مشخصه بارز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این وسایل در دست گروه 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 تواند یک طبقه سرمایه دار یا کشور سلطه گر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جذبه و پرستیژ آنها، برای توده ها و جوامع تحت سلطه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تهدید رسانه ای، به مثابه برجسته ترین مؤلفه قدرت نرم، توسط ایالات متحده امریکا به صورت رسمی و سازمان یافته ولی پنهان، با بودجه های سرّی، توسط سازمان های اطلاعاتی و امنیتی راهبردی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نشان می دهد که جریان بین المللی خبری و رسانه ای، زیر سلطه برخی از کشورهای غربی و آژانس های خبری و غول رسانه ای آنان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چنان که نود درصد از اخبار بین المللی منتشره در رسانه های جهان از چهارغول رسانه ای و خبرگزاری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یونایتد 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اسوشیتدپرس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 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آنها را غول های رسانه ای چندملیتی تکمیل می کنند؛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مورداک تایمزوارنر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ان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همه آنها امریکایی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امپریالیسم رسانه ای است که بر پایه انتقال جهان بینی یک ملت یا کشور از راه رسانه ها پایه ریزی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 ارتباطی، تنوع فراوانی دارند که در گروه های مختلف همچون دیداری، شنیداری، مجازی و نوشتاری دسته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وسایل با کاربردهای متفاوت، وظیفه اساسی انتقال پیام از مبداء پیام به گیرنده پیام را برعهده دارند</w:t>
      </w:r>
      <w:r>
        <w:rPr>
          <w:rFonts w:eastAsia="IRNazanin" w:cs="IRNazanin"/>
          <w:color w:val="111111"/>
          <w:sz w:val="28"/>
          <w:szCs w:val="28"/>
          <w:rtl w:val="true"/>
          <w:lang w:bidi="fa-IR"/>
        </w:rPr>
        <w:t xml:space="preserve">. </w:t>
      </w:r>
      <w:bookmarkStart w:id="170" w:name="pg3977_23610"/>
    </w:p>
    <w:p>
      <w:pPr>
        <w:pStyle w:val="BookText"/>
        <w:rPr/>
      </w:pPr>
      <w:bookmarkEnd w:id="170"/>
      <w:r>
        <w:rPr>
          <w:rFonts w:ascii="IRNazanin" w:hAnsi="IRNazanin" w:eastAsia="IRNazanin"/>
          <w:color w:val="111111"/>
          <w:sz w:val="28"/>
          <w:sz w:val="28"/>
          <w:szCs w:val="28"/>
          <w:rtl w:val="true"/>
          <w:lang w:bidi="fa-IR"/>
        </w:rPr>
        <w:t>در این پژوهش، با توجه به میزان اهمیت هر یک از این رسانه ها در تقابل نرم افزاری امریکا با جمهوری اسلامی ایران، واکاوی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پدیده ارتباطات و وسایل ارتباط جمعی، می توان با کسب بصیرت و آگاهی های لازم، از جنبه های زیان بار این وسایل در امان ماند و با به کار بستن راهنمایی و آموزه های نجات بخش مکتب اسلام، آنها را در راه دست یابی به سعادت و رسیدن به تکامل انسانی، به خدمت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بند دوم از اصل سوم قانون اساسی جمهوری اسلامی ایران نیز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بردن سطح آگاهی های عمومی در همه زمینه ها با استفاده صحیح از مطبوعات و رسانه های گروهی و وسایل دیگر، از وظایف جمهوری اسلامی در نیل به اهداف نظام اسلامی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http://www.majlis.ir/majles/index.php?option=com_content&amp;task=view&amp;id=12&amp;Itemid=88</w:t>
      </w:r>
    </w:p>
    <w:p>
      <w:pPr>
        <w:pStyle w:val="Heading5"/>
        <w:numPr>
          <w:ilvl w:val="4"/>
          <w:numId w:val="1"/>
        </w:numPr>
        <w:rPr/>
      </w:pPr>
      <w:bookmarkStart w:id="171" w:name="__RefHeading___Toc2016319_2281741623"/>
      <w:bookmarkStart w:id="172" w:name="_Toc67"/>
      <w:bookmarkEnd w:id="171"/>
      <w:r>
        <w:rPr>
          <w:rtl w:val="true"/>
        </w:rPr>
        <w:t>الف</w:t>
      </w:r>
      <w:r>
        <w:rPr>
          <w:rtl w:val="true"/>
        </w:rPr>
        <w:t xml:space="preserve">) </w:t>
      </w:r>
      <w:r>
        <w:rPr>
          <w:rtl w:val="true"/>
        </w:rPr>
        <w:t>ابزارشنیداری</w:t>
      </w:r>
      <w:r>
        <w:rPr>
          <w:rtl w:val="true"/>
        </w:rPr>
        <w:t>(</w:t>
      </w:r>
      <w:r>
        <w:rPr>
          <w:rtl w:val="true"/>
        </w:rPr>
        <w:t>رادیو</w:t>
      </w:r>
      <w:r>
        <w:rPr>
          <w:rtl w:val="true"/>
        </w:rPr>
        <w:t>)</w:t>
      </w:r>
      <w:bookmarkEnd w:id="1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ابزارشنیداری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رسانه ای تا این اندازه توانسته است بار سیاست گذاری و جنگ روانی علیه ممالک متعدد را به دوش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یک رادیوی بیگانه را مردم یک سرزمین بپذیرند، باید عوامل و شرایط بسیاری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باید برخی از نیازهای روانی مردم را بررسی و از کمبودهای موجود، به اندازه لازم و کافی بهره برداری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از لحاظ سرعت و مداومت انتشار و همچنین وسعت حوزه انتشار، برترین وسیله ارتباط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وقایع و حوادث را زودتر از مطبوعات و حتی تلویزیون در همه جا پخش می کند، ولی چون اساس کار آن بر سرعت و مداومت انتشار گذاشته شده است، فرصت تجزیه و تحلیل و </w:t>
      </w:r>
    </w:p>
    <w:p>
      <w:pPr>
        <w:pStyle w:val="BookText"/>
        <w:rPr/>
      </w:pPr>
      <w:r>
        <w:rPr>
          <w:rFonts w:ascii="IRNazanin" w:hAnsi="IRNazanin" w:eastAsia="IRNazanin"/>
          <w:color w:val="111111"/>
          <w:sz w:val="28"/>
          <w:sz w:val="28"/>
          <w:szCs w:val="28"/>
          <w:rtl w:val="true"/>
          <w:lang w:bidi="fa-IR"/>
        </w:rPr>
        <w:t>تفسیر اخبار را به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باید در نظر داشت که ویژگی و اصالت کار رادیو، بیش از آنکه از طرز انتشار پیام های آن سرچشمه بگیرد، از طرز دریافت آنها ناشی می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رادیو به عنوان یکی از ابزارهای ارتباطی، در سیاست خارجی، امتیازی برجسته و کاربردی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سخن بدین قرارند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یک ـ رادیو به سبب امکانات فنی بی مانند خود، از نیروی اقناع و نفوذ فراوانی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برنامه های رادیویی دارای نیروی ضربتی و غافل گیرکننده شدیدی هستند که در هیچ یک از وسایل ارتباطی دیگر به ویژه مطبوعات و سینما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 مثل خبرگزاری، روزنامه ها و مجله های بین المللی، از راه تبلیغات و انتشار و توجیه مواضع دولت ها و منافع آنان، در خدمت سیاست خارجی کشورها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عملکردشان همانند سیاست خارجی کشور متبوع، همیشه در حال تغییر و تبدیل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دانوان عقیده دارد که استفاده از رادیو، یکی از تسلیحات استراتژیک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زمانی که رادیو به صورت استراتژیک به کار رود، موجب نارضایتی بیشتر شهروندان کشور دشمن می شود، اعتماد مردم به رهبرانشان کاهش می یابد و شنوندگان ترغیب می شوند تا مخالفت خود را ابراز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رادیوها را می توان به دو نوع کلی 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رادیوهای داخلی و رادیوهای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کاربرد در بازتاب مواضع کشورها و تهدیدات رسانه ای، رادیوهای بین المللی جایگاه منحصر به فردی دارند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از جنبه </w:t>
      </w:r>
    </w:p>
    <w:p>
      <w:pPr>
        <w:pStyle w:val="BookText"/>
        <w:rPr/>
      </w:pPr>
      <w:r>
        <w:rPr>
          <w:rFonts w:ascii="IRNazanin" w:hAnsi="IRNazanin" w:eastAsia="IRNazanin"/>
          <w:color w:val="111111"/>
          <w:sz w:val="28"/>
          <w:sz w:val="28"/>
          <w:szCs w:val="28"/>
          <w:rtl w:val="true"/>
          <w:lang w:bidi="fa-IR"/>
        </w:rPr>
        <w:t>روانی، معمولاً افراد زمانی به رادیوهای بیگانه گوش فرامی دهند که برنامه مورد نظر خود را در برنامه های رادیویی داخل کشور نمی یابند، یا برای اینکه به دیدگاه های دیگری در مسائل سیاسی دست یابند و یا اینکه دستگاه های تبلیغی کشور متبوعشان، از کاستی هایی چون نقص کادر متخصص و امکانات، پایین بودن سطح اطلاعات یا وجود سانسور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رادیوهای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واقع نگری، دقت، وابسته نبودن و پخش نظر دیگران هستند، ولی با بررسی دقیق در برنامه این رادیوها درمی یابیم که معمولاً آنها موضع معیّن یا سیاست مشخصی را به کار می برند؛ هرچند روش هر یک با دیگری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رادیو بریتانیا و صدای امریکا در بسیاری از وقت ها در پخش اطلاعات و اخبار و نیز ارائه تحلیل و تفسیرها برای نظری که مؤید آنان است، اهمیت بیشتری قائل می شوند، و البته هرچند دیدگاه های گوناگونی را به طور گذرا و به اشاره مطرح می کنند، رفتارشان به گونه ای است که شنوندگان غیرمتخصص در چنین مسائلی، تحت تأثیر مواضع آنان قرارگیرند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بیش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به زبان فارسی برای ایرانیان و دیگر فارسی زبانان جهان برنامه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رادیوها پایگاه های اینترنتی دارند و اخبار آنها از این راه نیز در دسترس مخاطبان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محتوای این رادیوها می توان گفت که بیشتر اطلاعات ارائه شده در آنها، با هدف جهت دهی به افکار عمومی ایرانیان و فارسی زبانان، بر اساس خواست گردانندگان آنها پردازش می شود</w:t>
      </w:r>
      <w:r>
        <w:rPr>
          <w:rFonts w:eastAsia="IRNazanin" w:cs="IRNazanin"/>
          <w:color w:val="111111"/>
          <w:sz w:val="28"/>
          <w:szCs w:val="28"/>
          <w:rtl w:val="true"/>
          <w:lang w:bidi="fa-IR"/>
        </w:rPr>
        <w:t>.</w:t>
      </w:r>
      <w:r>
        <w:rPr>
          <w:rStyle w:val="FootnoteAnchor"/>
          <w:rtl w:val="true"/>
        </w:rPr>
        <w:footnoteReference w:id="66"/>
      </w:r>
      <w:bookmarkStart w:id="173" w:name="pg3977_23613"/>
    </w:p>
    <w:p>
      <w:pPr>
        <w:pStyle w:val="Heading5"/>
        <w:numPr>
          <w:ilvl w:val="4"/>
          <w:numId w:val="1"/>
        </w:numPr>
        <w:rPr/>
      </w:pPr>
      <w:bookmarkStart w:id="174" w:name="__RefHeading___Toc2016321_2281741623"/>
      <w:bookmarkStart w:id="175" w:name="_Toc68"/>
      <w:bookmarkEnd w:id="173"/>
      <w:bookmarkEnd w:id="174"/>
      <w:r>
        <w:rPr>
          <w:rtl w:val="true"/>
        </w:rPr>
        <w:t>ب</w:t>
      </w:r>
      <w:r>
        <w:rPr>
          <w:rtl w:val="true"/>
        </w:rPr>
        <w:t xml:space="preserve">) </w:t>
      </w:r>
      <w:r>
        <w:rPr>
          <w:rtl w:val="true"/>
        </w:rPr>
        <w:t xml:space="preserve">ابزار دیداری </w:t>
      </w:r>
      <w:r>
        <w:rPr>
          <w:rtl w:val="true"/>
        </w:rPr>
        <w:t xml:space="preserve">( </w:t>
      </w:r>
      <w:r>
        <w:rPr>
          <w:rtl w:val="true"/>
        </w:rPr>
        <w:t>تلویزیون</w:t>
      </w:r>
      <w:r>
        <w:rPr>
          <w:rtl w:val="true"/>
        </w:rPr>
        <w:t>)</w:t>
      </w:r>
      <w:bookmarkEnd w:id="17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زبان تصویر، زبان گویایی است که بیشتر مردم جهان با آن آشنایی دارند و بسیاری از پیام های دریافت شده به وسیله آن را در زندگی روزمره خود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برنامه های تلویزیون نه تنها از جنبه کسب آگاهی و شعور اجتماعی، سیاسی یا سرگرمی و ورزشی جالب توجه است، از نظر روانی هم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تلویزیون از جنبه های مختلف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نقش سیاسی</w:t>
      </w:r>
    </w:p>
    <w:p>
      <w:pPr>
        <w:pStyle w:val="BookText"/>
        <w:rPr/>
      </w:pPr>
      <w:r>
        <w:rPr>
          <w:rFonts w:ascii="IRNazanin" w:hAnsi="IRNazanin" w:eastAsia="IRNazanin"/>
          <w:color w:val="111111"/>
          <w:sz w:val="28"/>
          <w:sz w:val="28"/>
          <w:szCs w:val="28"/>
          <w:rtl w:val="true"/>
          <w:lang w:bidi="fa-IR"/>
        </w:rPr>
        <w:t>تلویزیون اثر سیاسی قاطع تری بر فراز و فرود مبارزه های انتخاباتی و در کل، مشارکت های سیاسی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سخنرانی مقامات عالی رتبه یک کشور از تلویزیون، یا پخش سخنرانی های مختلف در زمینه مسائل گوناگون سیاسی و بین المللی، در جهت رشد سیاسی و روانی مردم نقش بسزایی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نقش آموزشی</w:t>
      </w:r>
    </w:p>
    <w:p>
      <w:pPr>
        <w:pStyle w:val="BookText"/>
        <w:rPr/>
      </w:pPr>
      <w:r>
        <w:rPr>
          <w:rFonts w:ascii="IRNazanin" w:hAnsi="IRNazanin" w:eastAsia="IRNazanin"/>
          <w:color w:val="111111"/>
          <w:sz w:val="28"/>
          <w:sz w:val="28"/>
          <w:szCs w:val="28"/>
          <w:rtl w:val="true"/>
          <w:lang w:bidi="fa-IR"/>
        </w:rPr>
        <w:t>نقش تلویزیون را در مقوله آموزشی و روانی را می توان در مؤلفه های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همه افراد جامعه را بدون در نظر گرفتن قشری خاص، در تمام ساعت های شبانه روز پوشش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با نقش آموزشی خود بر دامنه بینش و شعور اجتماعی و سیاسی افراد و فرهنگ پذیری جامعه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انتشار اخبار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در کوتاه مدت اطلاعات لازم و جدیدترین اخبار حوادث را در دورترین نقاط دنیا به طور پیوسته در اختیار گیرنده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w:t>
      </w:r>
      <w:bookmarkStart w:id="176" w:name="pg3977_23614"/>
    </w:p>
    <w:p>
      <w:pPr>
        <w:pStyle w:val="BookText"/>
        <w:rPr/>
      </w:pPr>
      <w:bookmarkEnd w:id="176"/>
      <w:r>
        <w:rPr>
          <w:rFonts w:ascii="IRNazanin" w:hAnsi="IRNazanin" w:eastAsia="IRNazanin"/>
          <w:color w:val="111111"/>
          <w:sz w:val="28"/>
          <w:sz w:val="28"/>
          <w:szCs w:val="28"/>
          <w:rtl w:val="true"/>
          <w:lang w:bidi="fa-IR"/>
        </w:rPr>
        <w:t>خبررسانی تلویزیون و توان مندی آن برای ترکیب نور، صدا، تصویر و نمایش مناسبی از آنها، سبب شده که این رسانه به یکی از ابزارهای اصلی شکل دهی آگاهی ها و ذهنیات مردم تبدیل شود و سازمان های مختلف که مسئول اعمال تهدیدات نرم هستند، به آن بیشتر توجه می کنند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نمایش این برنامه ها در ایستگاه های تلویزیونی کشورهای رقیب، اذهان مخاطبان آن کشورها را آماده پذیرش بی چون و چرای اهداف آن سازمان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پی آمدهای این برنامه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تحسین بینندگان از سبک زندگی جوامع غربی؛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هرگونه گرایش های نامساعد آنان نسبت به غرب؛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اعتقاد و اعتماد مخاطبان به جامعه و فرهنگ خودی</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باید اذعان داشت تأثیر تلویزیون جهانی بر روابط بین الملل از آنجا ناشی می شود که در سطح جهان، گستردگی بی سابقه ای یافته است وآثار آن به صورت جلب حمایت داخلی از سیاست خارجی کشور و مشروعیت بخشیدن به اقدامات کشور در سطح افکار عمومی جهانی، نمود می یابد</w:t>
      </w:r>
      <w:r>
        <w:rPr>
          <w:rFonts w:eastAsia="IRNazanin" w:cs="IRNazanin"/>
          <w:color w:val="111111"/>
          <w:sz w:val="28"/>
          <w:szCs w:val="28"/>
          <w:rtl w:val="true"/>
          <w:lang w:bidi="fa-IR"/>
        </w:rPr>
        <w:t>.</w:t>
      </w:r>
    </w:p>
    <w:p>
      <w:pPr>
        <w:pStyle w:val="Heading5"/>
        <w:numPr>
          <w:ilvl w:val="4"/>
          <w:numId w:val="1"/>
        </w:numPr>
        <w:rPr/>
      </w:pPr>
      <w:bookmarkStart w:id="177" w:name="__RefHeading___Toc2016323_2281741623"/>
      <w:bookmarkStart w:id="178" w:name="_Toc69"/>
      <w:bookmarkEnd w:id="177"/>
      <w:r>
        <w:rPr>
          <w:rtl w:val="true"/>
        </w:rPr>
        <w:t>پی آمدهای جهانی ماهواره های تلویزیونی</w:t>
      </w:r>
      <w:bookmarkEnd w:id="178"/>
    </w:p>
    <w:p>
      <w:pPr>
        <w:pStyle w:val="BookText"/>
        <w:rPr/>
      </w:pPr>
      <w:r>
        <w:rPr>
          <w:rFonts w:ascii="IRNazanin" w:hAnsi="IRNazanin" w:eastAsia="IRNazanin"/>
          <w:color w:val="111111"/>
          <w:sz w:val="28"/>
          <w:sz w:val="28"/>
          <w:szCs w:val="28"/>
          <w:rtl w:val="true"/>
          <w:lang w:bidi="fa-IR"/>
        </w:rPr>
        <w:t>پی آمدهای جهانی ماهواره های تلویزیونی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پذیرفت که نقش رسانه در ایجاد تهدید و تهدیدزدایی، واقعیتی انکارناپذیر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کنونی، رسانه ها بخش گسترده ای از ماهیت افکار عمومی را شکل می دهند و به گونه ای تصاعدی این روند، رو به افزایش است، تسلط بر رسانه ها و خبرگزاری ها، قدرت بسیار زیادی به </w:t>
      </w:r>
    </w:p>
    <w:p>
      <w:pPr>
        <w:pStyle w:val="BookText"/>
        <w:rPr/>
      </w:pPr>
      <w:r>
        <w:rPr>
          <w:rFonts w:ascii="IRNazanin" w:hAnsi="IRNazanin" w:eastAsia="IRNazanin"/>
          <w:color w:val="111111"/>
          <w:sz w:val="28"/>
          <w:sz w:val="28"/>
          <w:szCs w:val="28"/>
          <w:rtl w:val="true"/>
          <w:lang w:bidi="fa-IR"/>
        </w:rPr>
        <w:t>بازیگران صحنه های سیاست خارجی داده است، به گونه ای که به کارگیری اهرم های خبری و اطلاعاتی، می توانند باورها و نگرش های جمعی را تغییر و یا به افکار عمومی، ملی و فراملی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گروهی از کشورهای صنعتی بر ابزارهای ارتباطی، به شکل گیری امپراتور بزرگی که می تواند هویت های ملی، فرهنگی، دینی و اعتقادی ملت ها را تهدید کند، منجر 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مردمی که زیر بمباران جنگ رسانه ای قرار دارند، چه بسا ممکن است دامنه و شدت حمله های سنگین را درک نکرده و حتی از وجود آن بی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ماهواره های ارتباطی، پی آمدهای زیر، در مسائل جهانی پدید آمد و یا در حال به وجود آمدن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اول ـ کاهش تسلط دولت ها بر اتباع خود</w:t>
      </w:r>
    </w:p>
    <w:p>
      <w:pPr>
        <w:pStyle w:val="BookText"/>
        <w:rPr/>
      </w:pPr>
      <w:r>
        <w:rPr>
          <w:rFonts w:ascii="IRNazanin" w:hAnsi="IRNazanin" w:eastAsia="IRNazanin"/>
          <w:color w:val="111111"/>
          <w:sz w:val="28"/>
          <w:sz w:val="28"/>
          <w:szCs w:val="28"/>
          <w:rtl w:val="true"/>
          <w:lang w:bidi="fa-IR"/>
        </w:rPr>
        <w:t>انقلاب ارتباطات و ماهواره ها زمینه را برای انتقال اطلاعات به سراسر نقاط زمین، هموار کرده است، بدون آنکه مرزهای جغرافیایی و سیاسی با دولت های حاکم و دستگاه های کنترل کننده آنها، بتوانند از این کار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هریک از شهروندان بتوانند بدون مداخله دولت، برنامه های تلویزیونی دیگر کشورها را تماشا کنند، از کنترل و احاطه انحصاری دولت ها در برابر منابع اطلاعاتی کاسته خواهد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مرزها و دیوارها دیگر نمی توانند از ورود اندیشه های موجود، به درون واحدهای سیاسی خود جلوگیری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ماهواره در آسمان بالای سر ما، همه مرزها را درهم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فشار یک دکمه، رویکردهای مختلف از هرسو پیش روی مردم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میان انواع ماهواره هایی که در مدار زمین به فعالیت مشغولند، ماهواره های رادیو وتلویزیونی، بیشترین حد مخالفت ها را برانگیخته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فعال رادیو و تلویزیونی، سرتاسر پهنه آسمان را به تسخیر خود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ماهواره ها بیش از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 تلویزیونی و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رادیویی را پوشش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مقدار،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ماهواره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را در ایران می توان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جامعه ایرانی نیز در معرض امواج شبکه های ماهواره ای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تعیین کننده برنامه های تلویزیونی جهانی در اثرگذاری بر افکار عمومی ایرانیان، تلویزیون های ماهواره ای، به مثابه شمشیری دولبه است که بهره برداری نامناسب از آن، می تواند، مخاطب ایرانی را در تیررس آسیب های فرهنگی ـ اجتماعی قراردهد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دوم ـ ایجاد تغییرات فرهنگی، اجتماعی درمیان ملت 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در کشورهایی که زیر پوشش برنامه های تلویزیونی دیگر کشورها در آمده اند تغییراتی در ساختارهای اجتماعی آنها پدیدار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بعضی از کشورهای اروپایی به منظور حمایت از فرهنگ ملی خود، از ارسال و پخش برنامه های تلویزیونی امریکا برای اتباعشان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اسپانیا دو کشوری هستند که تقویت و گسترش ماهواره های فراملی را که بیشتر امریکایی هستند، مقدمه زوال زبان و فرهنگ فرانسوی و اسپانیایی ارزیابی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میان کشورهای جهان سوم نیز ماهواره، نخستین رسانه ای بود که مقاومت جدی دولت ها، حکومت ها و اندیشمندان را که فرهنگ و اقتصاد ملی خود را در معرض آسیب اقدامات غرب می دیدند، در پی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ژانویه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کنفرانس هاوانا برای نخستین بار مسئله سلطه فرهنگی و امپریالیسم ارتباطی را طرح کرد، به جهانیان هشدار داده شد که در دهکده جهانی، مردم همه چیز را نمی بینند و نمی شنوند، بلکه فقط کدخداست که می گوید مردم در این دهکده چه چیزی را باید ببینند 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غیردموکراتیک و امپریالیستی ماهواره های تلویزیونی را در تحولات بزرگی چون فروپاشی کمونیسم و تجزیه اتحاد جماهیر شوروی، زمزمه های اروپای متحد و انزوای تبلیغاتی کشورهای آزادی خواه و مستقل،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اینجاست که ماهواره ها دربردارنده چه ویژگی هایی هستند که توانسته اند در بعد ستیز نرم و تهاجم فرهنگی، مؤثرترین ابزار باشند؟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بیان این نکته دارای اهمیت است که ماهواره ها می توانند حجم پیام های ارسالی را بالا برند و ارتباط پیوسته ای را با مخاطبان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ضربه های پراکنده و منقطعی که در دنیای سلطه در قالب سینما و ویدئو، به دیگر فرهنگ ها وارد می شود، اینک با حضور ماهواره ها به یک بمباران پیوسته و سازمان یافته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های یونسکو نشان می دهد که بیشترین مخاطبان تلویزیون در سراسر دنیا، کودکان و جوانان هستند که به مقتضای سن خود، بالاترین ضریب تأثیرپذیری را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حاکی از آن است که هر دانش آموز در </w:t>
      </w:r>
    </w:p>
    <w:p>
      <w:pPr>
        <w:pStyle w:val="BookText"/>
        <w:rPr/>
      </w:pPr>
      <w:r>
        <w:rPr>
          <w:rFonts w:ascii="IRNazanin" w:hAnsi="IRNazanin" w:eastAsia="IRNazanin"/>
          <w:color w:val="111111"/>
          <w:sz w:val="28"/>
          <w:sz w:val="28"/>
          <w:szCs w:val="28"/>
          <w:rtl w:val="true"/>
          <w:lang w:bidi="fa-IR"/>
        </w:rPr>
        <w:t>طول دوازده سال تحصیلی خود، تقریباً معادل زمانی که در مدرسه تحصیل می کند، به تماشای تلویزیون می پردازد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چنین شرایطی با تأسف، ماهواره ها می توانند بدون هیچ گونه فیلتر و کنترل، تولید فرهنگی غرب را با کمک تلویزیون در دسترس جوانان قراردهند؛ تولیدات آلوده ای که به طور عمده با تمسک و سوءاستفاده از نیازهای غریزی و عاطفی نسل جوان، فرهنگ سلطه را در وجودشان تزریق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اشاعه برنامه های ماهواره ای و استیلای فرهنگی، می توان پیشینه یک ملت را به تاراج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 توان گفت پدیده های شومی چون بی بندوباری، خودباختگی، عصیان بر ضد سنت ها و هنجارشکنی، گسست نسل ها، مصرفی شدن زندگی، از دست دادن هویت فرهنگی و در کل بیماری غرب زدگی، با حضور ماهواره ها در صحنه ارتباطات جهان، فراگیرتر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افول فرهنگ، از پی آمدهای همه گیر و عمومی برنامه های ماهواره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قالب بندی شده فرستنده این نمادها و پیام ها، بدون هیچ مقاومتی در اختیار گیرنده قرار می گیرد و وارد کانون خانواده و سپس جوامع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باختگی ارزش های انسانی، باورهای مذهبی و نمادهای ملی و میهنی و در نتیجه خطر تنزل فرهنگ اجتماعی متأثر از رسانه های تصویری، بیش از هر زمان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فرهنگی، فرآیندی است که به نوبه خود، از قانون مندی های بسیاری پیروی می 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آنچه اثرپذیری هجوم تبلیغی ـ روانی را کارساز می کند، هجوم پیوسته یک فرهنگ غالب به ارکان و زیر بنای فرهنگی مغلوب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آداب و رسوم، سنت ها، اخلاقیات و باورهای ملی و یا مذهبی نتوانند پاسخ گوی نیازهای یک جامعه بر اساس اقتضائات زمانه باشد، بدیهی است گرایش به سوی تحول فرهنگی، در آن جامعه ایجاد می 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یکی از شگردهای مؤثر در برنامه های تلویزیون های ماهواره ای که غرب بیشتر در تهدیدات نرم افزاری در رویارویی با جامعه هدف از آن بهره می گیرند، انگاره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انگاره سازی در تلویزیون های ماهواره ای، تغییر تصویرهای خبری برای ایجاد تغییر در نگاه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نخست بر احساس و تخیل افراد تأثیر می گذارد و سپس برخی انگاره های پیشین را در ذهن آنها مخدوش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آسیب به آرشیو تصویرهای گذشته، مسیر پذیرش تصویرهای جدید را فراهم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کارشناسان ارتباطات، علوم اجتماعی و سیاسی، یکی از راه های مقابله با محتوای برنامه های تلویزیون ماهواره ای را تنوع محتوایی و تکنولوژیکی رسانه های ملی به ویژه تلویزیون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ارتقای سطح آگاهی افراد، زمینه های انتقاد و داوری برای مخاطبان فراهم می شود و آنان می توانند محصولات رسانه ای را با توجه به گرایش و اخلاق اجتماعی جامعه خود، گزینش و ارزیابی کنند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سوم ـ افزایش آگاهی و ایجاد بحران های سیاسی، اجتماعی و روانی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فرآیند بین المللی شدن اطلاعات، موجب می شود که ملل جهان سوم از چگونگی زندگی در کشورهای پیشرفته صنعتی آگاهی یابند و بکوشند تا به </w:t>
      </w:r>
      <w:bookmarkStart w:id="179" w:name="pg3977_23620"/>
    </w:p>
    <w:p>
      <w:pPr>
        <w:pStyle w:val="BookText"/>
        <w:rPr/>
      </w:pPr>
      <w:bookmarkEnd w:id="179"/>
      <w:r>
        <w:rPr>
          <w:rFonts w:ascii="IRNazanin" w:hAnsi="IRNazanin" w:eastAsia="IRNazanin"/>
          <w:color w:val="111111"/>
          <w:sz w:val="28"/>
          <w:sz w:val="28"/>
          <w:szCs w:val="28"/>
          <w:rtl w:val="true"/>
          <w:lang w:bidi="fa-IR"/>
        </w:rPr>
        <w:t>چنان سطحی از زندگی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ملت های دستخوش تنگدستی و بحران های مالی، از رفاه وآسایش دیگر ملت ها آگاه شدند، زمینه ابراز انزجار و خشونت ها فراهم می شود</w:t>
      </w:r>
      <w:r>
        <w:rPr>
          <w:rFonts w:eastAsia="IRNazanin" w:cs="IRNazanin"/>
          <w:color w:val="111111"/>
          <w:sz w:val="28"/>
          <w:szCs w:val="28"/>
          <w:rtl w:val="true"/>
          <w:lang w:bidi="fa-IR"/>
        </w:rPr>
        <w:t>.</w:t>
      </w:r>
    </w:p>
    <w:p>
      <w:pPr>
        <w:pStyle w:val="Heading4"/>
        <w:numPr>
          <w:ilvl w:val="3"/>
          <w:numId w:val="1"/>
        </w:numPr>
        <w:rPr/>
      </w:pPr>
      <w:bookmarkStart w:id="180" w:name="__RefHeading___Toc2016325_2281741623"/>
      <w:bookmarkStart w:id="181" w:name="_Toc70"/>
      <w:bookmarkEnd w:id="180"/>
      <w:r>
        <w:rPr/>
        <w:t>2</w:t>
      </w:r>
      <w:r>
        <w:rPr>
          <w:rtl w:val="true"/>
        </w:rPr>
        <w:t xml:space="preserve">. </w:t>
      </w:r>
      <w:r>
        <w:rPr>
          <w:rtl w:val="true"/>
        </w:rPr>
        <w:t>ابزارهای مجازی</w:t>
      </w:r>
      <w:bookmarkEnd w:id="181"/>
    </w:p>
    <w:p>
      <w:pPr>
        <w:pStyle w:val="Heading5"/>
        <w:numPr>
          <w:ilvl w:val="4"/>
          <w:numId w:val="1"/>
        </w:numPr>
        <w:rPr/>
      </w:pPr>
      <w:bookmarkStart w:id="182" w:name="__RefHeading___Toc2016327_2281741623"/>
      <w:bookmarkStart w:id="183" w:name="_Toc71"/>
      <w:bookmarkEnd w:id="182"/>
      <w:r>
        <w:rPr>
          <w:rtl w:val="true"/>
        </w:rPr>
        <w:t>اشاره</w:t>
      </w:r>
      <w:bookmarkEnd w:id="1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ابزارهای مجازی</w:t>
      </w:r>
    </w:p>
    <w:p>
      <w:pPr>
        <w:pStyle w:val="BookText"/>
        <w:rPr/>
      </w:pPr>
      <w:r>
        <w:rPr>
          <w:rFonts w:ascii="IRNazanin" w:hAnsi="IRNazanin" w:eastAsia="IRNazanin"/>
          <w:color w:val="111111"/>
          <w:sz w:val="28"/>
          <w:sz w:val="28"/>
          <w:szCs w:val="28"/>
          <w:rtl w:val="true"/>
          <w:lang w:bidi="fa-IR"/>
        </w:rPr>
        <w:t>بی تردید، فضای ارتباطات مجازی، در ساختن افکار عمومی جهان و انتشار ارزش های فرهنگی، تولید و توزیع هنجارها نقش مهمی را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گستره وسیع تکنولوژی های نوین ارتباطی، سیستم های مجازی همچون رایانه از ظرفیت نیرومندی برای نقش آفرینی درحوزه سیاست جهانی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فضاهای مجازی رایانه و اینترنت، این امکان را فراهم آورده که با هزینه هایی اندک، سازمان های سیاسی، گروه ها و جریان های سیاسی مخالف و اپوزیسیون، به ارتباط با مردم ایران بپردازند و آنها را آماج امواج تبلیغی و سیاسی قرار دهند</w:t>
      </w:r>
      <w:r>
        <w:rPr>
          <w:rFonts w:eastAsia="IRNazanin" w:cs="IRNazanin"/>
          <w:color w:val="111111"/>
          <w:sz w:val="28"/>
          <w:szCs w:val="28"/>
          <w:rtl w:val="true"/>
          <w:lang w:bidi="fa-IR"/>
        </w:rPr>
        <w:t>.</w:t>
      </w:r>
    </w:p>
    <w:p>
      <w:pPr>
        <w:pStyle w:val="Heading5"/>
        <w:numPr>
          <w:ilvl w:val="4"/>
          <w:numId w:val="1"/>
        </w:numPr>
        <w:rPr/>
      </w:pPr>
      <w:bookmarkStart w:id="184" w:name="__RefHeading___Toc2016329_2281741623"/>
      <w:bookmarkStart w:id="185" w:name="_Toc72"/>
      <w:bookmarkEnd w:id="184"/>
      <w:r>
        <w:rPr>
          <w:rtl w:val="true"/>
        </w:rPr>
        <w:t>الف</w:t>
      </w:r>
      <w:r>
        <w:rPr>
          <w:rtl w:val="true"/>
        </w:rPr>
        <w:t xml:space="preserve">) </w:t>
      </w:r>
      <w:r>
        <w:rPr>
          <w:rtl w:val="true"/>
        </w:rPr>
        <w:t>رایانه</w:t>
      </w:r>
      <w:bookmarkEnd w:id="1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اغراق می توان ادعا کرد که در مسیر تحول قدرت، تاکتیک های اطلاعاتی و رایانه ای، نقش تعیین کننده تری در میزان نفوذ و تأثیرگذاری بر کشورها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های تکنولوژی اطلاع رسانی و بزرگراه های اطلاعاتی و رایانه ای، یکی از محورهای مانور قدرت در عرصه سیاست خارجی، در هزاره سوم 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واژگان جدیدی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رایانه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ادبیات سیاسی جهان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عملیات تروریستی به هر گونه اقدام خرابکارانه اطلاق می شود که نفوذگران و اخلال گران رایانه ای، علیه شبکه های رایانه ای و اینترنتی یک کشور انجام </w:t>
      </w:r>
      <w:bookmarkStart w:id="186" w:name="pg3977_23621"/>
    </w:p>
    <w:p>
      <w:pPr>
        <w:pStyle w:val="BookText"/>
        <w:rPr/>
      </w:pPr>
      <w:bookmarkEnd w:id="186"/>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اگر چه اخلال گران رایانه ای اهداف گوناگونی دارند، بسیاری از آنها دارای گرایش های سیاسی یا اجتماعی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عمده این گروه از نفوذکننده ها، اخلال در سیستم رایانه ای سازمان ها، وزارتخانه ها یا شبکه های مرتبط با دولت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رایانه ای نیروهای نظامی، وزارت دفاع، وزارت خارجه، پلیس، ریاست جمهوری، صدا و سیما، بانک مرکزی، مجلس و احزاب سیاسی از مقاصد مهم نفوذگران با اغراض سیاسی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برآوردهای اطلاعاتی، نیمی از حمله های هکرها و تهاجم های الکترونیکی را سازمان های رسمی و قانونی نظام های سیاسی دشمن علیه سیستم های نرم افزاری جامعه هدف شکل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با یک رویکرد آسیب شناسانه به ابزارهای ارتباطی در حوزه مجازی بنگریم، چنین به دست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 رایانه ای فاصله ارتباطی بین رسانه های میان فردی، مانند تلفن با رسانه های جمعی مانند تلویزیون را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تمام نقاط جهان می توانند از این شبکه ها برای انتقال متون ممنوعه،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های اجتماعی مبتنی بر نافرمانی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حاکی از هنجارشکنی ارزش های پذیرفته شده در فرهنگ ملی و عمومی کشورها و دیگر اطلاعاتی که ضالّه یا مغایر امنیت ملی تلقی می شود، اقدام کنند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7" w:name="__RefHeading___Toc2016331_2281741623"/>
      <w:bookmarkStart w:id="188" w:name="_Toc73"/>
      <w:bookmarkEnd w:id="187"/>
      <w:r>
        <w:rPr>
          <w:rtl w:val="true"/>
        </w:rPr>
        <w:t>ب</w:t>
      </w:r>
      <w:r>
        <w:rPr>
          <w:rtl w:val="true"/>
        </w:rPr>
        <w:t xml:space="preserve">) </w:t>
      </w:r>
      <w:r>
        <w:rPr>
          <w:rtl w:val="true"/>
        </w:rPr>
        <w:t>اینترنت</w:t>
      </w:r>
      <w:bookmarkEnd w:id="18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w:t>
      </w:r>
    </w:p>
    <w:p>
      <w:pPr>
        <w:pStyle w:val="BookText"/>
        <w:rPr/>
      </w:pPr>
      <w:r>
        <w:rPr>
          <w:rFonts w:ascii="IRNazanin" w:hAnsi="IRNazanin" w:eastAsia="IRNazanin"/>
          <w:color w:val="111111"/>
          <w:sz w:val="28"/>
          <w:sz w:val="28"/>
          <w:szCs w:val="28"/>
          <w:rtl w:val="true"/>
          <w:lang w:bidi="fa-IR"/>
        </w:rPr>
        <w:t xml:space="preserve">اینترنت، این بزرگراه مهیج و مرعوب کننده، در پنتاگون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دفاع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دوران نوپای این رسانه مجازی، آرپانت</w:t>
      </w:r>
      <w:r>
        <w:rPr>
          <w:rStyle w:val="FootnoteAnchor"/>
          <w:rtl w:val="true"/>
        </w:rPr>
        <w:footnoteReference w:id="77"/>
      </w:r>
      <w:r>
        <w:rPr>
          <w:rFonts w:ascii="IRNazanin" w:hAnsi="IRNazanin" w:eastAsia="IRNazanin"/>
          <w:color w:val="111111"/>
          <w:sz w:val="28"/>
          <w:sz w:val="28"/>
          <w:szCs w:val="28"/>
          <w:rtl w:val="true"/>
          <w:lang w:bidi="fa-IR"/>
        </w:rPr>
        <w:t xml:space="preserve">بود که در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آن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آرپانت یا همان اینترنت جوان، در آن زمان خط تماس الکترونیک و محرمانه دست اندرکاران وزارت دفاع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به نام پست الکترونیک</w:t>
      </w:r>
      <w:r>
        <w:rPr>
          <w:rStyle w:val="FootnoteAnchor"/>
          <w:rtl w:val="true"/>
        </w:rPr>
        <w:footnoteReference w:id="78"/>
      </w:r>
      <w:r>
        <w:rPr>
          <w:rFonts w:ascii="IRNazanin" w:hAnsi="IRNazanin" w:eastAsia="IRNazanin"/>
          <w:color w:val="111111"/>
          <w:sz w:val="28"/>
          <w:sz w:val="28"/>
          <w:szCs w:val="28"/>
          <w:rtl w:val="true"/>
          <w:lang w:bidi="fa-IR"/>
        </w:rPr>
        <w:t>مطرح می شود و یکی از خدمات رایج اینترنت به شمار می رود، محصول دوران تماس کارشناسان نظامی رایانه ها در آرپانت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اینترنت برخلاف رسانه های پیشین، یک ابزار ارتباطی دوسویه بوده و از این نظر تفاوت اساسی با رسانه های پیش از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مجالی برای تبادل دیدگاه ها و خواسته های آدمیان فراهم می شود، به گونه ای که بتوان اندیشه های خود را به آسانی به اشتراک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عین حال که انسان ها خود را در یک فضای دیجیتالی و به دور از مرزهای جغرافیایی، سیاسی و ملی می یابند، از جنبه امنیتی می تواند بسیار مشکل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عصر کنونی، اطلاعات و داده ها به سرعت امواج در فراسوی مرزها در جریان است، نبردهای عصر اطلاعات نیز رخ می نماید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نبردهای عصر اطلاعات، طبقه بندی خاصی دارد که بخشی از آنها، جنگ های اینترنتی</w:t>
      </w:r>
      <w:r>
        <w:rPr>
          <w:rStyle w:val="FootnoteAnchor"/>
          <w:rtl w:val="true"/>
        </w:rPr>
        <w:footnoteReference w:id="80"/>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نظریه پردازان، جنگ های اینترنتی به شکل های مختلفی بروز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میان دولت های رقیب به وقوع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ممکن است دولت ها و عوامل غیردولتی را درگیر </w:t>
      </w:r>
    </w:p>
    <w:p>
      <w:pPr>
        <w:pStyle w:val="BookText"/>
        <w:rPr/>
      </w:pPr>
      <w:r>
        <w:rPr>
          <w:rFonts w:ascii="IRNazanin" w:hAnsi="IRNazanin" w:eastAsia="IRNazanin"/>
          <w:color w:val="111111"/>
          <w:sz w:val="28"/>
          <w:sz w:val="28"/>
          <w:szCs w:val="28"/>
          <w:rtl w:val="true"/>
          <w:lang w:bidi="fa-IR"/>
        </w:rPr>
        <w:t>کنند که بیشتر، در حوزه فعالیت های تروریستی، قاچاق مواد مخدر و یا تولید و توزیع سلاح های کشتار جمعی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اینترنت، در سطحی فراگیر و به عنوان رقیب رسانه های مکتوب و الکترونیک، پس از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شروع شد، به گونه ای که در امریکا میزان استفاده کاربران از اینترنت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از عمق فضای مجازی و تأثیر آن بر سیاست خارجی کشورها آگاه شویم،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شش میلیارد و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جمعیتِ ساکن بر روی زمین، نزدیک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کاربر اینترنت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این آمار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میلیارد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کاربر اینترنت رسید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هم اینک بسیاری از موتورهای جست وجوگر دنیا همچون گوگل، یاهو، لیکاس و آلتاویستا ماهیتی امریکایی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جست وجو در مورد بسیاری از واژگان کلیدی و مهم که به وسیله کاربران این پایگاه های اطلاع رسانی وارد می شود، براساس آنچه صاحبان این موتورهای جست وجوگر می پسندند، طبقه بندی خواهد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تقاضای کاربران اینترنت در فضای سایبر، دست خوش سانسوری می شود که می توان آن را سانسور سایبر توسط پیشروهای اینترنت در جهان که در ایالات متحده مستقر هستند،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راهبری کاربران پایگاه های جست وجوگر مشهور در اینترنت، با حضور پلیس اینترنتی فدرال امریکا و در حاشیه، به صورت پنهانی به جامعه جهانی عرضه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پایگاه های خبری متعدد در اینترنت توسط ایالات متحده، زمینه ساز این شعار است</w:t>
      </w:r>
      <w:r>
        <w:rPr>
          <w:rFonts w:eastAsia="IRNazanin" w:cs="IRNazanin"/>
          <w:color w:val="111111"/>
          <w:sz w:val="28"/>
          <w:szCs w:val="28"/>
          <w:rtl w:val="true"/>
          <w:lang w:bidi="fa-IR"/>
        </w:rPr>
        <w:t xml:space="preserve">: </w:t>
      </w:r>
      <w:bookmarkStart w:id="189" w:name="pg3977_23627"/>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یا اینترنت را از نگاه امریکا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به عنوان نوعی از دیپلماسی انحصارطلبی ایالات متحده در فضای مجازی به شمار می رود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اینترنت چهار تأثیر ویژه بر امنیت ملی 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یک ـ اینترنت به انتشار اطلاعات در مقیاس دیداری و شنیداری کمک می کند؛</w:t>
      </w:r>
    </w:p>
    <w:p>
      <w:pPr>
        <w:pStyle w:val="BookText"/>
        <w:rPr/>
      </w:pPr>
      <w:r>
        <w:rPr>
          <w:rFonts w:ascii="IRNazanin" w:hAnsi="IRNazanin" w:eastAsia="IRNazanin"/>
          <w:color w:val="111111"/>
          <w:sz w:val="28"/>
          <w:sz w:val="28"/>
          <w:szCs w:val="28"/>
          <w:rtl w:val="true"/>
          <w:lang w:bidi="fa-IR"/>
        </w:rPr>
        <w:t>دو ـ اینترنت در انتشار اطلاعات گمراه کننده از راه وب سایت های تقلبی و یا نشانی پست الکترونیکی گمراه کننده نقش دارد؛</w:t>
      </w:r>
    </w:p>
    <w:p>
      <w:pPr>
        <w:pStyle w:val="BookText"/>
        <w:rPr/>
      </w:pPr>
      <w:r>
        <w:rPr>
          <w:rFonts w:ascii="IRNazanin" w:hAnsi="IRNazanin" w:eastAsia="IRNazanin"/>
          <w:color w:val="111111"/>
          <w:sz w:val="28"/>
          <w:sz w:val="28"/>
          <w:szCs w:val="28"/>
          <w:rtl w:val="true"/>
          <w:lang w:bidi="fa-IR"/>
        </w:rPr>
        <w:t>سه ـ اینترنت فرصت هایی برای خرابکاری سیستم های رایانه ای و دیگر زیرساخت ها فراهم می کند؛</w:t>
      </w:r>
    </w:p>
    <w:p>
      <w:pPr>
        <w:pStyle w:val="BookText"/>
        <w:rPr/>
      </w:pPr>
      <w:r>
        <w:rPr>
          <w:rFonts w:ascii="IRNazanin" w:hAnsi="IRNazanin" w:eastAsia="IRNazanin"/>
          <w:color w:val="111111"/>
          <w:sz w:val="28"/>
          <w:sz w:val="28"/>
          <w:szCs w:val="28"/>
          <w:rtl w:val="true"/>
          <w:lang w:bidi="fa-IR"/>
        </w:rPr>
        <w:t>چهارـ اینترنت یک وابستگی همگانی به شبکه یکپارچه جهانی به وجود می آورد و ممکن است، در تضعیف حاکمیت ملی سهیم باشد</w:t>
      </w:r>
      <w:r>
        <w:rPr>
          <w:rFonts w:eastAsia="IRNazanin" w:cs="IRNazanin"/>
          <w:color w:val="111111"/>
          <w:sz w:val="28"/>
          <w:szCs w:val="28"/>
          <w:rtl w:val="true"/>
          <w:lang w:bidi="fa-IR"/>
        </w:rPr>
        <w:t>.</w:t>
      </w:r>
    </w:p>
    <w:p>
      <w:pPr>
        <w:pStyle w:val="Heading5"/>
        <w:numPr>
          <w:ilvl w:val="4"/>
          <w:numId w:val="1"/>
        </w:numPr>
        <w:rPr/>
      </w:pPr>
      <w:bookmarkStart w:id="190" w:name="__RefHeading___Toc2016333_2281741623"/>
      <w:bookmarkStart w:id="191" w:name="_Toc74"/>
      <w:bookmarkEnd w:id="190"/>
      <w:r>
        <w:rPr>
          <w:rtl w:val="true"/>
        </w:rPr>
        <w:t>آثار سیاسی اینترنت</w:t>
      </w:r>
      <w:bookmarkEnd w:id="191"/>
    </w:p>
    <w:p>
      <w:pPr>
        <w:pStyle w:val="BookText"/>
        <w:rPr/>
      </w:pPr>
      <w:r>
        <w:rPr>
          <w:rFonts w:ascii="IRNazanin" w:hAnsi="IRNazanin" w:eastAsia="IRNazanin"/>
          <w:color w:val="111111"/>
          <w:sz w:val="28"/>
          <w:sz w:val="28"/>
          <w:szCs w:val="28"/>
          <w:rtl w:val="true"/>
          <w:lang w:bidi="fa-IR"/>
        </w:rPr>
        <w:t>آثار سیاسی اینترنت</w:t>
      </w:r>
    </w:p>
    <w:p>
      <w:pPr>
        <w:pStyle w:val="BookText"/>
        <w:rPr/>
      </w:pPr>
      <w:r>
        <w:rPr>
          <w:rFonts w:ascii="IRNazanin" w:hAnsi="IRNazanin" w:eastAsia="IRNazanin"/>
          <w:color w:val="111111"/>
          <w:sz w:val="28"/>
          <w:sz w:val="28"/>
          <w:szCs w:val="28"/>
          <w:rtl w:val="true"/>
          <w:lang w:bidi="fa-IR"/>
        </w:rPr>
        <w:t>یک ـ نفوذ بر افکار عمومی داخلی</w:t>
      </w:r>
    </w:p>
    <w:p>
      <w:pPr>
        <w:pStyle w:val="BookText"/>
        <w:rPr/>
      </w:pPr>
      <w:r>
        <w:rPr>
          <w:rFonts w:ascii="IRNazanin" w:hAnsi="IRNazanin" w:eastAsia="IRNazanin"/>
          <w:color w:val="111111"/>
          <w:sz w:val="28"/>
          <w:sz w:val="28"/>
          <w:szCs w:val="28"/>
          <w:rtl w:val="true"/>
          <w:lang w:bidi="fa-IR"/>
        </w:rPr>
        <w:t>اینترنت وسیله ای برای تماس زمام داران و رهبران سیاسی با ملت 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مجازی اینترنت، ابزار مناسبی برای جلب مشارکت و پشتیبانی ملی از برنامه ها و طراحی های بزرگ، اعم از سیاسی، اقتصادی و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به کارگیری از اینترنت، نظریه ها، تصمیم ها و برنامه های خود را برای افکار عمومی تبیین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کاربرد در سیاست خارجی </w:t>
      </w:r>
    </w:p>
    <w:p>
      <w:pPr>
        <w:pStyle w:val="BookText"/>
        <w:rPr/>
      </w:pPr>
      <w:r>
        <w:rPr>
          <w:rFonts w:ascii="IRNazanin" w:hAnsi="IRNazanin" w:eastAsia="IRNazanin"/>
          <w:color w:val="111111"/>
          <w:sz w:val="28"/>
          <w:sz w:val="28"/>
          <w:szCs w:val="28"/>
          <w:rtl w:val="true"/>
          <w:lang w:bidi="fa-IR"/>
        </w:rPr>
        <w:t>این وسیله همان گونه که می تواند ابزاری برای نزدیکی و تفاهم ملت ها با یکدیگر و عاملی برای مبادله برنامه های فرهنگی باشد، این توانایی را نیز دارد که به عنوان وسیله ای مؤثر برای تهاجم به افکار دیگر ملت ها و ابزار تبلیغاتی یک دولت در میان دیگر ملت های جهان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جنگ های آینده را جنگ شبکه ای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مسابقه بی پایان، برنده کسی است که به تولید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 های اخیر، ایالات متحده امریکا با هدف عملیات روانی علیه جمهوری اسلامی ایران، سایت های متعددی را به زبان فارسی راه اندازی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درک اهمیت و نقش اینترنت در آینده جهان که بسیاری از کشورهای در حال توسعه نیز خود را به این فن آوری مجهز کرده اند، تا جایی که خود به تولیدکننده نرم افزاری تبدیل شده اند، به نظر می رسد فراتر از روند مسدود کردن که فقط تا یک دوره زمانی معیّن کاربرد دارد، تهیه و انتشار سایت هایی که توانایی پی گیری منافع ملی جمهوری اسلامی ایران را در هر موضوع داشته باشند،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 در یک نگاه، این سایت ها باید ظرفیت پاسخ گویی به مقابله نرم دشمن را در فضای مجازی به شیوه ای دقیق و مستند ایجاد کنند و در پی آن جنبه تهاجمی متقابل داشته 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رسانه ای جمهوری اسلامی ایران نیز می تواند برای نشر باورهای خود در شاخصه های منطقه ای، بین المللی و راهبرد خارجی، راه اندازی سایت های گوناگونی را در دستور کار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منظور مقابله با هجمه های تبلیغاتی امارات عربی متحده درباره جزایر سه گانه یا اطلاع رسانی در مورد رژیم حقوقی دریای خزر، پایگاه های مجازی با انگیزه کاستن از آسیب پذیری های سیاسی ـ امنیتی و فرهنگی ایجاد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در فضای کنونی، متخصصان گستره مجازی، بخشی از پیشتازان حوزه سیاست خارجی شده اند و کشورها از این عصاره دوران فن آوری های نوین ارتباطات، در ستیز فرهنگی و نرم افزاری، خاستگاه خود را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جهانی شدن رسانه های ارتباطی که می توان آن را ناشی از تحولات فن آوری ارتباطات تلقی کرد، تحول در پارادایم قدرت را به دنبال می آورد؛ امری که اینترنت در آن نقش فراوانی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 و ویروس نویسی و انتشار آن، یکی از مسیرهای تقابل دیجیتالی در قرن ابزارهای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توان در چنین محیط هایی صدها آموزش با هدف های سخت افزاری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سرشت انسان قرن بیست و یکم به دلیل گسست از آموزه های دینی و شریعت، روح تهاجم و تصاحب با بهره گیری از ابزارهای ارتباطی وجود دارد؛ آنچنان که جنگ رسانه ای از مهم ترین روش ها و تاکتیک های جنگی، در تغییر افکار عمومی و متقاعدسازی مردمان کشور هدف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صحنه تهدیدهای نرم جنگاوران میدان های نبرد، خبرنگاران، گزارشگران، سردبیران و نویسندگان رسانه ها اعم از رادیو، تلویزیون، اینترنت، ماهواره و مطبوعات هستند؛ حال آنکه در سیطره سخت افزاری، گردانندگان صحنه نبرد، نیروها و ادوات نظامی هستند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اسلامی با ورود به دهه چهارم از زندگی پربرکت خود، همچون گذشته همواره مورد تهاجم و تهدید رسانه ها با گرایش بیگانگان و مخالفان نظام اسلامی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همه سطوح سیاسی،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دربرگرفته و گستره وسیعی از مخاطبان اعم از توده های پایین دستی تا نخبگان، صاحبان سرمایه و تصمیم سازان را هدف گذاری کرده است</w:t>
      </w:r>
      <w:r>
        <w:rPr>
          <w:rFonts w:eastAsia="IRNazanin" w:cs="IRNazanin"/>
          <w:color w:val="111111"/>
          <w:sz w:val="28"/>
          <w:szCs w:val="28"/>
          <w:rtl w:val="true"/>
          <w:lang w:bidi="fa-IR"/>
        </w:rPr>
        <w:t xml:space="preserve">. </w:t>
      </w:r>
      <w:bookmarkStart w:id="192" w:name="pg3977_23631"/>
    </w:p>
    <w:p>
      <w:pPr>
        <w:pStyle w:val="Heading4"/>
        <w:numPr>
          <w:ilvl w:val="3"/>
          <w:numId w:val="1"/>
        </w:numPr>
        <w:rPr/>
      </w:pPr>
      <w:bookmarkStart w:id="193" w:name="__RefHeading___Toc2016335_2281741623"/>
      <w:bookmarkStart w:id="194" w:name="_Toc75"/>
      <w:bookmarkEnd w:id="192"/>
      <w:bookmarkEnd w:id="193"/>
      <w:r>
        <w:rPr/>
        <w:t>3</w:t>
      </w:r>
      <w:r>
        <w:rPr>
          <w:rtl w:val="true"/>
        </w:rPr>
        <w:t xml:space="preserve">. </w:t>
      </w:r>
      <w:r>
        <w:rPr>
          <w:rtl w:val="true"/>
        </w:rPr>
        <w:t>ابزارهای نوشتاری</w:t>
      </w:r>
      <w:bookmarkEnd w:id="194"/>
    </w:p>
    <w:p>
      <w:pPr>
        <w:pStyle w:val="Heading5"/>
        <w:numPr>
          <w:ilvl w:val="4"/>
          <w:numId w:val="1"/>
        </w:numPr>
        <w:rPr/>
      </w:pPr>
      <w:bookmarkStart w:id="195" w:name="__RefHeading___Toc2016337_2281741623"/>
      <w:bookmarkStart w:id="196" w:name="_Toc76"/>
      <w:bookmarkEnd w:id="195"/>
      <w:r>
        <w:rPr>
          <w:rtl w:val="true"/>
        </w:rPr>
        <w:t>اشاره</w:t>
      </w:r>
      <w:bookmarkEnd w:id="1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ابزارهای نوشتاری</w:t>
      </w:r>
    </w:p>
    <w:p>
      <w:pPr>
        <w:pStyle w:val="BookText"/>
        <w:rPr/>
      </w:pPr>
      <w:r>
        <w:rPr>
          <w:rFonts w:ascii="IRNazanin" w:hAnsi="IRNazanin" w:eastAsia="IRNazanin"/>
          <w:color w:val="111111"/>
          <w:sz w:val="28"/>
          <w:sz w:val="28"/>
          <w:szCs w:val="28"/>
          <w:rtl w:val="true"/>
          <w:lang w:bidi="fa-IR"/>
        </w:rPr>
        <w:t>یکی از پدیده های ارتباطی گسترده در عصر رسانه های مدرن که پیشینه ای بس طولانی در مقایسه با دیگر فن آوری های ارتباطی دارد، مطبوعات و ابزار نوشتاری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از مؤلفه های متعدد مانند روزنامه، مجله ها،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شود و به دلیل کار ویژه متنوعی که در حوزه های مختلف فرهنگ، اخلاق، سیاست و همچنین امنیت دارد، از جایگاهی شاخص در میان وسایل ارتباطی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کارکرد رسانه های نوشتاری، از وسیله اطلاع رسانی و منبع خبر، فراتر رفته است و به بیانی دیگر، مطبوعات به مثابه کانون های قدرتمندی هستند که در شکل گیری جریان امور کشور مؤثرند و در سیاست، همپای احزاب و در اقتصاد و تجارت، همگام با تشکل های صنفی به نقش آفرینی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نوشتاری این قابلیت را دارند که گزارش های عمیق و تحلیل های بیشتری نسبت به عناصری که در اخبار رادیو و تلویزیون به دلیل محدودیت زمانی از دست می رود،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قدرت های بزرگ همواره از ارتباطات نوشتاری به عنوان وسیله ای برای توجیه و اجرای سیاست های خارجی خود استفاده می کنند</w:t>
      </w:r>
      <w:r>
        <w:rPr>
          <w:rFonts w:eastAsia="IRNazanin" w:cs="IRNazanin"/>
          <w:color w:val="111111"/>
          <w:sz w:val="28"/>
          <w:szCs w:val="28"/>
          <w:rtl w:val="true"/>
          <w:lang w:bidi="fa-IR"/>
        </w:rPr>
        <w:t>.</w:t>
      </w:r>
    </w:p>
    <w:p>
      <w:pPr>
        <w:pStyle w:val="Heading5"/>
        <w:numPr>
          <w:ilvl w:val="4"/>
          <w:numId w:val="1"/>
        </w:numPr>
        <w:rPr/>
      </w:pPr>
      <w:bookmarkStart w:id="197" w:name="__RefHeading___Toc2016339_2281741623"/>
      <w:bookmarkStart w:id="198" w:name="_Toc77"/>
      <w:bookmarkEnd w:id="197"/>
      <w:r>
        <w:rPr>
          <w:rtl w:val="true"/>
        </w:rPr>
        <w:t>الف</w:t>
      </w:r>
      <w:r>
        <w:rPr>
          <w:rtl w:val="true"/>
        </w:rPr>
        <w:t xml:space="preserve">) </w:t>
      </w:r>
      <w:r>
        <w:rPr>
          <w:rtl w:val="true"/>
        </w:rPr>
        <w:t>روزنامه</w:t>
      </w:r>
      <w:bookmarkEnd w:id="1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روزنامه ها با نقش بارز تبلیغاتی و روانی خود، افزون بر پخش اخبار و اطلاعات، از سه ویژگی مهم وسعت، دوام و تنوع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می کوشند تا ساختار ایدئولوژیک جامعه خود را شکل دهند و به جای توصیف منفعلانه اخبار و رویدادها، فعالانه براساس منافع صاحبان قدرت، به اجرای راهکار مثبت نمایی خود و منفی نمایی دیگران در سطوح داخلی و خارجی، اقدام کنند</w:t>
      </w:r>
      <w:r>
        <w:rPr>
          <w:rFonts w:eastAsia="IRNazanin" w:cs="IRNazanin"/>
          <w:color w:val="111111"/>
          <w:sz w:val="28"/>
          <w:szCs w:val="28"/>
          <w:rtl w:val="true"/>
          <w:lang w:bidi="fa-IR"/>
        </w:rPr>
        <w:t xml:space="preserve">. </w:t>
      </w:r>
      <w:bookmarkStart w:id="199" w:name="pg3977_23632"/>
    </w:p>
    <w:p>
      <w:pPr>
        <w:pStyle w:val="BookText"/>
        <w:rPr/>
      </w:pPr>
      <w:bookmarkEnd w:id="199"/>
      <w:r>
        <w:rPr>
          <w:rFonts w:ascii="IRNazanin" w:hAnsi="IRNazanin" w:eastAsia="IRNazanin"/>
          <w:color w:val="111111"/>
          <w:sz w:val="28"/>
          <w:sz w:val="28"/>
          <w:szCs w:val="28"/>
          <w:rtl w:val="true"/>
          <w:lang w:bidi="fa-IR"/>
        </w:rPr>
        <w:t>همچنین روزنامه ها سه ویژگی عمده دارند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یک ـ خواننده حق انتخاب مطالب، فرصت تفکر و دقت بر روی مطالب و انتقاد از آنها را دارد؛</w:t>
      </w:r>
    </w:p>
    <w:p>
      <w:pPr>
        <w:pStyle w:val="BookText"/>
        <w:rPr/>
      </w:pPr>
      <w:r>
        <w:rPr>
          <w:rFonts w:ascii="IRNazanin" w:hAnsi="IRNazanin" w:eastAsia="IRNazanin"/>
          <w:color w:val="111111"/>
          <w:sz w:val="28"/>
          <w:sz w:val="28"/>
          <w:szCs w:val="28"/>
          <w:rtl w:val="true"/>
          <w:lang w:bidi="fa-IR"/>
        </w:rPr>
        <w:t>دوـ مخاطبان مطبوعات، خاص تر از مخاطبان رادیو و تلویزیون هستند؛ بنابراین آشکار است که مخاطبان مطبوعات، باید افراد باسواد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مطبوعات در مقایسه با رادیو و تلویزیون، می توانند جزئیات و تحلیل های عمیق تری را ارائه دهند</w:t>
      </w:r>
      <w:r>
        <w:rPr>
          <w:rFonts w:eastAsia="IRNazanin" w:cs="IRNazanin"/>
          <w:color w:val="111111"/>
          <w:sz w:val="28"/>
          <w:szCs w:val="28"/>
          <w:rtl w:val="true"/>
          <w:lang w:bidi="fa-IR"/>
        </w:rPr>
        <w:t>.</w:t>
      </w:r>
    </w:p>
    <w:p>
      <w:pPr>
        <w:pStyle w:val="Heading5"/>
        <w:numPr>
          <w:ilvl w:val="4"/>
          <w:numId w:val="1"/>
        </w:numPr>
        <w:rPr/>
      </w:pPr>
      <w:bookmarkStart w:id="200" w:name="__RefHeading___Toc2016341_2281741623"/>
      <w:bookmarkStart w:id="201" w:name="_Toc78"/>
      <w:bookmarkEnd w:id="200"/>
      <w:r>
        <w:rPr>
          <w:rtl w:val="true"/>
        </w:rPr>
        <w:t>ب</w:t>
      </w:r>
      <w:r>
        <w:rPr>
          <w:rtl w:val="true"/>
        </w:rPr>
        <w:t xml:space="preserve">) </w:t>
      </w:r>
      <w:r>
        <w:rPr>
          <w:rtl w:val="true"/>
        </w:rPr>
        <w:t>مجلات</w:t>
      </w:r>
      <w:bookmarkEnd w:id="20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w:t>
      </w:r>
    </w:p>
    <w:p>
      <w:pPr>
        <w:pStyle w:val="BookText"/>
        <w:rPr/>
      </w:pPr>
      <w:r>
        <w:rPr>
          <w:rFonts w:ascii="IRNazanin" w:hAnsi="IRNazanin" w:eastAsia="IRNazanin"/>
          <w:color w:val="111111"/>
          <w:sz w:val="28"/>
          <w:sz w:val="28"/>
          <w:szCs w:val="28"/>
          <w:rtl w:val="true"/>
          <w:lang w:bidi="fa-IR"/>
        </w:rPr>
        <w:t>مجله های تخصصی، در جریان بین المللی اطلاعات به ویژه در محافل تصمیم گیری و سران دولت ها نقش مهمی را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مجله ها در صورتی می توانند در دست یابی به مقاصد و منافع ملی تأثیرگذار باشند که محتوای آنها معتبر و آشکارا فهم پذیر باشد و در چارچوب ظرفیت مخاطب ارائه 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مجله در سراسر دنیا انتشار می یابد که این ظرفیت عظیم در حوزه نشریه ها، نشان دهنده تأثیرگذاری چشم گیر مجله های تخصصی در سیاست خارجی و تبلیغات کشورها است</w:t>
      </w:r>
      <w:r>
        <w:rPr>
          <w:rFonts w:eastAsia="IRNazanin" w:cs="IRNazanin"/>
          <w:color w:val="111111"/>
          <w:sz w:val="28"/>
          <w:szCs w:val="28"/>
          <w:rtl w:val="true"/>
          <w:lang w:bidi="fa-IR"/>
        </w:rPr>
        <w:t>.</w:t>
      </w:r>
    </w:p>
    <w:p>
      <w:pPr>
        <w:pStyle w:val="Heading5"/>
        <w:numPr>
          <w:ilvl w:val="4"/>
          <w:numId w:val="1"/>
        </w:numPr>
        <w:rPr/>
      </w:pPr>
      <w:bookmarkStart w:id="202" w:name="__RefHeading___Toc2016343_2281741623"/>
      <w:bookmarkStart w:id="203" w:name="_Toc79"/>
      <w:bookmarkEnd w:id="202"/>
      <w:r>
        <w:rPr>
          <w:rtl w:val="true"/>
        </w:rPr>
        <w:t>ستیز رسانه ای و راهبرد جدید امریکا در کشورهای مسلمان</w:t>
      </w:r>
      <w:bookmarkEnd w:id="203"/>
    </w:p>
    <w:p>
      <w:pPr>
        <w:pStyle w:val="BookText"/>
        <w:rPr/>
      </w:pPr>
      <w:r>
        <w:rPr>
          <w:rFonts w:ascii="IRNazanin" w:hAnsi="IRNazanin" w:eastAsia="IRNazanin"/>
          <w:color w:val="111111"/>
          <w:sz w:val="28"/>
          <w:sz w:val="28"/>
          <w:szCs w:val="28"/>
          <w:rtl w:val="true"/>
          <w:lang w:bidi="fa-IR"/>
        </w:rPr>
        <w:t>ستیز رسانه ای و راهبرد جدید امریکا در کشورهای مسلمان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میدانی گروهی از کارشناسان امریکایی از برخی کشورهای اسلامی و عربی، حکایت از استراتژی مشخص، روشن و همه جانبه ای دارد که برای </w:t>
      </w:r>
    </w:p>
    <w:p>
      <w:pPr>
        <w:pStyle w:val="BookText"/>
        <w:rPr/>
      </w:pPr>
      <w:r>
        <w:rPr>
          <w:rFonts w:ascii="IRNazanin" w:hAnsi="IRNazanin" w:eastAsia="IRNazanin"/>
          <w:color w:val="111111"/>
          <w:sz w:val="28"/>
          <w:sz w:val="28"/>
          <w:szCs w:val="28"/>
          <w:rtl w:val="true"/>
          <w:lang w:bidi="fa-IR"/>
        </w:rPr>
        <w:t>تغییر اذهان مسلمانان و متمایل کردن آنها به پذیرش فرهنگ و تمدن امریکایی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این بررسی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ذهنیت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از طریق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ریاست ادوارد جرجیان</w:t>
      </w:r>
      <w:r>
        <w:rPr>
          <w:rStyle w:val="FootnoteAnchor"/>
          <w:rtl w:val="true"/>
        </w:rPr>
        <w:footnoteReference w:id="86"/>
      </w:r>
      <w:r>
        <w:rPr>
          <w:rFonts w:ascii="IRNazanin" w:hAnsi="IRNazanin" w:eastAsia="IRNazanin"/>
          <w:color w:val="111111"/>
          <w:sz w:val="28"/>
          <w:sz w:val="28"/>
          <w:szCs w:val="28"/>
          <w:rtl w:val="true"/>
          <w:lang w:bidi="fa-IR"/>
        </w:rPr>
        <w:t>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از آن جهت اهمیت ویژه دارد که به دولت امریکا توصیه می کند که زمینه تغییر نگرش تندروها در جهان اسلام و پیوستن آنها به میانه روها را از راه شیوه های پیچیده فرهنگی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این واقعیت توجه کنیم که هم اکنون دولت امریکا در حال تجربه و عملی کردن این گونه توصیه های کارشناسی است، آنگاه بهتر به اهمیت این گزارش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مربوط به انتشار نشریه های امریکایی در سرزمین های مسلمان، به این موضوع پرداخته شده است که از نشر مطبوعاتی که به لحاظ مضمون و تنوع موضوع ها باید سطح بالایی داشته باشند، در جوامع اسلامی به ویژه مدرسان، دانشجویان و نخبگان استقبال گسترده ای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کارگروه سیزده نفره با نظارت و پشتیبانی کالین پاول، وزیر امورخارجه پیشین امریکا، دستاورد نشر علوم و معارف امریکایی را در چارچوب مطبوعات، دربردارنده فایده های زیر ارزیابی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آثار منتشر شده، در ترسیم نمایی دقیق تر از جزئیات زندگی ایالات متحده و مؤسسه های عمومی این کشور مؤثرند؛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انتشار کتاب و مجله در سطوح مختلف، می تواند میزان پیشرفت امریکاییان در عرصه های گوناگون را در محافل اسلامی بازگو کند؛ </w:t>
      </w:r>
      <w:bookmarkStart w:id="204" w:name="pg3977_23634"/>
    </w:p>
    <w:p>
      <w:pPr>
        <w:pStyle w:val="BookText"/>
        <w:rPr/>
      </w:pPr>
      <w:bookmarkEnd w:id="204"/>
      <w:r>
        <w:rPr>
          <w:rFonts w:ascii="IRNazanin" w:hAnsi="IRNazanin" w:eastAsia="IRNazanin"/>
          <w:color w:val="111111"/>
          <w:sz w:val="28"/>
          <w:sz w:val="28"/>
          <w:szCs w:val="28"/>
          <w:rtl w:val="true"/>
          <w:lang w:bidi="fa-IR"/>
        </w:rPr>
        <w:t>سوم آنکه انتشار مطبوعات، می تواند یکی از عناصر مهم تشکیل دهنده استراتژی آموزشی امریکا در منطقه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نشانه های عملیاتی کردن چنین توصیه هایی را می توان در موارد زیر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راه اندازی رادیو فردا به زبان فارسی برای ایرانیان؛</w:t>
      </w:r>
    </w:p>
    <w:p>
      <w:pPr>
        <w:pStyle w:val="BookText"/>
        <w:rPr/>
      </w:pPr>
      <w:r>
        <w:rPr>
          <w:rFonts w:ascii="IRNazanin" w:hAnsi="IRNazanin" w:eastAsia="IRNazanin"/>
          <w:color w:val="111111"/>
          <w:sz w:val="28"/>
          <w:sz w:val="28"/>
          <w:szCs w:val="28"/>
          <w:rtl w:val="true"/>
          <w:lang w:bidi="fa-IR"/>
        </w:rPr>
        <w:t xml:space="preserve">دوم ـ گسیل داشتن سیل عظیم کتاب، مجله و نشریه ها به کشورهای اسلامی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p>
    <w:p>
      <w:pPr>
        <w:pStyle w:val="BookText"/>
        <w:rPr/>
      </w:pPr>
      <w:r>
        <w:rPr>
          <w:rFonts w:ascii="IRNazanin" w:hAnsi="IRNazanin" w:eastAsia="IRNazanin"/>
          <w:color w:val="111111"/>
          <w:sz w:val="28"/>
          <w:sz w:val="28"/>
          <w:szCs w:val="28"/>
          <w:rtl w:val="true"/>
          <w:lang w:bidi="fa-IR"/>
        </w:rPr>
        <w:t>سوم ـ رونق نهضت ترجمه، به گونه ای که در فاصله زمانی کوتاهی از انتشار بعضی از کتاب ها در امریکا، آن کتاب ها در ممالک مسلمان، ترجمه، چاپ و در دسترس قرار می گیرند؛</w:t>
      </w:r>
    </w:p>
    <w:p>
      <w:pPr>
        <w:pStyle w:val="BookText"/>
        <w:rPr/>
      </w:pPr>
      <w:r>
        <w:rPr>
          <w:rFonts w:ascii="IRNazanin" w:hAnsi="IRNazanin" w:eastAsia="IRNazanin"/>
          <w:color w:val="111111"/>
          <w:sz w:val="28"/>
          <w:sz w:val="28"/>
          <w:szCs w:val="28"/>
          <w:rtl w:val="true"/>
          <w:lang w:bidi="fa-IR"/>
        </w:rPr>
        <w:t>چهارم ـ بهره گیری از تکنولوژی ارتباطات، ماهواره و اینترنت</w:t>
      </w:r>
      <w:r>
        <w:rPr>
          <w:rFonts w:eastAsia="IRNazanin" w:cs="IRNazanin"/>
          <w:color w:val="111111"/>
          <w:sz w:val="28"/>
          <w:szCs w:val="28"/>
          <w:rtl w:val="true"/>
          <w:lang w:bidi="fa-IR"/>
        </w:rPr>
        <w:t>.</w:t>
      </w:r>
    </w:p>
    <w:p>
      <w:pPr>
        <w:pStyle w:val="Heading4"/>
        <w:numPr>
          <w:ilvl w:val="3"/>
          <w:numId w:val="1"/>
        </w:numPr>
        <w:rPr/>
      </w:pPr>
      <w:bookmarkStart w:id="205" w:name="__RefHeading___Toc2016345_2281741623"/>
      <w:bookmarkStart w:id="206" w:name="_Toc80"/>
      <w:bookmarkEnd w:id="205"/>
      <w:r>
        <w:rPr>
          <w:rtl w:val="true"/>
        </w:rPr>
        <w:t>نتیجه گیری</w:t>
      </w:r>
      <w:bookmarkEnd w:id="206"/>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گرایش به حوزه های نرم افزارگرایی در عصر اطلاعات، جایگاه ویژه ای در سیاست خارجی کشورها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اعمالی حکومت ها، به مثابه شمشیری دولبه است که می تواند منجر به فراز و فرود قدرت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سیاست کشوری جذابیت و یا توان مندی اقناعی لازم در عرصه جهانی نداشته باشد، مسیر برای اعمال قدرت نرم ناهموار خواهد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تحول ساختاری در عرصه روابط بین الملل، موجب اهمـیت یافتن دیپلماسی فرهنگی در سیاست خارجی کشورهـا شده است، به گونه ای که موفقیت کشورها در حوزه سیاست جهانی، بستگی به ایجـاد و صـدور نمـادها و اسطـوره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نیروی نظامی و قدرت سخت افزاری با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و سرعت، مناسبات را بر هم خواهد زد، تداوم و عمق نفوذ کمتری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تأثیرگذاری فرهنگی ـ هویتی و به طور کلی راهبرد نرم افزاری در سیاست خارجی، هرچند تدریجی است، با نفوذ در عمق باورها و ارزش های جامعه هدف، به کاهش مقاومت و ایستادگی در تسخیر اذهان و ایده ها منجر می شود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3977_23637"/>
      <w:bookmarkStart w:id="208" w:name="pg3977_23637"/>
      <w:bookmarkEnd w:id="208"/>
    </w:p>
    <w:p>
      <w:pPr>
        <w:pStyle w:val="Heading2"/>
        <w:numPr>
          <w:ilvl w:val="1"/>
          <w:numId w:val="1"/>
        </w:numPr>
        <w:rPr/>
      </w:pPr>
      <w:bookmarkStart w:id="209" w:name="pg3977_23637"/>
      <w:bookmarkStart w:id="210" w:name="__RefHeading___Toc2016347_2281741623"/>
      <w:bookmarkStart w:id="211" w:name="_Toc81"/>
      <w:bookmarkEnd w:id="209"/>
      <w:bookmarkEnd w:id="210"/>
      <w:r>
        <w:rPr>
          <w:rtl w:val="true"/>
        </w:rPr>
        <w:t>بخش سوم</w:t>
      </w:r>
      <w:r>
        <w:rPr>
          <w:rtl w:val="true"/>
        </w:rPr>
        <w:t xml:space="preserve">: </w:t>
      </w:r>
      <w:r>
        <w:rPr>
          <w:rtl w:val="true"/>
        </w:rPr>
        <w:t>جایگاه دیپلماسی عمومی در سیاست خارجی امریکا</w:t>
      </w:r>
      <w:bookmarkEnd w:id="211"/>
    </w:p>
    <w:p>
      <w:pPr>
        <w:pStyle w:val="Heading3"/>
        <w:numPr>
          <w:ilvl w:val="2"/>
          <w:numId w:val="1"/>
        </w:numPr>
        <w:rPr/>
      </w:pPr>
      <w:bookmarkStart w:id="212" w:name="__RefHeading___Toc2016349_2281741623"/>
      <w:bookmarkStart w:id="213" w:name="_Toc82"/>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دیپلماسی عمومی در سیاست خارجی امریکا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موضوع</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عمومی ایالات متحده؛ سابقه و روند تحول</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عمومی ایالات متحده امریکا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دیپلماسی عمومی امریکا در برخورد با جمهوری اسلامی ایران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3977_23639"/>
      <w:bookmarkStart w:id="215" w:name="pg3977_23639"/>
      <w:bookmarkEnd w:id="215"/>
    </w:p>
    <w:p>
      <w:pPr>
        <w:pStyle w:val="Heading3"/>
        <w:numPr>
          <w:ilvl w:val="2"/>
          <w:numId w:val="1"/>
        </w:numPr>
        <w:rPr/>
      </w:pPr>
      <w:bookmarkStart w:id="216" w:name="pg3977_23639"/>
      <w:bookmarkStart w:id="217" w:name="__RefHeading___Toc2016351_2281741623"/>
      <w:bookmarkStart w:id="218" w:name="_Toc83"/>
      <w:bookmarkEnd w:id="216"/>
      <w:bookmarkEnd w:id="217"/>
      <w:r>
        <w:rPr>
          <w:rtl w:val="true"/>
        </w:rPr>
        <w:t>اهمیت موضوع</w:t>
      </w:r>
      <w:bookmarkEnd w:id="218"/>
    </w:p>
    <w:p>
      <w:pPr>
        <w:pStyle w:val="BookText"/>
        <w:rPr/>
      </w:pPr>
      <w:r>
        <w:rPr>
          <w:rFonts w:ascii="IRNazanin" w:hAnsi="IRNazanin" w:eastAsia="IRNazanin"/>
          <w:color w:val="111111"/>
          <w:sz w:val="28"/>
          <w:sz w:val="28"/>
          <w:szCs w:val="28"/>
          <w:rtl w:val="true"/>
          <w:lang w:bidi="fa-IR"/>
        </w:rPr>
        <w:t>اهمیت موضوع</w:t>
      </w:r>
    </w:p>
    <w:p>
      <w:pPr>
        <w:pStyle w:val="BookText"/>
        <w:rPr/>
      </w:pPr>
      <w:r>
        <w:rPr>
          <w:rFonts w:ascii="IRNazanin" w:hAnsi="IRNazanin" w:eastAsia="IRNazanin"/>
          <w:color w:val="111111"/>
          <w:sz w:val="28"/>
          <w:sz w:val="28"/>
          <w:szCs w:val="28"/>
          <w:rtl w:val="true"/>
          <w:lang w:bidi="fa-IR"/>
        </w:rPr>
        <w:t>در دنیایی که هر روز بیش از گذشته رنگ جهانی به خود می گیرد، به کارکرد و اثربخشی فرهنگ بر روابط بین دولت ها بیش از پیش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دیپلماسی عمومی</w:t>
      </w:r>
      <w:r>
        <w:rPr>
          <w:rStyle w:val="FootnoteAnchor"/>
          <w:rtl w:val="true"/>
        </w:rPr>
        <w:footnoteReference w:id="88"/>
      </w:r>
      <w:r>
        <w:rPr>
          <w:rFonts w:ascii="IRNazanin" w:hAnsi="IRNazanin" w:eastAsia="IRNazanin"/>
          <w:color w:val="111111"/>
          <w:sz w:val="28"/>
          <w:sz w:val="28"/>
          <w:szCs w:val="28"/>
          <w:rtl w:val="true"/>
          <w:lang w:bidi="fa-IR"/>
        </w:rPr>
        <w:t>به عنوان یکی از بخش های بسیار مهم سیاست خارجی و عاملی کلیدی برای تأثیرگذاری سیاسی، اقتصادی، امنیتی و فرهنگی یک کشور بر کشور دیگر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توسعه فن آوری های نوین ارتباطی ـ اطلاعاتی همچون شبکه جهانی اینترنت، ماهواره های تلویزیونی و به طور کلی رسانه های گروهی، بر اهمیت این عرصه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دیپلماسی عمومی نیز همچون دیگر مفاهیم و نظریه ها، در یک روند تاریخی، مراحل تکاملی خود را زیر عنوان عبارت هایی چون پروپاگاندا، اطلاع رسانی بین المللی، تبلیغات و برنامه های فرهنگی سپری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ورود این واژه در ادبیات سیاسی کشورمان نوظهور است، ولی این عبارت نوپا با در نظر گرفتن وضعیت جمهوری اسلامی ایران در دنیای کنونی، اهمیت دوچندان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شناخت جنبه ها و مختصات </w:t>
      </w:r>
    </w:p>
    <w:p>
      <w:pPr>
        <w:pStyle w:val="BookText"/>
        <w:rPr/>
      </w:pPr>
      <w:r>
        <w:rPr>
          <w:rFonts w:ascii="IRNazanin" w:hAnsi="IRNazanin" w:eastAsia="IRNazanin"/>
          <w:color w:val="111111"/>
          <w:sz w:val="28"/>
          <w:sz w:val="28"/>
          <w:szCs w:val="28"/>
          <w:rtl w:val="true"/>
          <w:lang w:bidi="fa-IR"/>
        </w:rPr>
        <w:t>آن در گفتمان غرب، برای آشنایی ما از مؤلفه های دیپلماسی عمومی در چارچوب قدرت نرم و تهدیدات رسانه ای، اهمیت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تئوری های دیپلماسی عمومی، در شرایطی ارتقا یافت که به موجب آن، امریکا با وجود قدرت نظامی گسترده خود، نتوانست موضوع های امنیتی پس از رویداد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بازسازی و ترمیم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w:t>
      </w:r>
    </w:p>
    <w:p>
      <w:pPr>
        <w:pStyle w:val="BookText"/>
        <w:rPr/>
      </w:pPr>
      <w:r>
        <w:rPr>
          <w:rFonts w:ascii="IRNazanin" w:hAnsi="IRNazanin" w:eastAsia="IRNazanin"/>
          <w:color w:val="111111"/>
          <w:sz w:val="28"/>
          <w:sz w:val="28"/>
          <w:szCs w:val="28"/>
          <w:rtl w:val="true"/>
          <w:lang w:bidi="fa-IR"/>
        </w:rPr>
        <w:t>ی امریکا در کاربرد قدرت از جنس سخت در دو جبهه افغانستان و عراق، مطلوبیت و نیز کارآمدی قدرت نظامی در امنیت بین الملل را بیش از گذشته با ضعف و انتقاد روبه رو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شواهد، بازیگران منطقه ای و قدرت های بزرگ نمی توانند از ابزارهای نظامی برای حل معضلات امنیتی ایجاد شده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سخت افزارگرایی مطلق، رابطه مستقیم و تعیین کننده خود با مدیریت امنیت منطقه ای و بین المللی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می توان تغییر و تحول در جهت گیری مطالعات امنیتی را آشکارا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تدگار بر نقش عوامل روانی در ظهور و افول بحران های داخلی و بین المللی تأکید می ورزد و جسی ماتیوز به مؤلفه های فرهنگی در مطالعات امنیت محور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دیپلماسی عمومی در ایالات متحده امریکا به صورت آگاهانه و در چارچوب محاسبات انجام شده، استفاده می شود، این امر به معنای آن نیست که دیگر کشورها از قدرت به کارگیری آن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فرضیه دو وجهی بودن دیپلماسی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عمومی تأکید بورزیم و به تعبیر دیگر، دیپلماسی عمومی را دارای ماهیت تهدیدزا و فرصت ساز بدانیم؛ با صراحت می توان گفت که جمهوری اسلامی ایران درعین حال که در معرض تهدید دیپلماسی </w:t>
      </w:r>
    </w:p>
    <w:p>
      <w:pPr>
        <w:pStyle w:val="BookText"/>
        <w:rPr/>
      </w:pPr>
      <w:r>
        <w:rPr>
          <w:rFonts w:ascii="IRNazanin" w:hAnsi="IRNazanin" w:eastAsia="IRNazanin"/>
          <w:color w:val="111111"/>
          <w:sz w:val="28"/>
          <w:sz w:val="28"/>
          <w:szCs w:val="28"/>
          <w:rtl w:val="true"/>
          <w:lang w:bidi="fa-IR"/>
        </w:rPr>
        <w:t>عمومی ایالات متحده قرار دارد، از ظرفیت های بسیاری در این رویکرد برخوردار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از آغازین روزهای تأسیس، در تقابل سیاسی و اقتصادی و حتی نظامی با ایالات متحده، همواره سنگینی فشار دیپلماسی عمومی امریکا را احساس کرد، ولی چند سالی است که امریکا با تکیه بر این فشار تبلیغاتی که به کمک مجراهای اطلاع رسانیِ تحت اختیار دیپلماسی عمومی اعمال می شود، سعی بلیغ در تغییر ارزش ها و هنجارهای جامعه اسلامی کرده است تا شکافی پرنشدنی را میان ارزش ها و هنجارهای پذیرفته شده حکومت و باورمندی مردم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روند به کارگیری دیپلماسی عمومی توسط ایالات متحده و جایگاه جمهوری اسلامی ایران در این عرصه را بررسی می کنیم</w:t>
      </w:r>
      <w:r>
        <w:rPr>
          <w:rFonts w:eastAsia="IRNazanin" w:cs="IRNazanin"/>
          <w:color w:val="111111"/>
          <w:sz w:val="28"/>
          <w:szCs w:val="28"/>
          <w:rtl w:val="true"/>
          <w:lang w:bidi="fa-IR"/>
        </w:rPr>
        <w:t xml:space="preserve">. </w:t>
      </w:r>
      <w:bookmarkStart w:id="219" w:name="pg3977_23644"/>
    </w:p>
    <w:p>
      <w:pPr>
        <w:pStyle w:val="Heading3"/>
        <w:numPr>
          <w:ilvl w:val="2"/>
          <w:numId w:val="1"/>
        </w:numPr>
        <w:rPr/>
      </w:pPr>
      <w:bookmarkStart w:id="220" w:name="__RefHeading___Toc2016353_2281741623"/>
      <w:bookmarkStart w:id="221" w:name="_Toc84"/>
      <w:bookmarkEnd w:id="219"/>
      <w:bookmarkEnd w:id="220"/>
      <w:r>
        <w:rPr>
          <w:rtl w:val="true"/>
        </w:rPr>
        <w:t>فصل اول</w:t>
      </w:r>
      <w:r>
        <w:rPr>
          <w:rtl w:val="true"/>
        </w:rPr>
        <w:t xml:space="preserve">: </w:t>
      </w:r>
      <w:r>
        <w:rPr>
          <w:rtl w:val="true"/>
        </w:rPr>
        <w:t>دیپلماسی عمومی ایالات متحده؛ سابقه و روند تحول</w:t>
      </w:r>
      <w:bookmarkEnd w:id="221"/>
    </w:p>
    <w:p>
      <w:pPr>
        <w:pStyle w:val="Heading4"/>
        <w:numPr>
          <w:ilvl w:val="3"/>
          <w:numId w:val="1"/>
        </w:numPr>
        <w:rPr/>
      </w:pPr>
      <w:bookmarkStart w:id="222" w:name="__RefHeading___Toc2016355_2281741623"/>
      <w:bookmarkStart w:id="223" w:name="_Toc85"/>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عمومی ایالات متحده؛ سابقه و روند تحول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مفهومی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دیپلماسی عمومی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دیپلماسی عمومی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دیپلماسی عمومی در جنگ نرم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قدرت فرهنگی بر تحولات جهانی</w:t>
      </w:r>
    </w:p>
    <w:p>
      <w:pPr>
        <w:pStyle w:val="Heading4"/>
        <w:numPr>
          <w:ilvl w:val="3"/>
          <w:numId w:val="1"/>
        </w:numPr>
        <w:rPr/>
      </w:pPr>
      <w:bookmarkStart w:id="224" w:name="__RefHeading___Toc2016357_2281741623"/>
      <w:bookmarkStart w:id="225" w:name="_Toc86"/>
      <w:bookmarkEnd w:id="224"/>
      <w:r>
        <w:rPr/>
        <w:t>1</w:t>
      </w:r>
      <w:r>
        <w:rPr>
          <w:rtl w:val="true"/>
        </w:rPr>
        <w:t xml:space="preserve">. </w:t>
      </w:r>
      <w:r>
        <w:rPr>
          <w:rtl w:val="true"/>
        </w:rPr>
        <w:t xml:space="preserve">نگرش مفهومی به </w:t>
      </w:r>
      <w:r>
        <w:rPr>
          <w:rtl w:val="true"/>
        </w:rPr>
        <w:t>«</w:t>
      </w:r>
      <w:r>
        <w:rPr>
          <w:rtl w:val="true"/>
        </w:rPr>
        <w:t>دیپلماسی عمومی</w:t>
      </w:r>
      <w:r>
        <w:rPr>
          <w:rtl w:val="true"/>
        </w:rPr>
        <w:t>»</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مفهومی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دگرگونی های نظام بین الملل و پررنگ شدن نقش بازیگران غیردولتی و افکارعمومی، شکل های جدیدی از دیپلماسی، در کنار دیپلماسی سنتی به کار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دیپلماسی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مفاهیمی است که در دوره های اخیر از حوزه نظریه پردازی به عرصه تاریخ وارد و در بسیاری از کشورها عملیاتی شد و بدین گونه بخشی از تاریخ سیاسی و دیپلماسی کشورها را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دیپلماسی عمومی، بیشتر به دلیل قابلیت آن برای ارتقای وجهه یک کشور است و در واقع، سازوکاری برای افزایش قدرت نرم به شمار می رود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آنکه در نگرش سنتی به دیپلماسی، آن را همچون ابزاری برای اجرای سیاست خارجی در نظر می گیرند، دیدگاه های جدیدتری با طرح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اثرگذاری بر نگرش های عمومی برای شکل دهی و اجرای سیاست های خارجی و شامل ابعادی از روابط بین الملل می دانند که فراتر </w:t>
      </w:r>
    </w:p>
    <w:p>
      <w:pPr>
        <w:pStyle w:val="BookText"/>
        <w:rPr/>
      </w:pPr>
      <w:r>
        <w:rPr>
          <w:rFonts w:ascii="IRNazanin" w:hAnsi="IRNazanin" w:eastAsia="IRNazanin"/>
          <w:color w:val="111111"/>
          <w:sz w:val="28"/>
          <w:sz w:val="28"/>
          <w:szCs w:val="28"/>
          <w:rtl w:val="true"/>
          <w:lang w:bidi="fa-IR"/>
        </w:rPr>
        <w:t>از دیپلماسی سنتی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بهتر، دیپلماسی عمومی، شیوه ای نوین در تصمیم سازی در حوزه سیاست خارجی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این بخش، رویکرد موضوع، تشریح دیپلماسی عمومی ایالات متحده امریکا است و تقابل نرم افزاری امریکا با جمهوری اسلامی ایران، در این بستر واکاوی خواهد شد؛ در تبیین این واژه بر دیدگاه ابداع کنندگان امریکایی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دیپلماسی عمومی را برای بار نخست در ایالات متحده امریکا و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ادموند گولیون،</w:t>
      </w:r>
      <w:r>
        <w:rPr>
          <w:rStyle w:val="FootnoteAnchor"/>
          <w:rtl w:val="true"/>
        </w:rPr>
        <w:footnoteReference w:id="89"/>
      </w:r>
      <w:r>
        <w:rPr>
          <w:rFonts w:ascii="IRNazanin" w:hAnsi="IRNazanin" w:eastAsia="IRNazanin"/>
          <w:color w:val="111111"/>
          <w:sz w:val="28"/>
          <w:sz w:val="28"/>
          <w:szCs w:val="28"/>
          <w:rtl w:val="true"/>
          <w:lang w:bidi="fa-IR"/>
        </w:rPr>
        <w:t>رئیس مدرسه حقوق و دیپلماسی فلچر</w:t>
      </w:r>
      <w:r>
        <w:rPr>
          <w:rStyle w:val="FootnoteAnchor"/>
          <w:rtl w:val="true"/>
        </w:rPr>
        <w:footnoteReference w:id="90"/>
      </w:r>
      <w:r>
        <w:rPr>
          <w:rFonts w:ascii="IRNazanin" w:hAnsi="IRNazanin" w:eastAsia="IRNazanin"/>
          <w:color w:val="111111"/>
          <w:sz w:val="28"/>
          <w:sz w:val="28"/>
          <w:szCs w:val="28"/>
          <w:rtl w:val="true"/>
          <w:lang w:bidi="fa-IR"/>
        </w:rPr>
        <w:t>در دانشگاه تافت،</w:t>
      </w:r>
      <w:r>
        <w:rPr>
          <w:rStyle w:val="FootnoteAnchor"/>
          <w:rtl w:val="true"/>
        </w:rPr>
        <w:footnoteReference w:id="91"/>
      </w:r>
      <w:r>
        <w:rPr>
          <w:rFonts w:ascii="IRNazanin" w:hAnsi="IRNazanin" w:eastAsia="IRNazanin"/>
          <w:color w:val="111111"/>
          <w:sz w:val="28"/>
          <w:sz w:val="28"/>
          <w:szCs w:val="28"/>
          <w:rtl w:val="true"/>
          <w:lang w:bidi="fa-IR"/>
        </w:rPr>
        <w:t xml:space="preserve">همراه با تأسیس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مورو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دیپلماسی عمومی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در یکی از انتشارات اولیه خود، دیپلماسی عمومی را اثرگذاری بر نگرش های عمومی برای شکل دهی و اجرای سیاست خارجی و شامل ابعادی از روابط بین المللی می داند که فراتر از دیپلماسی سنتی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کیگلی، ابزار نفوذ یک کشور بر کشور دیگر را به دو دسته رسمی و غیررسمی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دخالت آشکار نظامی را زیرمجموعه نفوذ رسمی می داند و نفوذ آشکار یا دیپلماسی عمومی را زیرمجموعه نفوذ غیررسمی می شمارد</w:t>
      </w:r>
      <w:r>
        <w:rPr>
          <w:rFonts w:eastAsia="IRNazanin" w:cs="IRNazanin"/>
          <w:color w:val="111111"/>
          <w:sz w:val="28"/>
          <w:szCs w:val="28"/>
          <w:rtl w:val="true"/>
          <w:lang w:bidi="fa-IR"/>
        </w:rPr>
        <w:t>.</w:t>
      </w:r>
      <w:r>
        <w:rPr>
          <w:rStyle w:val="FootnoteAnchor"/>
          <w:rtl w:val="true"/>
        </w:rPr>
        <w:footnoteReference w:id="9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اطلاعات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عمومی، تقویت منافع ملی از طریق شناخت، اطلاع رسانی و تأثیرگذاری بر مردم دیگر کشورها و گسترش گفت وگو میان شهروندان و نهادهای یک کشور و همتایان خارجی آنان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جین بیگلر</w:t>
      </w:r>
      <w:r>
        <w:rPr>
          <w:rStyle w:val="FootnoteAnchor"/>
          <w:rtl w:val="true"/>
        </w:rPr>
        <w:footnoteReference w:id="94"/>
      </w:r>
      <w:r>
        <w:rPr>
          <w:rFonts w:ascii="IRNazanin" w:hAnsi="IRNazanin" w:eastAsia="IRNazanin"/>
          <w:color w:val="111111"/>
          <w:sz w:val="28"/>
          <w:sz w:val="28"/>
          <w:szCs w:val="28"/>
          <w:rtl w:val="true"/>
          <w:lang w:bidi="fa-IR"/>
        </w:rPr>
        <w:t>دیپلماسی عمومی را تقریباً به معنای نفوذ تأثیر</w:t>
      </w:r>
      <w:r>
        <w:rPr>
          <w:rStyle w:val="FootnoteAnchor"/>
          <w:rtl w:val="true"/>
        </w:rPr>
        <w:footnoteReference w:id="95"/>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آنچه در دیپلماسی عمومی اهمیت دارد، این است که چگونه بتوانیم از راه جلب نظر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بخشی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کشورها، برای اعمال فشار بر دولت های خود و حمایت از اهداف امریکا، به اهداف دولت خود دست بیابیم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مطالعات و پژوهش های کاربردی به خوبی نشان می دهد که سیاست گذاری قدرت های بزرگ در حوزه روابط خارجی با کشورهای هدف، پیش از آنکه انتخابی کاملاً سنجیده و منطقی باشد، حاصل بازی های قدرت و دادوستدهای سیاسی است و یک اقدام و عمل سیاسی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مایکل مک کللن</w:t>
      </w:r>
      <w:r>
        <w:rPr>
          <w:rStyle w:val="FootnoteAnchor"/>
          <w:rtl w:val="true"/>
        </w:rPr>
        <w:footnoteReference w:id="97"/>
      </w:r>
      <w:r>
        <w:rPr>
          <w:rFonts w:ascii="IRNazanin" w:hAnsi="IRNazanin" w:eastAsia="IRNazanin"/>
          <w:color w:val="111111"/>
          <w:sz w:val="28"/>
          <w:sz w:val="28"/>
          <w:szCs w:val="28"/>
          <w:rtl w:val="true"/>
          <w:lang w:bidi="fa-IR"/>
        </w:rPr>
        <w:t>مشاور دیپلماسی عمومی وزارت امور خارجه امریکا، دیپلماسی عمومی را چنین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دیپلماسی عمومی، برنامه ریزی راهبردی و اجرای برنامه های آموزشی، فرهنگی و اطلاع رسانی توسط یک کشور حامی، برای ایجاد محیط افکار عمومی در کشورهای هدف است، به گونه ای که رهبران سیاسی کشورهای هدف را قادر به تصمیم گیری حمایت گرانه و پشتیبانی از اهداف سیاست خارجی کشورهای حامی می سازد</w:t>
      </w:r>
      <w:r>
        <w:rPr>
          <w:rFonts w:eastAsia="IRNazanin" w:cs="IRNazanin"/>
          <w:color w:val="111111"/>
          <w:sz w:val="28"/>
          <w:szCs w:val="28"/>
          <w:rtl w:val="true"/>
          <w:lang w:bidi="fa-IR"/>
        </w:rPr>
        <w:t>.</w:t>
      </w:r>
      <w:r>
        <w:rPr>
          <w:rStyle w:val="FootnoteAnchor"/>
          <w:rtl w:val="true"/>
        </w:rPr>
        <w:footnoteReference w:id="9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دیپلماسی عمومی، یک راهبرد ارتباطی ویژه و هدفمند است برای ساخت یک تصویر مثبت از یک کشور که نزد افکار عمومی خارجی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دیپلماسی عمومی، به شدت متوجه افکار عمومی و حتی متمرکز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توجیه لزوم تأثیرگذاری بر افکار عمومی دیگر کشورها، از راه به کارگرفتن ابزارهای مختلف ارتباطی و رسانه ای را صاحب نظران سیاست گذاری خارجی با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حامی، کشور هدف و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انقلاب ارتباطات وگسترش وسایل ارتباط جمعی از یک سو و فعال شدن بازیگران غیردولتی مانند سازمان های غیردولتی، نهادهای مدنی و شرکت ها از سوی دیگر، منجر به تأثیرگذاری بیش از پیشِ افکار عمومی به عنوان یکی از ارکان مهم در تصمیم گیری های کشورها، در گستره های گوناگون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کشورها نمی توانند مانند گذشته بر روابط بین دولتی خود در قالب دیپلماسی سنتی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کشور چگونه در رسانه های جهانی تصویر و توصیف می شود، چگونه بحرانی را که رسانه ها پوشش می دهند مدیریت می کند و اینکه کارگزاران رسمی یک کشور، با افکار عمومی جهانی و دولت ها چگونه تعامل می کنند، برخی از عوامل تعیین کننده ارزیابی دیپلماسی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نظر گرفت که دیپلماسی عمومی، گفت وگوی دیپلمات ها با مردم دیگر کشورها نیست، بلکه شامل استفاده نظام مند از پتانسیل افکار عمومی و تأثیر آن بر تصمیم سازان و تصمیم گیران نیز می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دیپلماسی که بخش دولتی و بخش خصوصی همراه با یکدیگر عمل می کنند، تلاش عمده سیاست گذار، ارتباط با مخاطب عام و افکار عمومی است تا بتواند پیام مورد نظر خود را منتقل کند و بر مبادی تصمیم گیری اثر مطلوب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کاربست افکارسازی در دیپلماسی عمومی، </w:t>
      </w:r>
    </w:p>
    <w:p>
      <w:pPr>
        <w:pStyle w:val="BookText"/>
        <w:rPr/>
      </w:pPr>
      <w:r>
        <w:rPr>
          <w:rFonts w:ascii="IRNazanin" w:hAnsi="IRNazanin" w:eastAsia="IRNazanin"/>
          <w:color w:val="111111"/>
          <w:sz w:val="28"/>
          <w:sz w:val="28"/>
          <w:szCs w:val="28"/>
          <w:rtl w:val="true"/>
          <w:lang w:bidi="fa-IR"/>
        </w:rPr>
        <w:t>افزایش قدرت رقابت یک واحد سیاسی در صحنه بین المللی است؛ زیرا افکار عمومی، هم جهان قدرت را می سازد و هم آن را هدایت و رهبری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اثرگذاری بر افکار عمومی ملت ها، به معنای قدرت بیشتر و نفوذ کم هزینه تر و سود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بارها اثبات شده است که قدرت نرم، می تواند پی آمدهای سختی داشته باشد و معادلات جهانی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دیپلماسی عمومی محدود به رسانه های جمعی نیست، رسانه ها نقش کلیدی در آن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عبارت دیپلماسیِ مردم محور، در مفهوم امریکایی خود، به گونه ای فراگیر عرصه های فرهنگی و ارتباطی را دربرمی گیرد و به کاربرد ابزارهای بین فرهنگی و ارتباطات بین المللی در سیاست خارجی معطوف می شود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در فرهنگ واژگان روابط بین الملل، وزارت امورخارجه امریکا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از دیپلماسی عمومی، به عنوان برنامه های تحت حمایت دولت نام می برد که هدف از آنها اطلاع رسانی و یا تأثیر گذاردن بر افکارعمومی در دیگر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اصلی این روش نیز انتشار متن، تصویرهای متحرک، مبادلات فرهنگی، رادیو و تلویزیون و اینترنت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نظام بین الملل سبب شده است تا کشورها نیاز بیشتری برای برقراری ارتباط با گروه های اجتماعی کشورهای هدف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های کشورهای گوناگون، بسته به توان خود می کوشند تا در کنار قدرت نظامی و </w:t>
      </w:r>
      <w:bookmarkStart w:id="226" w:name="pg3977_23654"/>
    </w:p>
    <w:p>
      <w:pPr>
        <w:pStyle w:val="BookText"/>
        <w:rPr/>
      </w:pPr>
      <w:bookmarkEnd w:id="226"/>
      <w:r>
        <w:rPr>
          <w:rFonts w:ascii="IRNazanin" w:hAnsi="IRNazanin" w:eastAsia="IRNazanin"/>
          <w:color w:val="111111"/>
          <w:sz w:val="28"/>
          <w:sz w:val="28"/>
          <w:szCs w:val="28"/>
          <w:rtl w:val="true"/>
          <w:lang w:bidi="fa-IR"/>
        </w:rPr>
        <w:t>اقتصادی، از ظرفیت های قدرت نرم برای پیشبرد هدف های سیاست خارجی خود بهره ببرند</w:t>
      </w:r>
      <w:r>
        <w:rPr>
          <w:rFonts w:eastAsia="IRNazanin" w:cs="IRNazanin"/>
          <w:color w:val="111111"/>
          <w:sz w:val="28"/>
          <w:szCs w:val="28"/>
          <w:rtl w:val="true"/>
          <w:lang w:bidi="fa-IR"/>
        </w:rPr>
        <w:t>.</w:t>
      </w:r>
    </w:p>
    <w:p>
      <w:pPr>
        <w:pStyle w:val="Heading4"/>
        <w:numPr>
          <w:ilvl w:val="3"/>
          <w:numId w:val="1"/>
        </w:numPr>
        <w:rPr/>
      </w:pPr>
      <w:bookmarkStart w:id="227" w:name="__RefHeading___Toc2016359_2281741623"/>
      <w:bookmarkStart w:id="228" w:name="_Toc87"/>
      <w:bookmarkEnd w:id="227"/>
      <w:r>
        <w:rPr/>
        <w:t>2</w:t>
      </w:r>
      <w:r>
        <w:rPr>
          <w:rtl w:val="true"/>
        </w:rPr>
        <w:t xml:space="preserve">. </w:t>
      </w:r>
      <w:r>
        <w:rPr>
          <w:rtl w:val="true"/>
        </w:rPr>
        <w:t>محورهای دیپلماسی عمومی</w:t>
      </w:r>
      <w:bookmarkEnd w:id="2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دیپلماسی عمومی</w:t>
      </w:r>
    </w:p>
    <w:p>
      <w:pPr>
        <w:pStyle w:val="BookText"/>
        <w:rPr/>
      </w:pPr>
      <w:r>
        <w:rPr>
          <w:rFonts w:ascii="IRNazanin" w:hAnsi="IRNazanin" w:eastAsia="IRNazanin"/>
          <w:color w:val="111111"/>
          <w:sz w:val="28"/>
          <w:sz w:val="28"/>
          <w:szCs w:val="28"/>
          <w:rtl w:val="true"/>
          <w:lang w:bidi="fa-IR"/>
        </w:rPr>
        <w:t>نگرش مفهومی به حوزه دیپلماسی عمومی، از نگاه ایالات متحده امریکا بر سه محور استوار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عمومی برخلاف دیپلماسی رسمی و سنتی، آشکار و علنی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دیپلماسی عمومی، گروه های خاص و یا عموم جامعه در بطن یک ملت دیگر هستند، درحالی که در دیپلماسی رسمی، مخاطبان، دولت ها هستند؛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 و موضوع های موردنظر در دیپلماسی عمومی، در ارتباط با عموم جامعه هدف لحاظ می شود، درحالی که در دیپلماسی رسمی و سنتی، موضوع هایی در رابطه با رفتار دولت ها مدنظر قرار می گیرد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تأکید بر محورهای پیش گفته، می توان برای دیپلماسی عمومی چهار ویژگی منحصر به فرد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طرح ها و برنامه های آن آشکار است؛ دوم آنکه در چارچوب سیاست خارجی یک کشور تعریف می شود؛ در مرحله سوم، بنیاد اصلی و رسمی آن دولت است، هرچند امکان دارد نهادهای خصوصی نیز در این زمینه به کار گرفته شوند، و در مرحله چهارم، در چارچوب اعمال قدرت نرم و یا روش اقدام غیرخشونت آمیز ارتباطی، دیپلماسی عمومی بیشتر بر هدف تلطیف افکار و نگرش نخبگان و آحاد </w:t>
      </w:r>
      <w:bookmarkStart w:id="229" w:name="pg3977_23656"/>
    </w:p>
    <w:p>
      <w:pPr>
        <w:pStyle w:val="BookText"/>
        <w:rPr/>
      </w:pPr>
      <w:bookmarkEnd w:id="229"/>
      <w:r>
        <w:rPr>
          <w:rFonts w:ascii="IRNazanin" w:hAnsi="IRNazanin" w:eastAsia="IRNazanin"/>
          <w:color w:val="111111"/>
          <w:sz w:val="28"/>
          <w:sz w:val="28"/>
          <w:szCs w:val="28"/>
          <w:rtl w:val="true"/>
          <w:lang w:bidi="fa-IR"/>
        </w:rPr>
        <w:t>مردم یک جامعه در برابر دولت و کشور به کارگیرنده دیپلماسی عمومی، متمرکز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دیپلماسی در مجموع، ابزار اقناع ساز دولت ها و ملت ها در عرصه بین المللی است و برای داشتن یک دیپلماسی کارآمد، به نیروی حرفه ای، بنگاه اطلاع رسانی قدرتمند و پیامی با محتوای شفاف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عمومی در واقع نوعی از الگوی جنگ نامتقارن و جنگ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سطح از نبرد غیرمستقیم، که برای دورانی طولانی و درازمدت سازمان دهی می شوند، ساختار نظام مورد هدف، نابود می گردد و در فرهنگ آن استحاله شکل می گیرد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سوی دیگر دیپلماسی عمومی، متوجه فعالیت های اطلاعاتی، جاسوسی و عملیات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به کارگیری اندیشه ها، روی سیاست ها تأثیر می گذارد و مسیر انتقال نظریه های مطلوب سناریوسازان به دیگران را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پروژه انتقال افکار، مهم ترین هدف در دیپلماسی عمومی است</w:t>
      </w:r>
      <w:r>
        <w:rPr>
          <w:rFonts w:eastAsia="IRNazanin" w:cs="IRNazanin"/>
          <w:color w:val="111111"/>
          <w:sz w:val="28"/>
          <w:szCs w:val="28"/>
          <w:rtl w:val="true"/>
          <w:lang w:bidi="fa-IR"/>
        </w:rPr>
        <w:t>.</w:t>
      </w:r>
    </w:p>
    <w:p>
      <w:pPr>
        <w:pStyle w:val="Heading4"/>
        <w:numPr>
          <w:ilvl w:val="3"/>
          <w:numId w:val="1"/>
        </w:numPr>
        <w:rPr/>
      </w:pPr>
      <w:bookmarkStart w:id="230" w:name="__RefHeading___Toc2016361_2281741623"/>
      <w:bookmarkStart w:id="231" w:name="_Toc88"/>
      <w:bookmarkEnd w:id="230"/>
      <w:r>
        <w:rPr/>
        <w:t>3</w:t>
      </w:r>
      <w:r>
        <w:rPr>
          <w:rtl w:val="true"/>
        </w:rPr>
        <w:t xml:space="preserve">. </w:t>
      </w:r>
      <w:r>
        <w:rPr>
          <w:rtl w:val="true"/>
        </w:rPr>
        <w:t>اهداف دیپلماسی عمومی</w:t>
      </w:r>
      <w:bookmarkEnd w:id="2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دیپلماسی عمومی</w:t>
      </w:r>
    </w:p>
    <w:p>
      <w:pPr>
        <w:pStyle w:val="BookText"/>
        <w:rPr/>
      </w:pPr>
      <w:r>
        <w:rPr>
          <w:rFonts w:ascii="IRNazanin" w:hAnsi="IRNazanin" w:eastAsia="IRNazanin"/>
          <w:color w:val="111111"/>
          <w:sz w:val="28"/>
          <w:sz w:val="28"/>
          <w:szCs w:val="28"/>
          <w:rtl w:val="true"/>
          <w:lang w:bidi="fa-IR"/>
        </w:rPr>
        <w:t>اهداف مهم دیپلماسی عمومی را بر اساس تعریف های یادشده که به ضرورت، آمیخته به انگاره های عملیات روانی است، می توان این گونه طبقه بندی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جو بی اعتمادی به رهبران تصمیم گیرنده و اختلال در فرآیند تصمیم گیری؛ </w:t>
      </w:r>
      <w:bookmarkStart w:id="232" w:name="pg3977_23658"/>
    </w:p>
    <w:p>
      <w:pPr>
        <w:pStyle w:val="BookText"/>
        <w:rPr/>
      </w:pPr>
      <w:bookmarkEnd w:id="23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اختلال در سیستم های تجزیه و تحلیل و مدیریت تصمیم گیری و کاهش توان تصمیم سازی سیستمی؛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کاریکاتوریزه کردن؛ یعنی بزرگ و کوچک نمایی اموری که بر شاخص منافع و هنجارهای ملی و حکومتی تأثیر می گذارند؛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کردن افکار عمومی از اهداف مهم، به امور دلخواه مجریان دیپلماسی عمومی و ترویج شیوه های مطلوب خود، با مطالعه تفاوت ها و گرایش های مختلف رایج در جامعه؛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افکنی که لازمه آن، جدایی مردم از حاکمیت است و بر اساس روش های مختلف به ویژه متهم کردن و نسبت دروغ دادن، انجام می شود؛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یعنی دسته دسته کردن گروه های فکری، قومی، مذهبی،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برجسته کردن نقاط افتراق و به فراموشی سپردن نقاط اشتراک که موجب اختلال در وحدت ملی می شود</w:t>
      </w:r>
      <w:r>
        <w:rPr>
          <w:rFonts w:eastAsia="IRNazanin" w:cs="IRNazanin"/>
          <w:color w:val="111111"/>
          <w:sz w:val="28"/>
          <w:szCs w:val="28"/>
          <w:rtl w:val="true"/>
          <w:lang w:bidi="fa-IR"/>
        </w:rPr>
        <w:t>.</w:t>
      </w:r>
    </w:p>
    <w:p>
      <w:pPr>
        <w:pStyle w:val="Heading4"/>
        <w:numPr>
          <w:ilvl w:val="3"/>
          <w:numId w:val="1"/>
        </w:numPr>
        <w:rPr/>
      </w:pPr>
      <w:bookmarkStart w:id="233" w:name="__RefHeading___Toc2016363_2281741623"/>
      <w:bookmarkStart w:id="234" w:name="_Toc89"/>
      <w:bookmarkEnd w:id="233"/>
      <w:r>
        <w:rPr/>
        <w:t>4</w:t>
      </w:r>
      <w:r>
        <w:rPr>
          <w:rtl w:val="true"/>
        </w:rPr>
        <w:t xml:space="preserve">. </w:t>
      </w:r>
      <w:r>
        <w:rPr>
          <w:rtl w:val="true"/>
        </w:rPr>
        <w:t>کارکرد دیپلماسی عمومی در جنگ نرم</w:t>
      </w:r>
      <w:bookmarkEnd w:id="2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دیپلماسی عمومی در جنگ نرم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دیپلماسی عمومی کارکردهای دوگانه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هدف، تنها بازسازی وجه مثبت یک کشور در میان مخاطبان نیست، بلکه در برخی از موارد می توان حتی با این روش، ملتی را به ضد نظام حاکم و دولت خود برانگیخت و آنان را با سیاست های کلان و حتی خرد خود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یابی به این مهم، دادن بورسیه های دانشجویی به نخبگان کشورها، راه اندازی انجمن های فعال دانشجویی برای تأثیرگذاری بر روند مدیریت دانشگاه ها، راه اندازی رسانه هایی برای کشورهای هدف با نشان دادن جنبه های مثبت کشور و مانند آن، می توان یک دیپلماسی عمومی فعال را پدید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 رو، ایالات متحده بهره برداری از دیپلماسی عمومی را به منظور تحقق براندازی در سکوت یا براندازی نرم، به عنوان یکی از اولویت های راهبرد امنیتی خود در ارتباط با جمهوری اسلامی ایران قرار داده و گسترش محیط های مجازی تهدیدزا یا سایبر را در طرح های اعمالی خود در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بدبین ساختن جامعه به کارگزاران نظام، بحران سازی از راه تنش های داخلی، بالا بردن سطح انتظارات جامعه و تخصیص بودجه های لازم برای گسترش رادیوها، شبکه های ماهواره ای فارسی زبان و خبرگزاری های اینترنتیِ مخالف نظام، از راهبردهای ایالات متحده در برخورد با جمهوری اسلامی ایران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و فضاهای مجازی با نیروی فوق العاده خود در جوامع گوناگون، می توانند تصویری مثبت یا منفی از یک کشور، در جهان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دیپلماسی عمومی به گونه ای است که دولت ها نیازمند ایجاد شبکه ارتباطات حرفه ای و گسترده هستند؛ زیرا چگونگی تعامل دستگاه های دولتی و رسانه ها، یکی از عوامل مهم موفقیت اهداف دیپلماسی عمومی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این شبکه ها به مخاطب خارجی می رسانند، نشان دهنده هویت و طرز فکر عامه یک کشور است و همواره باید ابعادِ سازگاری و استمرار را در خود داشته باشد</w:t>
      </w:r>
      <w:r>
        <w:rPr>
          <w:rFonts w:eastAsia="IRNazanin" w:cs="IRNazanin"/>
          <w:color w:val="111111"/>
          <w:sz w:val="28"/>
          <w:szCs w:val="28"/>
          <w:rtl w:val="true"/>
          <w:lang w:bidi="fa-IR"/>
        </w:rPr>
        <w:t>.</w:t>
      </w:r>
      <w:r>
        <w:rPr>
          <w:rStyle w:val="FootnoteAnchor"/>
          <w:rtl w:val="true"/>
        </w:rPr>
        <w:footnoteReference w:id="10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گستره وظایف و مسئولیت دست اندرکاران عرصه رسانه در کاربرد دیپلماسی عمومی می افزاید، بهینه سازی و مدیریت افکار عمومی جامعه داخل و خارج از فضای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افکار </w:t>
      </w:r>
      <w:bookmarkStart w:id="235" w:name="pg3977_23662"/>
    </w:p>
    <w:p>
      <w:pPr>
        <w:pStyle w:val="BookText"/>
        <w:rPr/>
      </w:pPr>
      <w:bookmarkEnd w:id="235"/>
      <w:r>
        <w:rPr>
          <w:rFonts w:ascii="IRNazanin" w:hAnsi="IRNazanin" w:eastAsia="IRNazanin"/>
          <w:color w:val="111111"/>
          <w:sz w:val="28"/>
          <w:sz w:val="28"/>
          <w:szCs w:val="28"/>
          <w:rtl w:val="true"/>
          <w:lang w:bidi="fa-IR"/>
        </w:rPr>
        <w:t>عمومی از راه جریان دیجیتالی اطلاعات، به یکی از ابزارهای حاکمیت برای آسان سازی و سرعت بخشی در دست یابی به اهداف سیاسی ـ امنیتی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به عمق نفوذ راهبردی جمهوری اسلامی از راه کیفی سازی و گسترش محیط های مجازی، بسیار مهم تلقی می شود</w:t>
      </w:r>
      <w:r>
        <w:rPr>
          <w:rFonts w:eastAsia="IRNazanin" w:cs="IRNazanin"/>
          <w:color w:val="111111"/>
          <w:sz w:val="28"/>
          <w:szCs w:val="28"/>
          <w:rtl w:val="true"/>
          <w:lang w:bidi="fa-IR"/>
        </w:rPr>
        <w:t>.</w:t>
      </w:r>
    </w:p>
    <w:p>
      <w:pPr>
        <w:pStyle w:val="Heading4"/>
        <w:numPr>
          <w:ilvl w:val="3"/>
          <w:numId w:val="1"/>
        </w:numPr>
        <w:rPr/>
      </w:pPr>
      <w:bookmarkStart w:id="236" w:name="__RefHeading___Toc2016365_2281741623"/>
      <w:bookmarkStart w:id="237" w:name="_Toc90"/>
      <w:bookmarkEnd w:id="236"/>
      <w:r>
        <w:rPr/>
        <w:t>5</w:t>
      </w:r>
      <w:r>
        <w:rPr>
          <w:rtl w:val="true"/>
        </w:rPr>
        <w:t xml:space="preserve">. </w:t>
      </w:r>
      <w:r>
        <w:rPr>
          <w:rtl w:val="true"/>
        </w:rPr>
        <w:t>تأثیر قدرت فرهنگی بر تحولات جهانی</w:t>
      </w:r>
      <w:bookmarkEnd w:id="23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قدرت فرهنگی بر تحولات جهانی</w:t>
      </w:r>
    </w:p>
    <w:p>
      <w:pPr>
        <w:pStyle w:val="BookText"/>
        <w:rPr/>
      </w:pPr>
      <w:r>
        <w:rPr>
          <w:rFonts w:ascii="IRNazanin" w:hAnsi="IRNazanin" w:eastAsia="IRNazanin"/>
          <w:color w:val="111111"/>
          <w:sz w:val="28"/>
          <w:sz w:val="28"/>
          <w:szCs w:val="28"/>
          <w:rtl w:val="true"/>
          <w:lang w:bidi="fa-IR"/>
        </w:rPr>
        <w:t xml:space="preserve">یکی از مختصات عمده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 انگاری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ساختارهای فرهنگی و هنجاری در کنار عنصر مادی است، به گونه ای که این انگاره ها به عناصر مادیِ قدرت، مانند تسلیحات، سرزمین و جمعیت، معنا می بخشند و هنجارها در تشکیل منافع، دارای نقش عمده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تلاش می شود تا مؤلفه های فرهنگ، سیاست و جامعه داخلی که با هویت و رفتار دولت در سیاست جهانی ارتباط می یابد، بررسی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رویکرد، هر نوع هویت و رفتار دولت در سیاست جهانی، برآیند عملکردهای اجتماعی است که موجب تشکیل هویت در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سیاست هویت در داخل، برای هویت و منافع و رفتار دولت در خارج، امکانات و نیز محدودیت هایی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دیدگاه معنامحور و سازه انگارانه در سیاست جهانی، می توان دریافت که ایالات متحده با اتکا به رویداد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ساختار فرصت معنایی لازم را با ایجاد پیوند گفتمان های بنیادینِ هویتیِ سیاست خارجی امریکا در جهت ایجاد نظم لیبرالی فراهم ساخت و با مطرح ساختن پدیده تروریسم به عنوان غیر، اهداف و منافع ملی خویش را در عرصه جهانی دنبال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بستر تکوین گفتمان جدیدی در سیاست خارجیِ واحدهای سیاسی پدید آورد که بروز مرزبندی های جدید امنیتی بر مبنای هویت و </w:t>
      </w:r>
    </w:p>
    <w:p>
      <w:pPr>
        <w:pStyle w:val="BookText"/>
        <w:rPr/>
      </w:pPr>
      <w:r>
        <w:rPr>
          <w:rFonts w:ascii="IRNazanin" w:hAnsi="IRNazanin" w:eastAsia="IRNazanin"/>
          <w:color w:val="111111"/>
          <w:sz w:val="28"/>
          <w:sz w:val="28"/>
          <w:szCs w:val="28"/>
          <w:rtl w:val="true"/>
          <w:lang w:bidi="fa-IR"/>
        </w:rPr>
        <w:t>فرهنگ، از جمله پی آمدهای مهم آن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آغاز هزاره جدید، تفکرات اندیشه ورزان فرهنگ محور در مغرب زمین همچون هانتینگتون، گسل های هویتی را بیش از گذشته از حاشیه به متن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خاورمیانه به عنوان مرکز ثقل گفتمان اسلام گرایی در سیاست خارجی قدرت های بزرگ به ویژه ایالات متحده، به عنوان یک عارضه ناهمگون هویتی و در تعارض با انتشار ارزش ها و هنجارهای لیبرالی نمود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تحولات پس از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سپتامبر تاکنون، نشان می دهد که سیاست هویت، مبنای تفاوت رفتار کشورها و بازیگران تلقی می شود، چنان که ایالات متحده بر مبنای قالب های هویتی و چارچوب ارزش های خودساخته، به عنوان مبارزه با تروریسم، پدیده اسلام خواهی و جنبش های اسلامی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جنگ سرد، ایده برآمده از اندیشه های حاکم بر دستگاه سیاست خارجی اتحاد شوروی سابق، در راهبرد خارجی امریکا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شد، ولی فروریختن دیوار اندیشه کمونیسم، ایالات متحده را با نوعی بحران هویت و بحران معنا در تعریف از خود روبه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نظریه پردازی نیز پاره ای از متفکران امریکایی با ارائه دیدگاه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کوشیدند مشکل عمده فراروی امریکا را براساس نشانه هایی از نبود هویت معرفی کنند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این فضا و بر اساس نوعی هویت سازی کاذب، عامل انسجام هر مجموعه سیاسی بر اساس یکدیگر، در خارج از حوزه جغرافیایی سرزمینی، ناخوشایند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سیاست سازی کلان در امریکا همواره متأثر از ملاحظات فرهنگی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بنیادهای تئوریک فرهنگ محور در مفاهیم لیبرالیستی، می توان تقیدپذیری سیاست سازان امریکایی به بنیادها و اسطوره های خودپرداخته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اسطوره های مطرح در تبیین رابطه فرهنگ و سیاست خارجی امریکا، اسطوره امریکا به عنوان شهری برفراز بلندی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که امریکا را به مثابه شهری درخشان بر فراز تپه ای بلند تصور می کند که رسالت دیگران، پیروی از او و رسالت امریکا، هدایت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شرایط کنونی بر مبنای تقیدات مبتنی بر ارزش های لیبرال دموکراسی اهمیت دارد، مقوله فرهنگ و هنجارهای امریکایی است که مبنای قدرت نرم این کشور برای جولان در عرصه نوین بین المللی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عبارت معروف بوش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تروریسم یا دیگران با ما هستند یا ضد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نشئت گرفته از نگاه هویتیِ خودساخته به سیاست امریکا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بازیگران مسلّط بین المللی، بر این باور هستند که رفتار بین المللی بازیگران، تا اندازه زیادی، متأثر از ایده ها و هویت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الکساندر ونت، رفتار بین المللی، بازتاب فرآیند یادگیری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بتوان محیط اجتماعی مبتنی بر ارزش های یکسان به وجود آورد، به دنبال آن </w:t>
      </w:r>
    </w:p>
    <w:p>
      <w:pPr>
        <w:pStyle w:val="BookText"/>
        <w:rPr/>
      </w:pPr>
      <w:r>
        <w:rPr>
          <w:rFonts w:ascii="IRNazanin" w:hAnsi="IRNazanin" w:eastAsia="IRNazanin"/>
          <w:color w:val="111111"/>
          <w:sz w:val="28"/>
          <w:sz w:val="28"/>
          <w:szCs w:val="28"/>
          <w:rtl w:val="true"/>
          <w:lang w:bidi="fa-IR"/>
        </w:rPr>
        <w:t>رفتارها هم سو خواهد شد و نیز به اشاعه ارزش های لیبرال می انجامد که بر اثر این اتفاق، بستر ارزشی شکل گیری سیاست های بین المللی یک پارچه را به دنبال دارد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تأثیر و اعمال قدرت فرهنگی بر روند تحولات جهانی، دو پی آمد مهم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شکل گیری فرهنگ مقاومت در نظام جهانی و دیگری دیپلماسی فرهنگی و رسانه ها ست که به عنوان بارزترین ابزار کاربرد قدرت نرم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تمدن غربی، دیگر فرهنگ های در تعارض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کسب هویت خویش اعلام کرد، این رویداد، فرهنگ مقاومتی را در عرصه جهانی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کشورهای غربی، با مطرح کردن ضرورت ایجاد ساختار فرهنگی جدید در جهان اسلام، کوشیدند باورهای خود را بر آموزه های دینی جامعه مسلمانان تحمیل کنند تا ازاین راه، هژمونی و سلطه خویش را بر جهان تداوم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فرهنگی در برابر ارزش ها و راه و رسم زندگی امریکایی، منحصر به جهان اسلام نبوده است و در بسیاری از مناطق جهان از اندونزی، مالزی و چین گرفته تا آسیای میانه و امریکای لاتین، این مقاومت گسترش یافت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آنچه موجب توسعه تولیدات فرهنگی در عرصه جهانی می شود، رسانه ها و تکنولوژی های نوین ارتباطی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یکی از ابزارهای مهم در دیپلماسی فرهنگی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دیپلماسی رسانه ای، به عنوان یکی از شاخه های اصلی فعالیت های دستگاه سیاست خارجی پدیدار </w:t>
      </w:r>
    </w:p>
    <w:p>
      <w:pPr>
        <w:pStyle w:val="BookText"/>
        <w:rPr/>
      </w:pPr>
      <w:r>
        <w:rPr>
          <w:rFonts w:ascii="IRNazanin" w:hAnsi="IRNazanin" w:eastAsia="IRNazanin"/>
          <w:color w:val="111111"/>
          <w:sz w:val="28"/>
          <w:sz w:val="28"/>
          <w:szCs w:val="28"/>
          <w:rtl w:val="true"/>
          <w:lang w:bidi="fa-IR"/>
        </w:rPr>
        <w:t>شده و بخش بزرگی از دیپلماسی عمومی کشورها به ویژه قدرت های جهانی را به خود اختصاص داده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ww.bashgah.net</w:t>
      </w:r>
    </w:p>
    <w:p>
      <w:pPr>
        <w:pStyle w:val="BookText"/>
        <w:rPr/>
      </w:pPr>
      <w:r>
        <w:rPr>
          <w:rFonts w:ascii="IRNazanin" w:hAnsi="IRNazanin" w:eastAsia="IRNazanin"/>
          <w:color w:val="111111"/>
          <w:sz w:val="28"/>
          <w:sz w:val="28"/>
          <w:szCs w:val="28"/>
          <w:rtl w:val="true"/>
          <w:lang w:bidi="fa-IR"/>
        </w:rPr>
        <w:t>به عنوان مثال، برخورداری ایالات متحد از امکانات عظیم رسانه ای، با توجه به کار ویژه متنوع آنها در دیپلماسی فرهنگی، نقش عظیمی در تأمین قدرت نرم برای این کشور، 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سایه گسترده فرهنگ ایالات متحده گاهی موجب واکنش های تهاجمی می شود، این عنصر، یک سلاح برنده و غیرخشونت آمیز با تأثیر تدریجی و پایدار، در جهت کوشش برای تسلط بر قلوب و اذهان نخبگان و عموم جامعه هدف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رسانه ها به شیوه های گوناگون، می کوشند فضای ذهنی گروه های هدف را هم سو با خواسته های حاکمان شکل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 افزون بر نقشی که در مقاطع مختلف، با تأثیرگذاری سریع در دست یابی به شرایط مطلوب و اقناع جمعی ایفا می کنند، با برنامه های بلندمدت و راهبردهای کلان، کارکردی نوین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ایجاد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 های معمول برای دست یابی به چنین نتایجی، استفاده از روش ها و ابزار تبلیغی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کشورهای سلطه جو برای حاکمیت بر جوامع هدف، به جای تحمیل ارزش های مطلوب خود، می کوشند از راه رسانه ها و اقدامات فرهنگی، نظام هنجاری گروه هدف را با توجه به باورهای خود تغییر دهند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تغییر در مواردی چون علایق جوانان، نوع پوشش، ادبیات و منابع مطالعاتی، چگونگی صرف اوقات فراغت، موسیقی رایج، و نیز ایجاد گسست </w:t>
      </w:r>
    </w:p>
    <w:p>
      <w:pPr>
        <w:pStyle w:val="BookText"/>
        <w:rPr/>
      </w:pPr>
      <w:r>
        <w:rPr>
          <w:rFonts w:ascii="IRNazanin" w:hAnsi="IRNazanin" w:eastAsia="IRNazanin"/>
          <w:color w:val="111111"/>
          <w:sz w:val="28"/>
          <w:sz w:val="28"/>
          <w:szCs w:val="28"/>
          <w:rtl w:val="true"/>
          <w:lang w:bidi="fa-IR"/>
        </w:rPr>
        <w:t>و بیگانگی با سنت های فرهنگی و فرهنگ ملی در میان نسل جوان و از هم گسیختگی نظام اجتماعی، از آثار تغییر در نظام ارزشی جوامع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هویت ملی، دینی و اجتماعی ملت ها از کانون های مهمی است که آماج فعالیت های رسانه ای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دیپلماسی فرهنگی و رسانه ها دو ابزارِ اعمال ستیز نرم در سیاست جهانی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ویژگی بارز قرن حاضر، گسترش ارتباطات و شکل گیری جهان مجازی است، به نقش و اهمیت رسانه ها در تولید قدرت نرم خودی و مقابله با اِعمال قدرت مهاجم، باید توجه جدی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که مخاطبان با فشردگی زمان، مکان و فضا روبه رو هستند، توان تأثیرگذاری رسانه ها بسیار بیشتر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فرهنگی که سریع تر و پویاتر خود را با شرایط جدید همساز کند، بازیگر مؤثرتری است و توان مندی افزون تری در عرصه بین المللی برای پیشبرد اهداف و مقاصد ملی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اگر به نقش قدرت فرهنگی در تحولات جهانی، نگاهی فراتر از سطح تحلیل های یکسونگرانه غربی بیفکنیم، ژرفای اثربخشی این واژه را در قاموس تحولات اجتماعی ای همچون انقلاب اسلامی ایران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مثابه انقلابی برای خدا و عامل درخشش باورهای ایمانی در کالبد دنیایی آدمیان شد و مصداق آشکاری از نیروی فرهنگی را به جهانیان عرضه کرد که به واسطه آن، شالوده ریزی نظم بین المللی، فارغ از ایده های جهان گرایانه و انحصارگرایانه نظام های لیبرالیستی غرب، قوام گرفت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تمایز تجلی قدرت نرم و فرهنگیِ انقلاب اسلامی با نرم افزارگرایی مبتنی بر اندیشه های مغرب زمین، ارائه یک مدل عملی از قدرت نرم به معنای </w:t>
      </w:r>
    </w:p>
    <w:p>
      <w:pPr>
        <w:pStyle w:val="BookText"/>
        <w:rPr/>
      </w:pPr>
      <w:r>
        <w:rPr>
          <w:rFonts w:ascii="IRNazanin" w:hAnsi="IRNazanin" w:eastAsia="IRNazanin"/>
          <w:color w:val="111111"/>
          <w:sz w:val="28"/>
          <w:sz w:val="28"/>
          <w:szCs w:val="28"/>
          <w:rtl w:val="true"/>
          <w:lang w:bidi="fa-IR"/>
        </w:rPr>
        <w:t>توانایی نفوذ در رفتار دیگران، بدون تهدید و یا پرداخت هزینه گزاف، به شمار می آید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از رهگذر تبیین اندیشه و آرمان فرهنگ ظلم ستیزی و عدالت خواهی، درصدد برآمد با روش های عمقی غیرمستقیم به نتیجه مطلوب و دلخواه؛ یعنی بیداری اسلامی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همه حکایت از آن دارد که جایگاه قدرت نرم در فرآیند استقرار بنیان های فرهنگی و اثرگذاری در تحولات جهانی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ارزش های انقلاب توسط جنبش های آزادی بخش، اشاعه الگوی مردم سالاری دینی، استقبال ملل مستضعف و افزایش اشتیاق آنان به نقش آفرینی جمهوری اسلامی در صحنه جهانی، جذب جهان اسلام به شخصیت رهبری، فرهنگ و اعتبار اخلاقی و ساختار سیاسی جمهوری اسلامی</w:t>
      </w:r>
      <w:r>
        <w:rPr>
          <w:rFonts w:eastAsia="IRNazanin" w:cs="IRNazanin"/>
          <w:color w:val="111111"/>
          <w:sz w:val="28"/>
          <w:szCs w:val="28"/>
          <w:rtl w:val="true"/>
          <w:lang w:bidi="fa-IR"/>
        </w:rPr>
        <w:t xml:space="preserve">. </w:t>
      </w:r>
      <w:bookmarkStart w:id="238" w:name="pg3977_23676"/>
    </w:p>
    <w:p>
      <w:pPr>
        <w:pStyle w:val="Heading3"/>
        <w:numPr>
          <w:ilvl w:val="2"/>
          <w:numId w:val="1"/>
        </w:numPr>
        <w:rPr/>
      </w:pPr>
      <w:bookmarkStart w:id="239" w:name="__RefHeading___Toc2016367_2281741623"/>
      <w:bookmarkStart w:id="240" w:name="_Toc91"/>
      <w:bookmarkEnd w:id="238"/>
      <w:bookmarkEnd w:id="239"/>
      <w:r>
        <w:rPr>
          <w:rtl w:val="true"/>
        </w:rPr>
        <w:t>فصل دوم</w:t>
      </w:r>
      <w:r>
        <w:rPr>
          <w:rtl w:val="true"/>
        </w:rPr>
        <w:t xml:space="preserve">: </w:t>
      </w:r>
      <w:r>
        <w:rPr>
          <w:rtl w:val="true"/>
        </w:rPr>
        <w:t>دیپلماسی عمومی ایالات متحده امریکا</w:t>
      </w:r>
      <w:bookmarkEnd w:id="240"/>
    </w:p>
    <w:p>
      <w:pPr>
        <w:pStyle w:val="Heading4"/>
        <w:numPr>
          <w:ilvl w:val="3"/>
          <w:numId w:val="1"/>
        </w:numPr>
        <w:rPr/>
      </w:pPr>
      <w:bookmarkStart w:id="241" w:name="__RefHeading___Toc2016369_2281741623"/>
      <w:bookmarkStart w:id="242" w:name="_Toc92"/>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عمومی ایالات متحده امریکا</w:t>
      </w:r>
    </w:p>
    <w:p>
      <w:pPr>
        <w:pStyle w:val="BookText"/>
        <w:rPr/>
      </w:pPr>
      <w:r>
        <w:rPr>
          <w:rFonts w:ascii="IRNazanin" w:hAnsi="IRNazanin" w:eastAsia="IRNazanin"/>
          <w:color w:val="111111"/>
          <w:sz w:val="28"/>
          <w:sz w:val="28"/>
          <w:szCs w:val="28"/>
          <w:rtl w:val="true"/>
          <w:lang w:bidi="fa-IR"/>
        </w:rPr>
        <w:t>این فصل می کوشد با اتکا به پیشینه به کارگیری دیپلماسی عمومی در سیاست خارجی امریکا، مراحل تکوین، ارکان و آخرین تحولات در این عرصه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ژرفای سیاست خارجی امریکا، قرائن مشخصی در زمینه پای بندی رهبران این کشور، گرایش های نرم افزارگرایانه و کاربرد دیپلماسی عمومی، به عنوان ابزاری کارساز برای حمایت از اهداف فرامرزی،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رویداد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ایالات متحده به منظور افزایش برد دیپلماسی عمومی و بهسازی چهره جهانی خود، نشانگاه های متعددی را که آمیخته با انگاره های عملیات روانی است، در رویارویی با جوامع مقصد ترسیم کرد</w:t>
      </w:r>
      <w:r>
        <w:rPr>
          <w:rFonts w:eastAsia="IRNazanin" w:cs="IRNazanin"/>
          <w:color w:val="111111"/>
          <w:sz w:val="28"/>
          <w:szCs w:val="28"/>
          <w:rtl w:val="true"/>
          <w:lang w:bidi="fa-IR"/>
        </w:rPr>
        <w:t>.</w:t>
      </w:r>
    </w:p>
    <w:p>
      <w:pPr>
        <w:pStyle w:val="Heading4"/>
        <w:numPr>
          <w:ilvl w:val="3"/>
          <w:numId w:val="1"/>
        </w:numPr>
        <w:rPr/>
      </w:pPr>
      <w:bookmarkStart w:id="243" w:name="__RefHeading___Toc2016371_2281741623"/>
      <w:bookmarkStart w:id="244" w:name="_Toc93"/>
      <w:bookmarkEnd w:id="243"/>
      <w:r>
        <w:rPr/>
        <w:t>1</w:t>
      </w:r>
      <w:r>
        <w:rPr>
          <w:rtl w:val="true"/>
        </w:rPr>
        <w:t xml:space="preserve">. </w:t>
      </w:r>
      <w:r>
        <w:rPr>
          <w:rtl w:val="true"/>
        </w:rPr>
        <w:t>مراحل تکوین</w:t>
      </w:r>
      <w:bookmarkEnd w:id="244"/>
    </w:p>
    <w:p>
      <w:pPr>
        <w:pStyle w:val="Heading5"/>
        <w:numPr>
          <w:ilvl w:val="4"/>
          <w:numId w:val="1"/>
        </w:numPr>
        <w:rPr/>
      </w:pPr>
      <w:bookmarkStart w:id="245" w:name="__RefHeading___Toc2016373_2281741623"/>
      <w:bookmarkStart w:id="246" w:name="_Toc94"/>
      <w:bookmarkEnd w:id="245"/>
      <w:r>
        <w:rPr>
          <w:rtl w:val="true"/>
        </w:rPr>
        <w:t>اشاره</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تکوین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موضوع در دوران کنونی و ضرورت دقت بیشتر، می توان تکوین دیپلماسی عمومی را به چهار مرحله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از ابتدا، واژه دیپلماسی عمومی هنوز در ادبیات سیاسی ظهوری نداشت، اهداف و برنامه ها با کارکرد این عبارت مطابقت دارند</w:t>
      </w:r>
      <w:r>
        <w:rPr>
          <w:rFonts w:eastAsia="IRNazanin" w:cs="IRNazanin"/>
          <w:color w:val="111111"/>
          <w:sz w:val="28"/>
          <w:szCs w:val="28"/>
          <w:rtl w:val="true"/>
          <w:lang w:bidi="fa-IR"/>
        </w:rPr>
        <w:t xml:space="preserve">. </w:t>
      </w:r>
      <w:bookmarkStart w:id="247" w:name="pg3977_23677"/>
    </w:p>
    <w:p>
      <w:pPr>
        <w:pStyle w:val="Heading5"/>
        <w:numPr>
          <w:ilvl w:val="4"/>
          <w:numId w:val="1"/>
        </w:numPr>
        <w:rPr/>
      </w:pPr>
      <w:bookmarkStart w:id="248" w:name="__RefHeading___Toc2016375_2281741623"/>
      <w:bookmarkStart w:id="249" w:name="_Toc95"/>
      <w:bookmarkEnd w:id="247"/>
      <w:bookmarkEnd w:id="248"/>
      <w:r>
        <w:rPr>
          <w:rtl w:val="true"/>
        </w:rPr>
        <w:t>الف</w:t>
      </w:r>
      <w:r>
        <w:rPr>
          <w:rtl w:val="true"/>
        </w:rPr>
        <w:t xml:space="preserve">) </w:t>
      </w:r>
      <w:r>
        <w:rPr>
          <w:rtl w:val="true"/>
        </w:rPr>
        <w:t>جنگ جهانی اول</w:t>
      </w:r>
      <w:bookmarkEnd w:id="2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اول</w:t>
      </w:r>
    </w:p>
    <w:p>
      <w:pPr>
        <w:pStyle w:val="BookText"/>
        <w:rPr/>
      </w:pPr>
      <w:r>
        <w:rPr>
          <w:rFonts w:ascii="IRNazanin" w:hAnsi="IRNazanin" w:eastAsia="IRNazanin"/>
          <w:color w:val="111111"/>
          <w:sz w:val="28"/>
          <w:sz w:val="28"/>
          <w:szCs w:val="28"/>
          <w:rtl w:val="true"/>
          <w:lang w:bidi="fa-IR"/>
        </w:rPr>
        <w:t>آغاز جنگ جهانی اول، شاهد تکوین تلاش ها برای به کارگیری قدرت نرم بود؛ به گونه ای که بسیاری از حکومت ها برای تبلیغ آرمان های خود و ترسیم تصویر مطلوب از خود در افکار عمومی، مؤسسه هایی با همین مضمون تشکیل دادند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ویلسون، رئیس جمهور وقت ایالات متحده، کمیته اطلاع رسانی عمومی را سازمان دهی می کند که با انگیزه مدیریت افکار عمومی و متقاعد کردن شهروندان دیگر کشورها، در اصالت داشتن اهداف سیاست خارجی امریکا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روزنامه نگار به نام جرج کریل، ریاست کمیته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در کشورهای هدف، ضمن اشاعه ارزش های امریکایی از راه اعلامیه ها، کارتون، پوستر، بیلبورد، تورهای گردشگری، انتشار جزوه های امریکا دوستی، بروشورهای تبلیغاتی و نظارت بر تولید فیلم و در مجموع تأثیرگذاری بر افکار عمومی جهان، توجیه مداخله امریکا در جنگ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کمیته در ژوئن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به دلیل هراس کنگره از سوءاستفاده از وظیفه رئیس جمهور از آن برای مقاصد داخلی فرو پاشید، به عنوان ابزار سیاست گذاری ملیِ سودمندی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انقلاب علوم اجتماعی و روان شناسی فرویدی، سبب افزایش علاقه مردم به دستکاری ضمیر ناخودآگاه و کنترل ذهن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اقناع به شکل آگهی بازرگانی و روابط عمومی، در دهه</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گشت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این ترتیب، گروهی از متخصصان پدید آمدندکه در به کارگیری نمادها، تصویرها و تکنیک های تفسیر و دستکاری دربرداشت ها، مهارت ویژه 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واشنگتن، از رؤسای جمهور امریکا، معتقد بود که ساختار حکومتی، برای افکار عمومی اهمیت قائل است و باید قدرت آن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همین تأکید واشنگتن، به عنوان محور اصلی دیپلماسی عمومی امریکا برای به دست آوردن قلب ها و ذهن های دیگر ملل، هم سو با اهداف و منافع ملی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تبلیغات کمیته اطلاع رسانی عمومی، سربازان آلمانی به شکل شیطان به تصویر کشیده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ساختن فیلم هایی در این موضوع، مشارکت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فیلم های هالیوودی نیز داستان ها براساس ارائه تصویری شیطانی از آلمان ها پایه گذاری شده بود که در آن، کودکان را می کشند و با سرنیزه، آنها را قطعه قطعه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از همه امکانات موجود مانند روزنامه، مجله، رادیو، تلگراف و فیلم برای القای مقصود خود بهره می جست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کمیته یک گروه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تشکیل داده بود که در زمان کوتاهی به بحث با مردم درباره جنگ می پرداختند و به همین دلیل، به مردان چهار دقیقه ای شهرت یافتند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در برآورد از این دستاورد، ارزیابی مثبتی میان سیاستمداران امریکایی به وجود آمد و به همین سبب، این راه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روزولت، در اواخر دهه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متقاعد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امریکا به توانایی آن برای سخن گفتن با مردم دیگر کشورها و کسب پشتیبانی آنان </w:t>
      </w:r>
      <w:bookmarkStart w:id="250" w:name="pg3977_23681"/>
    </w:p>
    <w:p>
      <w:pPr>
        <w:pStyle w:val="BookText"/>
        <w:rPr/>
      </w:pPr>
      <w:bookmarkEnd w:id="250"/>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به همین دلیل، دولت وی آژانس تبلیغاتی ایالات متحده را در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هماهنگ کننده بین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w:t>
      </w:r>
      <w:r>
        <w:rPr>
          <w:rFonts w:eastAsia="IRNazanin" w:cs="IRNazanin"/>
          <w:color w:val="111111"/>
          <w:sz w:val="28"/>
          <w:szCs w:val="28"/>
          <w:rtl w:val="true"/>
          <w:lang w:bidi="fa-IR"/>
        </w:rPr>
        <w:t>.</w:t>
      </w:r>
    </w:p>
    <w:p>
      <w:pPr>
        <w:pStyle w:val="Heading5"/>
        <w:numPr>
          <w:ilvl w:val="4"/>
          <w:numId w:val="1"/>
        </w:numPr>
        <w:rPr/>
      </w:pPr>
      <w:bookmarkStart w:id="251" w:name="__RefHeading___Toc2016377_2281741623"/>
      <w:bookmarkStart w:id="252" w:name="_Toc96"/>
      <w:bookmarkEnd w:id="251"/>
      <w:r>
        <w:rPr>
          <w:rtl w:val="true"/>
        </w:rPr>
        <w:t>ب</w:t>
      </w:r>
      <w:r>
        <w:rPr>
          <w:rtl w:val="true"/>
        </w:rPr>
        <w:t xml:space="preserve">) </w:t>
      </w:r>
      <w:r>
        <w:rPr>
          <w:rtl w:val="true"/>
        </w:rPr>
        <w:t>جنگ جهانی دوم</w:t>
      </w:r>
      <w:bookmarkEnd w:id="25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دوم</w:t>
      </w:r>
    </w:p>
    <w:p>
      <w:pPr>
        <w:pStyle w:val="BookText"/>
        <w:rPr/>
      </w:pPr>
      <w:r>
        <w:rPr>
          <w:rFonts w:ascii="IRNazanin" w:hAnsi="IRNazanin" w:eastAsia="IRNazanin"/>
          <w:color w:val="111111"/>
          <w:sz w:val="28"/>
          <w:sz w:val="28"/>
          <w:szCs w:val="28"/>
          <w:rtl w:val="true"/>
          <w:lang w:bidi="fa-IR"/>
        </w:rPr>
        <w:t>پس از ورود ایالات متحده به جنگ جهانی دوم، تهاجم فرهنگی دولت امریکا از لحاظ حوزه عمل، گستره ای جهانی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کوتاه پیش از حمله ژاپن به بندر پرل هاربر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فرانکلین روزولت کمیته اطلاعات خارجی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سرویس، اداره ای شروع به تولید اخبار برای کشورهای اروپایی، آسیایی و تبلیغات بر ضد آلمان و ژاپن می کند که بعدها به صدای امریکا مشهور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در این میان نقش مهمی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را می توان مهم ترین رسانه تبلیغاتی دوران جنگ دوم جهانی دانست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شبکه در فوریه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 های خود را به چهار زبان انگلیسی، آلمانی، ایتالیایی و فرانسوی آغاز کرد و در پایان جنگ، برنامه های خود را در چهل زبان برای سراسر جهان پخش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ایالات متحده در اواخر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سازمانی خود، سمتی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امور عمومی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امور عمومی، برای فعالیت هایی در نظر گرفته شده بود که به طور عمده شامل تشریح و تبیین سیاست خارجی امریکا می شدند</w:t>
      </w:r>
      <w:r>
        <w:rPr>
          <w:rFonts w:eastAsia="IRNazanin" w:cs="IRNazanin"/>
          <w:color w:val="111111"/>
          <w:sz w:val="28"/>
          <w:szCs w:val="28"/>
          <w:rtl w:val="true"/>
          <w:lang w:bidi="fa-IR"/>
        </w:rPr>
        <w:t xml:space="preserve">. </w:t>
      </w:r>
      <w:bookmarkStart w:id="253" w:name="pg3977_23683"/>
    </w:p>
    <w:p>
      <w:pPr>
        <w:pStyle w:val="Heading5"/>
        <w:numPr>
          <w:ilvl w:val="4"/>
          <w:numId w:val="1"/>
        </w:numPr>
        <w:rPr/>
      </w:pPr>
      <w:bookmarkStart w:id="254" w:name="__RefHeading___Toc2016379_2281741623"/>
      <w:bookmarkStart w:id="255" w:name="_Toc97"/>
      <w:bookmarkEnd w:id="253"/>
      <w:bookmarkEnd w:id="254"/>
      <w:r>
        <w:rPr>
          <w:rtl w:val="true"/>
        </w:rPr>
        <w:t>ج</w:t>
      </w:r>
      <w:r>
        <w:rPr>
          <w:rtl w:val="true"/>
        </w:rPr>
        <w:t xml:space="preserve">) </w:t>
      </w:r>
      <w:r>
        <w:rPr>
          <w:rtl w:val="true"/>
        </w:rPr>
        <w:t>جنگ سرد</w:t>
      </w:r>
      <w:bookmarkEnd w:id="25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w:t>
      </w:r>
    </w:p>
    <w:p>
      <w:pPr>
        <w:pStyle w:val="BookText"/>
        <w:rPr/>
      </w:pPr>
      <w:r>
        <w:rPr>
          <w:rFonts w:ascii="IRNazanin" w:hAnsi="IRNazanin" w:eastAsia="IRNazanin"/>
          <w:color w:val="111111"/>
          <w:sz w:val="28"/>
          <w:sz w:val="28"/>
          <w:szCs w:val="28"/>
          <w:rtl w:val="true"/>
          <w:lang w:bidi="fa-IR"/>
        </w:rPr>
        <w:t>جنگ سرد در زمان خود، چنان اهمیتی داشت که دو طرف درگیر، همه امکانات خود را براساس موفقیت در این نبرد سمت و سو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شکاف و اختلافی بین هواداران رسانه های آرام و دیپلماسی فرهنگی یعنی هنر، کتاب و مبادله های فرهنگی با اثر تدریجی و طرفداران رسانه های اطلاع رسانی سریع مانند رادیو، فیلم ها و تصویرهای خبری که نویدبخش تأثیر هرچه سریع تر و ملموس تر بودند،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جنگ سرد، هواداران این دو رویکرد بر سر این موضوع که دولت چگونه باید در زمینه دیپلماسی عمومی سرمایه گذاری کند، کشمکش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به نهادینه شدن تبلیغات به عنوان ابزار سیاست خارجی امریکا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رسید که ایالات متحده،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اتحاد شوروی می بازد؛ زیرا شوروی دستگاه تبلیغاتی قوی 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تنش های جنگ سرد، امریکا به تدریج بر توانایی های تبلیغاتی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آیزنهاور سازمان اطلاع رسانی ایالات متحده</w:t>
      </w:r>
      <w:r>
        <w:rPr>
          <w:rStyle w:val="FootnoteAnchor"/>
          <w:rtl w:val="true"/>
        </w:rPr>
        <w:footnoteReference w:id="115"/>
      </w:r>
      <w:r>
        <w:rPr>
          <w:rFonts w:ascii="IRNazanin" w:hAnsi="IRNazanin" w:eastAsia="IRNazanin"/>
          <w:color w:val="111111"/>
          <w:sz w:val="28"/>
          <w:sz w:val="28"/>
          <w:szCs w:val="28"/>
          <w:rtl w:val="true"/>
          <w:lang w:bidi="fa-IR"/>
        </w:rPr>
        <w:t>را با هدف تأثیر بر افکار عمومی بین المللی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همان سال در بیانیه ای، مواضع </w:t>
      </w:r>
      <w:r>
        <w:rPr>
          <w:rFonts w:eastAsia="Times New Roman" w:cs="Times New Roman" w:ascii="Times New Roman" w:hAnsi="Times New Roman"/>
          <w:color w:val="111111"/>
          <w:sz w:val="28"/>
          <w:szCs w:val="28"/>
          <w:lang w:val="en-US" w:bidi="en-US"/>
        </w:rPr>
        <w:t>USIA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این گونه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جدید وظیفه دارد به مردم دیگر نقاط جهان این امر را القا کند که اهداف ایالات متحده با آرمان های آنها برای آزادی، پیشرفت و صلح، در یک مسیر قرار دارد و باید به گونه ای این منشور را نزد افکار عمومی به نمایش گذاشت که حمایت لازم در جهت این سیاست ها جلب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w:t>
      </w:r>
      <w:r>
        <w:rPr>
          <w:rFonts w:eastAsia="Times New Roman" w:cs="Times New Roman" w:ascii="Times New Roman" w:hAnsi="Times New Roman"/>
          <w:color w:val="111111"/>
          <w:sz w:val="28"/>
          <w:szCs w:val="28"/>
          <w:lang w:val="en-US" w:bidi="en-US"/>
        </w:rPr>
        <w:t>USIA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راه پیوندهای ارتباطی همچون تولید برنامه برای صدای امریکا و راه اندازی کتابخانه های امریکایی در دیگر ممالک کوشید تا </w:t>
      </w:r>
    </w:p>
    <w:p>
      <w:pPr>
        <w:pStyle w:val="BookText"/>
        <w:rPr/>
      </w:pPr>
      <w:r>
        <w:rPr>
          <w:rFonts w:ascii="IRNazanin" w:hAnsi="IRNazanin" w:eastAsia="IRNazanin"/>
          <w:color w:val="111111"/>
          <w:sz w:val="28"/>
          <w:sz w:val="28"/>
          <w:szCs w:val="28"/>
          <w:rtl w:val="true"/>
          <w:lang w:bidi="fa-IR"/>
        </w:rPr>
        <w:t>بدین وسیله، سیاست های ایالات متحده به صورت روز آمد در دسترس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USIA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ایالات متحده، برای مدت های طولانی متصدی اجرای دیپلماسی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جیمی کارتر دموکرات، نام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ارتباطات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تغییرداد، ولی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رونالد ریگانِ جمهوری خواه دوباره نام آن را به </w:t>
      </w:r>
      <w:r>
        <w:rPr>
          <w:rFonts w:eastAsia="Times New Roman" w:cs="Times New Roman" w:ascii="Times New Roman" w:hAnsi="Times New Roman"/>
          <w:color w:val="111111"/>
          <w:sz w:val="28"/>
          <w:szCs w:val="28"/>
          <w:lang w:val="en-US" w:bidi="en-US"/>
        </w:rPr>
        <w:t>USIA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بازگردانید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در این مقطع، مأموریت اصلی آژانس، شناخت و درک بیشتر اطلاع رسانی و تأثیرگذاری بر سیاست های کشورهای خارجی، به منظور اعتلای منافع ملی ایالات متحده و سازمان های غیردولتی و همتایان آنها در خارج، تعریف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جنگ سرد، توان مندی های دیپلماسی عمومی مزایای زیادی را برای این کشور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مبادلات فرهنگی و ده ها هزار دانشجویی که برای تحصیل به ایالات متحده می رفتند، در این امر تأثیر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دانشجویانی که در ابتدا از شوروی به امریکا رفته بودند، به عقیده جوزف نای سرانجام در موقعیت های قدرت و تأثیرگذاری قرار گرفتند و در فروپاشی صلح آمیز اتحاد شوروی نقش مهمی ایفا کردند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نای، قدرت نرم امریکا در جنگ سرد را موفق تر و تأثیرگذارتر از قدرت سنتی این کشور در مسابقه تسلیحاتی میان دو بلوک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دیپلماسی عمومی امریکا در خاورمیانه از زمان شروع جنگ سرد، در سه حوزه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گسترش اتحاد شوروی، کنترل بر منابع نفتی و خنثی کردن احساسات ضد غربی ناشی از تأسیس اسراییل</w:t>
      </w:r>
      <w:r>
        <w:rPr>
          <w:rFonts w:eastAsia="IRNazanin" w:cs="IRNazanin"/>
          <w:color w:val="111111"/>
          <w:sz w:val="28"/>
          <w:szCs w:val="28"/>
          <w:rtl w:val="true"/>
          <w:lang w:bidi="fa-IR"/>
        </w:rPr>
        <w:t xml:space="preserve">. </w:t>
      </w:r>
      <w:bookmarkStart w:id="256" w:name="pg3977_23687"/>
    </w:p>
    <w:p>
      <w:pPr>
        <w:pStyle w:val="BookText"/>
        <w:rPr/>
      </w:pPr>
      <w:bookmarkEnd w:id="256"/>
      <w:r>
        <w:rPr>
          <w:rFonts w:ascii="IRNazanin" w:hAnsi="IRNazanin" w:eastAsia="IRNazanin"/>
          <w:color w:val="111111"/>
          <w:sz w:val="28"/>
          <w:sz w:val="28"/>
          <w:szCs w:val="28"/>
          <w:rtl w:val="true"/>
          <w:lang w:bidi="fa-IR"/>
        </w:rPr>
        <w:t>در سطح استراتژیک، پس از به وجود آمدن تلویزیون های ماهواره ای و فن آوری های جدید ارتباطی مانند نوارهای ویدئویی و نمابر، از ارتباطات، برای غرق کردن بلوک شرق در ایده های غربی بهره 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 آوری های نوین ارتباطی که به پایان جنگ سرد کمک می کرد، به محل بحث جدیدی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دشوار است که فروپاشی دیوار برلین را بدون آنها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درگیر نبردی مخفیانه شدند که به طور سرّی از راه رسانه ها و به وسیله بخش تحقیقات رسانه ای وزارت امور خارجه امریکا هدایت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آشکارا آژانس اطلاع رسانی را بازسازی کرد تا به مقابله با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 در سطح جهان سوم پردازد</w:t>
      </w:r>
      <w:r>
        <w:rPr>
          <w:rFonts w:eastAsia="IRNazanin" w:cs="IRNazanin"/>
          <w:color w:val="111111"/>
          <w:sz w:val="28"/>
          <w:szCs w:val="28"/>
          <w:rtl w:val="true"/>
          <w:lang w:bidi="fa-IR"/>
        </w:rPr>
        <w:t>.</w:t>
      </w:r>
    </w:p>
    <w:p>
      <w:pPr>
        <w:pStyle w:val="Heading5"/>
        <w:numPr>
          <w:ilvl w:val="4"/>
          <w:numId w:val="1"/>
        </w:numPr>
        <w:rPr/>
      </w:pPr>
      <w:bookmarkStart w:id="257" w:name="__RefHeading___Toc2016381_2281741623"/>
      <w:bookmarkStart w:id="258" w:name="_Toc98"/>
      <w:bookmarkEnd w:id="257"/>
      <w:r>
        <w:rPr>
          <w:rtl w:val="true"/>
        </w:rPr>
        <w:t>د</w:t>
      </w:r>
      <w:r>
        <w:rPr>
          <w:rtl w:val="true"/>
        </w:rPr>
        <w:t xml:space="preserve">) </w:t>
      </w:r>
      <w:r>
        <w:rPr>
          <w:rtl w:val="true"/>
        </w:rPr>
        <w:t>پس از جنگ سرد</w:t>
      </w:r>
      <w:bookmarkEnd w:id="25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سرد</w:t>
      </w:r>
    </w:p>
    <w:p>
      <w:pPr>
        <w:pStyle w:val="BookText"/>
        <w:rPr/>
      </w:pPr>
      <w:r>
        <w:rPr>
          <w:rFonts w:ascii="IRNazanin" w:hAnsi="IRNazanin" w:eastAsia="IRNazanin"/>
          <w:color w:val="111111"/>
          <w:sz w:val="28"/>
          <w:sz w:val="28"/>
          <w:szCs w:val="28"/>
          <w:rtl w:val="true"/>
          <w:lang w:bidi="fa-IR"/>
        </w:rPr>
        <w:t xml:space="preserve">در اواخر دوره دوم ریاست جمهوری بیل کلینتون و از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پس از ادغام سازمان اطلاع رسانی در وزارت امور خارجه، معاون وقت این وزارتخانه در زمینه دیپلماسی و امور عمومی، عهده دار مسئولیت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امور عمومی این معاونت، در بخشی از گزارش عملکرد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دیپلماسی به ما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تصریح به اینکه دیپلماسی را برای ارتقا و محافظت از منافع امریکاییان به کار می گیرد، کارکردهای زیر را برای دیپلماسی برمی شمارد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یک ـ مدیریت روابط دیپلماتیک با دیگر کشورها و نهادهای بین المللی؛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حفظ ثبات در مناطقی که امریکا در آنها منافع حیاتی دارد؛ </w:t>
      </w:r>
    </w:p>
    <w:p>
      <w:pPr>
        <w:pStyle w:val="BookText"/>
        <w:rPr/>
      </w:pPr>
      <w:r>
        <w:rPr>
          <w:rFonts w:ascii="IRNazanin" w:hAnsi="IRNazanin" w:eastAsia="IRNazanin"/>
          <w:color w:val="111111"/>
          <w:sz w:val="28"/>
          <w:sz w:val="28"/>
          <w:szCs w:val="28"/>
          <w:rtl w:val="true"/>
          <w:lang w:bidi="fa-IR"/>
        </w:rPr>
        <w:t>سه ـ همگرا کردن کشورها و ملت های مختلف برای رفع بحران های جهانی نظیر تروریسم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پرسشی که می تواند به تفهیم موضوع کمک کند، این است که آیا به کارگیری دیپلماسی عمومی در برابر بسیاری از مسائل سیاست خارجی امریکا، یگانه سیاست رسمی آن دولت است و چنین نگرشی، در همه سطوح قدرت در دولت امریکا، به طور یکسان وجود دارد و تقویت می شود؟ پژوهش های به عمل آمده، مبیّن یک جمع بندی کلی است که سه دیدگاه متفاوت و گاه متضاد را ارائه می دهد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دیدگاه نخست که مورد نظر وزارت خارجه امریکا است، بر ارزش های موجود در امریکا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ارائه ارزش های امریکایی به اندازه ای پرجاذبه و چشم گیر است که چنانچه بتوان با ابزارهای مختلف و در قالب پیام هایی به مخاطبان ارائه داد، خود به خود منجر به خوش بینی و جلب اعتماد و حمایت مردم دیگر کشورها و حکومت های آنان خواهد شد؛</w:t>
      </w:r>
    </w:p>
    <w:p>
      <w:pPr>
        <w:pStyle w:val="BookText"/>
        <w:rPr/>
      </w:pPr>
      <w:r>
        <w:rPr>
          <w:rFonts w:ascii="IRNazanin" w:hAnsi="IRNazanin" w:eastAsia="IRNazanin"/>
          <w:color w:val="111111"/>
          <w:sz w:val="28"/>
          <w:sz w:val="28"/>
          <w:szCs w:val="28"/>
          <w:rtl w:val="true"/>
          <w:lang w:bidi="fa-IR"/>
        </w:rPr>
        <w:t xml:space="preserve">دیدگاه دوم را که نومحافظه کاران طرفدار رژیم صهیونیستی ارائه دادند و مؤسسه ها و بنیادهای مطالعاتی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آمریکن اینترپرایز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هریتیج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مؤسسه یهودی امور امنیت ملی حمایت می کنند، بر این باور است که امریکا قدرت برتر و بی رقیبی است که دیپلماسی عمومی، فقط وظیفه ارائه تصویری قدرتمند از آن را به جهانیان برعهده دارد؛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سوم نیز معتقد است که مشکل مخاطبان، تنها با سیاست های امریکا است و تا زمانی که این سیاست ها تغییر نکند، دیدگاه و نگرش مردم ـ دست کم در کشورهای اسلامی ـ به سیاست امریکا تغییر نخواهد یافت</w:t>
      </w:r>
      <w:r>
        <w:rPr>
          <w:rFonts w:eastAsia="IRNazanin" w:cs="IRNazanin"/>
          <w:color w:val="111111"/>
          <w:sz w:val="28"/>
          <w:szCs w:val="28"/>
          <w:rtl w:val="true"/>
          <w:lang w:bidi="fa-IR"/>
        </w:rPr>
        <w:t xml:space="preserve">. </w:t>
      </w:r>
      <w:bookmarkStart w:id="259" w:name="pg3977_23691"/>
    </w:p>
    <w:p>
      <w:pPr>
        <w:pStyle w:val="BookText"/>
        <w:rPr/>
      </w:pPr>
      <w:bookmarkEnd w:id="259"/>
      <w:r>
        <w:rPr>
          <w:rFonts w:ascii="IRNazanin" w:hAnsi="IRNazanin" w:eastAsia="IRNazanin"/>
          <w:color w:val="111111"/>
          <w:sz w:val="28"/>
          <w:sz w:val="28"/>
          <w:szCs w:val="28"/>
          <w:rtl w:val="true"/>
          <w:lang w:bidi="fa-IR"/>
        </w:rPr>
        <w:t>آنچه از سه حوزه نظری نام برده شده می توان دریافت، این است که کارکرد دیپلماسی عمومی، برای ارتباط گیری و اثرگذاری بر افکار عمومی مخاطبان خارجی،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منازعات بین المللی جدید پس از جنگ سرد، ایالات متحده می کوشید که توجه خود را نه تنها بر روی واکنش های نظامی در برابر مناقشه ها و بحران ها متمرکز کند، بلکه در صدد بود نقش اطلاعات و رسانه ها را نیز در نظر بگیرد</w:t>
      </w:r>
      <w:r>
        <w:rPr>
          <w:rFonts w:eastAsia="IRNazanin" w:cs="IRNazanin"/>
          <w:color w:val="111111"/>
          <w:sz w:val="28"/>
          <w:szCs w:val="28"/>
          <w:rtl w:val="true"/>
          <w:lang w:bidi="fa-IR"/>
        </w:rPr>
        <w:t>.</w:t>
      </w:r>
    </w:p>
    <w:p>
      <w:pPr>
        <w:pStyle w:val="Heading5"/>
        <w:numPr>
          <w:ilvl w:val="4"/>
          <w:numId w:val="1"/>
        </w:numPr>
        <w:rPr/>
      </w:pPr>
      <w:bookmarkStart w:id="260" w:name="__RefHeading___Toc2016383_2281741623"/>
      <w:bookmarkStart w:id="261" w:name="_Toc99"/>
      <w:bookmarkEnd w:id="260"/>
      <w:r>
        <w:rPr>
          <w:rtl w:val="true"/>
        </w:rPr>
        <w:t>هـ</w:t>
      </w:r>
      <w:r>
        <w:rPr>
          <w:rtl w:val="true"/>
        </w:rPr>
        <w:t xml:space="preserve">) </w:t>
      </w:r>
      <w:r>
        <w:rPr>
          <w:rtl w:val="true"/>
        </w:rPr>
        <w:t xml:space="preserve">پس از </w:t>
      </w:r>
      <w:r>
        <w:rPr/>
        <w:t>11</w:t>
      </w:r>
      <w:r>
        <w:rPr>
          <w:rtl w:val="true"/>
        </w:rPr>
        <w:t xml:space="preserve"> </w:t>
      </w:r>
      <w:r>
        <w:rPr>
          <w:rtl w:val="true"/>
        </w:rPr>
        <w:t>سپتامبر</w:t>
      </w:r>
      <w:bookmarkEnd w:id="261"/>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p>
    <w:p>
      <w:pPr>
        <w:pStyle w:val="BookText"/>
        <w:rPr/>
      </w:pPr>
      <w:r>
        <w:rPr>
          <w:rFonts w:ascii="IRNazanin" w:hAnsi="IRNazanin" w:eastAsia="IRNazanin"/>
          <w:color w:val="111111"/>
          <w:sz w:val="28"/>
          <w:sz w:val="28"/>
          <w:szCs w:val="28"/>
          <w:rtl w:val="true"/>
          <w:lang w:bidi="fa-IR"/>
        </w:rPr>
        <w:t xml:space="preserve">به این ترتیب، پیوندهای جدی تر میان دیپلماسی عمومی و سیاست خارجی را می توان در رویدادهای آغاز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رویدادهای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حاکمان ایالات متحده بار دیگر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افکار عمومی و سیاست خارجی دولت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دیپلماسی عمومی، به شدت توجه و هدف از آن را اشاعه و ترویج مارک و نگرش امریکا عنوان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دیدگاه در زمان مسئولیت شارلوت بیرز،</w:t>
      </w:r>
      <w:r>
        <w:rPr>
          <w:rStyle w:val="FootnoteAnchor"/>
          <w:rtl w:val="true"/>
        </w:rPr>
        <w:footnoteReference w:id="120"/>
      </w:r>
      <w:r>
        <w:rPr>
          <w:rFonts w:ascii="IRNazanin" w:hAnsi="IRNazanin" w:eastAsia="IRNazanin"/>
          <w:color w:val="111111"/>
          <w:sz w:val="28"/>
          <w:sz w:val="28"/>
          <w:szCs w:val="28"/>
          <w:rtl w:val="true"/>
          <w:lang w:bidi="fa-IR"/>
        </w:rPr>
        <w:t xml:space="preserve">معاون امور دیپلماسی عمومی وزارت خارجه امریکا که تنها سه هفته بعد از حوادث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سپتامبر به این سمت منصوب شد، توجه ویژه شد و هدف آن، توصیف دیدگاه ها و جذابیت های فرهنگ امریکایی عنوان گردید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به دنبال حمله به افغانستان و عراق، رسوایی بدرفتاری با زندانیان ابوغریب و راه اندازی بازداشتگاه هایی در بگرام و گوانتانامو، در بیشتر نقاط دنیای امروز، امریکا دارای منظر و چهره ای نامناسب گشت، به گونه ای که از تصویر سابق خود به عنوان راهنما و هدایتگری به سوی آرزوها، به صورت نیرویی خطرناک و در حال تهاجم عدول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تصویب کنگره ایالات متحده، کمیته مشورتیِ دیپلماسی فرهنگی در مارس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ملزم به ارائه مشورت هایی به وزارت خارجه در جهت ارتقای نقش امور فرهنگی در سیاست خارجی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کمیته مشورتی،</w:t>
      </w:r>
      <w:r>
        <w:rPr>
          <w:rStyle w:val="FootnoteAnchor"/>
          <w:rtl w:val="true"/>
        </w:rPr>
        <w:footnoteReference w:id="121"/>
      </w:r>
      <w:r>
        <w:rPr>
          <w:rFonts w:ascii="IRNazanin" w:hAnsi="IRNazanin" w:eastAsia="IRNazanin"/>
          <w:color w:val="111111"/>
          <w:sz w:val="28"/>
          <w:sz w:val="28"/>
          <w:szCs w:val="28"/>
          <w:rtl w:val="true"/>
          <w:lang w:bidi="fa-IR"/>
        </w:rPr>
        <w:t>پیرامون تأثیر دیپلماسی عمومی در سیاست خارجی چنین آمده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یک ـ دیگر مردمان را تشویق می کند تا ایالات متحده را به عنوان راه حل مشکلات سیاسی خود تلقی کنند و یا به دلیل تصور منافع مشترک، تقاضای همکاری با این کشور را داشته باشند؛</w:t>
      </w:r>
    </w:p>
    <w:p>
      <w:pPr>
        <w:pStyle w:val="BookText"/>
        <w:rPr/>
      </w:pPr>
      <w:r>
        <w:rPr>
          <w:rFonts w:ascii="IRNazanin" w:hAnsi="IRNazanin" w:eastAsia="IRNazanin"/>
          <w:color w:val="111111"/>
          <w:sz w:val="28"/>
          <w:sz w:val="28"/>
          <w:szCs w:val="28"/>
          <w:rtl w:val="true"/>
          <w:lang w:bidi="fa-IR"/>
        </w:rPr>
        <w:t>دو ـ با افرادی ارتباط برقرار می کند که فراتر از تغییرات حکومتی، همیشه مطرح هستند؛</w:t>
      </w:r>
    </w:p>
    <w:p>
      <w:pPr>
        <w:pStyle w:val="BookText"/>
        <w:rPr/>
      </w:pPr>
      <w:r>
        <w:rPr>
          <w:rFonts w:ascii="IRNazanin" w:hAnsi="IRNazanin" w:eastAsia="IRNazanin"/>
          <w:color w:val="111111"/>
          <w:sz w:val="28"/>
          <w:sz w:val="28"/>
          <w:szCs w:val="28"/>
          <w:rtl w:val="true"/>
          <w:lang w:bidi="fa-IR"/>
        </w:rPr>
        <w:t>سه ـ برای افراد جامعه هدف که از راه ابزارهای رایج سفارت در دسترس نیستند؛ دسترسی مؤثر ایجاد می کند؛</w:t>
      </w:r>
    </w:p>
    <w:p>
      <w:pPr>
        <w:pStyle w:val="BookText"/>
        <w:rPr/>
      </w:pPr>
      <w:r>
        <w:rPr>
          <w:rFonts w:ascii="IRNazanin" w:hAnsi="IRNazanin" w:eastAsia="IRNazanin"/>
          <w:color w:val="111111"/>
          <w:sz w:val="28"/>
          <w:sz w:val="28"/>
          <w:szCs w:val="28"/>
          <w:rtl w:val="true"/>
          <w:lang w:bidi="fa-IR"/>
        </w:rPr>
        <w:t>چهار ـ توانایی منحصر به فردی در برقراری ارتباط با کمترین موانع زبانی، با قشرجوان، غیرنخبه و مخاطبان توده ای، در اختیار ایالات متحده قرار می دهد؛</w:t>
      </w:r>
    </w:p>
    <w:p>
      <w:pPr>
        <w:pStyle w:val="BookText"/>
        <w:rPr/>
      </w:pPr>
      <w:r>
        <w:rPr>
          <w:rFonts w:ascii="IRNazanin" w:hAnsi="IRNazanin" w:eastAsia="IRNazanin"/>
          <w:color w:val="111111"/>
          <w:sz w:val="28"/>
          <w:sz w:val="28"/>
          <w:szCs w:val="28"/>
          <w:rtl w:val="true"/>
          <w:lang w:bidi="fa-IR"/>
        </w:rPr>
        <w:t>پنج ـ ارزش های دیگر جوامع و میزان حساسیت و تعصب جامعه هدف را به امریکایی ها آموزش می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میزان سرمایه گذاری مقامات امریکایی در بخش دیپلماسی عمومی، بالاتر از کلیه کشورهای صنعتی است، جوزف نای از ضعف در این بخش و </w:t>
      </w:r>
    </w:p>
    <w:p>
      <w:pPr>
        <w:pStyle w:val="BookText"/>
        <w:rPr/>
      </w:pPr>
      <w:r>
        <w:rPr>
          <w:rFonts w:ascii="IRNazanin" w:hAnsi="IRNazanin" w:eastAsia="IRNazanin"/>
          <w:color w:val="111111"/>
          <w:sz w:val="28"/>
          <w:sz w:val="28"/>
          <w:szCs w:val="28"/>
          <w:rtl w:val="true"/>
          <w:lang w:bidi="fa-IR"/>
        </w:rPr>
        <w:t>ناکارآمدی آن طی چند سال اخیر برای بهبودی چهره امریکا انتقاد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انتقادها سبب شد تا این کشور به منظور پایان بخشیدن به تصویر کلیشه ای و منفی از خود، جلوگیری از بحران یا برداشت های منفی در خارج، حمایت از اهداف بلندمدت در سیاست خارجی و افزایش افق دید کشور، توجه بیشتری به این حوزه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شورای دیپلماسی عمومی در گزارشی که اکتبر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منتشر کرد،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فرهنگی، در وزارت امور خارجه و شورای امنیت ملی برجسته گردد، کارمندان دیپلماسی عمومی 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واحدهای برون مرزی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یابد و ظرفیت پخش برنامه های جهانی ایالات متحده به صورت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و برنامه های اینترنتی برای جوانان، ارتقا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تمهیدات به کار رفته در روند کاربرد دیپلماسی فرهنگ محور، به منظور ترمیم چهره امریکا در خارج،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بوش، رئیس جمهور پیشین ایالات متحده، یکی از مطمئن ترین افراد خود یعنی کارن هیوز</w:t>
      </w:r>
      <w:r>
        <w:rPr>
          <w:rStyle w:val="FootnoteAnchor"/>
          <w:rtl w:val="true"/>
        </w:rPr>
        <w:footnoteReference w:id="123"/>
      </w:r>
      <w:r>
        <w:rPr>
          <w:rFonts w:ascii="IRNazanin" w:hAnsi="IRNazanin" w:eastAsia="IRNazanin"/>
          <w:color w:val="111111"/>
          <w:sz w:val="28"/>
          <w:sz w:val="28"/>
          <w:szCs w:val="28"/>
          <w:rtl w:val="true"/>
          <w:lang w:bidi="fa-IR"/>
        </w:rPr>
        <w:t>را منصوب کرد تا هدایت تلاش های اصلی برای اصلاح برداشت های منفی از امریکا را برعهده گیرد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به همین علت، در قالب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صلح</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داوطلب امریکایی 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اعزام شدند تا افق نگرش مخاطبان خارجی را به ایالات متحده تغییر دهند و به آنها کمک کنند تا درباره امریکا بیشتر بدانند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دیپلماسی عمومی امریکا در اکتبر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دیپلماسی عمومی به دنبال ارتقای منافع ملی و امنیت ملی ایالات متحده از راه تفهیم، اطلاع رسانی و تأثیرگذاری بر افکار عمومی خارجی و گسترش </w:t>
      </w:r>
      <w:bookmarkStart w:id="262" w:name="pg3977_23697"/>
    </w:p>
    <w:p>
      <w:pPr>
        <w:pStyle w:val="BookText"/>
        <w:rPr/>
      </w:pPr>
      <w:bookmarkEnd w:id="262"/>
      <w:r>
        <w:rPr>
          <w:rFonts w:ascii="IRNazanin" w:hAnsi="IRNazanin" w:eastAsia="IRNazanin"/>
          <w:color w:val="111111"/>
          <w:sz w:val="28"/>
          <w:sz w:val="28"/>
          <w:szCs w:val="28"/>
          <w:rtl w:val="true"/>
          <w:lang w:bidi="fa-IR"/>
        </w:rPr>
        <w:t>تعامل و گفت وگو میان شهروندان و نهادهای امریکایی و همتایان آنها در خارج از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در ادامه می افزاید اگر قرار است ایالات متحده، به عنوان رهبر جهان باقی بماند، باید برنامه های دیپلماسی عمومی خود را در سراسر جهان به سرعت و به شدت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حتی دیپلماسی عمومی را سلاحی مؤثر در جنگ علیه تروریسمِ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نویسندگان گزارش، این سلاح می تواند در مناطق خاورمیانه، بر افکار مردم تأثیرگذار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یک جمع بندی کلی از کارکرد دیپلماسی عمومی در کارنامه ریاست جمهوری بوش، می توان گفت که دیپلماسی عمومی، نوعی عملیات روانی برای توجیه سیاست های هژمون ایالات متحده در قبال مردم دیگر کشورها با بهره برداری از فن آوری ارتباطات، گردشگران امریکایی، سازمان های غیردولتی، تبادلات فرهنگی، علمی، هنری و رویارویی با برنامه های تبلیغاتی رهبران، نخبگان و رسانه های بومیِ جوامع هدف است</w:t>
      </w:r>
      <w:r>
        <w:rPr>
          <w:rFonts w:eastAsia="IRNazanin" w:cs="IRNazanin"/>
          <w:color w:val="111111"/>
          <w:sz w:val="28"/>
          <w:szCs w:val="28"/>
          <w:rtl w:val="true"/>
          <w:lang w:bidi="fa-IR"/>
        </w:rPr>
        <w:t>.</w:t>
      </w:r>
    </w:p>
    <w:p>
      <w:pPr>
        <w:pStyle w:val="Heading4"/>
        <w:numPr>
          <w:ilvl w:val="3"/>
          <w:numId w:val="1"/>
        </w:numPr>
        <w:rPr/>
      </w:pPr>
      <w:bookmarkStart w:id="263" w:name="__RefHeading___Toc2016385_2281741623"/>
      <w:bookmarkStart w:id="264" w:name="_Toc100"/>
      <w:bookmarkEnd w:id="263"/>
      <w:r>
        <w:rPr/>
        <w:t>2</w:t>
      </w:r>
      <w:r>
        <w:rPr>
          <w:rtl w:val="true"/>
        </w:rPr>
        <w:t xml:space="preserve">. </w:t>
      </w:r>
      <w:r>
        <w:rPr>
          <w:rtl w:val="true"/>
        </w:rPr>
        <w:t>کارکرد رسانه های امریکایی در دیپلماسی عمومی</w:t>
      </w:r>
      <w:bookmarkEnd w:id="2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رسانه های امریکایی در دیپلماسی عمومی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منازعات بین المللی جدید پس از جنگ سرد، ایالات متحده می کوشید که توجه خود را نه تنها بر روی واکنش های نظامی در برابر مناقشه ها و بحران ها متمرکز کند، بلکه درصدد بود نقش اطلاعات و رسانه ها را نیز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رسانه های پیشرفته با بهره گیری از دانش چگونگی تأثیرگذاری، بر نقش رسانه در کنترل افکار عمومی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نرم امریکا نیز در سال های اخیر، بر نفوذ این کشور بر اذهان مردم جهان از راه ابزارهای ارتباطی استوار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دیپلماسی رسانه ای امریکا پس ازحادثه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نوع ویژه ای از رابطه رسانه ها با دولت را آشکار ساخت، به گونه ای که کاخ سفید، پس از این رویداد بارها رسانه ها را خطاب قرار داد و از آنها خواست که با سیاست خارجی کشور همراهی کنند و نیز به آنها اعلام کرد که هرچقدر به شکل مستقل از دولت عمل نمایند، در معرض اتهام کمک به تروریسم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پیام، بیشتر رسانه ها در امریکا با بوش همراه شدند و اشتیاقشان برای خدمت به برنامه تبلیغاتی سیاست گذاران افزایش یافت، به گونه ای که شبکه های </w:t>
      </w:r>
      <w:r>
        <w:rPr>
          <w:rFonts w:eastAsia="Times New Roman" w:cs="Times New Roman" w:ascii="Times New Roman" w:hAnsi="Times New Roman"/>
          <w:color w:val="111111"/>
          <w:sz w:val="28"/>
          <w:szCs w:val="28"/>
          <w:lang w:val="en-US" w:bidi="en-US"/>
        </w:rPr>
        <w:t>CNN,CBS,NBC,FOX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به دعوت کاندولیزا رایس شرکت کردند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شاخص های قدرت نرم امریکا برای مثال سینما، صنعت فیلم، تلویزیون، موسیقی پاپ و غذاهای آماده را در نظر آوریم، در این میان خواهیم دید که صنعت سینما و به ویژه شرکت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دیزنی</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از اهمیت بسیاری در تبیین و اشاعه تصویری اسطوره ای از امریکا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رادیو و تلویزیون و سینمای این کشور به ویژه هالیوود، بخشی از امپراتوری رسانه ای امریکا را تشکیل می دهد، همان گونه که جوزف جوف ترکیب بسیار فریبنده از ابزارهای قدرت نرم ایالات متحده را </w:t>
      </w:r>
      <w:r>
        <w:rPr>
          <w:rFonts w:eastAsia="Times New Roman" w:cs="Times New Roman" w:ascii="Times New Roman" w:hAnsi="Times New Roman"/>
          <w:color w:val="111111"/>
          <w:sz w:val="28"/>
          <w:szCs w:val="28"/>
          <w:lang w:val="en-US" w:bidi="en-US"/>
        </w:rPr>
        <w:t>HHMMS</w:t>
      </w:r>
      <w:r>
        <w:rPr>
          <w:rStyle w:val="FootnoteAnchor"/>
          <w:rtl w:val="true"/>
        </w:rPr>
        <w:footnoteReference w:id="129"/>
      </w:r>
      <w:r>
        <w:rPr>
          <w:rFonts w:ascii="IRNazanin" w:hAnsi="IRNazanin" w:eastAsia="IRNazanin"/>
          <w:color w:val="111111"/>
          <w:sz w:val="28"/>
          <w:sz w:val="28"/>
          <w:szCs w:val="28"/>
          <w:rtl w:val="true"/>
          <w:lang w:bidi="fa-IR"/>
        </w:rPr>
        <w:t xml:space="preserve">یا تومور مایکروسافت، مک دونالد، هالیوود و هاروارد می نامد </w:t>
      </w:r>
      <w:bookmarkStart w:id="265" w:name="pg3977_23701"/>
    </w:p>
    <w:p>
      <w:pPr>
        <w:pStyle w:val="BookText"/>
        <w:rPr/>
      </w:pPr>
      <w:bookmarkEnd w:id="265"/>
      <w:r>
        <w:rPr>
          <w:rFonts w:ascii="IRNazanin" w:hAnsi="IRNazanin" w:eastAsia="IRNazanin"/>
          <w:color w:val="111111"/>
          <w:sz w:val="28"/>
          <w:sz w:val="28"/>
          <w:szCs w:val="28"/>
          <w:rtl w:val="true"/>
          <w:lang w:bidi="fa-IR"/>
        </w:rPr>
        <w:t>که در سراسر سطح کره خاکی سیطره خود را در حوزه های دانش، فرهنگ، زنجیره غذایی و فن آوری گسترانده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نای معتقد است که پیش از این نیز صنعت فیلم و سینمای ایالات متحده مانند دیزنی، همواره در تکاپو برای به کارگیری نام و نشان خود هم سو با اهداف سیاست خارجی امریکا در سطح جهانی بوده است؛ هم چنان که در فضای جنگ سرد رسانه های تصویری، درگیر مبارزات عمیق سیاسی و تجاری به ویژه منازعات ایدئولوژیکی امریکا علیه کمونیسم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صنعت سینمای ایالات متحده از جمله هالیوود به عنوان مقتدرترین نیروی فرهنگی غرب در کره زمین، بر تصویرهای ذهنی مخاطبان خارجی چیرگی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این موضوع، آن است که پس از حمله به مرکز تجارت جهانی و پنتاگون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گروهی از رؤسای استودیوهای هالیوود، نشست های محرمانه با مقام های کاخ سفید برگزار کردند تا به بررسی این امر بپردازند که تولیدات هالیوود چگونه می تواند با تروریسم جهانی مقابله کند</w:t>
      </w:r>
      <w:r>
        <w:rPr>
          <w:rFonts w:eastAsia="IRNazanin" w:cs="IRNazanin"/>
          <w:color w:val="111111"/>
          <w:sz w:val="28"/>
          <w:szCs w:val="28"/>
          <w:rtl w:val="true"/>
          <w:lang w:bidi="fa-IR"/>
        </w:rPr>
        <w:t>.</w:t>
      </w:r>
    </w:p>
    <w:p>
      <w:pPr>
        <w:pStyle w:val="Heading4"/>
        <w:numPr>
          <w:ilvl w:val="3"/>
          <w:numId w:val="1"/>
        </w:numPr>
        <w:rPr/>
      </w:pPr>
      <w:bookmarkStart w:id="266" w:name="__RefHeading___Toc2016387_2281741623"/>
      <w:bookmarkStart w:id="267" w:name="_Toc101"/>
      <w:bookmarkEnd w:id="266"/>
      <w:r>
        <w:rPr/>
        <w:t>3</w:t>
      </w:r>
      <w:r>
        <w:rPr>
          <w:rtl w:val="true"/>
        </w:rPr>
        <w:t xml:space="preserve">. </w:t>
      </w:r>
      <w:r>
        <w:rPr>
          <w:rtl w:val="true"/>
        </w:rPr>
        <w:t>ابزارهای دیپلماسی عمومی امریکا</w:t>
      </w:r>
      <w:bookmarkEnd w:id="267"/>
    </w:p>
    <w:p>
      <w:pPr>
        <w:pStyle w:val="Heading5"/>
        <w:numPr>
          <w:ilvl w:val="4"/>
          <w:numId w:val="1"/>
        </w:numPr>
        <w:rPr/>
      </w:pPr>
      <w:bookmarkStart w:id="268" w:name="__RefHeading___Toc2016389_2281741623"/>
      <w:bookmarkStart w:id="269" w:name="_Toc102"/>
      <w:bookmarkEnd w:id="268"/>
      <w:r>
        <w:rPr>
          <w:rtl w:val="true"/>
        </w:rPr>
        <w:t>اشاره</w:t>
      </w:r>
      <w:bookmarkEnd w:id="26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ابزارهای دیپلماسی عمومی امریکا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عملکرد دیپلماسی عمومی در ایالات متحده،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شخصیت های سیاسی و رهبران دیگر دولت ها از ایالات متحده دیدار می کنند و یا هنگامی که رئیس جمهور و دیگر اعضای عالی رتبه امریکا به مناطقی از جهان سفر می کنند، ابزارهای دیپلماسی عمومی این کشور به شدت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شهروندان دیگر کشورها در تلویزیون های </w:t>
      </w:r>
      <w:bookmarkStart w:id="270" w:name="pg3977_23703"/>
    </w:p>
    <w:p>
      <w:pPr>
        <w:pStyle w:val="BookText"/>
        <w:rPr/>
      </w:pPr>
      <w:bookmarkEnd w:id="270"/>
      <w:r>
        <w:rPr>
          <w:rFonts w:ascii="IRNazanin" w:hAnsi="IRNazanin" w:eastAsia="IRNazanin"/>
          <w:color w:val="111111"/>
          <w:sz w:val="28"/>
          <w:sz w:val="28"/>
          <w:szCs w:val="28"/>
          <w:rtl w:val="true"/>
          <w:lang w:bidi="fa-IR"/>
        </w:rPr>
        <w:t>جهانی، محصولات رسانه ای ایالات متحده را می بینند، در واقع جهانیان شاهد عرضه یکی از محصولات این حوزه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تعبیر رسا، کلیه تمهیدات گسترده ای را که در مسیر هدایت و جذب تصویرهای ذهنی افکار عمومیِ جوامع هدف اجرا می شود، مجریان دیپلماسی عمومی امریکا طراحی می کنند که مهم ترین آنها به شرح زیر است</w:t>
      </w:r>
      <w:r>
        <w:rPr>
          <w:rFonts w:eastAsia="IRNazanin" w:cs="IRNazanin"/>
          <w:color w:val="111111"/>
          <w:sz w:val="28"/>
          <w:szCs w:val="28"/>
          <w:rtl w:val="true"/>
          <w:lang w:bidi="fa-IR"/>
        </w:rPr>
        <w:t>:</w:t>
      </w:r>
    </w:p>
    <w:p>
      <w:pPr>
        <w:pStyle w:val="Heading5"/>
        <w:numPr>
          <w:ilvl w:val="4"/>
          <w:numId w:val="1"/>
        </w:numPr>
        <w:rPr/>
      </w:pPr>
      <w:bookmarkStart w:id="271" w:name="__RefHeading___Toc2016391_2281741623"/>
      <w:bookmarkStart w:id="272" w:name="_Toc103"/>
      <w:bookmarkEnd w:id="271"/>
      <w:r>
        <w:rPr>
          <w:rtl w:val="true"/>
        </w:rPr>
        <w:t>الف</w:t>
      </w:r>
      <w:r>
        <w:rPr>
          <w:rtl w:val="true"/>
        </w:rPr>
        <w:t xml:space="preserve">) </w:t>
      </w:r>
      <w:r>
        <w:rPr>
          <w:rtl w:val="true"/>
        </w:rPr>
        <w:t>فایل بیسیمی</w:t>
      </w:r>
      <w:bookmarkEnd w:id="2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بیسیمی</w:t>
      </w:r>
    </w:p>
    <w:p>
      <w:pPr>
        <w:pStyle w:val="BookText"/>
        <w:rPr/>
      </w:pPr>
      <w:r>
        <w:rPr>
          <w:rFonts w:ascii="IRNazanin" w:hAnsi="IRNazanin" w:eastAsia="IRNazanin"/>
          <w:color w:val="111111"/>
          <w:sz w:val="28"/>
          <w:sz w:val="28"/>
          <w:szCs w:val="28"/>
          <w:rtl w:val="true"/>
          <w:lang w:bidi="fa-IR"/>
        </w:rPr>
        <w:t>این فایل، شامل دریافت متن کامل سخنرانی ها و بیانیه های مقامات رسمی و ارشد امریکایی، کنفرانس های مطبوعاتی مقامات گوناگون، اطلاعاتِ تهیه و ارسال شده از سوی سخنگو و دیگر مقامات کاخ سفید و یا وزارت امور خارجه و دیگر سازمان های امریکایی در سفارت خانه های امریکا می شود</w:t>
      </w:r>
      <w:r>
        <w:rPr>
          <w:rFonts w:eastAsia="IRNazanin" w:cs="IRNazanin"/>
          <w:color w:val="111111"/>
          <w:sz w:val="28"/>
          <w:szCs w:val="28"/>
          <w:rtl w:val="true"/>
          <w:lang w:bidi="fa-IR"/>
        </w:rPr>
        <w:t>.</w:t>
      </w:r>
    </w:p>
    <w:p>
      <w:pPr>
        <w:pStyle w:val="Heading5"/>
        <w:numPr>
          <w:ilvl w:val="4"/>
          <w:numId w:val="1"/>
        </w:numPr>
        <w:rPr/>
      </w:pPr>
      <w:bookmarkStart w:id="273" w:name="__RefHeading___Toc2016393_2281741623"/>
      <w:bookmarkStart w:id="274" w:name="_Toc104"/>
      <w:bookmarkEnd w:id="273"/>
      <w:r>
        <w:rPr>
          <w:rtl w:val="true"/>
        </w:rPr>
        <w:t>ب</w:t>
      </w:r>
      <w:r>
        <w:rPr>
          <w:rtl w:val="true"/>
        </w:rPr>
        <w:t xml:space="preserve">) </w:t>
      </w:r>
      <w:r>
        <w:rPr>
          <w:rtl w:val="true"/>
        </w:rPr>
        <w:t>سخنگویان و کارشناسان</w:t>
      </w:r>
      <w:bookmarkEnd w:id="27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سخنگویان و کارشناسان</w:t>
      </w:r>
    </w:p>
    <w:p>
      <w:pPr>
        <w:pStyle w:val="BookText"/>
        <w:rPr/>
      </w:pPr>
      <w:r>
        <w:rPr>
          <w:rFonts w:ascii="IRNazanin" w:hAnsi="IRNazanin" w:eastAsia="IRNazanin"/>
          <w:color w:val="111111"/>
          <w:sz w:val="28"/>
          <w:sz w:val="28"/>
          <w:szCs w:val="28"/>
          <w:rtl w:val="true"/>
          <w:lang w:bidi="fa-IR"/>
        </w:rPr>
        <w:t>در دهه های گذشته، سخنگویان امریکا اعم از شخصیت های دانشگاهی، سیاستمداران، اصحاب رسانه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رابطه با توده مردم در مورد موضوع های متعددی همچون تروریسم، امنیت ملی، امور اقتصادی و اوضاع جامعه امریکا و ارائه دیدگاه های خود، با نظارت آژانس اطلاع رسانی، به بیرون از ایالات متحده سفر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سخنگویان و متخصصان ایالات متحده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که هم اکنون از راه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جهانی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شود، از جمله بارزترین تجلیات دیپلماسی عمومی هوشمندانه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دیپلماسی رایجِ کارشناسان ایالات متحده، در واقع همان ترسیم جریان یکسویه ارتباطی برای ارسال پیام به اذهان عموم، با هدف انگاره سازی و تغییر افکار عمومی درباره این کشور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5" w:name="__RefHeading___Toc2016395_2281741623"/>
      <w:bookmarkStart w:id="276" w:name="_Toc105"/>
      <w:bookmarkEnd w:id="275"/>
      <w:r>
        <w:rPr>
          <w:rtl w:val="true"/>
        </w:rPr>
        <w:t>ج</w:t>
      </w:r>
      <w:r>
        <w:rPr>
          <w:rtl w:val="true"/>
        </w:rPr>
        <w:t xml:space="preserve">) </w:t>
      </w:r>
      <w:r>
        <w:rPr>
          <w:rtl w:val="true"/>
        </w:rPr>
        <w:t>انتشار کتاب و مجله</w:t>
      </w:r>
      <w:bookmarkEnd w:id="2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و مجله</w:t>
      </w:r>
    </w:p>
    <w:p>
      <w:pPr>
        <w:pStyle w:val="BookText"/>
        <w:rPr/>
      </w:pPr>
      <w:r>
        <w:rPr>
          <w:rFonts w:ascii="IRNazanin" w:hAnsi="IRNazanin" w:eastAsia="IRNazanin"/>
          <w:color w:val="111111"/>
          <w:sz w:val="28"/>
          <w:sz w:val="28"/>
          <w:szCs w:val="28"/>
          <w:rtl w:val="true"/>
          <w:lang w:bidi="fa-IR"/>
        </w:rPr>
        <w:t>انتشار و توزیع کتاب و نشریه هایی که مخاطب آن مدرّسان، دانشجویان و نخبگان جوامع هدف باشند، دستاورد مهمی برای ایالات متحده در راه نشر علوم و دیدگاه های امریکایی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آثار منتشرشده، در ترسیم نمایی دقیق تر از جزئیات حیات ایالات متحده و مؤسسه های عمومی این کشور مؤثرند؛</w:t>
      </w:r>
    </w:p>
    <w:p>
      <w:pPr>
        <w:pStyle w:val="BookText"/>
        <w:rPr/>
      </w:pPr>
      <w:r>
        <w:rPr>
          <w:rFonts w:ascii="IRNazanin" w:hAnsi="IRNazanin" w:eastAsia="IRNazanin"/>
          <w:color w:val="111111"/>
          <w:sz w:val="28"/>
          <w:sz w:val="28"/>
          <w:szCs w:val="28"/>
          <w:rtl w:val="true"/>
          <w:lang w:bidi="fa-IR"/>
        </w:rPr>
        <w:t>دوم آنکه این نشریه ها با انگیزه معرفی پیشرفت های ایالات متحده در عرصه های گوناگون شامل علوم انسانی، نجوم، توان مندی های تکنولوژیک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انتشار کتاب ها و مجله ها، یکی از عناصر مهم تشکیل دهنده استراتژی آموزشی امریکا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مراکز کتاب و منابع اطلاعاتی را پیش تر آژانس اطلاع رسانی ایالات متحده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USIA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اداره می کرد، ولی اکنون بخش دیپلماسی عمومی وزارت امور خارجه متکفل آن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ایالات متحده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تعامل جدی با ساکنان مسلمان منطقه خاورمیانه و جهان اسلام می کوشد تا ذایقه فرهنگی ـ اجتماعی ملل مسلمان را در فرهنگ امریکایی مستحیل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به مجله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 مسیر تبلیغات پنهان امریکا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بازتابی از جنبه های یک زندگی تجملاتی و پرزرق و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مجله، خوانندگان جوان منطقه خاورمیانه هستند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آنچه در موفقیت استراتژی دیپلماسی عمومی امریکا مهم ترین نق </w:t>
      </w:r>
      <w:bookmarkStart w:id="277" w:name="pg3977_23707"/>
    </w:p>
    <w:p>
      <w:pPr>
        <w:pStyle w:val="BookText"/>
        <w:rPr/>
      </w:pPr>
      <w:bookmarkEnd w:id="277"/>
      <w:r>
        <w:rPr>
          <w:rFonts w:ascii="IRNazanin" w:hAnsi="IRNazanin" w:eastAsia="IRNazanin"/>
          <w:color w:val="111111"/>
          <w:sz w:val="28"/>
          <w:sz w:val="28"/>
          <w:szCs w:val="28"/>
          <w:rtl w:val="true"/>
          <w:lang w:bidi="fa-IR"/>
        </w:rPr>
        <w:t>ش پنهان را دارد، فرآیند ترجمه آثار و تألیفاتی است که اشاعه دهنده تغییر و بهبود برداشت جوامع مسلمان از امریکا باشد</w:t>
      </w:r>
      <w:r>
        <w:rPr>
          <w:rFonts w:eastAsia="IRNazanin" w:cs="IRNazanin"/>
          <w:color w:val="111111"/>
          <w:sz w:val="28"/>
          <w:szCs w:val="28"/>
          <w:rtl w:val="true"/>
          <w:lang w:bidi="fa-IR"/>
        </w:rPr>
        <w:t>.</w:t>
      </w:r>
    </w:p>
    <w:p>
      <w:pPr>
        <w:pStyle w:val="Heading5"/>
        <w:numPr>
          <w:ilvl w:val="4"/>
          <w:numId w:val="1"/>
        </w:numPr>
        <w:rPr/>
      </w:pPr>
      <w:bookmarkStart w:id="278" w:name="__RefHeading___Toc2016397_2281741623"/>
      <w:bookmarkStart w:id="279" w:name="_Toc106"/>
      <w:bookmarkEnd w:id="278"/>
      <w:r>
        <w:rPr>
          <w:rtl w:val="true"/>
        </w:rPr>
        <w:t>د</w:t>
      </w:r>
      <w:r>
        <w:rPr>
          <w:rtl w:val="true"/>
        </w:rPr>
        <w:t xml:space="preserve">) </w:t>
      </w:r>
      <w:r>
        <w:rPr>
          <w:rtl w:val="true"/>
        </w:rPr>
        <w:t>مراکز، بنیادها و مؤسسه های تبلیغاتی</w:t>
      </w:r>
      <w:bookmarkEnd w:id="27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بنیادها و مؤسسه های تبلیغاتی</w:t>
      </w:r>
    </w:p>
    <w:p>
      <w:pPr>
        <w:pStyle w:val="BookText"/>
        <w:rPr/>
      </w:pPr>
      <w:r>
        <w:rPr>
          <w:rFonts w:ascii="IRNazanin" w:hAnsi="IRNazanin" w:eastAsia="IRNazanin"/>
          <w:color w:val="111111"/>
          <w:sz w:val="28"/>
          <w:sz w:val="28"/>
          <w:szCs w:val="28"/>
          <w:rtl w:val="true"/>
          <w:lang w:bidi="fa-IR"/>
        </w:rPr>
        <w:t>فاعلان دیپلماسی عمومی، فقط نهادهای دولتی نیستند، بلکه مؤسسه ها و بنیادهای تبلیغاتی خصوصی امریکایی نیز در زمینه های مختلف به عنوان حامیان تصمیم گیرندگان این کشور در برابر جامعه هدف، فعالیت خود را گسترش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دهه پایانی قرن بیستم، مؤسسه های آزاد در حوزه دیپلماسی عمومی، خارج از ایالات متحده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این مؤسسه ها که با عنوان مراکز فرهنگی، تبلیغاتی، کتابخانه و حتی خانه شناخته می شدند، به روی عموم مردم کشورهای هدف گشوده بود و مکان مناسبی برای انجام مجموعه ای از فعالیت های متنوع مانند نشر و توزیع کتاب، آموزش زبان انگلیسی، امور هنری، سخنرانی، نمایش فیلم و نظارت بر فعالیت فارغ التحصیلان دانشگاه ها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سرد، بودجه های مختصِ فعالیت های مربوط به دیپلماسی، برای روابط فرهنگی، در خارج از ایالات متحده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 امریکایی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مراکز فرهنگیِ برون مرزی این کشور با اتکا به ابزارهای تکنولوژیک پیشرفته تر، به توسعه فرهنگ امریکایی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 امریکایی چارچوبی را برای برنامه های چند منظوره فراهم می آورند که از راه کتاب ها، نشریه ها، شبکه اینترنت، موسیقی، فیلم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امریکا را برای جوانان روایت می کنند</w:t>
      </w:r>
      <w:r>
        <w:rPr>
          <w:rFonts w:eastAsia="IRNazanin" w:cs="IRNazanin"/>
          <w:color w:val="111111"/>
          <w:sz w:val="28"/>
          <w:szCs w:val="28"/>
          <w:rtl w:val="true"/>
          <w:lang w:bidi="fa-IR"/>
        </w:rPr>
        <w:t>.</w:t>
      </w:r>
    </w:p>
    <w:p>
      <w:pPr>
        <w:pStyle w:val="Heading5"/>
        <w:numPr>
          <w:ilvl w:val="4"/>
          <w:numId w:val="1"/>
        </w:numPr>
        <w:rPr/>
      </w:pPr>
      <w:bookmarkStart w:id="280" w:name="__RefHeading___Toc2016399_2281741623"/>
      <w:bookmarkStart w:id="281" w:name="_Toc107"/>
      <w:bookmarkEnd w:id="280"/>
      <w:r>
        <w:rPr>
          <w:rtl w:val="true"/>
        </w:rPr>
        <w:t>هـ</w:t>
      </w:r>
      <w:r>
        <w:rPr>
          <w:rtl w:val="true"/>
        </w:rPr>
        <w:t xml:space="preserve">) </w:t>
      </w:r>
      <w:r>
        <w:rPr>
          <w:rtl w:val="true"/>
        </w:rPr>
        <w:t>سازمان های غیردولتی</w:t>
      </w:r>
      <w:bookmarkEnd w:id="28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های غیردولتی </w:t>
      </w:r>
    </w:p>
    <w:p>
      <w:pPr>
        <w:pStyle w:val="BookText"/>
        <w:rPr/>
      </w:pPr>
      <w:r>
        <w:rPr>
          <w:rFonts w:ascii="IRNazanin" w:hAnsi="IRNazanin" w:eastAsia="IRNazanin"/>
          <w:color w:val="111111"/>
          <w:sz w:val="28"/>
          <w:sz w:val="28"/>
          <w:szCs w:val="28"/>
          <w:rtl w:val="true"/>
          <w:lang w:bidi="fa-IR"/>
        </w:rPr>
        <w:t>سازمان های غیردولتی و مستقل، ابزار توسعه نفوذ ایالات متحده در درون جوامع هدف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ها به معنای واقعی کلمه غیردولتی نیستند، بلکه از هماهنگی لازم با سیاست خارجی امریکا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سازمان ها جوانان، زنان و نمایندگان این دو قشر در جوامع هدف هستند تا بدین وسیله، طبقه اجتماعی جدیدی شکل گیرد که بتواند موازنه سیاسی و اجتماعی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ایجاد چنین تفکری در نهادهای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 یک هدف مهم را پوشش می دهد و آن، ایجاد تغییرات دموکراتیک و یا به عبارت بهتر، انقلاب های رنگینِ مطابق با خواست ایالات متحده است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به این ترتیب دیپلماسی عمومی امریکا از راه سازمان های غیرحکومتی، به دنبال تأمین مؤلفه های زیر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یک ـ ارتباط تنگاتنگ مؤسسه های غیردولتی با مراکز تصمیم گیری امریکا و اهمیت آنها به عنوان مؤسسه های تربیت کننده کادرهای مورد نیاز دستگاه سیاست خارجی، چه در کابینه دموکرات و چه جمهوری خواه؛</w:t>
      </w:r>
    </w:p>
    <w:p>
      <w:pPr>
        <w:pStyle w:val="BookText"/>
        <w:rPr/>
      </w:pPr>
      <w:r>
        <w:rPr>
          <w:rFonts w:ascii="IRNazanin" w:hAnsi="IRNazanin" w:eastAsia="IRNazanin"/>
          <w:color w:val="111111"/>
          <w:sz w:val="28"/>
          <w:sz w:val="28"/>
          <w:szCs w:val="28"/>
          <w:rtl w:val="true"/>
          <w:lang w:bidi="fa-IR"/>
        </w:rPr>
        <w:t>دو ـ اعطای تسهیلات مانند بورس تحصیلی برای فراهم کردن امکان تحصیل دانشجویان خارجی در ایالات متحده، با هدف هدایت افکار عمومی جامعه مخاطب در مسیر منافع ملی امریکا؛</w:t>
      </w:r>
    </w:p>
    <w:p>
      <w:pPr>
        <w:pStyle w:val="BookText"/>
        <w:rPr/>
      </w:pPr>
      <w:r>
        <w:rPr>
          <w:rFonts w:ascii="IRNazanin" w:hAnsi="IRNazanin" w:eastAsia="IRNazanin"/>
          <w:color w:val="111111"/>
          <w:sz w:val="28"/>
          <w:sz w:val="28"/>
          <w:szCs w:val="28"/>
          <w:rtl w:val="true"/>
          <w:lang w:bidi="fa-IR"/>
        </w:rPr>
        <w:t>سه ـ ایجاد شبکه های روشنفکری و مؤسسه های آموزشی با کمک و حضور آموزش دیدگانِ تحت حمایت خود و یا به کارگیری پتانسیل های بومی در کشورهای مخاطب؛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ـ بهره برداری از نخبگان جامعه هدف به منظور ارائه و رواج مدل های توسعه یافتگی؛ </w:t>
      </w:r>
      <w:bookmarkStart w:id="282" w:name="pg3977_23710"/>
    </w:p>
    <w:p>
      <w:pPr>
        <w:pStyle w:val="BookText"/>
        <w:rPr/>
      </w:pPr>
      <w:bookmarkEnd w:id="282"/>
      <w:r>
        <w:rPr>
          <w:rFonts w:ascii="IRNazanin" w:hAnsi="IRNazanin" w:eastAsia="IRNazanin"/>
          <w:color w:val="111111"/>
          <w:sz w:val="28"/>
          <w:sz w:val="28"/>
          <w:szCs w:val="28"/>
          <w:rtl w:val="true"/>
          <w:lang w:bidi="fa-IR"/>
        </w:rPr>
        <w:t xml:space="preserve">پنج ـ حمایت از سازمان های تبلیغاتی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کارنگی، راکفلر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متقاعدسازی ملل جهان، مبنی بر اینکه منافعشان در صورت متعهد شدن با امریکا و متحدان آن، تأمین می شود؛</w:t>
      </w:r>
    </w:p>
    <w:p>
      <w:pPr>
        <w:pStyle w:val="BookText"/>
        <w:rPr/>
      </w:pPr>
      <w:r>
        <w:rPr>
          <w:rFonts w:ascii="IRNazanin" w:hAnsi="IRNazanin" w:eastAsia="IRNazanin"/>
          <w:color w:val="111111"/>
          <w:sz w:val="28"/>
          <w:sz w:val="28"/>
          <w:szCs w:val="28"/>
          <w:rtl w:val="true"/>
          <w:lang w:bidi="fa-IR"/>
        </w:rPr>
        <w:t>شش ـ حمایت مؤسسه های غیردولتی امریکا، از گردهمایی ها و مطالعات بین المللی با هدف دست یابی دولت ایالات متحده به حل و فصل مسائل بین المللی مورد نظر؛</w:t>
      </w:r>
    </w:p>
    <w:p>
      <w:pPr>
        <w:pStyle w:val="BookText"/>
        <w:rPr/>
      </w:pPr>
      <w:r>
        <w:rPr>
          <w:rFonts w:ascii="IRNazanin" w:hAnsi="IRNazanin" w:eastAsia="IRNazanin"/>
          <w:color w:val="111111"/>
          <w:sz w:val="28"/>
          <w:sz w:val="28"/>
          <w:szCs w:val="28"/>
          <w:rtl w:val="true"/>
          <w:lang w:bidi="fa-IR"/>
        </w:rPr>
        <w:t>هفت ـ حمایت از پژوهش های مستقل بنیادهای غیردولتی امریکا، به منظور نهادینه کردن علوم اجتماعی و نظریه های توسعه در جامعه هدف، به منظور تحقق اهداف و منافع ملی ایالات متحده</w:t>
      </w:r>
      <w:r>
        <w:rPr>
          <w:rFonts w:eastAsia="IRNazanin" w:cs="IRNazanin"/>
          <w:color w:val="111111"/>
          <w:sz w:val="28"/>
          <w:szCs w:val="28"/>
          <w:rtl w:val="true"/>
          <w:lang w:bidi="fa-IR"/>
        </w:rPr>
        <w:t>.</w:t>
      </w:r>
    </w:p>
    <w:p>
      <w:pPr>
        <w:pStyle w:val="Heading5"/>
        <w:numPr>
          <w:ilvl w:val="4"/>
          <w:numId w:val="1"/>
        </w:numPr>
        <w:rPr/>
      </w:pPr>
      <w:bookmarkStart w:id="283" w:name="__RefHeading___Toc2016401_2281741623"/>
      <w:bookmarkStart w:id="284" w:name="_Toc108"/>
      <w:bookmarkEnd w:id="283"/>
      <w:r>
        <w:rPr>
          <w:rtl w:val="true"/>
        </w:rPr>
        <w:t>ج</w:t>
      </w:r>
      <w:r>
        <w:rPr>
          <w:rtl w:val="true"/>
        </w:rPr>
        <w:t xml:space="preserve">) </w:t>
      </w:r>
      <w:r>
        <w:rPr>
          <w:rtl w:val="true"/>
        </w:rPr>
        <w:t>رسانه های جهانی</w:t>
      </w:r>
      <w:bookmarkEnd w:id="284"/>
    </w:p>
    <w:p>
      <w:pPr>
        <w:pStyle w:val="Heading6"/>
        <w:numPr>
          <w:ilvl w:val="5"/>
          <w:numId w:val="1"/>
        </w:numPr>
        <w:rPr/>
      </w:pPr>
      <w:bookmarkStart w:id="285" w:name="__RefHeading___Toc2016403_2281741623"/>
      <w:bookmarkStart w:id="286" w:name="_Toc109"/>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جهانی</w:t>
      </w:r>
    </w:p>
    <w:p>
      <w:pPr>
        <w:pStyle w:val="BookText"/>
        <w:rPr/>
      </w:pPr>
      <w:r>
        <w:rPr>
          <w:rFonts w:ascii="IRNazanin" w:hAnsi="IRNazanin" w:eastAsia="IRNazanin"/>
          <w:color w:val="111111"/>
          <w:sz w:val="28"/>
          <w:sz w:val="28"/>
          <w:szCs w:val="28"/>
          <w:rtl w:val="true"/>
          <w:lang w:bidi="fa-IR"/>
        </w:rPr>
        <w:t>با توجه به اینکه رسانه ها ابزاری مؤثر و توان مند برای نفوذ در افکار عمومی هستند، بهره برداری از آن، در عرصه های مختلف، در هیچ دوره ای به اندازه وضعیت کنونی مهم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اخبار کنفرانس ها و تصمیم ها در امریکا، این فرصت را برای دولتمردان آن فراهم می سازد که پیام های مشخصی را درباره سیاست خارجی این کشور به مخاطبان داخلی القا کنند و همزمان با آن، بر تصورات مخاطبان خارجی درباره مواضع، مقاصد و توانایی های امریکا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عمومی از راه رسانه ها، به ابتکارات و نوآوری های هر دولت برای مدیریت چهره رسانه ای خود در خارج از کشور،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کارگزاران دولتی ایالات متحده و حتی سرویس های اطلاعاتی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تکنولوژی نوین ارتباطی برای تبلیغ اهدافشان بهره می گیرند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شدن این موضوع که امریکا چگونه رسانه های جهانیِ تحت نظارت خود را به سوی جنگ روانی ـ رسانه ای علیه جوامع هدف سوق </w:t>
      </w:r>
      <w:bookmarkStart w:id="287" w:name="pg3977_23712"/>
    </w:p>
    <w:p>
      <w:pPr>
        <w:pStyle w:val="BookText"/>
        <w:rPr/>
      </w:pPr>
      <w:bookmarkEnd w:id="287"/>
      <w:r>
        <w:rPr>
          <w:rFonts w:ascii="IRNazanin" w:hAnsi="IRNazanin" w:eastAsia="IRNazanin"/>
          <w:color w:val="111111"/>
          <w:sz w:val="28"/>
          <w:sz w:val="28"/>
          <w:szCs w:val="28"/>
          <w:rtl w:val="true"/>
          <w:lang w:bidi="fa-IR"/>
        </w:rPr>
        <w:t>می دهد، درباره تکنیک های عمده تبلیغات سیاسی، در ادامه، شرح کوتاهی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ایالات متحده از شیوه های زیر در مقیاسی پردامنه علیه جمهوری اسلامی ایران سود می جوید</w:t>
      </w:r>
      <w:r>
        <w:rPr>
          <w:rFonts w:eastAsia="IRNazanin" w:cs="IRNazanin"/>
          <w:color w:val="111111"/>
          <w:sz w:val="28"/>
          <w:szCs w:val="28"/>
          <w:rtl w:val="true"/>
          <w:lang w:bidi="fa-IR"/>
        </w:rPr>
        <w:t>.</w:t>
      </w:r>
    </w:p>
    <w:p>
      <w:pPr>
        <w:pStyle w:val="Heading6"/>
        <w:numPr>
          <w:ilvl w:val="5"/>
          <w:numId w:val="1"/>
        </w:numPr>
        <w:rPr/>
      </w:pPr>
      <w:bookmarkStart w:id="288" w:name="__RefHeading___Toc2016405_2281741623"/>
      <w:bookmarkStart w:id="289" w:name="_Toc110"/>
      <w:bookmarkEnd w:id="288"/>
      <w:r>
        <w:rPr>
          <w:rtl w:val="true"/>
        </w:rPr>
        <w:t>یک ـ انگاره سازی</w:t>
      </w:r>
      <w:bookmarkEnd w:id="289"/>
    </w:p>
    <w:p>
      <w:pPr>
        <w:pStyle w:val="BookText"/>
        <w:rPr/>
      </w:pPr>
      <w:r>
        <w:rPr>
          <w:rFonts w:ascii="IRNazanin" w:hAnsi="IRNazanin" w:eastAsia="IRNazanin"/>
          <w:color w:val="111111"/>
          <w:sz w:val="28"/>
          <w:sz w:val="28"/>
          <w:szCs w:val="28"/>
          <w:rtl w:val="true"/>
          <w:lang w:bidi="fa-IR"/>
        </w:rPr>
        <w:t>یک ـ انگاره سازی</w:t>
      </w:r>
    </w:p>
    <w:p>
      <w:pPr>
        <w:pStyle w:val="BookText"/>
        <w:rPr/>
      </w:pPr>
      <w:r>
        <w:rPr>
          <w:rFonts w:ascii="IRNazanin" w:hAnsi="IRNazanin" w:eastAsia="IRNazanin"/>
          <w:color w:val="111111"/>
          <w:sz w:val="28"/>
          <w:sz w:val="28"/>
          <w:szCs w:val="28"/>
          <w:rtl w:val="true"/>
          <w:lang w:bidi="fa-IR"/>
        </w:rPr>
        <w:t>انگاره سازی، از کارکردهای بسیار مهم رسانه های جمعی ایالات متحده در رویارویی با دشمنان بیرونی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تصویرهایی که افراد از پدیده ها، موضوع ها، اشیا، شخصیت ها و رویدادهای محیط پیرامون خود در ذهن دارند، انگاره افراد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یک انگاره در ذهن ها، گاه منجر به تغییر تصورات ما از اشیا، افراد و پدیده ها و ایجاد یک حالت تعادلی یا غیرتعادلی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انگاره ارائه شده در رسانه های امریکایی از خاورمیانه و ایران، با انگاره اسلام در این رسانه ها انطباق کامل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تصوری که ابزارهای ارتباطیِ تحت نظارت ایالات متحده از واقعیت زندگی مسلمانان ارائه می دهند، به وسیله تصویرهای تلویزیونی، کلمات خصومت آمیز روزنامه ها و طنز بی رحمانه رقم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هویت فرهنگی را مسلمانان، تعصب می خوانند و مطالبه حقوق مشروع از سوی آنها، بنیادگرایی قلمداد می گردد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انگاره های رسانه ها از ایران و اسلام، به علت های متعدد، غیرواقعی و تحریف شده است؛ زیرا نخست ماهیت اسلام و کشورهای اسلامی را کسانی مخابره و منعکس می کنند که خود، درک درستی از آن ندارند و نتیجه این </w:t>
      </w:r>
    </w:p>
    <w:p>
      <w:pPr>
        <w:pStyle w:val="BookText"/>
        <w:rPr/>
      </w:pPr>
      <w:r>
        <w:rPr>
          <w:rFonts w:ascii="IRNazanin" w:hAnsi="IRNazanin" w:eastAsia="IRNazanin"/>
          <w:color w:val="111111"/>
          <w:sz w:val="28"/>
          <w:sz w:val="28"/>
          <w:szCs w:val="28"/>
          <w:rtl w:val="true"/>
          <w:lang w:bidi="fa-IR"/>
        </w:rPr>
        <w:t>درک نشدن درست، انتقال تصویرهای متناقض، از درون و بیرون کشورهای اسلامی و به ویژه ایران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پوشش خبری رسانه ها از ایران، به گونه ای است که فقط تصویرهای ذهنی که این رسانه ها به وجود آورده اند، گزارش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انگاره سازی های هدفمندی چون بنیادگرایی، نظامی گری، تروریسم و خشونت گرایی، یک احساس ناخوشایند از اسلام و کشورهای اسلامی را در ذهن جهانیان بازتاب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و با هدف احاطه بر کارزار اطلاعاتی، پنتاگون به طور محرمانه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نهادی مرموز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نفوذ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انگیزه نشر اخبار بی اساس، در خدمت به منافع ایالات متحده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مجاز بود تا به طور رسمی به شیوه های تحریف افکار عمومی، به ویژه در مورد رسانه های خارجی متوسل شود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مخدوش کردن چهره اسلام و ایجاد انگاره بسیار منفی از کشورهای اسلامی، شاهد تصویرسازی بسیار اهانت آمیز و سنجیده از مقدسات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نمونه های آن، می 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مرموزانه برای تحریف قرآن، انتشار کاریکاتورهای موهن از پیامبر اسلام در نشریه های غربی، ساخت ده ها فیلم سینمایی و مجموعه تلویزیونی و اختصاص بودجه های هدفمند برای توسعه شبکه های رادیو و تلویزیونی، با هدف تبلیغ و تصویرسازی منفی علیه اسلام و ایران</w:t>
      </w:r>
      <w:r>
        <w:rPr>
          <w:rFonts w:eastAsia="IRNazanin" w:cs="IRNazanin"/>
          <w:color w:val="111111"/>
          <w:sz w:val="28"/>
          <w:szCs w:val="28"/>
          <w:rtl w:val="true"/>
          <w:lang w:bidi="fa-IR"/>
        </w:rPr>
        <w:t xml:space="preserve">. </w:t>
      </w:r>
      <w:bookmarkStart w:id="290" w:name="pg3977_23716"/>
    </w:p>
    <w:p>
      <w:pPr>
        <w:pStyle w:val="Heading6"/>
        <w:numPr>
          <w:ilvl w:val="5"/>
          <w:numId w:val="1"/>
        </w:numPr>
        <w:rPr/>
      </w:pPr>
      <w:bookmarkStart w:id="291" w:name="__RefHeading___Toc2016407_2281741623"/>
      <w:bookmarkStart w:id="292" w:name="_Toc111"/>
      <w:bookmarkEnd w:id="290"/>
      <w:bookmarkEnd w:id="291"/>
      <w:r>
        <w:rPr>
          <w:rtl w:val="true"/>
        </w:rPr>
        <w:t>دوـ برجسته سازی</w:t>
      </w:r>
      <w:bookmarkEnd w:id="292"/>
    </w:p>
    <w:p>
      <w:pPr>
        <w:pStyle w:val="BookText"/>
        <w:rPr/>
      </w:pPr>
      <w:r>
        <w:rPr>
          <w:rFonts w:ascii="IRNazanin" w:hAnsi="IRNazanin" w:eastAsia="IRNazanin"/>
          <w:color w:val="111111"/>
          <w:sz w:val="28"/>
          <w:sz w:val="28"/>
          <w:szCs w:val="28"/>
          <w:rtl w:val="true"/>
          <w:lang w:bidi="fa-IR"/>
        </w:rPr>
        <w:t>دوـ برجسته سازی</w:t>
      </w:r>
    </w:p>
    <w:p>
      <w:pPr>
        <w:pStyle w:val="BookText"/>
        <w:rPr/>
      </w:pPr>
      <w:r>
        <w:rPr>
          <w:rFonts w:ascii="IRNazanin" w:hAnsi="IRNazanin" w:eastAsia="IRNazanin"/>
          <w:color w:val="111111"/>
          <w:sz w:val="28"/>
          <w:sz w:val="28"/>
          <w:szCs w:val="28"/>
          <w:rtl w:val="true"/>
          <w:lang w:bidi="fa-IR"/>
        </w:rPr>
        <w:t>برجسته سازی یعنی رسانه های خبری با ارائه خبرها و تحلیل ها، موضوع هایی را که عامه مردم درباره آنها می اندیشند، تعیین و از این راه آنها را برجسته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برجسته سازی، افزایش توجه مردم به موضوع مورد نظر رسانه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سازی نیز همچون انگاره سازی رسانه های جمعی، برای ادراک افراد از وقایع و میزان اهمیت آن نزد مخاطبان،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سازیِ موضوع پرونده هسته ای ایران و گفت وگوی رسانه های غربی با کارشناسان و اشخاص معروف در امور داخل و خارج از ایران نیز نمونه ای از این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امریکایی به کمک برجسته سازی موضوع های مرتبط با ایران،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 دهی دیدگاه های افراد، وقایع را آن گونه که مورد نظرشان است، بازتاب دهند و نه آن گونه که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این تکنیک، ضمن ایجاد اولویت مورد نظر خود، برای ادراک مخاطبان از موضوع و درجه اهمیت آن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عملیات برجسته سازی رسانه های امریکایی در مورد مسئله هسته ای ایران، درصدد است در یک دوره زمانی بلندمدت، این مسئله را به صدر موضوع های و اولویت های خبری برساند</w:t>
      </w:r>
      <w:r>
        <w:rPr>
          <w:rFonts w:eastAsia="IRNazanin" w:cs="IRNazanin"/>
          <w:color w:val="111111"/>
          <w:sz w:val="28"/>
          <w:szCs w:val="28"/>
          <w:rtl w:val="true"/>
          <w:lang w:bidi="fa-IR"/>
        </w:rPr>
        <w:t>.</w:t>
      </w:r>
    </w:p>
    <w:p>
      <w:pPr>
        <w:pStyle w:val="Heading6"/>
        <w:numPr>
          <w:ilvl w:val="5"/>
          <w:numId w:val="1"/>
        </w:numPr>
        <w:rPr/>
      </w:pPr>
      <w:bookmarkStart w:id="293" w:name="__RefHeading___Toc2016409_2281741623"/>
      <w:bookmarkStart w:id="294" w:name="_Toc112"/>
      <w:bookmarkEnd w:id="293"/>
      <w:r>
        <w:rPr>
          <w:rtl w:val="true"/>
        </w:rPr>
        <w:t>سه ـ برچسب زنی</w:t>
      </w:r>
      <w:bookmarkEnd w:id="294"/>
    </w:p>
    <w:p>
      <w:pPr>
        <w:pStyle w:val="BookText"/>
        <w:rPr/>
      </w:pPr>
      <w:r>
        <w:rPr>
          <w:rFonts w:ascii="IRNazanin" w:hAnsi="IRNazanin" w:eastAsia="IRNazanin"/>
          <w:color w:val="111111"/>
          <w:sz w:val="28"/>
          <w:sz w:val="28"/>
          <w:szCs w:val="28"/>
          <w:rtl w:val="true"/>
          <w:lang w:bidi="fa-IR"/>
        </w:rPr>
        <w:t>سه ـ برچسب زنی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برچسب زنی، تکنیکی است که کاربرد زیادی در تبلیغات منفی و افکارسازی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تکنیک، به شخص، ایده، گروه، ملت و کشوری که هدف حمله تبلیغاتی است، برچسب یا انگ توهین آمیز و ناپسند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برچسب یا انگ، به طور عمده مفهوم قبیح یا ضد ارزش عام و فراگیر و مورد توافق عموم است،</w:t>
      </w:r>
      <w:r>
        <w:rPr>
          <w:rStyle w:val="FootnoteAnchor"/>
          <w:rtl w:val="true"/>
        </w:rPr>
        <w:footnoteReference w:id="138"/>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طلبی، تروریسم و انزواطلبی</w:t>
      </w:r>
      <w:r>
        <w:rPr>
          <w:rFonts w:eastAsia="IRNazanin" w:cs="IRNazanin"/>
          <w:color w:val="111111"/>
          <w:sz w:val="28"/>
          <w:szCs w:val="28"/>
          <w:rtl w:val="true"/>
          <w:lang w:bidi="fa-IR"/>
        </w:rPr>
        <w:t xml:space="preserve">. </w:t>
      </w:r>
      <w:bookmarkStart w:id="295" w:name="pg3977_23718"/>
    </w:p>
    <w:p>
      <w:pPr>
        <w:pStyle w:val="BookText"/>
        <w:rPr/>
      </w:pPr>
      <w:bookmarkEnd w:id="295"/>
      <w:r>
        <w:rPr>
          <w:rFonts w:ascii="IRNazanin" w:hAnsi="IRNazanin" w:eastAsia="IRNazanin"/>
          <w:color w:val="111111"/>
          <w:sz w:val="28"/>
          <w:sz w:val="28"/>
          <w:szCs w:val="28"/>
          <w:rtl w:val="true"/>
          <w:lang w:bidi="fa-IR"/>
        </w:rPr>
        <w:t>برچسب زنی در تبلیغات را رسانه های جمعی، بیشتر برای تخطئه یک ایده یا فکر و یا محکوم سازی آن به کار می برند و در مواردی برچسب زنی، با تحقیر و یا توهین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همچنین به منظور به انفعال کشاندن طرف مقابل خود، متهم کردن و انگ زدن به آن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برچسب های خشونت طلبی و پیکارجویی به جنبش های مقاومت اسلامی همچون حماس و حزب الله و نسبت دادن انگ هایی چون انزواطلبی، تروریسم و مخالفت با صلح بین الملل به دولت ایران، از نمونه هایی است که رسانه های امریکایی بدان متوسل می شوند</w:t>
      </w:r>
      <w:r>
        <w:rPr>
          <w:rFonts w:eastAsia="IRNazanin" w:cs="IRNazanin"/>
          <w:color w:val="111111"/>
          <w:sz w:val="28"/>
          <w:szCs w:val="28"/>
          <w:rtl w:val="true"/>
          <w:lang w:bidi="fa-IR"/>
        </w:rPr>
        <w:t>.</w:t>
      </w:r>
    </w:p>
    <w:p>
      <w:pPr>
        <w:pStyle w:val="Heading4"/>
        <w:numPr>
          <w:ilvl w:val="3"/>
          <w:numId w:val="1"/>
        </w:numPr>
        <w:rPr/>
      </w:pPr>
      <w:bookmarkStart w:id="296" w:name="__RefHeading___Toc2016411_2281741623"/>
      <w:bookmarkStart w:id="297" w:name="_Toc113"/>
      <w:bookmarkEnd w:id="296"/>
      <w:r>
        <w:rPr/>
        <w:t>4</w:t>
      </w:r>
      <w:r>
        <w:rPr>
          <w:rtl w:val="true"/>
        </w:rPr>
        <w:t xml:space="preserve">. </w:t>
      </w:r>
      <w:r>
        <w:rPr>
          <w:rtl w:val="true"/>
        </w:rPr>
        <w:t>آخرین تحولات در ارکان دیپلماسی عمومی</w:t>
      </w:r>
      <w:bookmarkEnd w:id="297"/>
    </w:p>
    <w:p>
      <w:pPr>
        <w:pStyle w:val="Heading5"/>
        <w:numPr>
          <w:ilvl w:val="4"/>
          <w:numId w:val="1"/>
        </w:numPr>
        <w:rPr/>
      </w:pPr>
      <w:bookmarkStart w:id="298" w:name="__RefHeading___Toc2016413_2281741623"/>
      <w:bookmarkStart w:id="299" w:name="_Toc114"/>
      <w:bookmarkEnd w:id="298"/>
      <w:r>
        <w:rPr>
          <w:rtl w:val="true"/>
        </w:rPr>
        <w:t>اشاره</w:t>
      </w:r>
      <w:bookmarkEnd w:id="2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تحولات در ارکان دیپلماسی عمومی</w:t>
      </w:r>
    </w:p>
    <w:p>
      <w:pPr>
        <w:pStyle w:val="BookText"/>
        <w:rPr/>
      </w:pPr>
      <w:r>
        <w:rPr>
          <w:rFonts w:ascii="IRNazanin" w:hAnsi="IRNazanin" w:eastAsia="IRNazanin"/>
          <w:color w:val="111111"/>
          <w:sz w:val="28"/>
          <w:sz w:val="28"/>
          <w:szCs w:val="28"/>
          <w:rtl w:val="true"/>
          <w:lang w:bidi="fa-IR"/>
        </w:rPr>
        <w:t>مدارک مستند نشان می دهد که به تازگی، دیپلماسی عمومی با مفهوم و هدف گذاری جدید آن، در صدر برنامه های کاخ سفید، وزارت امور خارجه و پنتاگون قرار گرفته است؛ چراکه الگوی نبردهای نوین امریکا الگویی متکی بر توان نظامی صرف نیست، بلکه ابعاد غیرنظامی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اِعمال دیپلماسی عمومی در الگوی نبردهای جدید، نوعی اقدام پیشگیرانه و یا حتی پیش دستانه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تکیه بر بعد تهاجم نرم افزاری، شخصیت و ذهنیت اجتماعیِ طرف های درگیر، کاهش می یابد و یا به طور کلی از بین می رود و در ادامه، قدرت تصمیم گیری برای ایستادگی و مقاومت را از رقبا و یا جامعه هدف می گیرد و آنان را به عناصری منفعل و بی خاصیت که حالت تسلیم بر آنها غلبه کرده، تبدیل می کند</w:t>
      </w:r>
      <w:r>
        <w:rPr>
          <w:rFonts w:eastAsia="IRNazanin" w:cs="IRNazanin"/>
          <w:color w:val="111111"/>
          <w:sz w:val="28"/>
          <w:szCs w:val="28"/>
          <w:rtl w:val="true"/>
          <w:lang w:bidi="fa-IR"/>
        </w:rPr>
        <w:t>.</w:t>
      </w:r>
    </w:p>
    <w:p>
      <w:pPr>
        <w:pStyle w:val="Heading5"/>
        <w:numPr>
          <w:ilvl w:val="4"/>
          <w:numId w:val="1"/>
        </w:numPr>
        <w:rPr/>
      </w:pPr>
      <w:bookmarkStart w:id="300" w:name="__RefHeading___Toc2016415_2281741623"/>
      <w:bookmarkStart w:id="301" w:name="_Toc115"/>
      <w:bookmarkEnd w:id="300"/>
      <w:r>
        <w:rPr>
          <w:rtl w:val="true"/>
        </w:rPr>
        <w:t>الف</w:t>
      </w:r>
      <w:r>
        <w:rPr>
          <w:rtl w:val="true"/>
        </w:rPr>
        <w:t xml:space="preserve">) </w:t>
      </w:r>
      <w:r>
        <w:rPr>
          <w:rtl w:val="true"/>
        </w:rPr>
        <w:t>وزارت امور خارجه</w:t>
      </w:r>
      <w:bookmarkEnd w:id="3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دیپلماسی عمومی، یکی از ابزارهای نرم بسیار مهم برای تأثیرگذاری بر ذهن و رفتار مخاطب در عرصه تعاملات فرهنگی، سیاسی و </w:t>
      </w:r>
    </w:p>
    <w:p>
      <w:pPr>
        <w:pStyle w:val="BookText"/>
        <w:rPr/>
      </w:pPr>
      <w:r>
        <w:rPr>
          <w:rFonts w:ascii="IRNazanin" w:hAnsi="IRNazanin" w:eastAsia="IRNazanin"/>
          <w:color w:val="111111"/>
          <w:sz w:val="28"/>
          <w:sz w:val="28"/>
          <w:szCs w:val="28"/>
          <w:rtl w:val="true"/>
          <w:lang w:bidi="fa-IR"/>
        </w:rPr>
        <w:t>اجتماعی بازیگران بین المللی به شمار می آید، وزارت امور خارجه امریکا در طرح عملکرد اجرایی و هدف های راهبردی خود، از دیپلماسی عمومی در جهت گسترش ارزش ها و سیاست هایش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وزارت امور خارجه امریکا، اداره کلی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جودیت مک هیل، مسئول کنونی این بخش، نقشه راه دیپلماسی عمومی ایالات متحده را برای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ترسیم می 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یک ـ در عصر کنونی،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جمعیت جهان را جوانان و نوجوانان تشکیل می دهند، بنابراین دیپلماسی عمومی امریکا باید بر این گروه، بیشتر تمرکز کند؛</w:t>
      </w:r>
    </w:p>
    <w:p>
      <w:pPr>
        <w:pStyle w:val="BookText"/>
        <w:rPr/>
      </w:pPr>
      <w:r>
        <w:rPr>
          <w:rFonts w:ascii="IRNazanin" w:hAnsi="IRNazanin" w:eastAsia="IRNazanin"/>
          <w:color w:val="111111"/>
          <w:sz w:val="28"/>
          <w:sz w:val="28"/>
          <w:szCs w:val="28"/>
          <w:rtl w:val="true"/>
          <w:lang w:bidi="fa-IR"/>
        </w:rPr>
        <w:t>دو ـ عصر کنونیِ اطلاعات و نظام های حکومتی امروزی، قدرت بیشتری را به عوام می دهد، بنابراین امریکا باید به موازات تأثیر بر خواص، به عوام نیز توجه نشان دهد؛</w:t>
      </w:r>
    </w:p>
    <w:p>
      <w:pPr>
        <w:pStyle w:val="BookText"/>
        <w:rPr/>
      </w:pPr>
      <w:r>
        <w:rPr>
          <w:rFonts w:ascii="IRNazanin" w:hAnsi="IRNazanin" w:eastAsia="IRNazanin"/>
          <w:color w:val="111111"/>
          <w:sz w:val="28"/>
          <w:sz w:val="28"/>
          <w:szCs w:val="28"/>
          <w:rtl w:val="true"/>
          <w:lang w:bidi="fa-IR"/>
        </w:rPr>
        <w:t>سه ـ باید هزینه های بیشتری را در زمینه تعمیم تکنولوژی ارتباطات در میان مردم، اختصاص داد؛</w:t>
      </w:r>
    </w:p>
    <w:p>
      <w:pPr>
        <w:pStyle w:val="BookText"/>
        <w:rPr/>
      </w:pPr>
      <w:r>
        <w:rPr>
          <w:rFonts w:ascii="IRNazanin" w:hAnsi="IRNazanin" w:eastAsia="IRNazanin"/>
          <w:color w:val="111111"/>
          <w:sz w:val="28"/>
          <w:sz w:val="28"/>
          <w:szCs w:val="28"/>
          <w:rtl w:val="true"/>
          <w:lang w:bidi="fa-IR"/>
        </w:rPr>
        <w:t>چهار ـ دغدغه های ایالات متحده در عصر حاضر،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جهانی چین، قدرت رسانه ای روسیه و گسترش فعالیت های فرهنگی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هدایت گروه اپوزیسیون در جوامع سیاسی هدف، در زمره وظایف اصلی دستگاه دیپلماسی وزارت خارجه به شمار می آید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ایالات متحده به منظور اصلاح و تلطیف چهره خود در نزد افکار عمومی، تلاش می کند با کاربست تکنولوژی ارتباطات، مؤسسه های </w:t>
      </w:r>
    </w:p>
    <w:p>
      <w:pPr>
        <w:pStyle w:val="BookText"/>
        <w:rPr/>
      </w:pPr>
      <w:r>
        <w:rPr>
          <w:rFonts w:ascii="IRNazanin" w:hAnsi="IRNazanin" w:eastAsia="IRNazanin"/>
          <w:color w:val="111111"/>
          <w:sz w:val="28"/>
          <w:sz w:val="28"/>
          <w:szCs w:val="28"/>
          <w:rtl w:val="true"/>
          <w:lang w:bidi="fa-IR"/>
        </w:rPr>
        <w:t>خصوصی و جنبش های اجتماعی در کشورهای هدف، از نهادهای توان مند و روش های نوآورانه در دست یابی به مقاصد ملی بهره گیرد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امر، نیازمند بازتعریف و بازسازی عرصه دیپلماسی عمومی است و البته باید شاخصه های زیر، پایه کار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اهتمام و ارتباطات استراتژیک، در همه مراحل سیاست گذاری دولت در راهبرد دیپلماسی عمومی خارجی و نیز سرمایه گذاری عمده در این حوزه؛</w:t>
      </w:r>
    </w:p>
    <w:p>
      <w:pPr>
        <w:pStyle w:val="BookText"/>
        <w:rPr/>
      </w:pPr>
      <w:r>
        <w:rPr>
          <w:rFonts w:ascii="IRNazanin" w:hAnsi="IRNazanin" w:eastAsia="IRNazanin"/>
          <w:color w:val="111111"/>
          <w:sz w:val="28"/>
          <w:sz w:val="28"/>
          <w:szCs w:val="28"/>
          <w:rtl w:val="true"/>
          <w:lang w:bidi="fa-IR"/>
        </w:rPr>
        <w:t>دو ـ بهره گیری از مدیریت، خط مشی و ساختار قوی و توان مند در این حوزه، در میان سازمان های دولتی؛</w:t>
      </w:r>
    </w:p>
    <w:p>
      <w:pPr>
        <w:pStyle w:val="BookText"/>
        <w:rPr/>
      </w:pPr>
      <w:r>
        <w:rPr>
          <w:rFonts w:ascii="IRNazanin" w:hAnsi="IRNazanin" w:eastAsia="IRNazanin"/>
          <w:color w:val="111111"/>
          <w:sz w:val="28"/>
          <w:sz w:val="28"/>
          <w:szCs w:val="28"/>
          <w:rtl w:val="true"/>
          <w:lang w:bidi="fa-IR"/>
        </w:rPr>
        <w:t>سه ـ گسترش دیپلماسی عمومی در وزارت امور خارجه از راه 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افزایش سطح ارتباطات در مناطق استراتژیک جهان؛</w:t>
      </w:r>
    </w:p>
    <w:p>
      <w:pPr>
        <w:pStyle w:val="BookText"/>
        <w:rPr/>
      </w:pPr>
      <w:r>
        <w:rPr>
          <w:rFonts w:ascii="IRNazanin" w:hAnsi="IRNazanin" w:eastAsia="IRNazanin"/>
          <w:color w:val="111111"/>
          <w:sz w:val="28"/>
          <w:sz w:val="28"/>
          <w:szCs w:val="28"/>
          <w:rtl w:val="true"/>
          <w:lang w:bidi="fa-IR"/>
        </w:rPr>
        <w:t>دوم ـ ایجاد جایگاه سازمانی دیپلماسی عمومی برای دفترهای وزارت خارجه در هر منطقه از جهان؛</w:t>
      </w:r>
    </w:p>
    <w:p>
      <w:pPr>
        <w:pStyle w:val="BookText"/>
        <w:rPr/>
      </w:pPr>
      <w:r>
        <w:rPr>
          <w:rFonts w:ascii="IRNazanin" w:hAnsi="IRNazanin" w:eastAsia="IRNazanin"/>
          <w:color w:val="111111"/>
          <w:sz w:val="28"/>
          <w:sz w:val="28"/>
          <w:szCs w:val="28"/>
          <w:rtl w:val="true"/>
          <w:lang w:bidi="fa-IR"/>
        </w:rPr>
        <w:t>سوم ـ آموزش نیروهای انسانی کارآزموده و بهره گیری از آنها در سفارت خانه های ایالات متحده در جهان؛</w:t>
      </w:r>
    </w:p>
    <w:p>
      <w:pPr>
        <w:pStyle w:val="BookText"/>
        <w:rPr/>
      </w:pPr>
      <w:r>
        <w:rPr>
          <w:rFonts w:ascii="IRNazanin" w:hAnsi="IRNazanin" w:eastAsia="IRNazanin"/>
          <w:color w:val="111111"/>
          <w:sz w:val="28"/>
          <w:sz w:val="28"/>
          <w:szCs w:val="28"/>
          <w:rtl w:val="true"/>
          <w:lang w:bidi="fa-IR"/>
        </w:rPr>
        <w:t>چهارم ـ آسان سازی همکاری و تعامل دولت ایالات متحده با آن دسته از مؤسسه های خصوصی که در مقوله دیپلماسی عمومی و سیاست خارجی، ایده پرداز هستند؛</w:t>
      </w:r>
    </w:p>
    <w:p>
      <w:pPr>
        <w:pStyle w:val="BookText"/>
        <w:rPr/>
      </w:pPr>
      <w:r>
        <w:rPr>
          <w:rFonts w:ascii="IRNazanin" w:hAnsi="IRNazanin" w:eastAsia="IRNazanin"/>
          <w:color w:val="111111"/>
          <w:sz w:val="28"/>
          <w:sz w:val="28"/>
          <w:szCs w:val="28"/>
          <w:rtl w:val="true"/>
          <w:lang w:bidi="fa-IR"/>
        </w:rPr>
        <w:t>پنجم ـ استفاده از رسانه رادیو و تلویزیون؛</w:t>
      </w:r>
    </w:p>
    <w:p>
      <w:pPr>
        <w:pStyle w:val="BookText"/>
        <w:rPr/>
      </w:pPr>
      <w:r>
        <w:rPr>
          <w:rFonts w:ascii="IRNazanin" w:hAnsi="IRNazanin" w:eastAsia="IRNazanin"/>
          <w:color w:val="111111"/>
          <w:sz w:val="28"/>
          <w:sz w:val="28"/>
          <w:szCs w:val="28"/>
          <w:rtl w:val="true"/>
          <w:lang w:bidi="fa-IR"/>
        </w:rPr>
        <w:t>ششم ـ عملیات پنهانی و اطلاعاتی در چارچوب افزایش امنیت ملی و دیپلماسی عمومی؛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ـ تجدید نظر در سیاست های مربوط به مهاجرت و گرفتن ویزا در سفارت خانه های ایالات متحده امریکا</w:t>
      </w:r>
      <w:r>
        <w:rPr>
          <w:rFonts w:eastAsia="IRNazanin" w:cs="IRNazanin"/>
          <w:color w:val="111111"/>
          <w:sz w:val="28"/>
          <w:szCs w:val="28"/>
          <w:rtl w:val="true"/>
          <w:lang w:bidi="fa-IR"/>
        </w:rPr>
        <w:t>.</w:t>
      </w:r>
      <w:r>
        <w:rPr>
          <w:rStyle w:val="FootnoteAnchor"/>
          <w:rtl w:val="true"/>
        </w:rPr>
        <w:footnoteReference w:id="141"/>
      </w:r>
      <w:bookmarkStart w:id="302" w:name="pg3977_23724"/>
    </w:p>
    <w:p>
      <w:pPr>
        <w:pStyle w:val="Heading5"/>
        <w:numPr>
          <w:ilvl w:val="4"/>
          <w:numId w:val="1"/>
        </w:numPr>
        <w:rPr/>
      </w:pPr>
      <w:bookmarkStart w:id="303" w:name="__RefHeading___Toc2016417_2281741623"/>
      <w:bookmarkStart w:id="304" w:name="_Toc116"/>
      <w:bookmarkEnd w:id="302"/>
      <w:bookmarkEnd w:id="303"/>
      <w:r>
        <w:rPr>
          <w:rtl w:val="true"/>
        </w:rPr>
        <w:t>ب</w:t>
      </w:r>
      <w:r>
        <w:rPr>
          <w:rtl w:val="true"/>
        </w:rPr>
        <w:t xml:space="preserve">) </w:t>
      </w:r>
      <w:r>
        <w:rPr>
          <w:rtl w:val="true"/>
        </w:rPr>
        <w:t>وزارت دفاع</w:t>
      </w:r>
      <w:bookmarkEnd w:id="30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w:t>
      </w:r>
    </w:p>
    <w:p>
      <w:pPr>
        <w:pStyle w:val="BookText"/>
        <w:rPr/>
      </w:pPr>
      <w:r>
        <w:rPr>
          <w:rFonts w:ascii="IRNazanin" w:hAnsi="IRNazanin" w:eastAsia="IRNazanin"/>
          <w:color w:val="111111"/>
          <w:sz w:val="28"/>
          <w:sz w:val="28"/>
          <w:szCs w:val="28"/>
          <w:rtl w:val="true"/>
          <w:lang w:bidi="fa-IR"/>
        </w:rPr>
        <w:t>به طور کلی، دو معاونت در وزارت دفاع، فعالیت های دیپلماسی عمومی و ارتباطات جهانی را هماهنگ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معاون وزیر دفاع در امور فرماندهی، کنترل، ارتباطات و اطلاعات؛</w:t>
      </w:r>
    </w:p>
    <w:p>
      <w:pPr>
        <w:pStyle w:val="BookText"/>
        <w:rPr/>
      </w:pPr>
      <w:r>
        <w:rPr>
          <w:rFonts w:ascii="IRNazanin" w:hAnsi="IRNazanin" w:eastAsia="IRNazanin"/>
          <w:color w:val="111111"/>
          <w:sz w:val="28"/>
          <w:sz w:val="28"/>
          <w:szCs w:val="28"/>
          <w:rtl w:val="true"/>
          <w:lang w:bidi="fa-IR"/>
        </w:rPr>
        <w:t>ـ معاون وزیر دفاع در امور سیاست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دکترین جدید وزارت دفاع امریکا، فعالیت های اطلاعاتی این وزارت خانه شامل موارد 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عملیات اطلاعاتی متشکل از جنگ الکترونیکی، عملیات شبکه رایانه، جنگ روانی، عملیات روانی، عملیات فریب و امنیت عملیات؛</w:t>
      </w:r>
    </w:p>
    <w:p>
      <w:pPr>
        <w:pStyle w:val="BookText"/>
        <w:rPr/>
      </w:pPr>
      <w:r>
        <w:rPr>
          <w:rFonts w:ascii="IRNazanin" w:hAnsi="IRNazanin" w:eastAsia="IRNazanin"/>
          <w:color w:val="111111"/>
          <w:sz w:val="28"/>
          <w:sz w:val="28"/>
          <w:szCs w:val="28"/>
          <w:rtl w:val="true"/>
          <w:lang w:bidi="fa-IR"/>
        </w:rPr>
        <w:t>دو ـ روابط عمومی همچون ارتباطات تصویری؛</w:t>
      </w:r>
    </w:p>
    <w:p>
      <w:pPr>
        <w:pStyle w:val="BookText"/>
        <w:rPr/>
      </w:pPr>
      <w:r>
        <w:rPr>
          <w:rFonts w:ascii="IRNazanin" w:hAnsi="IRNazanin" w:eastAsia="IRNazanin"/>
          <w:color w:val="111111"/>
          <w:sz w:val="28"/>
          <w:sz w:val="28"/>
          <w:szCs w:val="28"/>
          <w:rtl w:val="true"/>
          <w:lang w:bidi="fa-IR"/>
        </w:rPr>
        <w:t>سه ـ پشتیبانی دفاعی از دیپلماسی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دکترینی که پنتاگون منتشر کرده، مطالعات مربوط به جنگ روانی باید اطلاعات زیر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ویژگی های برجسته کشور و ملت مورد نظر؛</w:t>
      </w:r>
    </w:p>
    <w:p>
      <w:pPr>
        <w:pStyle w:val="BookText"/>
        <w:rPr/>
      </w:pPr>
      <w:r>
        <w:rPr>
          <w:rFonts w:ascii="IRNazanin" w:hAnsi="IRNazanin" w:eastAsia="IRNazanin"/>
          <w:color w:val="111111"/>
          <w:sz w:val="28"/>
          <w:sz w:val="28"/>
          <w:szCs w:val="28"/>
          <w:rtl w:val="true"/>
          <w:lang w:bidi="fa-IR"/>
        </w:rPr>
        <w:t>دوم ـ شاخص های تأثیرگذار بر گروه های اجتماعی، صنفی و قومی؛</w:t>
      </w:r>
    </w:p>
    <w:p>
      <w:pPr>
        <w:pStyle w:val="BookText"/>
        <w:rPr/>
      </w:pPr>
      <w:r>
        <w:rPr>
          <w:rFonts w:ascii="IRNazanin" w:hAnsi="IRNazanin" w:eastAsia="IRNazanin"/>
          <w:color w:val="111111"/>
          <w:sz w:val="28"/>
          <w:sz w:val="28"/>
          <w:szCs w:val="28"/>
          <w:rtl w:val="true"/>
          <w:lang w:bidi="fa-IR"/>
        </w:rPr>
        <w:t>سوم ـ شناخت موضوع هایی که در نزد ساکنان کشور هدف، حساسیت برانگیزند و با واکنش شدید مردمی روبه رو می شوند؛</w:t>
      </w:r>
    </w:p>
    <w:p>
      <w:pPr>
        <w:pStyle w:val="BookText"/>
        <w:rPr/>
      </w:pPr>
      <w:r>
        <w:rPr>
          <w:rFonts w:ascii="IRNazanin" w:hAnsi="IRNazanin" w:eastAsia="IRNazanin"/>
          <w:color w:val="111111"/>
          <w:sz w:val="28"/>
          <w:sz w:val="28"/>
          <w:szCs w:val="28"/>
          <w:rtl w:val="true"/>
          <w:lang w:bidi="fa-IR"/>
        </w:rPr>
        <w:t>چهارم ـ راهکارهایی برای تأثیرگذاری بر مردم؛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ـ تأکید بر قدرت نرم برای پیشبرد منافع ملی</w:t>
      </w:r>
      <w:r>
        <w:rPr>
          <w:rFonts w:eastAsia="IRNazanin" w:cs="IRNazanin"/>
          <w:color w:val="111111"/>
          <w:sz w:val="28"/>
          <w:szCs w:val="28"/>
          <w:rtl w:val="true"/>
          <w:lang w:bidi="fa-IR"/>
        </w:rPr>
        <w:t>.</w:t>
      </w:r>
      <w:r>
        <w:rPr>
          <w:rStyle w:val="FootnoteAnchor"/>
          <w:rtl w:val="true"/>
        </w:rPr>
        <w:footnoteReference w:id="142"/>
      </w:r>
      <w:bookmarkStart w:id="305" w:name="pg3977_23726"/>
    </w:p>
    <w:p>
      <w:pPr>
        <w:pStyle w:val="BookText"/>
        <w:rPr/>
      </w:pPr>
      <w:bookmarkEnd w:id="305"/>
      <w:r>
        <w:rPr>
          <w:rFonts w:ascii="IRNazanin" w:hAnsi="IRNazanin" w:eastAsia="IRNazanin"/>
          <w:color w:val="111111"/>
          <w:sz w:val="28"/>
          <w:sz w:val="28"/>
          <w:szCs w:val="28"/>
          <w:rtl w:val="true"/>
          <w:lang w:bidi="fa-IR"/>
        </w:rPr>
        <w:t>در مجموع، فعالیت های حوزه دیپلماسی عمومی در پنتاگون، در زمینه اطلاع رسانی، تأثیرگذاری و نفوذ، فریب و مدیریت تصویرهای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جودیت مک هیل، تأکید بسیار زیادی بر هماهنگی میان امور خارجه و وزارت دفاع برای ایجاد توازن در اجرای وظایف مربوط به دیپلماسی عمومی و ارتباطات استراتژیک دارد</w:t>
      </w:r>
      <w:r>
        <w:rPr>
          <w:rFonts w:eastAsia="IRNazanin" w:cs="IRNazanin"/>
          <w:color w:val="111111"/>
          <w:sz w:val="28"/>
          <w:szCs w:val="28"/>
          <w:rtl w:val="true"/>
          <w:lang w:bidi="fa-IR"/>
        </w:rPr>
        <w:t>.</w:t>
      </w:r>
    </w:p>
    <w:p>
      <w:pPr>
        <w:pStyle w:val="Heading5"/>
        <w:numPr>
          <w:ilvl w:val="4"/>
          <w:numId w:val="1"/>
        </w:numPr>
        <w:rPr/>
      </w:pPr>
      <w:bookmarkStart w:id="306" w:name="__RefHeading___Toc2016419_2281741623"/>
      <w:bookmarkStart w:id="307" w:name="_Toc117"/>
      <w:bookmarkEnd w:id="306"/>
      <w:r>
        <w:rPr>
          <w:rtl w:val="true"/>
        </w:rPr>
        <w:t>ج</w:t>
      </w:r>
      <w:r>
        <w:rPr>
          <w:rtl w:val="true"/>
        </w:rPr>
        <w:t xml:space="preserve">) </w:t>
      </w:r>
      <w:r>
        <w:rPr>
          <w:rtl w:val="true"/>
        </w:rPr>
        <w:t>اداره ارتباطات جهانی</w:t>
      </w:r>
      <w:bookmarkEnd w:id="30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ارتباطات جهانی</w:t>
      </w:r>
    </w:p>
    <w:p>
      <w:pPr>
        <w:pStyle w:val="BookText"/>
        <w:rPr/>
      </w:pPr>
      <w:r>
        <w:rPr>
          <w:rFonts w:ascii="IRNazanin" w:hAnsi="IRNazanin" w:eastAsia="IRNazanin"/>
          <w:color w:val="111111"/>
          <w:sz w:val="28"/>
          <w:sz w:val="28"/>
          <w:szCs w:val="28"/>
          <w:rtl w:val="true"/>
          <w:lang w:bidi="fa-IR"/>
        </w:rPr>
        <w:t xml:space="preserve">در فضای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یکی از استراتژی های کلیدی که حکومت بوش به کار گرفت، تأسیس اداره ارتباطات جهانی، با هدف تسخیر قلوب و اذهان مردم خاورمیانه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بوش، طی یک دستورالعمل اجرایی، اداره ارتباطات جهانی را در دفتر ریاست جمهوری 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وظایف این اداره با هدف ارتباط با افکار عمومی ملت ها، از راه تبلیغات، وب سایت، برنامه های رادیویی و مطالب خبری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اداره باید راهکارهای لازم را در زمینه های زیر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ایجاد فضای مناسبِ حمایت از سیاست های امریکا در میان متحدان؛</w:t>
      </w:r>
    </w:p>
    <w:p>
      <w:pPr>
        <w:pStyle w:val="BookText"/>
        <w:rPr/>
      </w:pPr>
      <w:r>
        <w:rPr>
          <w:rFonts w:ascii="IRNazanin" w:hAnsi="IRNazanin" w:eastAsia="IRNazanin"/>
          <w:color w:val="111111"/>
          <w:sz w:val="28"/>
          <w:sz w:val="28"/>
          <w:szCs w:val="28"/>
          <w:rtl w:val="true"/>
          <w:lang w:bidi="fa-IR"/>
        </w:rPr>
        <w:t>دو ـ اطلاع رسانی به مخاطبان خارجی؛</w:t>
      </w:r>
    </w:p>
    <w:p>
      <w:pPr>
        <w:pStyle w:val="BookText"/>
        <w:rPr/>
      </w:pPr>
      <w:r>
        <w:rPr>
          <w:rFonts w:ascii="IRNazanin" w:hAnsi="IRNazanin" w:eastAsia="IRNazanin"/>
          <w:color w:val="111111"/>
          <w:sz w:val="28"/>
          <w:sz w:val="28"/>
          <w:szCs w:val="28"/>
          <w:rtl w:val="true"/>
          <w:lang w:bidi="fa-IR"/>
        </w:rPr>
        <w:t>همچنین این اداره، وظیفه راهبردیِ فعالیت های ارتباطات جهانی و دیپلماسی عمومی امریکا را در سه مؤلفه زیر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طراحی پیام های روزانه؛</w:t>
      </w:r>
    </w:p>
    <w:p>
      <w:pPr>
        <w:pStyle w:val="BookText"/>
        <w:rPr/>
      </w:pPr>
      <w:r>
        <w:rPr>
          <w:rFonts w:ascii="IRNazanin" w:hAnsi="IRNazanin" w:eastAsia="IRNazanin"/>
          <w:color w:val="111111"/>
          <w:sz w:val="28"/>
          <w:sz w:val="28"/>
          <w:szCs w:val="28"/>
          <w:rtl w:val="true"/>
          <w:lang w:bidi="fa-IR"/>
        </w:rPr>
        <w:t>دو ـ طراحی فعالیت های ارتباطی؛</w:t>
      </w:r>
    </w:p>
    <w:p>
      <w:pPr>
        <w:pStyle w:val="BookText"/>
        <w:rPr/>
      </w:pPr>
      <w:r>
        <w:rPr>
          <w:rFonts w:ascii="IRNazanin" w:hAnsi="IRNazanin" w:eastAsia="IRNazanin"/>
          <w:color w:val="111111"/>
          <w:sz w:val="28"/>
          <w:sz w:val="28"/>
          <w:szCs w:val="28"/>
          <w:rtl w:val="true"/>
          <w:lang w:bidi="fa-IR"/>
        </w:rPr>
        <w:t>سه ـ تأمین راهبردهای بلندمدت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ایجاب می کند که اداره ارتباطات جهانی در پیوند با وزارت امور خارجه و پنتاگون، پیام های آفندی و پدافندی را درباره موضوع های </w:t>
      </w:r>
    </w:p>
    <w:p>
      <w:pPr>
        <w:pStyle w:val="BookText"/>
        <w:rPr/>
      </w:pPr>
      <w:r>
        <w:rPr>
          <w:rFonts w:ascii="IRNazanin" w:hAnsi="IRNazanin" w:eastAsia="IRNazanin"/>
          <w:color w:val="111111"/>
          <w:sz w:val="28"/>
          <w:sz w:val="28"/>
          <w:szCs w:val="28"/>
          <w:rtl w:val="true"/>
          <w:lang w:bidi="fa-IR"/>
        </w:rPr>
        <w:t>گوناگون، هدایت و مدیریت کند تا بهترین تصویرهای ذهنی از سیاست ها و رفتارهای دولت امریکا در نزد مخاطبان خارجی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استراتژی دیپلماسی عمومی ایالات متحده، راه یک سویه جریان اطلاعات را نشان می دهد که قصد دارد امتیازها و برتری های خود را به عموم مردم خاورمیانه از راه برنامه های اطلاعاتی و سرگرمی القا کند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 اینک دیپلماسی عمومی این کشور، نماد مقابله با نهادهایی به شمار می رود که عامل تهدید برای منافع امریکا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استراتژیست های حزب دموکرات امریکا می کوشند تا در روندی تصاعدیابنده، شکل جدیدی از امنیت را از راه افزایش ارتباطات و پیوندهای بین المللی ایجاد کنند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نهادهایی را که در فاصله سال های پیشین تاکنون در امریکا شکل گرفته اند، می توان زمینه ساز گسترش این عرصه در زمینه امنیت بین المللی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که ایالات متحده بتواند از راه اقدامات فرهنگ محور و رسانه ای، در حوزه روابط بین الملل برای خود فرصت های سیاسی بسازد، به همان نسبت ذخیره های حیاتی برای امنیت ملی این کشور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با استفاده از ارکان و ابزارهای دیپلماسی عمومی، خواهان کاسته شدن از شدت دشمنی ها و کینه توزی ها، کنترل درگیری ها و رویارویی با خطرهای غیرمتعارفی است که آن را تهدید می کند</w:t>
      </w:r>
      <w:r>
        <w:rPr>
          <w:rFonts w:eastAsia="IRNazanin" w:cs="IRNazanin"/>
          <w:color w:val="111111"/>
          <w:sz w:val="28"/>
          <w:szCs w:val="28"/>
          <w:rtl w:val="true"/>
          <w:lang w:bidi="fa-IR"/>
        </w:rPr>
        <w:t xml:space="preserve">. </w:t>
      </w:r>
      <w:bookmarkStart w:id="308" w:name="pg3977_23730"/>
    </w:p>
    <w:p>
      <w:pPr>
        <w:pStyle w:val="Heading3"/>
        <w:numPr>
          <w:ilvl w:val="2"/>
          <w:numId w:val="1"/>
        </w:numPr>
        <w:rPr/>
      </w:pPr>
      <w:bookmarkStart w:id="309" w:name="__RefHeading___Toc2016421_2281741623"/>
      <w:bookmarkStart w:id="310" w:name="_Toc118"/>
      <w:bookmarkEnd w:id="308"/>
      <w:bookmarkEnd w:id="309"/>
      <w:r>
        <w:rPr>
          <w:rtl w:val="true"/>
        </w:rPr>
        <w:t>فصل سوم</w:t>
      </w:r>
      <w:r>
        <w:rPr>
          <w:rtl w:val="true"/>
        </w:rPr>
        <w:t xml:space="preserve">: </w:t>
      </w:r>
      <w:r>
        <w:rPr>
          <w:rtl w:val="true"/>
        </w:rPr>
        <w:t>دیپلماسی عمومی امریکا در برخورد با جمهوری اسلامی ایران</w:t>
      </w:r>
      <w:bookmarkEnd w:id="310"/>
    </w:p>
    <w:p>
      <w:pPr>
        <w:pStyle w:val="Heading4"/>
        <w:numPr>
          <w:ilvl w:val="3"/>
          <w:numId w:val="1"/>
        </w:numPr>
        <w:rPr/>
      </w:pPr>
      <w:bookmarkStart w:id="311" w:name="__RefHeading___Toc2016423_2281741623"/>
      <w:bookmarkStart w:id="312" w:name="_Toc119"/>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عمومی امریکا در برخورد با جمهوری اسلامی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جایگاه ایران در دیپلماسی عمومی امریکا</w:t>
      </w:r>
    </w:p>
    <w:p>
      <w:pPr>
        <w:pStyle w:val="BookText"/>
        <w:rPr/>
      </w:pPr>
      <w:r>
        <w:rPr>
          <w:rFonts w:ascii="IRNazanin" w:hAnsi="IRNazanin" w:eastAsia="IRNazanin"/>
          <w:color w:val="111111"/>
          <w:sz w:val="28"/>
          <w:sz w:val="28"/>
          <w:szCs w:val="28"/>
          <w:rtl w:val="true"/>
          <w:lang w:bidi="fa-IR"/>
        </w:rPr>
        <w:t>نتیجه گیری</w:t>
      </w:r>
    </w:p>
    <w:p>
      <w:pPr>
        <w:pStyle w:val="Heading4"/>
        <w:numPr>
          <w:ilvl w:val="3"/>
          <w:numId w:val="1"/>
        </w:numPr>
        <w:rPr/>
      </w:pPr>
      <w:bookmarkStart w:id="313" w:name="__RefHeading___Toc2016425_2281741623"/>
      <w:bookmarkStart w:id="314" w:name="_Toc120"/>
      <w:bookmarkEnd w:id="313"/>
      <w:r>
        <w:rPr>
          <w:rtl w:val="true"/>
        </w:rPr>
        <w:t>جایگاه ایران در دیپلماسی عمومی امریکا</w:t>
      </w:r>
      <w:bookmarkEnd w:id="314"/>
    </w:p>
    <w:p>
      <w:pPr>
        <w:pStyle w:val="Heading5"/>
        <w:numPr>
          <w:ilvl w:val="4"/>
          <w:numId w:val="1"/>
        </w:numPr>
        <w:rPr/>
      </w:pPr>
      <w:bookmarkStart w:id="315" w:name="__RefHeading___Toc2016427_2281741623"/>
      <w:bookmarkStart w:id="316" w:name="_Toc121"/>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جایگاه ایران در دیپلماسی عمومی امریکا</w:t>
      </w:r>
    </w:p>
    <w:p>
      <w:pPr>
        <w:pStyle w:val="BookText"/>
        <w:rPr/>
      </w:pPr>
      <w:r>
        <w:rPr>
          <w:rFonts w:ascii="IRNazanin" w:hAnsi="IRNazanin" w:eastAsia="IRNazanin"/>
          <w:color w:val="111111"/>
          <w:sz w:val="28"/>
          <w:sz w:val="28"/>
          <w:szCs w:val="28"/>
          <w:rtl w:val="true"/>
          <w:lang w:bidi="fa-IR"/>
        </w:rPr>
        <w:t>از آغاز جنگ سرد و معرفی نقش جهانی امریکا به عنوان مدافع شاکله های هویتِ همه جانبه غرب، موقعیت و نقش ایران نیز در سیاست خارجی این کشور تعریف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پیش از انقلاب، به عنوان متحد راهبردی امریکا در منطقه، هدفی غیرجنجالی برای سیاست مداخله گرایانه امریکا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ثبات سیاسی در ایران و جلوگیری از بر هم خوردن وضع موجود، هرچند که در بستر یک رژیم اقتدارگرا هویت می یافت، به اولویت نخست سیاست گذاری امریکا تبدیل شد؛ به ویژه آنکه ایران مرزهای مشترک طولانی با شوروی سابق داشت و ازاین رو، زمینه مناسبی برای گسترش ایده های کمونیستی فراهم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بنابر دکترین ترومن، امریکا وظیفه حفاظت و دفاع از ایران به عنوان یک کشور غیرکمونیست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منافع ایالات متحده </w:t>
      </w:r>
    </w:p>
    <w:p>
      <w:pPr>
        <w:pStyle w:val="BookText"/>
        <w:rPr/>
      </w:pPr>
      <w:r>
        <w:rPr>
          <w:rFonts w:ascii="IRNazanin" w:hAnsi="IRNazanin" w:eastAsia="IRNazanin"/>
          <w:color w:val="111111"/>
          <w:sz w:val="28"/>
          <w:sz w:val="28"/>
          <w:szCs w:val="28"/>
          <w:rtl w:val="true"/>
          <w:lang w:bidi="fa-IR"/>
        </w:rPr>
        <w:t>در این کشور تهدید می شد، دیپلماسی پنهان، فعالیت های پشت پرده و براندازی خاموش، راهبرد اصلی در برابر خنثی سازی تهدیدها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دیپلماسی فرهنگی امریکا در ایران پیشِ از انقلاب اسلامی، در گزارش عملکرد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مبادلات فرهنگی و آموزشی ایران و امریکا، به طور مشخص فهرست و با صراحت، به نقش برنامه های فرهنگی در پیشبرد اهداف سیاست امریکا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بدین شرح بود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را به عنوان ملتی قوی، دموکراتیک و پویا نشان 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 و شیوه زندگی امریکایی را به عنوان الگوی آرمانی ایرانیان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با واکاوی پیشینه فعالیت های امریکا در ایران در حوزه دیپلماسی عمومی، درمی یابیم که تبیین فعالیت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محمدعلی فروغی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در طول پنجاه سال فعالیت، به مهم ترین پایگاه فرهنگی امریکا تبدیل شد و در دوره خود، بزرگ ترین کانون رابطه فرهنگی میان دو ملت در سراسر دنیا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که همواره از پشتیبانی دولتمردان ایرانیِ طرفدار امریکا برخوردار بود، به اجرای برنامه های زیر می پرداخت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یک ـ سخنرانی هفتگی؛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نمایش فیلم های تبلیغاتی امریکایی؛ </w:t>
      </w:r>
    </w:p>
    <w:p>
      <w:pPr>
        <w:pStyle w:val="BookText"/>
        <w:rPr/>
      </w:pPr>
      <w:r>
        <w:rPr>
          <w:rFonts w:ascii="IRNazanin" w:hAnsi="IRNazanin" w:eastAsia="IRNazanin"/>
          <w:color w:val="111111"/>
          <w:sz w:val="28"/>
          <w:sz w:val="28"/>
          <w:szCs w:val="28"/>
          <w:rtl w:val="true"/>
          <w:lang w:bidi="fa-IR"/>
        </w:rPr>
        <w:t>سه ـ انتشار ماهنامه ایران و امریکا به دو زبان؛</w:t>
      </w:r>
    </w:p>
    <w:p>
      <w:pPr>
        <w:pStyle w:val="BookText"/>
        <w:rPr/>
      </w:pPr>
      <w:r>
        <w:rPr>
          <w:rFonts w:ascii="IRNazanin" w:hAnsi="IRNazanin" w:eastAsia="IRNazanin"/>
          <w:color w:val="111111"/>
          <w:sz w:val="28"/>
          <w:sz w:val="28"/>
          <w:szCs w:val="28"/>
          <w:rtl w:val="true"/>
          <w:lang w:bidi="fa-IR"/>
        </w:rPr>
        <w:t>چهار ـ اجرای موسیقی ایرانی و امریکایی؛</w:t>
      </w:r>
    </w:p>
    <w:p>
      <w:pPr>
        <w:pStyle w:val="BookText"/>
        <w:rPr/>
      </w:pPr>
      <w:r>
        <w:rPr>
          <w:rFonts w:ascii="IRNazanin" w:hAnsi="IRNazanin" w:eastAsia="IRNazanin"/>
          <w:color w:val="111111"/>
          <w:sz w:val="28"/>
          <w:sz w:val="28"/>
          <w:szCs w:val="28"/>
          <w:rtl w:val="true"/>
          <w:lang w:bidi="fa-IR"/>
        </w:rPr>
        <w:t>پنج ـ تدریس زبان انگلیسی و احداث کتابخانه؛</w:t>
      </w:r>
    </w:p>
    <w:p>
      <w:pPr>
        <w:pStyle w:val="BookText"/>
        <w:rPr/>
      </w:pPr>
      <w:r>
        <w:rPr>
          <w:rFonts w:ascii="IRNazanin" w:hAnsi="IRNazanin" w:eastAsia="IRNazanin"/>
          <w:color w:val="111111"/>
          <w:sz w:val="28"/>
          <w:sz w:val="28"/>
          <w:szCs w:val="28"/>
          <w:rtl w:val="true"/>
          <w:lang w:bidi="fa-IR"/>
        </w:rPr>
        <w:t>شش ـ گسترش روابط نوجوانان امریکایی و ایرانی و مبادله شهروندان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آموزش زبان انگلیسی و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 لینکلن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مهمی از فعالیت های اطلاع رسانی و آموزشی انجمن ایران و امریکا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دربردارنده کتاب هایی بود که حسن احترام دیگران را به تاریخ فرهنگی و فکری امریکا، نهادهای اجتماعی ـ اقتصادی و سنت های سیاسی این کشور برمی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مقطع پیش از انقلاب در سطح رسمی، تعارض معناداری میان دو دولت وجود نداشت، در سطح جامعه، به دلیل حمایت آشکار و فراگیر امریکا از سیاست های انسدادآمیز شاه در داخل، که به طور عمده از ملاحظه های برخاسته از رقابت ایدئولوژیک دوران جنگ سرد تأثیر می گرفت، رویکرد تقابل محور در سطح جامعه و افکار عمومی در برابر امریکا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از دوران شکل گیری انقلاب اسلامی، یکی از دغدغه های اصلی در بحث دیپلماسی عمومی امریکا بوده است و اکنون که در دوران آغازین از دهه چهارم انقلاب شکوهمند اسلامی به سر می بریم، سیاست گذاران ایالات متحده پس از سه دهه دریافته اند که بدون یک بازنگری اساسی در برنامه های مرسوم خود، قادر به برخورد و نفوذ در کشورهای هدف نیستند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نیمه دوم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همزمان با روی کارآمدن دولت کلینتون، راهبرد ستیز نرم در دستور کار کاخ سفید در برخورد با جمهوری اسلامی قرار گرفت و موضوع دیپلماسی عمومی، اهمیت ویژه 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w:t>
      </w:r>
    </w:p>
    <w:p>
      <w:pPr>
        <w:pStyle w:val="BookText"/>
        <w:rPr/>
      </w:pPr>
      <w:r>
        <w:rPr>
          <w:rFonts w:ascii="IRNazanin" w:hAnsi="IRNazanin" w:eastAsia="IRNazanin"/>
          <w:color w:val="111111"/>
          <w:sz w:val="28"/>
          <w:sz w:val="28"/>
          <w:szCs w:val="28"/>
          <w:rtl w:val="true"/>
          <w:lang w:bidi="fa-IR"/>
        </w:rPr>
        <w:t>گذشت یک دهه از پی گیری این استراتژی، طراحان و مجریان رده بالای آن، به کمبودها و کاستی هایی در نرم افزارهای ایجاد چنین راهکاری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این کمبود ابزاری، شاید بتوان نبود کانال مستقیم برای ایجاد رابطه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راهکارهایی برای ارتباط با ایرانیان اندیشیده شد،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امور ایران در دوبی، پی گیری گشایش و توسعه دفتر حفاظت منافع، ایجاد شبکه های اجتماعی و راه اندازی کانال های تلویزیونی فارسی زبان در ایالت های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اشاره به این نکته لازم است که دیپلماسی عمومی امریکا، از همان ابتدا شکل تبلیغاتی داشت و در کمک به نیروهای ضد نظام و گاه مردم این کشور در راه اندازی انواع شبکه های ماهواره ای و رادیویی، خود را نشان داد؛ آنچنان که در شرایط کنونی، مجموعه ای از اقدامات نرم افزاری در چارچوب رسانه ای، در مقاطع زمانی خاص برای رسیدن به یک هدف، جهت گیری شده اند و در بسترهای آسیب زا در جامعه ایران، می کوشند پیام خود را بر روی این حوزه ها طراحی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دیپلماسی عمومی از این منظر که قدرت های مداخله گر از آن به عنوان ابزاری برای تأثیرگذاری بر افکار عمومی ملت ها استفاده می کنند، می تواند تهدیدی بر ضد جمهوری اسلامی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ایالات متحده نهادی را در وزارت امور خارجه ایجاد کرده و به صورت گسترده بر ضد جمهوری اسلامی در حال برنامه ریزی است، این اقدام به عنوان تهدیدی بر ضد جمهوری اسلامی به شمار می آید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اهداف اصلی، براندازی کشور هدف، انتقال ارزش ها و باورهای دولت مبدأ به جامعه هدف و جذب نخبگان و همگام کردن آنها با </w:t>
      </w:r>
      <w:bookmarkStart w:id="317" w:name="pg3977_23738"/>
    </w:p>
    <w:p>
      <w:pPr>
        <w:pStyle w:val="BookText"/>
        <w:rPr/>
      </w:pPr>
      <w:bookmarkEnd w:id="317"/>
      <w:r>
        <w:rPr>
          <w:rFonts w:ascii="IRNazanin" w:hAnsi="IRNazanin" w:eastAsia="IRNazanin"/>
          <w:color w:val="111111"/>
          <w:sz w:val="28"/>
          <w:sz w:val="28"/>
          <w:szCs w:val="28"/>
          <w:rtl w:val="true"/>
          <w:lang w:bidi="fa-IR"/>
        </w:rPr>
        <w:t>سیاست های کشور مبدأ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در هر صورت،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عمومی را باید با توجه به مرجع تهدید نرم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امنیت، عبارت است از دارایی های کلیدی یک نظام سیاسی که بقای آنها برای آن نظام، حیاتی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مجموعه های وزارت امورخارجه در یک سطح، روابط را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ـ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 و در مقیاس تحرک دیپلماتیک با دیپلمات های کشور هدف و همچنین نهادهای بین المللی دنبال می کنند، شکل دیگری از تعامل و رفتار، در ساختار وزارت امور خارجه امریکا وجود دارد که اداره کل دیپلماسی عمومی پی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این اداره کل بر این باور استوار شده است که ارتباط ایالات متحده با حوزه های هدف، نباید فقط در چارچوب دیپلماتیک و رسمی خلاصه شود و تنها اثرگذاری در حوزه حکومتی مدنظر باشد، بلکه تأثیرگذاری در حوزه حکومتی زمانی می تواند به اندازه کافی مطلوب باشد که نیروهای اجتماعی، به مشروعیت نظام سیاسی و ایدئولوژی مشروعیت بخش ساختار حکومتی شان بی اعتماد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اصلی در این رویکرد، بر افکار عمومی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دیپلماسی عمومی، ملت ـ جامعه به جای دولت ـ مخاطب قرار می گیرد و تلاش بر این است که از این راه، مضمون های لیبرالیستی نظیر حقوق بشر، آزادی بیان، حقوق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گزین ایده ها و هنجارهای موجود در جامعه هدف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هایی را که امریکا در برقراری ارتباط با مردم ایران آغاز کرده، در همین زمینه می توان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دیپلماسی عمومی امریکا، تهاجم نرم علیه ایران را در دو سطح دنبال می کند</w:t>
      </w:r>
      <w:r>
        <w:rPr>
          <w:rFonts w:eastAsia="IRNazanin" w:cs="IRNazanin"/>
          <w:color w:val="111111"/>
          <w:sz w:val="28"/>
          <w:szCs w:val="28"/>
          <w:rtl w:val="true"/>
          <w:lang w:bidi="fa-IR"/>
        </w:rPr>
        <w:t>:</w:t>
      </w:r>
    </w:p>
    <w:p>
      <w:pPr>
        <w:pStyle w:val="Heading5"/>
        <w:numPr>
          <w:ilvl w:val="4"/>
          <w:numId w:val="1"/>
        </w:numPr>
        <w:rPr/>
      </w:pPr>
      <w:bookmarkStart w:id="318" w:name="__RefHeading___Toc2016429_2281741623"/>
      <w:bookmarkStart w:id="319" w:name="_Toc122"/>
      <w:bookmarkEnd w:id="318"/>
      <w:r>
        <w:rPr/>
        <w:t>1</w:t>
      </w:r>
      <w:r>
        <w:rPr>
          <w:rtl w:val="true"/>
        </w:rPr>
        <w:t xml:space="preserve">. </w:t>
      </w:r>
      <w:r>
        <w:rPr>
          <w:rtl w:val="true"/>
        </w:rPr>
        <w:t>سطح بین المللی و منطقه ای</w:t>
      </w:r>
      <w:bookmarkEnd w:id="319"/>
    </w:p>
    <w:p>
      <w:pPr>
        <w:pStyle w:val="Heading6"/>
        <w:numPr>
          <w:ilvl w:val="5"/>
          <w:numId w:val="1"/>
        </w:numPr>
        <w:rPr/>
      </w:pPr>
      <w:bookmarkStart w:id="320" w:name="__RefHeading___Toc2016431_2281741623"/>
      <w:bookmarkStart w:id="321" w:name="_Toc123"/>
      <w:bookmarkEnd w:id="320"/>
      <w:r>
        <w:rPr>
          <w:rtl w:val="true"/>
        </w:rPr>
        <w:t>اشاره</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بین المللی و منطقه ای</w:t>
      </w:r>
      <w:bookmarkStart w:id="322" w:name="pg3977_23740"/>
    </w:p>
    <w:p>
      <w:pPr>
        <w:pStyle w:val="BookText"/>
        <w:rPr/>
      </w:pPr>
      <w:bookmarkEnd w:id="322"/>
      <w:r>
        <w:rPr>
          <w:rFonts w:ascii="IRNazanin" w:hAnsi="IRNazanin" w:eastAsia="IRNazanin"/>
          <w:color w:val="111111"/>
          <w:sz w:val="28"/>
          <w:sz w:val="28"/>
          <w:szCs w:val="28"/>
          <w:rtl w:val="true"/>
          <w:lang w:bidi="fa-IR"/>
        </w:rPr>
        <w:t>امریکا با فضاسازی روانی در سطح منطقه ای و همچنین بین المللی، به دنبال بی اعتبارسازی سیاست های ایران و در نتیجه محدودسازی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اشاعه گزاره های اطلاعاتی و سودهی به جریان های اطلاعاتی با محوریت تهدید علیه ایران، مانند ماهیت غیردموکراتیک و ضد دموکراتیک نظام حاکم بر ایران؛ خطرآفرینی ایران برای صلح و امنیت جهانی به دلیل در اختیار داشتن سلاح های کشتار جمعی و حمایت از تروریسم، در این چارچوب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فرآیند، هماهنگ با دیپلماسی مرحله ای و در صورت ضرورت، هم سو با سیاست تهاجمی امریکا علیه جمهوری اسلامی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تهدیدات نرم در چارچوب دیپلماسی عمومی بین المللی اگرچه به اندازه تهدیدات سخت، فوری نیست، گسترش زیادی دارد و در یک فرآیند طولانی و آرام و گاهی غیرمستقیم، به اجرا می آید و اهداف دشمن را محقق می سازد</w:t>
      </w:r>
      <w:r>
        <w:rPr>
          <w:rFonts w:eastAsia="IRNazanin" w:cs="IRNazanin"/>
          <w:color w:val="111111"/>
          <w:sz w:val="28"/>
          <w:szCs w:val="28"/>
          <w:rtl w:val="true"/>
          <w:lang w:bidi="fa-IR"/>
        </w:rPr>
        <w:t>.</w:t>
      </w:r>
      <w:r>
        <w:rPr>
          <w:rStyle w:val="FootnoteAnchor"/>
          <w:rtl w:val="true"/>
        </w:rPr>
        <w:footnoteReference w:id="147"/>
      </w:r>
    </w:p>
    <w:p>
      <w:pPr>
        <w:pStyle w:val="Heading6"/>
        <w:numPr>
          <w:ilvl w:val="5"/>
          <w:numId w:val="1"/>
        </w:numPr>
        <w:rPr/>
      </w:pPr>
      <w:bookmarkStart w:id="323" w:name="__RefHeading___Toc2016433_2281741623"/>
      <w:bookmarkStart w:id="324" w:name="_Toc124"/>
      <w:bookmarkEnd w:id="323"/>
      <w:r>
        <w:rPr>
          <w:rtl w:val="true"/>
        </w:rPr>
        <w:t>الف</w:t>
      </w:r>
      <w:r>
        <w:rPr>
          <w:rtl w:val="true"/>
        </w:rPr>
        <w:t xml:space="preserve">) </w:t>
      </w:r>
      <w:r>
        <w:rPr>
          <w:rtl w:val="true"/>
        </w:rPr>
        <w:t>راهبرد ایران هراسی</w:t>
      </w:r>
      <w:bookmarkEnd w:id="324"/>
    </w:p>
    <w:p>
      <w:pPr>
        <w:pStyle w:val="Heading6"/>
        <w:numPr>
          <w:ilvl w:val="5"/>
          <w:numId w:val="1"/>
        </w:numPr>
        <w:rPr/>
      </w:pPr>
      <w:bookmarkStart w:id="325" w:name="__RefHeading___Toc2016435_2281741623"/>
      <w:bookmarkStart w:id="326" w:name="_Toc125"/>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ایران هراسی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ایران هراسی را در طی سه دهه گذشته، همواره دولت های ایالات متحده امریکا چه جمهوری خواه و چه دموکرات، به صورت پیوسته در سیاست خارجی و دیپلماسی عمومی این کشور پی گیری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عواملی چون انقلاب اسلامی به عنوان کانون توجه جهان اسلام، دست یابی به توانایی های هسته ای و تکنولوژی های پیشرفته، حضور اثرگذار در کاهش بحران های منطقه ایِ ناشی از مداخله های مستقیم قدرت های فرامنطقه ای و سرانجام، مخالفت آزاردهنده با فرآیند صلح اسرائیل و فلسطین، پاسخی روشن به چرایی راهبرد ایران هراسی است</w:t>
      </w:r>
      <w:r>
        <w:rPr>
          <w:rFonts w:eastAsia="IRNazanin" w:cs="IRNazanin"/>
          <w:color w:val="111111"/>
          <w:sz w:val="28"/>
          <w:szCs w:val="28"/>
          <w:rtl w:val="true"/>
          <w:lang w:bidi="fa-IR"/>
        </w:rPr>
        <w:t xml:space="preserve">. </w:t>
      </w:r>
      <w:bookmarkStart w:id="327" w:name="pg3977_23742"/>
    </w:p>
    <w:p>
      <w:pPr>
        <w:pStyle w:val="Heading6"/>
        <w:numPr>
          <w:ilvl w:val="5"/>
          <w:numId w:val="1"/>
        </w:numPr>
        <w:rPr/>
      </w:pPr>
      <w:bookmarkStart w:id="328" w:name="__RefHeading___Toc2016437_2281741623"/>
      <w:bookmarkStart w:id="329" w:name="_Toc126"/>
      <w:bookmarkEnd w:id="327"/>
      <w:bookmarkEnd w:id="328"/>
      <w:r>
        <w:rPr>
          <w:rtl w:val="true"/>
        </w:rPr>
        <w:t>یک ـ محورهای ایران هراسی</w:t>
      </w:r>
      <w:bookmarkEnd w:id="329"/>
    </w:p>
    <w:p>
      <w:pPr>
        <w:pStyle w:val="BookText"/>
        <w:rPr/>
      </w:pPr>
      <w:r>
        <w:rPr>
          <w:rFonts w:ascii="IRNazanin" w:hAnsi="IRNazanin" w:eastAsia="IRNazanin"/>
          <w:color w:val="111111"/>
          <w:sz w:val="28"/>
          <w:sz w:val="28"/>
          <w:szCs w:val="28"/>
          <w:rtl w:val="true"/>
          <w:lang w:bidi="fa-IR"/>
        </w:rPr>
        <w:t>یک ـ محورهای ایران هراسی</w:t>
      </w:r>
    </w:p>
    <w:p>
      <w:pPr>
        <w:pStyle w:val="BookText"/>
        <w:rPr/>
      </w:pPr>
      <w:r>
        <w:rPr>
          <w:rFonts w:ascii="IRNazanin" w:hAnsi="IRNazanin" w:eastAsia="IRNazanin"/>
          <w:color w:val="111111"/>
          <w:sz w:val="28"/>
          <w:sz w:val="28"/>
          <w:szCs w:val="28"/>
          <w:rtl w:val="true"/>
          <w:lang w:bidi="fa-IR"/>
        </w:rPr>
        <w:t>امریکا از راه دستاویز نکردن هفت محور زیر درصدد است که جمهوری اسلامی ایران در سطح منطقه ای و بین المللی، تهدیدی بر ضد صلح و امنیت معرفی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القای دسترسی ایران به سلاح های هسته ای؛</w:t>
      </w:r>
    </w:p>
    <w:p>
      <w:pPr>
        <w:pStyle w:val="BookText"/>
        <w:rPr/>
      </w:pPr>
      <w:r>
        <w:rPr>
          <w:rFonts w:ascii="IRNazanin" w:hAnsi="IRNazanin" w:eastAsia="IRNazanin"/>
          <w:color w:val="111111"/>
          <w:sz w:val="28"/>
          <w:sz w:val="28"/>
          <w:szCs w:val="28"/>
          <w:rtl w:val="true"/>
          <w:lang w:bidi="fa-IR"/>
        </w:rPr>
        <w:t>حمایت ایران از تروریسم؛</w:t>
      </w:r>
    </w:p>
    <w:p>
      <w:pPr>
        <w:pStyle w:val="BookText"/>
        <w:rPr/>
      </w:pPr>
      <w:r>
        <w:rPr>
          <w:rFonts w:ascii="IRNazanin" w:hAnsi="IRNazanin" w:eastAsia="IRNazanin"/>
          <w:color w:val="111111"/>
          <w:sz w:val="28"/>
          <w:sz w:val="28"/>
          <w:szCs w:val="28"/>
          <w:rtl w:val="true"/>
          <w:lang w:bidi="fa-IR"/>
        </w:rPr>
        <w:t>نقض حقوق بشر در ایران؛</w:t>
      </w:r>
    </w:p>
    <w:p>
      <w:pPr>
        <w:pStyle w:val="BookText"/>
        <w:rPr/>
      </w:pPr>
      <w:r>
        <w:rPr>
          <w:rFonts w:ascii="IRNazanin" w:hAnsi="IRNazanin" w:eastAsia="IRNazanin"/>
          <w:color w:val="111111"/>
          <w:sz w:val="28"/>
          <w:sz w:val="28"/>
          <w:szCs w:val="28"/>
          <w:rtl w:val="true"/>
          <w:lang w:bidi="fa-IR"/>
        </w:rPr>
        <w:t>القای تهاجمی بودن فن آوری دفاعی ایران؛</w:t>
      </w:r>
    </w:p>
    <w:p>
      <w:pPr>
        <w:pStyle w:val="BookText"/>
        <w:rPr/>
      </w:pPr>
      <w:r>
        <w:rPr>
          <w:rFonts w:ascii="IRNazanin" w:hAnsi="IRNazanin" w:eastAsia="IRNazanin"/>
          <w:color w:val="111111"/>
          <w:sz w:val="28"/>
          <w:sz w:val="28"/>
          <w:szCs w:val="28"/>
          <w:rtl w:val="true"/>
          <w:lang w:bidi="fa-IR"/>
        </w:rPr>
        <w:t>دخالت جمهوری اسلامی ایران در امور داخلی کشورها؛</w:t>
      </w:r>
    </w:p>
    <w:p>
      <w:pPr>
        <w:pStyle w:val="BookText"/>
        <w:rPr/>
      </w:pPr>
      <w:r>
        <w:rPr>
          <w:rFonts w:ascii="IRNazanin" w:hAnsi="IRNazanin" w:eastAsia="IRNazanin"/>
          <w:color w:val="111111"/>
          <w:sz w:val="28"/>
          <w:sz w:val="28"/>
          <w:szCs w:val="28"/>
          <w:rtl w:val="true"/>
          <w:lang w:bidi="fa-IR"/>
        </w:rPr>
        <w:t>اسلامی بودن نظام سیاسی در ایران؛</w:t>
      </w:r>
    </w:p>
    <w:p>
      <w:pPr>
        <w:pStyle w:val="BookText"/>
        <w:rPr/>
      </w:pPr>
      <w:r>
        <w:rPr>
          <w:rFonts w:ascii="IRNazanin" w:hAnsi="IRNazanin" w:eastAsia="IRNazanin"/>
          <w:color w:val="111111"/>
          <w:sz w:val="28"/>
          <w:sz w:val="28"/>
          <w:szCs w:val="28"/>
          <w:rtl w:val="true"/>
          <w:lang w:bidi="fa-IR"/>
        </w:rPr>
        <w:t>القای مخالفت ایران با صلح و ثبات منطقه ای</w:t>
      </w:r>
      <w:r>
        <w:rPr>
          <w:rFonts w:eastAsia="IRNazanin" w:cs="IRNazanin"/>
          <w:color w:val="111111"/>
          <w:sz w:val="28"/>
          <w:szCs w:val="28"/>
          <w:rtl w:val="true"/>
          <w:lang w:bidi="fa-IR"/>
        </w:rPr>
        <w:t>.</w:t>
      </w:r>
    </w:p>
    <w:p>
      <w:pPr>
        <w:pStyle w:val="Heading6"/>
        <w:numPr>
          <w:ilvl w:val="5"/>
          <w:numId w:val="1"/>
        </w:numPr>
        <w:rPr/>
      </w:pPr>
      <w:bookmarkStart w:id="330" w:name="__RefHeading___Toc2016439_2281741623"/>
      <w:bookmarkStart w:id="331" w:name="_Toc127"/>
      <w:bookmarkEnd w:id="330"/>
      <w:r>
        <w:rPr>
          <w:rtl w:val="true"/>
        </w:rPr>
        <w:t>دو ـ تاکتیک ها و تکنیک های ایران هراسی</w:t>
      </w:r>
      <w:r>
        <w:rPr/>
        <w:t>1</w:t>
      </w:r>
      <w:bookmarkEnd w:id="331"/>
    </w:p>
    <w:p>
      <w:pPr>
        <w:pStyle w:val="BookText"/>
        <w:rPr/>
      </w:pPr>
      <w:r>
        <w:rPr>
          <w:rFonts w:ascii="IRNazanin" w:hAnsi="IRNazanin" w:eastAsia="IRNazanin"/>
          <w:color w:val="111111"/>
          <w:sz w:val="28"/>
          <w:sz w:val="28"/>
          <w:szCs w:val="28"/>
          <w:rtl w:val="true"/>
          <w:lang w:bidi="fa-IR"/>
        </w:rPr>
        <w:t>دو ـ تاکتیک ها و تکنیک های ایران هراسی</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دست کاری و فریب افکار عمومی و استراتژی درگیرسازی بازیگران در نقش های تعیین شده امریکا، هدف نهایی راهبرد ایران هراسی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تاکتیک ها و تکنیک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گیری از بار منفی واژه ها، کلمات و مفاهیم حساسیت برانگیز در افکار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خشونت طلبی و بنیادگرایی و کانون شرارت به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وانمایی و سیاه نمایی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نمایش فیلم های ضد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گیری از تاکتیک ارعاب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خطر فن آوری موشکی ایران برای دولت های منطقه ای و فرامنطقه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32" w:name="pg3977_23744"/>
    </w:p>
    <w:p>
      <w:pPr>
        <w:pStyle w:val="BookText"/>
        <w:rPr/>
      </w:pPr>
      <w:bookmarkEnd w:id="33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تحریف اخبار مرتبط با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غیرصلح آمیز معرفی کردن پیشرفت های هسته 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انگاره سازی هدفمند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قراردادن اسلام سیاسی در کنار خشونت طلبی و نازیسم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گیری از تکنیک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 دنبال چیرگی بر کشورهای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نقطه کانونی و محور جنگ روانی گسترده امریکا در برخورد با ایران، القای این نکته به افکار عمومی دنیا و سران کشورهای جهان به ویژه خاورمیانه است که ایران با انگیزه سیطره طلبی، درصدد کسب رهبری خاورمیانه و برهم زدن معادلات امنیتی منطقه از راه دست یابی به تسلیحات اتمی است</w:t>
      </w:r>
      <w:r>
        <w:rPr>
          <w:rFonts w:eastAsia="IRNazanin" w:cs="IRNazanin"/>
          <w:color w:val="111111"/>
          <w:sz w:val="28"/>
          <w:szCs w:val="28"/>
          <w:rtl w:val="true"/>
          <w:lang w:bidi="fa-IR"/>
        </w:rPr>
        <w:t>.</w:t>
      </w:r>
    </w:p>
    <w:p>
      <w:pPr>
        <w:pStyle w:val="Heading6"/>
        <w:numPr>
          <w:ilvl w:val="5"/>
          <w:numId w:val="1"/>
        </w:numPr>
        <w:rPr/>
      </w:pPr>
      <w:bookmarkStart w:id="333" w:name="__RefHeading___Toc2016441_2281741623"/>
      <w:bookmarkStart w:id="334" w:name="_Toc128"/>
      <w:bookmarkEnd w:id="333"/>
      <w:r>
        <w:rPr>
          <w:rtl w:val="true"/>
        </w:rPr>
        <w:t>ب</w:t>
      </w:r>
      <w:r>
        <w:rPr>
          <w:rtl w:val="true"/>
        </w:rPr>
        <w:t xml:space="preserve">) </w:t>
      </w:r>
      <w:r>
        <w:rPr>
          <w:rtl w:val="true"/>
        </w:rPr>
        <w:t>راهبرد شیعه هراسی</w:t>
      </w:r>
      <w:bookmarkEnd w:id="3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شیعه هراسی</w:t>
      </w:r>
    </w:p>
    <w:p>
      <w:pPr>
        <w:pStyle w:val="BookText"/>
        <w:rPr/>
      </w:pPr>
      <w:r>
        <w:rPr>
          <w:rFonts w:ascii="IRNazanin" w:hAnsi="IRNazanin" w:eastAsia="IRNazanin"/>
          <w:color w:val="111111"/>
          <w:sz w:val="28"/>
          <w:sz w:val="28"/>
          <w:szCs w:val="28"/>
          <w:rtl w:val="true"/>
          <w:lang w:bidi="fa-IR"/>
        </w:rPr>
        <w:t>با توجه به گسترش ایده انقلاب اسلامی در منطقه و فرامنطقه و الگوگیری مسلمانان از انقلاب اسلامی، با انتقاد از دیدگاه های انسان محوریِ غرب، ایالات متحده واکنش های تهدیدآمیزی را متوجه کشورمان کرده است؛ به گونه ای که همه امکانات فرهنگی، تبلیغی، رسانه ای و عملیات روانی خود را بسیج ساخته و بر ضد انقلاب اسلامی به کار بسته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تشریح این راهبرد، رهبر معظم انقلاب اسلامی می 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هلال شیعی که مطرح کردند، برای این بود که جامعه اهل سنت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قدرت فرامنطقه ای ایران که همین طور دائم امریکایی ها و رسانه هایشان تکرار می کنند که ایران یک قدرت بزرگ شد، یک قدرت فرامنطقه ای شد؛ بیش از آنچه بخواهند یک واقعیتی را منصفانه بیان کنند، نظرشان این است که دولت های خلیج فارس، دولت های عربی و دولت های </w:t>
      </w:r>
    </w:p>
    <w:p>
      <w:pPr>
        <w:pStyle w:val="BookText"/>
        <w:rPr/>
      </w:pPr>
      <w:r>
        <w:rPr>
          <w:rFonts w:ascii="IRNazanin" w:hAnsi="IRNazanin" w:eastAsia="IRNazanin"/>
          <w:color w:val="111111"/>
          <w:sz w:val="28"/>
          <w:sz w:val="28"/>
          <w:szCs w:val="28"/>
          <w:rtl w:val="true"/>
          <w:lang w:bidi="fa-IR"/>
        </w:rPr>
        <w:t>همسایه را بترسانند و بگویند حواستان جمع باشد که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امروز قدرت نشده؛ ایران از آن روزی که خورشید انقلاب طلوع کرد، یک قدرت شد، در این هیچ شکی نیست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مهم ترین اهداف عملیاتی و راهبردی متولیان دیپلماسی عمومی ایالات متحده امریکا، از کاربست آفندهای شیعه هراسی،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شدن از شکل گیری سیاست های امنیتیِ بومی و پایدار؛</w:t>
      </w:r>
    </w:p>
    <w:p>
      <w:pPr>
        <w:pStyle w:val="BookText"/>
        <w:rPr/>
      </w:pPr>
      <w:r>
        <w:rPr>
          <w:rFonts w:ascii="IRNazanin" w:hAnsi="IRNazanin" w:eastAsia="IRNazanin"/>
          <w:color w:val="111111"/>
          <w:sz w:val="28"/>
          <w:sz w:val="28"/>
          <w:szCs w:val="28"/>
          <w:rtl w:val="true"/>
          <w:lang w:bidi="fa-IR"/>
        </w:rPr>
        <w:t>ایالات متحده تلاش می کند تا با استفاده از ابزارهای دیپلماسی عمومی، به گسترش واگرایی فرقه ایِ میان شیعه و سنی در خاورمیانه دامن زند تا ضریب احتمال شکل گیری پیمان های دفاعی درون سیستمی و تحقق امنیت بومی و پایدار را که شرط اولیه آن وجود اعتماد متقابل است، کاهش دهد و جمهوری اسلامی ایران را در معادلات منطقه ای منزوی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تصویرهای مجازی از جنبش های مقاومت شیعی؛</w:t>
      </w:r>
    </w:p>
    <w:p>
      <w:pPr>
        <w:pStyle w:val="BookText"/>
        <w:rPr/>
      </w:pPr>
      <w:r>
        <w:rPr>
          <w:rFonts w:ascii="IRNazanin" w:hAnsi="IRNazanin" w:eastAsia="IRNazanin"/>
          <w:color w:val="111111"/>
          <w:sz w:val="28"/>
          <w:sz w:val="28"/>
          <w:szCs w:val="28"/>
          <w:rtl w:val="true"/>
          <w:lang w:bidi="fa-IR"/>
        </w:rPr>
        <w:t>یکی از ترفندهای شیعه هراسی امریکا، انعکاس تصویرها و گزارش های انحرافی درباره حمایت های ایران از جنبش های مقاومت شیعی در سطح خاورمیانه و مداخله این جنبش ها در امور داخلی کشورهای منطقه به شکل انتقال سلاح، عملیات های تروریستی و آموزش های عقیدتی و نظامی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ارتباط و تعامل با گروه های افراطیِ سلفی، به تهدیدسازی و برهم زدن امنیت اجتماعی در برابر جمهوری اسلامی ایران؛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شگردهای ایالات متحده، حمایت های گسترده مستقیم و غیرمستقیم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های تروریستی همچون جندالشیطان و سپاه </w:t>
      </w:r>
      <w:bookmarkStart w:id="335" w:name="pg3977_23748"/>
    </w:p>
    <w:p>
      <w:pPr>
        <w:pStyle w:val="BookText"/>
        <w:rPr/>
      </w:pPr>
      <w:bookmarkEnd w:id="335"/>
      <w:r>
        <w:rPr>
          <w:rFonts w:ascii="IRNazanin" w:hAnsi="IRNazanin" w:eastAsia="IRNazanin"/>
          <w:color w:val="111111"/>
          <w:sz w:val="28"/>
          <w:sz w:val="28"/>
          <w:szCs w:val="28"/>
          <w:rtl w:val="true"/>
          <w:lang w:bidi="fa-IR"/>
        </w:rPr>
        <w:t>صحابه در مقابله با آموزه های شیعی انقلاب اسلامی، شیعه زدایی در منطقه و کاهش امنیت اجتماعی در جمهوری اسلامی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تصویرهای مجازی از دانش هسته ای بومی و بازدارندگی موشکی ایران، به عنوان تحرکات مغایر با صلح و امنیت منطقه، موضوعی است که امریکا با مانوردهی بر روی آنها، می کوشد فضای گفتمان تعامل منطقه ای را به سوی رقابت و بی اعتمادی، مدیریت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36" w:name="__RefHeading___Toc2016443_2281741623"/>
      <w:bookmarkStart w:id="337" w:name="_Toc129"/>
      <w:bookmarkEnd w:id="336"/>
      <w:r>
        <w:rPr/>
        <w:t>2</w:t>
      </w:r>
      <w:r>
        <w:rPr>
          <w:rtl w:val="true"/>
        </w:rPr>
        <w:t xml:space="preserve">. </w:t>
      </w:r>
      <w:r>
        <w:rPr>
          <w:rtl w:val="true"/>
        </w:rPr>
        <w:t>سطح ملی</w:t>
      </w:r>
      <w:bookmarkEnd w:id="337"/>
    </w:p>
    <w:p>
      <w:pPr>
        <w:pStyle w:val="Heading6"/>
        <w:numPr>
          <w:ilvl w:val="5"/>
          <w:numId w:val="1"/>
        </w:numPr>
        <w:rPr/>
      </w:pPr>
      <w:bookmarkStart w:id="338" w:name="__RefHeading___Toc2016445_2281741623"/>
      <w:bookmarkStart w:id="339" w:name="_Toc130"/>
      <w:bookmarkEnd w:id="338"/>
      <w:r>
        <w:rPr>
          <w:rtl w:val="true"/>
        </w:rPr>
        <w:t>اشاره</w:t>
      </w:r>
      <w:bookmarkEnd w:id="3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ملی</w:t>
      </w:r>
    </w:p>
    <w:p>
      <w:pPr>
        <w:pStyle w:val="BookText"/>
        <w:rPr/>
      </w:pPr>
      <w:r>
        <w:rPr>
          <w:rFonts w:ascii="IRNazanin" w:hAnsi="IRNazanin" w:eastAsia="IRNazanin"/>
          <w:color w:val="111111"/>
          <w:sz w:val="28"/>
          <w:sz w:val="28"/>
          <w:szCs w:val="28"/>
          <w:rtl w:val="true"/>
          <w:lang w:bidi="fa-IR"/>
        </w:rPr>
        <w:t>الگوی رفتاری امریکا در سطح ملی، نمایش گر جلوه هایی از جدال نرم در حوزه باورهای سیاسی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در حوزه سیاسی، از بین بردن باورهای سیاسی موجود و آماده سازی جامعه برای باورپذیری سیاسی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پیشینه سازی تضاد جامعه ایران و حکومت جمهوری اسلامی و یا به عبارتی کمینه سازی انسجام سیاسی دنبال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اشاعه این ایده که جمهوری اسلامی، بر مبانی غیردموکراتیک و در تعارض با خواست عمومی جامعه شکل گرفته، به گونه ای که بخش انتخاب نشده آن، بخش های انتخابی را در موضع ضعف قرار داده است، گوشه ای از جدال روانی امریکا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عمومی امریکا بر آن است تا با تأثیرگذاری بر شخصیت و ذهنیت سیاسی ـ اجتماعی جامعه ایران به عنوان مخاطب یا هدف، اراده و قدرت مقاومت نخبگان و مردم را به ضعف و انفعال بکشاند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حوزه باورسازی فرهنگی، هدف، از بین بردن وابستگی های فرهنگی و اجتماعی پیشین و در مقابل، اشاعه هنجارهای فرهنگی غرب یا همان </w:t>
      </w:r>
    </w:p>
    <w:p>
      <w:pPr>
        <w:pStyle w:val="BookText"/>
        <w:rPr/>
      </w:pPr>
      <w:r>
        <w:rPr>
          <w:rFonts w:ascii="IRNazanin" w:hAnsi="IRNazanin" w:eastAsia="IRNazanin"/>
          <w:color w:val="111111"/>
          <w:sz w:val="28"/>
          <w:sz w:val="28"/>
          <w:szCs w:val="28"/>
          <w:rtl w:val="true"/>
          <w:lang w:bidi="fa-IR"/>
        </w:rPr>
        <w:t>لیبرالیسم فرهنگی ـ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اثربخشی دیپلماسی عمومی در این عرصه، به کمترین حد رساندن انسجام و هم بستگی اجتماعی ـ فرهنگی جامعه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ایالات متحده می کوشد با اتکا به رهیافت های نافرمانی مدنی و ارتباطات مردمی، فرآیندهای باورپذیری جامعه ایرانی را دستخوش دگرگونی کند تا به واسطه آن، انسجام ساختار کشور به طور اساسی تهویه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دیپلماسی عمومی را بر مبنای نظری بازخوانی کنیم، مؤلفه های زیر بیش از دیگر موارد در تشریح این واژه به چشم می خورند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آشکار بودن؛</w:t>
      </w:r>
    </w:p>
    <w:p>
      <w:pPr>
        <w:pStyle w:val="BookText"/>
        <w:rPr/>
      </w:pPr>
      <w:r>
        <w:rPr>
          <w:rFonts w:ascii="IRNazanin" w:hAnsi="IRNazanin" w:eastAsia="IRNazanin"/>
          <w:color w:val="111111"/>
          <w:sz w:val="28"/>
          <w:sz w:val="28"/>
          <w:szCs w:val="28"/>
          <w:rtl w:val="true"/>
          <w:lang w:bidi="fa-IR"/>
        </w:rPr>
        <w:t>دو ـ تعاملات در سطح افراد و جامعه؛</w:t>
      </w:r>
    </w:p>
    <w:p>
      <w:pPr>
        <w:pStyle w:val="BookText"/>
        <w:rPr/>
      </w:pPr>
      <w:r>
        <w:rPr>
          <w:rFonts w:ascii="IRNazanin" w:hAnsi="IRNazanin" w:eastAsia="IRNazanin"/>
          <w:color w:val="111111"/>
          <w:sz w:val="28"/>
          <w:sz w:val="28"/>
          <w:szCs w:val="28"/>
          <w:rtl w:val="true"/>
          <w:lang w:bidi="fa-IR"/>
        </w:rPr>
        <w:t>سه ـ فراگیری گسترده مخاطبان؛</w:t>
      </w:r>
    </w:p>
    <w:p>
      <w:pPr>
        <w:pStyle w:val="BookText"/>
        <w:rPr/>
      </w:pPr>
      <w:r>
        <w:rPr>
          <w:rFonts w:ascii="IRNazanin" w:hAnsi="IRNazanin" w:eastAsia="IRNazanin"/>
          <w:color w:val="111111"/>
          <w:sz w:val="28"/>
          <w:sz w:val="28"/>
          <w:szCs w:val="28"/>
          <w:rtl w:val="true"/>
          <w:lang w:bidi="fa-IR"/>
        </w:rPr>
        <w:t>چهار ـ تنوع ابزار و امکانات؛</w:t>
      </w:r>
    </w:p>
    <w:p>
      <w:pPr>
        <w:pStyle w:val="BookText"/>
        <w:rPr/>
      </w:pPr>
      <w:r>
        <w:rPr>
          <w:rFonts w:ascii="IRNazanin" w:hAnsi="IRNazanin" w:eastAsia="IRNazanin"/>
          <w:color w:val="111111"/>
          <w:sz w:val="28"/>
          <w:sz w:val="28"/>
          <w:szCs w:val="28"/>
          <w:rtl w:val="true"/>
          <w:lang w:bidi="fa-IR"/>
        </w:rPr>
        <w:t>پنج ـ انتقال عقاید و ارزش ها؛</w:t>
      </w:r>
    </w:p>
    <w:p>
      <w:pPr>
        <w:pStyle w:val="BookText"/>
        <w:rPr/>
      </w:pPr>
      <w:r>
        <w:rPr>
          <w:rFonts w:ascii="IRNazanin" w:hAnsi="IRNazanin" w:eastAsia="IRNazanin"/>
          <w:color w:val="111111"/>
          <w:sz w:val="28"/>
          <w:sz w:val="28"/>
          <w:szCs w:val="28"/>
          <w:rtl w:val="true"/>
          <w:lang w:bidi="fa-IR"/>
        </w:rPr>
        <w:t>شش ـ ایجاد اقناع و جذابیت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با یک جامع نگری می توان پی برد که ایالات متحده، تهدیدسازی در سطح ملی و در تقابل با سیاست های جمهوری اسلامی را با دو انگیزه مهم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زمینه سازی برای اِعمال سیاست های خود، در درون حوزه جغرافیایی ایران برای تأمین مقاصد ملی؛</w:t>
      </w:r>
    </w:p>
    <w:p>
      <w:pPr>
        <w:pStyle w:val="BookText"/>
        <w:rPr/>
      </w:pPr>
      <w:r>
        <w:rPr>
          <w:rFonts w:ascii="IRNazanin" w:hAnsi="IRNazanin" w:eastAsia="IRNazanin"/>
          <w:color w:val="111111"/>
          <w:sz w:val="28"/>
          <w:sz w:val="28"/>
          <w:szCs w:val="28"/>
          <w:rtl w:val="true"/>
          <w:lang w:bidi="fa-IR"/>
        </w:rPr>
        <w:t>دوم، ایجاد استحاله و دگرگونی در ساختارهای جمهوری اسلامی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دو مورد با مقوله جنگ روانی مرتبط است و عامل کلیدی برای تأثیرگذاری سیاسی، اقتصادی، امنیتی و فرهنگی یک کشور بر کشور دیگر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ایالات متحده امریکا از راه دیپلماسی عمومی، سه هدف کلان را در قبال جمهوری اسلامی ایران در سطح ملی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فروپاشی باورمندی مردم در برابر ارزش های اسلامی و یک پارچگی فرهنگی؛</w:t>
      </w:r>
    </w:p>
    <w:p>
      <w:pPr>
        <w:pStyle w:val="BookText"/>
        <w:rPr/>
      </w:pPr>
      <w:r>
        <w:rPr>
          <w:rFonts w:ascii="IRNazanin" w:hAnsi="IRNazanin" w:eastAsia="IRNazanin"/>
          <w:color w:val="111111"/>
          <w:sz w:val="28"/>
          <w:sz w:val="28"/>
          <w:szCs w:val="28"/>
          <w:rtl w:val="true"/>
          <w:lang w:bidi="fa-IR"/>
        </w:rPr>
        <w:t>دوم ـ تغییر نگاه های مردم و نخبگان ایران به امریکا؛</w:t>
      </w:r>
    </w:p>
    <w:p>
      <w:pPr>
        <w:pStyle w:val="BookText"/>
        <w:rPr/>
      </w:pPr>
      <w:r>
        <w:rPr>
          <w:rFonts w:ascii="IRNazanin" w:hAnsi="IRNazanin" w:eastAsia="IRNazanin"/>
          <w:color w:val="111111"/>
          <w:sz w:val="28"/>
          <w:sz w:val="28"/>
          <w:szCs w:val="28"/>
          <w:rtl w:val="true"/>
          <w:lang w:bidi="fa-IR"/>
        </w:rPr>
        <w:t>سوم ـ ایجاد تحول سیاسی و اجتماعی و به ثمر رساندن تغییرات، از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مبانی دیپلماسی عمومی، هر سه هدف مزبور از یک استراتژی کلان پیروی می کنند و آن، تأثیرگذاری بر افکار عمومی ملت ایران و تغییر اذهان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شیوه های این راهبرد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سیاست های کنونی امریکا در برخورد با ایران؛</w:t>
      </w:r>
    </w:p>
    <w:p>
      <w:pPr>
        <w:pStyle w:val="BookText"/>
        <w:rPr/>
      </w:pPr>
      <w:r>
        <w:rPr>
          <w:rFonts w:ascii="IRNazanin" w:hAnsi="IRNazanin" w:eastAsia="IRNazanin"/>
          <w:color w:val="111111"/>
          <w:sz w:val="28"/>
          <w:sz w:val="28"/>
          <w:szCs w:val="28"/>
          <w:rtl w:val="true"/>
          <w:lang w:bidi="fa-IR"/>
        </w:rPr>
        <w:t>طی سال های گذشته تاکنون، امریکا بسیار تلاش کرد که افکار عمومی ملت ایران را متقاعد سازد که سیاست های آنها دارای منطق جهانی و برخوردار از اجماع بین المللی است و ایران در انزوای شدیدی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توجیه سیاست های خود کوشیدند تا نشان دهند که مبنای موضع گیری های آنها در برخورد با ایران، منطبق با قواعد و قوانین بین المللی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وانمود کردن به نگاه خیرخواهانه به ایران؛</w:t>
      </w:r>
    </w:p>
    <w:p>
      <w:pPr>
        <w:pStyle w:val="BookText"/>
        <w:rPr/>
      </w:pPr>
      <w:r>
        <w:rPr>
          <w:rFonts w:ascii="IRNazanin" w:hAnsi="IRNazanin" w:eastAsia="IRNazanin"/>
          <w:color w:val="111111"/>
          <w:sz w:val="28"/>
          <w:sz w:val="28"/>
          <w:szCs w:val="28"/>
          <w:rtl w:val="true"/>
          <w:lang w:bidi="fa-IR"/>
        </w:rPr>
        <w:t>امریکا القا می کند که آنها خواهان سربلندی ایران و عضویت ایران درجامعه بین المللی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مقیاس با ارائه بسته های تشویقی در موضوع پرونده هسته ای جمهوری اسلامی ایران، این گونه تبلیغ می کنند که این پیشنهادها از روی سخاوت و خیرخواهی برای ایرانیان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اینکه امریکا اهل گفت وگوست؛</w:t>
      </w:r>
    </w:p>
    <w:p>
      <w:pPr>
        <w:pStyle w:val="BookText"/>
        <w:rPr/>
      </w:pPr>
      <w:r>
        <w:rPr>
          <w:rFonts w:ascii="IRNazanin" w:hAnsi="IRNazanin" w:eastAsia="IRNazanin"/>
          <w:color w:val="111111"/>
          <w:sz w:val="28"/>
          <w:sz w:val="28"/>
          <w:szCs w:val="28"/>
          <w:rtl w:val="true"/>
          <w:lang w:bidi="fa-IR"/>
        </w:rPr>
        <w:t>ایالات متحده در چند سال اخیر بارها وانمود کرده که تمایل به گفت وگو دارد، ولی جمهوری اسلامی با جامعه بین المللی، از سر ستیز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دموکرات ها و روی کار آمدن باراک اوباما، این ترفند بسیار 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می کوشد به افکار عمومی ملت ایران و جهانیان القا کند که دولت ایران عامل اصلی بن بست تعامل و حل مسائل میان دو طرف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ناکارآمد نشان دادن مدیریت کلان ایران؛</w:t>
      </w:r>
    </w:p>
    <w:p>
      <w:pPr>
        <w:pStyle w:val="BookText"/>
        <w:rPr/>
      </w:pPr>
      <w:r>
        <w:rPr>
          <w:rFonts w:ascii="IRNazanin" w:hAnsi="IRNazanin" w:eastAsia="IRNazanin"/>
          <w:color w:val="111111"/>
          <w:sz w:val="28"/>
          <w:sz w:val="28"/>
          <w:szCs w:val="28"/>
          <w:rtl w:val="true"/>
          <w:lang w:bidi="fa-IR"/>
        </w:rPr>
        <w:t>یکی از پردامنه ترین تبلیغات امریکا در برخورد با ایران، نمایش دروغین ناتوانی ایران در برآوردن نیازمندی ها و منافع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آنها با توسل به آمارهای جعلی از وضعیت اقتصادی و ارائه خبرهای بی اساس در چگونگی تعامل دولت با شهروندان می کوشند تا افکار عمومی را به حاکمیت بدبین و در ادامه بر ضد نظام سیاسی بسیج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مطالبات قومی و مذهبی؛</w:t>
      </w:r>
    </w:p>
    <w:p>
      <w:pPr>
        <w:pStyle w:val="BookText"/>
        <w:rPr/>
      </w:pPr>
      <w:r>
        <w:rPr>
          <w:rFonts w:ascii="IRNazanin" w:hAnsi="IRNazanin" w:eastAsia="IRNazanin"/>
          <w:color w:val="111111"/>
          <w:sz w:val="28"/>
          <w:sz w:val="28"/>
          <w:szCs w:val="28"/>
          <w:rtl w:val="true"/>
          <w:lang w:bidi="fa-IR"/>
        </w:rPr>
        <w:t>سازمان ها و مؤسسه های وابسته به دیپلماسی عمومی، با برقراری ارتباط با شخصیت های قوم گرا و اقوام و مذاهب ایرانی، القای تضعیف حقوق آنها را برجسته و آنها را در اعتراض به حاکمیت ترغیب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قرار دادن یک پارچگی حاکمیت؛</w:t>
      </w:r>
    </w:p>
    <w:p>
      <w:pPr>
        <w:pStyle w:val="BookText"/>
        <w:rPr/>
      </w:pPr>
      <w:r>
        <w:rPr>
          <w:rFonts w:ascii="IRNazanin" w:hAnsi="IRNazanin" w:eastAsia="IRNazanin"/>
          <w:color w:val="111111"/>
          <w:sz w:val="28"/>
          <w:sz w:val="28"/>
          <w:szCs w:val="28"/>
          <w:rtl w:val="true"/>
          <w:lang w:bidi="fa-IR"/>
        </w:rPr>
        <w:t>ایالات متحده باحمایت از گرایش های سیاسی که به شکل سلیقه ای یا سازمان یافته، منتقد رفتارهای دولت هستند و همچنین با پشتیبانی از خرده فرهنگ ها در تلاشند که یک پارچگی حاکمیت را مخدوش و به چند حاکمیتی تبدیل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زایل کردن سرمایه اجتماعی؛</w:t>
      </w:r>
      <w:bookmarkStart w:id="340" w:name="pg3977_23756"/>
    </w:p>
    <w:p>
      <w:pPr>
        <w:pStyle w:val="BookText"/>
        <w:rPr/>
      </w:pPr>
      <w:bookmarkEnd w:id="340"/>
      <w:r>
        <w:rPr>
          <w:rFonts w:ascii="IRNazanin" w:hAnsi="IRNazanin" w:eastAsia="IRNazanin"/>
          <w:color w:val="111111"/>
          <w:sz w:val="28"/>
          <w:sz w:val="28"/>
          <w:szCs w:val="28"/>
          <w:rtl w:val="true"/>
          <w:lang w:bidi="fa-IR"/>
        </w:rPr>
        <w:t>سرمایه اجتماعی یا باورداشت های جامعه، ریشه های پذیرش و کارآمدی نظام های سیاسی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با کاربست دیپلماسی رسانه ای و دیپلماسی عمومی، به تضعیف و از میان بردن باورداشت های نظام در افکار عمومی ایرانیان اهتمام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از نظرگذشت، ایالات متحده دیپلماسی عمومی خود را در برخورد با جمهوری اسلامی ایران در سطح ملی، از مسیرهای زیر دنبال می کند</w:t>
      </w:r>
      <w:r>
        <w:rPr>
          <w:rFonts w:eastAsia="IRNazanin" w:cs="IRNazanin"/>
          <w:color w:val="111111"/>
          <w:sz w:val="28"/>
          <w:szCs w:val="28"/>
          <w:rtl w:val="true"/>
          <w:lang w:bidi="fa-IR"/>
        </w:rPr>
        <w:t>:</w:t>
      </w:r>
    </w:p>
    <w:p>
      <w:pPr>
        <w:pStyle w:val="Heading6"/>
        <w:numPr>
          <w:ilvl w:val="5"/>
          <w:numId w:val="1"/>
        </w:numPr>
        <w:rPr/>
      </w:pPr>
      <w:bookmarkStart w:id="341" w:name="__RefHeading___Toc2016447_2281741623"/>
      <w:bookmarkStart w:id="342" w:name="_Toc131"/>
      <w:bookmarkEnd w:id="341"/>
      <w:r>
        <w:rPr>
          <w:rtl w:val="true"/>
        </w:rPr>
        <w:t>الف</w:t>
      </w:r>
      <w:r>
        <w:rPr>
          <w:rtl w:val="true"/>
        </w:rPr>
        <w:t xml:space="preserve">) </w:t>
      </w:r>
      <w:r>
        <w:rPr>
          <w:rtl w:val="true"/>
        </w:rPr>
        <w:t>اشاعه نافرمانی مدنی</w:t>
      </w:r>
      <w:bookmarkEnd w:id="3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نافرمانی مدنی</w:t>
      </w:r>
    </w:p>
    <w:p>
      <w:pPr>
        <w:pStyle w:val="BookText"/>
        <w:rPr/>
      </w:pPr>
      <w:r>
        <w:rPr>
          <w:rFonts w:ascii="IRNazanin" w:hAnsi="IRNazanin" w:eastAsia="IRNazanin"/>
          <w:color w:val="111111"/>
          <w:sz w:val="28"/>
          <w:sz w:val="28"/>
          <w:szCs w:val="28"/>
          <w:rtl w:val="true"/>
          <w:lang w:bidi="fa-IR"/>
        </w:rPr>
        <w:t>مقصود از نافرمانی مدنی، همکاری و اطاعت نکردن مردم از درخواست ها، دستورها و قوانین دولتی است و از این نظر، نقطه مقابل اطاعت پذیری و فرمان برداری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پیوند مردم با حاکمیت، یکی از منابع مهم قدرت حاکمان و از مفاهیم کلیدی مناسبات قدرت به شمار می آید، سرباز زدن از اطاعت و مقاومت در برابر خواست حکومت، می تواند به قطع ارتباط حکومت از مهم ترین منبع قدرت منجر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نقطه اتکای ایالات متحده در مقوله ساماندهی نافرمانیِ مدنی در ایران، سازمان های غیردولتی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گسترش نافرمانی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اندازی جنبش های فرهنگی و اجتماعی، ترویج لیبرالیسم، بی بندوباری، فردگرایی مزمن و ترویج مخالفت ها در دستور کار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روش های غیرخشونت آمیز مانند ترغیب به اعتراض و چگونگی شکل دادن به تجمعات خیابانی، چگونگی انتشار کتاب ها و مقاله ها، راه اندازی سایت اینترنتی، وبلاگ نویسی و در کل شیوه های جذب جوانان در این سازمان ها و ترویج مبانی، خود نمونه ای از اقدامات صاحبان این پروژه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مؤسسه ها و مراکز فعال در حوزه سیاست خارجی امریکا، هم اکنون با دریافت منابع مالی از دولت امریکا، فهرستی از فعالیت های مخفیانه و زیرزمینی را در ایران برای نافرمانی مدنی و مقابله با جمهوری اسلامی سازمان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دوبی، یکی از آنها است</w:t>
      </w:r>
      <w:r>
        <w:rPr>
          <w:rStyle w:val="FootnoteAnchor"/>
          <w:rtl w:val="true"/>
        </w:rPr>
        <w:footnoteReference w:id="153"/>
      </w:r>
      <w:r>
        <w:rPr>
          <w:rFonts w:ascii="IRNazanin" w:hAnsi="IRNazanin" w:eastAsia="IRNazanin"/>
          <w:color w:val="111111"/>
          <w:sz w:val="28"/>
          <w:sz w:val="28"/>
          <w:szCs w:val="28"/>
          <w:rtl w:val="true"/>
          <w:lang w:bidi="fa-IR"/>
        </w:rPr>
        <w:t>که تجربه های این سازمان در زمینه انقلاب های مخملی شرق اروپا را در سال های نزدیک به انتخابات دهم ریاست جمهوری، به طرف های ایرانی آموزش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ایالات متحده بر این اعتقاد است که ترویج نافرمانی مدنی در تشکل های دانشجویی و نهادهای غیردولتی و صنفی، از ابزارهای مهم فشار بر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فهرستی از شیوه های مهم نافرمانی مدنی که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جمهوری اسلامی ایران به مرحله اجرا درآمده است، با توصیه های جین شارپ</w:t>
      </w:r>
      <w:r>
        <w:rPr>
          <w:rStyle w:val="FootnoteAnchor"/>
          <w:rtl w:val="true"/>
        </w:rPr>
        <w:footnoteReference w:id="154"/>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عریضه نویسی و تنظیمِ نامه های سرگشاده به مقامات عالی رتبه نظام؛</w:t>
      </w:r>
    </w:p>
    <w:p>
      <w:pPr>
        <w:pStyle w:val="BookText"/>
        <w:rPr/>
      </w:pPr>
      <w:r>
        <w:rPr>
          <w:rFonts w:ascii="IRNazanin" w:hAnsi="IRNazanin" w:eastAsia="IRNazanin"/>
          <w:color w:val="111111"/>
          <w:sz w:val="28"/>
          <w:sz w:val="28"/>
          <w:szCs w:val="28"/>
          <w:rtl w:val="true"/>
          <w:lang w:bidi="fa-IR"/>
        </w:rPr>
        <w:t>برگزاری سوگواری ها و یادمان های سیاسی برای شخصیت های فقید، از سوی گروه های مخالف داخلی؛</w:t>
      </w:r>
    </w:p>
    <w:p>
      <w:pPr>
        <w:pStyle w:val="BookText"/>
        <w:rPr/>
      </w:pPr>
      <w:r>
        <w:rPr>
          <w:rFonts w:ascii="IRNazanin" w:hAnsi="IRNazanin" w:eastAsia="IRNazanin"/>
          <w:color w:val="111111"/>
          <w:sz w:val="28"/>
          <w:sz w:val="28"/>
          <w:szCs w:val="28"/>
          <w:rtl w:val="true"/>
          <w:lang w:bidi="fa-IR"/>
        </w:rPr>
        <w:t>برگزاری و یا راهپیمایی های اعتراض آمیز؛</w:t>
      </w:r>
    </w:p>
    <w:p>
      <w:pPr>
        <w:pStyle w:val="BookText"/>
        <w:rPr/>
      </w:pPr>
      <w:r>
        <w:rPr>
          <w:rFonts w:ascii="IRNazanin" w:hAnsi="IRNazanin" w:eastAsia="IRNazanin"/>
          <w:color w:val="111111"/>
          <w:sz w:val="28"/>
          <w:sz w:val="28"/>
          <w:szCs w:val="28"/>
          <w:rtl w:val="true"/>
          <w:lang w:bidi="fa-IR"/>
        </w:rPr>
        <w:t>طرح خروج از حاکمیت؛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تحصن؛ </w:t>
      </w:r>
    </w:p>
    <w:p>
      <w:pPr>
        <w:pStyle w:val="BookText"/>
        <w:rPr/>
      </w:pPr>
      <w:r>
        <w:rPr>
          <w:rFonts w:ascii="IRNazanin" w:hAnsi="IRNazanin" w:eastAsia="IRNazanin"/>
          <w:color w:val="111111"/>
          <w:sz w:val="28"/>
          <w:sz w:val="28"/>
          <w:szCs w:val="28"/>
          <w:rtl w:val="true"/>
          <w:lang w:bidi="fa-IR"/>
        </w:rPr>
        <w:t>ادعای غیرقانونی بودن انتخابات و تحریم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نشان می دهد که طرح های متنوع نافرمانی مدنی را سال ها پیش از انتخابات دهم ریاست جمهوری، فعالان اپوزیسیون خارجی و داخلی با مدیریت امریکا در دستور کار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فاینشنال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های غیرخشونت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گای دینمور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اپوزیسیون ایرانیِ در تبعید، در حال مطالعه و آموزش روش های منازعه غیرخشونت آمیز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روش را از همان گروه های امریکایی فرامی گیرند که توانستند به موقعیت جنبش های خواستار تغییر در صربستان، گرجستان و اوکراین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فعالان ایرانی، ترجمه فارسی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دیکتاتور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ایران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مستند را پیتر اکرمن،</w:t>
      </w:r>
      <w:r>
        <w:rPr>
          <w:rStyle w:val="FootnoteAnchor"/>
          <w:rtl w:val="true"/>
        </w:rPr>
        <w:footnoteReference w:id="155"/>
      </w:r>
      <w:r>
        <w:rPr>
          <w:rFonts w:ascii="IRNazanin" w:hAnsi="IRNazanin" w:eastAsia="IRNazanin"/>
          <w:color w:val="111111"/>
          <w:sz w:val="28"/>
          <w:sz w:val="28"/>
          <w:szCs w:val="28"/>
          <w:rtl w:val="true"/>
          <w:lang w:bidi="fa-IR"/>
        </w:rPr>
        <w:t xml:space="preserve">رئیس مرکز بین المللی منازعه غیرخشونت آمیز، پس از موفقیت جنبش اعتراض آمیز در صربستان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ساقط کردن رژیم میلوسویچ، تهیه کرده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پیشنهادات جیمس کی گلسمن و مایکل دوران </w:t>
      </w:r>
      <w:r>
        <w:rPr>
          <w:rStyle w:val="FootnoteAnchor"/>
          <w:rtl w:val="true"/>
        </w:rPr>
        <w:footnoteReference w:id="157"/>
      </w:r>
      <w:r>
        <w:rPr>
          <w:rFonts w:ascii="IRNazanin" w:hAnsi="IRNazanin" w:eastAsia="IRNazanin"/>
          <w:color w:val="111111"/>
          <w:sz w:val="28"/>
          <w:sz w:val="28"/>
          <w:szCs w:val="28"/>
          <w:rtl w:val="true"/>
          <w:lang w:bidi="fa-IR"/>
        </w:rPr>
        <w:t xml:space="preserve">درباره اینکه امریکا چگونه می تواند در مسیر دیپلماسی عمومی با ایران برخورد کند، به صراحت در مورد اقدامات از پیش طراحی شده ایالات متحده برای صحنه گردانی حوادث پس از 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طرح، چهار خط مشی را برای دولت ایالات متحده در برخورد با جمهوری اسلامی ترسیم می کند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http://www.magiran.com</w:t>
      </w:r>
    </w:p>
    <w:p>
      <w:pPr>
        <w:pStyle w:val="BookText"/>
        <w:rPr/>
      </w:pPr>
      <w:r>
        <w:rPr>
          <w:rFonts w:ascii="IRNazanin" w:hAnsi="IRNazanin" w:eastAsia="IRNazanin"/>
          <w:color w:val="111111"/>
          <w:sz w:val="28"/>
          <w:sz w:val="28"/>
          <w:szCs w:val="28"/>
          <w:rtl w:val="true"/>
          <w:lang w:bidi="fa-IR"/>
        </w:rPr>
        <w:t>طرح نخست، فراهم ساختن حمایت معنوی و آموزشی برای یک انقلاب رنگین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طرف های سوم به جای دولت امریکا نقش اصلی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تلاش شد به مخالفان و اپوزیسیون یادآوری شود که باید در طول مسیر، از تجربه انقلاب های رنگین در اوکراین و گرجستان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فیلم های مستند درباره انتقال قدرت در کشورهای اروپای شرقی را به زبان فارسی دوبله کرد و در اختیار معارضان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دوم، تشدید تحریم های اقتصادی و نسبت دادن فساد اقتصادی به دولت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به ملت ایران القا شود که تنگناهای موجود اقتصادی، متأثر از تصمیم های حکومت ایران در به کارگیری روش های تقابل گرایانه با جامعه بین المللی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سوم، انجام اقدامات لازم برای افزایش تماس با ایران و افزایش تماس مخالفانِ در ایران با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تلویزیون های ماهواره ای مقیم امریکا باید تقویت شود و البته باید به مخالفان نظام جمهوری اسلامی در کسب فن آوری های ارتباطی جدید کمک کرد</w:t>
      </w:r>
      <w:r>
        <w:rPr>
          <w:rFonts w:eastAsia="IRNazanin" w:cs="IRNazanin"/>
          <w:color w:val="111111"/>
          <w:sz w:val="28"/>
          <w:szCs w:val="28"/>
          <w:rtl w:val="true"/>
          <w:lang w:bidi="fa-IR"/>
        </w:rPr>
        <w:t xml:space="preserve">. </w:t>
      </w:r>
      <w:bookmarkStart w:id="343" w:name="pg3977_23765"/>
    </w:p>
    <w:p>
      <w:pPr>
        <w:pStyle w:val="BookText"/>
        <w:rPr/>
      </w:pPr>
      <w:bookmarkEnd w:id="343"/>
      <w:r>
        <w:rPr>
          <w:rFonts w:ascii="IRNazanin" w:hAnsi="IRNazanin" w:eastAsia="IRNazanin"/>
          <w:color w:val="111111"/>
          <w:sz w:val="28"/>
          <w:sz w:val="28"/>
          <w:szCs w:val="28"/>
          <w:rtl w:val="true"/>
          <w:lang w:bidi="fa-IR"/>
        </w:rPr>
        <w:t>طرح چهارم، بیان می کند که باید با اقدامات تبلیغاتی و ضدتبلیغی اعلام کرد که اصلاح طلبان، متشکل از یک جریان عظیم مردمی و در خدمت کشورشان هستند</w:t>
      </w:r>
      <w:r>
        <w:rPr>
          <w:rFonts w:eastAsia="IRNazanin" w:cs="IRNazanin"/>
          <w:color w:val="111111"/>
          <w:sz w:val="28"/>
          <w:szCs w:val="28"/>
          <w:rtl w:val="true"/>
          <w:lang w:bidi="fa-IR"/>
        </w:rPr>
        <w:t>.</w:t>
      </w:r>
    </w:p>
    <w:p>
      <w:pPr>
        <w:pStyle w:val="Heading6"/>
        <w:numPr>
          <w:ilvl w:val="5"/>
          <w:numId w:val="1"/>
        </w:numPr>
        <w:rPr/>
      </w:pPr>
      <w:bookmarkStart w:id="344" w:name="__RefHeading___Toc2016449_2281741623"/>
      <w:bookmarkStart w:id="345" w:name="_Toc132"/>
      <w:bookmarkEnd w:id="344"/>
      <w:r>
        <w:rPr>
          <w:rtl w:val="true"/>
        </w:rPr>
        <w:t>ب</w:t>
      </w:r>
      <w:r>
        <w:rPr>
          <w:rtl w:val="true"/>
        </w:rPr>
        <w:t xml:space="preserve">) </w:t>
      </w:r>
      <w:r>
        <w:rPr>
          <w:rtl w:val="true"/>
        </w:rPr>
        <w:t>رهیافت ارتباط مردمی</w:t>
      </w:r>
      <w:bookmarkEnd w:id="345"/>
    </w:p>
    <w:p>
      <w:pPr>
        <w:pStyle w:val="Heading6"/>
        <w:numPr>
          <w:ilvl w:val="5"/>
          <w:numId w:val="1"/>
        </w:numPr>
        <w:rPr/>
      </w:pPr>
      <w:bookmarkStart w:id="346" w:name="__RefHeading___Toc2016451_2281741623"/>
      <w:bookmarkStart w:id="347" w:name="_Toc133"/>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ارتباط مردمی</w:t>
      </w:r>
    </w:p>
    <w:p>
      <w:pPr>
        <w:pStyle w:val="BookText"/>
        <w:rPr/>
      </w:pPr>
      <w:r>
        <w:rPr>
          <w:rFonts w:ascii="IRNazanin" w:hAnsi="IRNazanin" w:eastAsia="IRNazanin"/>
          <w:color w:val="111111"/>
          <w:sz w:val="28"/>
          <w:sz w:val="28"/>
          <w:szCs w:val="28"/>
          <w:rtl w:val="true"/>
          <w:lang w:bidi="fa-IR"/>
        </w:rPr>
        <w:t>در بخش مدیریت روابط ایران و امریکا به طور عام، دولت ایالات متحده استراتژی دیپلماسی عمومی را از راه ابزارهای زیر پی می گیرد</w:t>
      </w:r>
      <w:r>
        <w:rPr>
          <w:rFonts w:eastAsia="IRNazanin" w:cs="IRNazanin"/>
          <w:color w:val="111111"/>
          <w:sz w:val="28"/>
          <w:szCs w:val="28"/>
          <w:rtl w:val="true"/>
          <w:lang w:bidi="fa-IR"/>
        </w:rPr>
        <w:t>:</w:t>
      </w:r>
    </w:p>
    <w:p>
      <w:pPr>
        <w:pStyle w:val="Heading6"/>
        <w:numPr>
          <w:ilvl w:val="5"/>
          <w:numId w:val="1"/>
        </w:numPr>
        <w:rPr/>
      </w:pPr>
      <w:bookmarkStart w:id="348" w:name="__RefHeading___Toc2016453_2281741623"/>
      <w:bookmarkStart w:id="349" w:name="_Toc134"/>
      <w:bookmarkEnd w:id="348"/>
      <w:r>
        <w:rPr>
          <w:rtl w:val="true"/>
        </w:rPr>
        <w:t>یک ـ دفتر ایران در امارات</w:t>
      </w:r>
      <w:bookmarkEnd w:id="349"/>
    </w:p>
    <w:p>
      <w:pPr>
        <w:pStyle w:val="BookText"/>
        <w:rPr/>
      </w:pPr>
      <w:r>
        <w:rPr>
          <w:rFonts w:ascii="IRNazanin" w:hAnsi="IRNazanin" w:eastAsia="IRNazanin"/>
          <w:color w:val="111111"/>
          <w:sz w:val="28"/>
          <w:sz w:val="28"/>
          <w:szCs w:val="28"/>
          <w:rtl w:val="true"/>
          <w:lang w:bidi="fa-IR"/>
        </w:rPr>
        <w:t>یک ـ دفتر ایران در امارات</w:t>
      </w:r>
    </w:p>
    <w:p>
      <w:pPr>
        <w:pStyle w:val="BookText"/>
        <w:rPr/>
      </w:pPr>
      <w:r>
        <w:rPr>
          <w:rFonts w:ascii="IRNazanin" w:hAnsi="IRNazanin" w:eastAsia="IRNazanin"/>
          <w:color w:val="111111"/>
          <w:sz w:val="28"/>
          <w:sz w:val="28"/>
          <w:szCs w:val="28"/>
          <w:rtl w:val="true"/>
          <w:lang w:bidi="fa-IR"/>
        </w:rPr>
        <w:t>با توجه به هرم سنی جمعیت ایران که بیشتر جوانان را شامل می شود، امریکا معتقد است که در صورت داشتن ارتباط بیشتر با آنان، می تواند شنوندگانی برای ارزش ها و سیاست هایش در جامعه ایران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گشایش دفتر ایران در امارات متحده عربی، به منظور جریان سازی اقدامات غیرخشونت آمیز، و تعمیق عملیات نامتقارن و گسترش ارتباط با مردم ایران، طراحی و در اکتبر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که به موازات سفارت امریکا در دوبی گشایش یافته، با چهل کارمند آموزش دیده و آشنا به زبان فارسی ضمن برقراری ارتباط؛ ایرانیان مقیم و حاضر در امارات، اطلاعات لازم هم از آنان می گیرند</w:t>
      </w:r>
      <w:r>
        <w:rPr>
          <w:rFonts w:eastAsia="IRNazanin" w:cs="IRNazanin"/>
          <w:color w:val="111111"/>
          <w:sz w:val="28"/>
          <w:szCs w:val="28"/>
          <w:rtl w:val="true"/>
          <w:lang w:bidi="fa-IR"/>
        </w:rPr>
        <w:t>.</w:t>
      </w:r>
      <w:r>
        <w:rPr>
          <w:rStyle w:val="FootnoteAnchor"/>
          <w:rtl w:val="true"/>
        </w:rPr>
        <w:footnoteReference w:id="15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این دفتر که در کنسولگری امریکا در دوبی قرار دارد، پس از گذشت سه دهه از قطع روابط دیپلماتیک ایران و امریکا، بیشتر به سبب عواملی چون نزدیک بودن به ایران، دسترسی آسان به ده ها هزار ایرانی که زیستگاه خود را در امارات قرار داده و در اقتصاد این کشور نقش عمده ای را </w:t>
      </w:r>
      <w:bookmarkStart w:id="350" w:name="pg3977_23766"/>
    </w:p>
    <w:p>
      <w:pPr>
        <w:pStyle w:val="BookText"/>
        <w:rPr/>
      </w:pPr>
      <w:bookmarkEnd w:id="350"/>
      <w:r>
        <w:rPr>
          <w:rFonts w:ascii="IRNazanin" w:hAnsi="IRNazanin" w:eastAsia="IRNazanin"/>
          <w:color w:val="111111"/>
          <w:sz w:val="28"/>
          <w:sz w:val="28"/>
          <w:szCs w:val="28"/>
          <w:rtl w:val="true"/>
          <w:lang w:bidi="fa-IR"/>
        </w:rPr>
        <w:t>ایفا می کنند و تردد ایرانیانی که برای سفر و مهاجرت، این کشور را مبنای آغاز سفر خود قرار می دهند،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شواهد و منابع اطلاعاتی موجود، دفتر ایران در امارات به منظور جذب عناصر توان مند، فعال سازی اقدامات پنهان علیه ایران، گردآوری اطلاعات و نیز جذب سازمان های غیردولتی مستعد و سرانجام، آموزش روش های مختلف مقابله با جمهوری اسلامی به عوامل و افراد مرتبط، راه 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نیکلاس برنز، از مقامات وزارت امورخارجه در دولت نومحافظه کار بوش، دفتر ایران را به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لتونی، محل جاسوسی امریکا علیه اتحاد جماهیر شوروی در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351" w:name="__RefHeading___Toc2016455_2281741623"/>
      <w:bookmarkStart w:id="352" w:name="_Toc135"/>
      <w:bookmarkEnd w:id="351"/>
      <w:r>
        <w:rPr>
          <w:rtl w:val="true"/>
        </w:rPr>
        <w:t>دو ـ سازمان های امریکایی</w:t>
      </w:r>
      <w:bookmarkEnd w:id="352"/>
    </w:p>
    <w:p>
      <w:pPr>
        <w:pStyle w:val="Heading6"/>
        <w:numPr>
          <w:ilvl w:val="5"/>
          <w:numId w:val="1"/>
        </w:numPr>
        <w:rPr/>
      </w:pPr>
      <w:bookmarkStart w:id="353" w:name="__RefHeading___Toc2016457_2281741623"/>
      <w:bookmarkStart w:id="354" w:name="_Toc136"/>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دو ـ سازمان های امریکایی</w:t>
      </w:r>
    </w:p>
    <w:p>
      <w:pPr>
        <w:pStyle w:val="BookText"/>
        <w:rPr/>
      </w:pPr>
      <w:r>
        <w:rPr>
          <w:rFonts w:ascii="IRNazanin" w:hAnsi="IRNazanin" w:eastAsia="IRNazanin"/>
          <w:color w:val="111111"/>
          <w:sz w:val="28"/>
          <w:sz w:val="28"/>
          <w:szCs w:val="28"/>
          <w:rtl w:val="true"/>
          <w:lang w:bidi="fa-IR"/>
        </w:rPr>
        <w:t>همان گونه که نای اشاره می کند، فاعلان دیپلماسی عمومی تنها نهادهای دولتی نیستند، بلکه مؤسسه های خصوصی امریکایی نیز در زمینه های گوناگون به عنوان حامیانِ تصمیم گیرندگان این کشور در برابر ایران، فعالیت خود را گسترش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ها با برخورداری از حمایت دولت امریکا، هم سو با تأمین اهداف و منافع این کشور حرکت می 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های پیشین و کنونی ایالات متحده، در تشریح برنامه های مربوط به تقویت دموکراسی مبتنی بر ارزش های امریکایی در ایران، بر ضرورت کمک رسانی مالی به این مؤسسه ها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 بندی کلی، می 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از درون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 مهمی از الگوی رفتاری امریکا در برابر ایران را تشکیل </w:t>
      </w:r>
      <w:bookmarkStart w:id="355" w:name="pg3977_23768"/>
    </w:p>
    <w:p>
      <w:pPr>
        <w:pStyle w:val="BookText"/>
        <w:rPr/>
      </w:pPr>
      <w:bookmarkEnd w:id="355"/>
      <w:r>
        <w:rPr>
          <w:rFonts w:ascii="IRNazanin" w:hAnsi="IRNazanin" w:eastAsia="IRNazanin"/>
          <w:color w:val="111111"/>
          <w:sz w:val="28"/>
          <w:sz w:val="28"/>
          <w:szCs w:val="28"/>
          <w:rtl w:val="true"/>
          <w:lang w:bidi="fa-IR"/>
        </w:rPr>
        <w:t>می دهد،</w:t>
      </w:r>
    </w:p>
    <w:p>
      <w:pPr>
        <w:pStyle w:val="BookText"/>
        <w:rPr/>
      </w:pPr>
      <w:r>
        <w:rPr>
          <w:rFonts w:ascii="IRNazanin" w:hAnsi="IRNazanin" w:eastAsia="IRNazanin"/>
          <w:color w:val="111111"/>
          <w:sz w:val="28"/>
          <w:sz w:val="28"/>
          <w:szCs w:val="28"/>
          <w:rtl w:val="true"/>
          <w:lang w:bidi="fa-IR"/>
        </w:rPr>
        <w:t>اجرای دیپلماسی عمومی به علت توان تأثیرگذاری بر جامعه، در کانون توجه قرار دارد</w:t>
      </w:r>
      <w:r>
        <w:rPr>
          <w:rFonts w:eastAsia="IRNazanin" w:cs="IRNazanin"/>
          <w:color w:val="111111"/>
          <w:sz w:val="28"/>
          <w:szCs w:val="28"/>
          <w:rtl w:val="true"/>
          <w:lang w:bidi="fa-IR"/>
        </w:rPr>
        <w:t>.</w:t>
      </w:r>
    </w:p>
    <w:p>
      <w:pPr>
        <w:pStyle w:val="Heading6"/>
        <w:numPr>
          <w:ilvl w:val="5"/>
          <w:numId w:val="1"/>
        </w:numPr>
        <w:rPr/>
      </w:pPr>
      <w:bookmarkStart w:id="356" w:name="__RefHeading___Toc2016459_2281741623"/>
      <w:bookmarkStart w:id="357" w:name="_Toc137"/>
      <w:bookmarkEnd w:id="356"/>
      <w:r>
        <w:rPr>
          <w:rtl w:val="true"/>
        </w:rPr>
        <w:t>اول ـ کمیته خطر جاری</w:t>
      </w:r>
      <w:bookmarkEnd w:id="357"/>
    </w:p>
    <w:p>
      <w:pPr>
        <w:pStyle w:val="BookText"/>
        <w:rPr/>
      </w:pPr>
      <w:r>
        <w:rPr>
          <w:rFonts w:ascii="IRNazanin" w:hAnsi="IRNazanin" w:eastAsia="IRNazanin"/>
          <w:color w:val="111111"/>
          <w:sz w:val="28"/>
          <w:sz w:val="28"/>
          <w:szCs w:val="28"/>
          <w:rtl w:val="true"/>
          <w:lang w:bidi="fa-IR"/>
        </w:rPr>
        <w:t>اول ـ کمیته خطر جاری</w:t>
      </w:r>
    </w:p>
    <w:p>
      <w:pPr>
        <w:pStyle w:val="BookText"/>
        <w:rPr/>
      </w:pPr>
      <w:r>
        <w:rPr>
          <w:rFonts w:ascii="IRNazanin" w:hAnsi="IRNazanin" w:eastAsia="IRNazanin"/>
          <w:color w:val="111111"/>
          <w:sz w:val="28"/>
          <w:sz w:val="28"/>
          <w:szCs w:val="28"/>
          <w:rtl w:val="true"/>
          <w:lang w:bidi="fa-IR"/>
        </w:rPr>
        <w:t xml:space="preserve">این کمیته در گزارش اکتبر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محورهای مهم دیپلماسی عمومی امریکا را به منظور تضعیف وحدت ملی جمهوری اسلامی ایران ارائه داد</w:t>
      </w:r>
      <w:r>
        <w:rPr>
          <w:rStyle w:val="FootnoteAnchor"/>
          <w:rtl w:val="true"/>
        </w:rPr>
        <w:footnoteReference w:id="161"/>
      </w:r>
      <w:r>
        <w:rPr>
          <w:rFonts w:ascii="IRNazanin" w:hAnsi="IRNazanin" w:eastAsia="IRNazanin"/>
          <w:color w:val="111111"/>
          <w:sz w:val="28"/>
          <w:sz w:val="28"/>
          <w:szCs w:val="28"/>
          <w:rtl w:val="true"/>
          <w:lang w:bidi="fa-IR"/>
        </w:rPr>
        <w:t>که مقامات نومحافظه کار کاخ سفید، در چارچوب راهبرد، مهار آن را به فاز اجرا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ترویج نافرمانی مدنی در تشکل های دانشجویی و نهادهای غیردولتی و صنفی؛</w:t>
      </w:r>
    </w:p>
    <w:p>
      <w:pPr>
        <w:pStyle w:val="BookText"/>
        <w:rPr/>
      </w:pPr>
      <w:r>
        <w:rPr>
          <w:rFonts w:ascii="IRNazanin" w:hAnsi="IRNazanin" w:eastAsia="IRNazanin"/>
          <w:color w:val="111111"/>
          <w:sz w:val="28"/>
          <w:sz w:val="28"/>
          <w:szCs w:val="28"/>
          <w:rtl w:val="true"/>
          <w:lang w:bidi="fa-IR"/>
        </w:rPr>
        <w:t>دوم ـ راه اندازی شبکه های متعدد رادیو و تلویزیونی برای ایرانیان، تا از راه آنها پیام ایالات متحده با پیشرفته ترین فن آوری روز، در سطح ملی انتشار یابد؛</w:t>
      </w:r>
    </w:p>
    <w:p>
      <w:pPr>
        <w:pStyle w:val="BookText"/>
        <w:rPr/>
      </w:pPr>
      <w:r>
        <w:rPr>
          <w:rFonts w:ascii="IRNazanin" w:hAnsi="IRNazanin" w:eastAsia="IRNazanin"/>
          <w:color w:val="111111"/>
          <w:sz w:val="28"/>
          <w:sz w:val="28"/>
          <w:szCs w:val="28"/>
          <w:rtl w:val="true"/>
          <w:lang w:bidi="fa-IR"/>
        </w:rPr>
        <w:t>سوم ـ حمایت از اپوزیسیون داخلی؛</w:t>
      </w:r>
    </w:p>
    <w:p>
      <w:pPr>
        <w:pStyle w:val="BookText"/>
        <w:rPr/>
      </w:pPr>
      <w:r>
        <w:rPr>
          <w:rFonts w:ascii="IRNazanin" w:hAnsi="IRNazanin" w:eastAsia="IRNazanin"/>
          <w:color w:val="111111"/>
          <w:sz w:val="28"/>
          <w:sz w:val="28"/>
          <w:szCs w:val="28"/>
          <w:rtl w:val="true"/>
          <w:lang w:bidi="fa-IR"/>
        </w:rPr>
        <w:t>چهارم ـ اعزام نیروهای امنیتی و اطلاعاتی در پوشش جهانگرد به ایران؛</w:t>
      </w:r>
    </w:p>
    <w:p>
      <w:pPr>
        <w:pStyle w:val="BookText"/>
        <w:rPr/>
      </w:pPr>
      <w:r>
        <w:rPr>
          <w:rFonts w:ascii="IRNazanin" w:hAnsi="IRNazanin" w:eastAsia="IRNazanin"/>
          <w:color w:val="111111"/>
          <w:sz w:val="28"/>
          <w:sz w:val="28"/>
          <w:szCs w:val="28"/>
          <w:rtl w:val="true"/>
          <w:lang w:bidi="fa-IR"/>
        </w:rPr>
        <w:t>پنجم ـ کمک مالی به خانواده های زندانیان و گروه های مخالف حکومت و حتی نظارت و مشارکت در اعتراض ها؛</w:t>
      </w:r>
    </w:p>
    <w:p>
      <w:pPr>
        <w:pStyle w:val="BookText"/>
        <w:rPr/>
      </w:pPr>
      <w:r>
        <w:rPr>
          <w:rFonts w:ascii="IRNazanin" w:hAnsi="IRNazanin" w:eastAsia="IRNazanin"/>
          <w:color w:val="111111"/>
          <w:sz w:val="28"/>
          <w:sz w:val="28"/>
          <w:szCs w:val="28"/>
          <w:rtl w:val="true"/>
          <w:lang w:bidi="fa-IR"/>
        </w:rPr>
        <w:t>ششم ـ اعلام رسمی رئیس جمهور امریکا مبنی بر تمایل به برقراری رابطه با ایران و پیشنهاد بازگشایی سفارت امریکا در تهران، به منظور اعمال نفوذ و پیشبرد اهداف که همان تغییر نظام سیاسی است</w:t>
      </w:r>
      <w:r>
        <w:rPr>
          <w:rFonts w:eastAsia="IRNazanin" w:cs="IRNazanin"/>
          <w:color w:val="111111"/>
          <w:sz w:val="28"/>
          <w:szCs w:val="28"/>
          <w:rtl w:val="true"/>
          <w:lang w:bidi="fa-IR"/>
        </w:rPr>
        <w:t>.</w:t>
      </w:r>
    </w:p>
    <w:p>
      <w:pPr>
        <w:pStyle w:val="Heading6"/>
        <w:numPr>
          <w:ilvl w:val="5"/>
          <w:numId w:val="1"/>
        </w:numPr>
        <w:rPr/>
      </w:pPr>
      <w:bookmarkStart w:id="358" w:name="__RefHeading___Toc2016461_2281741623"/>
      <w:bookmarkStart w:id="359" w:name="_Toc138"/>
      <w:bookmarkEnd w:id="358"/>
      <w:r>
        <w:rPr>
          <w:rtl w:val="true"/>
        </w:rPr>
        <w:t>دوم ـ مؤسسه هوور</w:t>
      </w:r>
      <w:bookmarkEnd w:id="35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ـ مؤسسه هوور </w:t>
      </w:r>
    </w:p>
    <w:p>
      <w:pPr>
        <w:pStyle w:val="BookText"/>
        <w:rPr/>
      </w:pPr>
      <w:r>
        <w:rPr>
          <w:rFonts w:ascii="IRNazanin" w:hAnsi="IRNazanin" w:eastAsia="IRNazanin"/>
          <w:color w:val="111111"/>
          <w:sz w:val="28"/>
          <w:sz w:val="28"/>
          <w:szCs w:val="28"/>
          <w:rtl w:val="true"/>
          <w:lang w:bidi="fa-IR"/>
        </w:rPr>
        <w:t xml:space="preserve">این مرکز، وابسته به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از مخازن فکری دستگاه حاکمه ایالات متحده به شمار می رود که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هربرت هوور، سی و یکمین رئیس جمهور امریکا، آن را تأسیس کرد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گرایش این مؤسسه، یک راهبرد ترکیبی شامل مذاکره مستقیم با دولت ایران به همراه ارتباط مستقیم با بدنه جامعه در سطح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هوور به ارتباط با بدنه جامعه اهمیت بسزایی داده است تا جایی که برای رئیس جمهور امریکا نیز نقشی مستقیم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و به عنوان مصداق، باراک اوباما در پیامی که در ابتدای سال شمسی به عنوان پیام نوروزی منتشر کرد، سخن گفتن و ارتباط با ایرانیان را فرصتی مغتنم برشمرد و با هدف فضاسازی در چارچوب ایجاد گسست میان مردم و نظام سیاسی، جمهوری اسلامی ایران را عامل محروم ماندن ملت ایران برای بازیابی جای شایسته خود در نزد دیگر ملت ها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اوباما در این پیام از اغتشاش ها و تجمع های غیرقانونی و مغایر با حقوق مدنیِ پس از 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به عنوان خاستگاه های آرمان خواهانه ملت ایران در مسیر کسب آزادی بیان، حق تجمع بدون ترس و بیان نظرات بدون انتقامجویی یاد می کند و در ادامه، خواهان برقراری تماس های فراگیر دیپلماتیک و شکل گیری گفت وشنود میان مقامات طرفین می شود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http://www.america.gov</w:t>
      </w:r>
      <w:bookmarkStart w:id="360" w:name="pg3977_23772"/>
    </w:p>
    <w:p>
      <w:pPr>
        <w:pStyle w:val="BookText"/>
        <w:rPr/>
      </w:pPr>
      <w:bookmarkEnd w:id="360"/>
      <w:r>
        <w:rPr>
          <w:rFonts w:ascii="IRNazanin" w:hAnsi="IRNazanin" w:eastAsia="IRNazanin"/>
          <w:color w:val="111111"/>
          <w:sz w:val="28"/>
          <w:sz w:val="28"/>
          <w:szCs w:val="28"/>
          <w:rtl w:val="true"/>
          <w:lang w:bidi="fa-IR"/>
        </w:rPr>
        <w:t>پروژه دموکراسی در ایران، یکی از پروژه های مهم این مؤسسه است که دکتر عباس میلانی و مایکل مک فال مدیریت آن را بر عهده دارند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مؤسسه هوور و تیم اصلی پروژه، تقویت عوامل ِخواهان تغییرات بنیادین در ایران را یکی از راهکارهای اصلی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صحبت مستقیم رئیس جمهور امریکا با مردم ایران، استفاده از ایستگاه های رادیویی و ارائه گزارش های تحلیلی و خبری در زمینه لزوم تغییر در ایران را با پوشش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راهکارهای ارائه شده، نشان می دهد که برقراری رابطه با جمهوری اسلامی ایران نیز یک فریب بیش نیست و در واقع وجود روابط، یک ابزار کارساز برای تعقیب پروژه براندازی به شمار می رود</w:t>
      </w:r>
      <w:r>
        <w:rPr>
          <w:rFonts w:eastAsia="IRNazanin" w:cs="IRNazanin"/>
          <w:color w:val="111111"/>
          <w:sz w:val="28"/>
          <w:szCs w:val="28"/>
          <w:rtl w:val="true"/>
          <w:lang w:bidi="fa-IR"/>
        </w:rPr>
        <w:t>.</w:t>
      </w:r>
    </w:p>
    <w:p>
      <w:pPr>
        <w:pStyle w:val="Heading6"/>
        <w:numPr>
          <w:ilvl w:val="5"/>
          <w:numId w:val="1"/>
        </w:numPr>
        <w:rPr/>
      </w:pPr>
      <w:bookmarkStart w:id="361" w:name="__RefHeading___Toc2016463_2281741623"/>
      <w:bookmarkStart w:id="362" w:name="_Toc139"/>
      <w:bookmarkEnd w:id="361"/>
      <w:r>
        <w:rPr>
          <w:rtl w:val="true"/>
        </w:rPr>
        <w:t>سوم ـ بنیاد اعانه ملی برای دموکراسی</w:t>
      </w:r>
      <w:r>
        <w:rPr/>
        <w:t>1</w:t>
      </w:r>
      <w:bookmarkEnd w:id="362"/>
    </w:p>
    <w:p>
      <w:pPr>
        <w:pStyle w:val="BookText"/>
        <w:rPr/>
      </w:pPr>
      <w:r>
        <w:rPr>
          <w:rFonts w:ascii="IRNazanin" w:hAnsi="IRNazanin" w:eastAsia="IRNazanin"/>
          <w:color w:val="111111"/>
          <w:sz w:val="28"/>
          <w:sz w:val="28"/>
          <w:szCs w:val="28"/>
          <w:rtl w:val="true"/>
          <w:lang w:bidi="fa-IR"/>
        </w:rPr>
        <w:t>سوم ـ بنیاد اعانه ملی برای دموکراسی</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این بنیاد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امریکا خوب است، برای دنیا 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دموکراسی با قرائت امریکایی، ایجاد و حمایت از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همسو با لیبرال دموکراسی غرب، از کار ویژه های این بنیاد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بنیاد، وابسته به سازمان اطلاعات مرکزی امریکا است و بخش عمده ای از بودجه آن را این سازمان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اعانه ملی برای دموکراسی، مأموریت دارد تا فعالیت های مخفی سازمان سیا را به گونه ای آشکار و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مؤسسه های دموکراتیک در کشورهای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روند، می توان درک کرد که مقصود از تقویت مؤسسه های دموکراتیک، </w:t>
      </w:r>
    </w:p>
    <w:p>
      <w:pPr>
        <w:pStyle w:val="BookText"/>
        <w:rPr/>
      </w:pPr>
      <w:r>
        <w:rPr>
          <w:rFonts w:ascii="IRNazanin" w:hAnsi="IRNazanin" w:eastAsia="IRNazanin"/>
          <w:color w:val="111111"/>
          <w:sz w:val="28"/>
          <w:sz w:val="28"/>
          <w:szCs w:val="28"/>
          <w:rtl w:val="true"/>
          <w:lang w:bidi="fa-IR"/>
        </w:rPr>
        <w:t>در واقع همان تقویت نیروها، جریان ها و سازمان های ضد حکومت های مستقل است که وابسته به امریکا نبوده اند و یا امریکا با آنها دشمن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سند استراتژی بنیاد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کشورهای دنیا در قالب چهار گروه دیکتاتوری، نیمه استبدادی، در حال گذار و ورشکسته دسته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سند، کار اصلی بنیاد اعانه ملی، رویارویی با دیکتاتورها و تغییر نظام سیاسی آنهاست و برای نیل رسیدن این هدف، لازم است که اعانه ملی، به حمایت مالی مستقیم از گروه های بومی چه در داخل این کشورها و چه در خارج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های تبعیدی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این سند، دموکراسی سازی در کشورهای نیمه استبدادی یا کشورهایی که گرشمن، مدیر بنیاد، آنها را دوزیست</w:t>
      </w:r>
      <w:r>
        <w:rPr>
          <w:rStyle w:val="FootnoteAnchor"/>
          <w:rtl w:val="true"/>
        </w:rPr>
        <w:footnoteReference w:id="169"/>
      </w:r>
      <w:r>
        <w:rPr>
          <w:rFonts w:ascii="IRNazanin" w:hAnsi="IRNazanin" w:eastAsia="IRNazanin"/>
          <w:color w:val="111111"/>
          <w:sz w:val="28"/>
          <w:sz w:val="28"/>
          <w:szCs w:val="28"/>
          <w:rtl w:val="true"/>
          <w:lang w:bidi="fa-IR"/>
        </w:rPr>
        <w:t>می نامد، در دستور کار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دوزیست، نامی است که مسئولان این بنیاد برای نمونه گرشمن، جمهوری اسلامی را به آن منتسب و در جهت تحقق این استراتژی، پروژه هایی مختلف را در چارچوب آن طراحی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در کشورهایی بیشترین میزان فعالیت را داشته که آنها جزو اولویت های سیاست خارجی ایالات متحده بوده اند و نه الزاماً نیازمند کمک یا دفاع از حقوق بشر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جمهوری اسلامی یکی از کشورهای مورنظر بنیاد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طی سالیان گذشته، </w:t>
      </w:r>
      <w:r>
        <w:rPr>
          <w:rFonts w:eastAsia="Times New Roman" w:cs="Times New Roman" w:ascii="Times New Roman" w:hAnsi="Times New Roman"/>
          <w:color w:val="111111"/>
          <w:sz w:val="28"/>
          <w:szCs w:val="28"/>
          <w:lang w:val="en-US" w:bidi="en-US"/>
        </w:rPr>
        <w:t>NED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را در مورد ایران اجرا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بنیاد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با عنوان های زیر فعالیت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ـ تأسیس بنیاد خصوصی غیرانتفاعی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دموکراسی، در ایران با پی گیری معیارهای جهانی حقوق بشر؛</w:t>
      </w:r>
    </w:p>
    <w:p>
      <w:pPr>
        <w:pStyle w:val="BookText"/>
        <w:rPr/>
      </w:pPr>
      <w:r>
        <w:rPr>
          <w:rFonts w:ascii="IRNazanin" w:hAnsi="IRNazanin" w:eastAsia="IRNazanin"/>
          <w:color w:val="111111"/>
          <w:sz w:val="28"/>
          <w:sz w:val="28"/>
          <w:szCs w:val="28"/>
          <w:rtl w:val="true"/>
          <w:lang w:bidi="fa-IR"/>
        </w:rPr>
        <w:t>دوم ـ تدوین لوایح آزادی و دموکراسی در ایران؛</w:t>
      </w:r>
    </w:p>
    <w:p>
      <w:pPr>
        <w:pStyle w:val="BookText"/>
        <w:rPr/>
      </w:pPr>
      <w:r>
        <w:rPr>
          <w:rFonts w:ascii="IRNazanin" w:hAnsi="IRNazanin" w:eastAsia="IRNazanin"/>
          <w:color w:val="111111"/>
          <w:sz w:val="28"/>
          <w:sz w:val="28"/>
          <w:szCs w:val="28"/>
          <w:rtl w:val="true"/>
          <w:lang w:bidi="fa-IR"/>
        </w:rPr>
        <w:t>سوم ـ جریان شناسی روشنفکری در ایران؛</w:t>
      </w:r>
    </w:p>
    <w:p>
      <w:pPr>
        <w:pStyle w:val="BookText"/>
        <w:rPr/>
      </w:pPr>
      <w:r>
        <w:rPr>
          <w:rFonts w:ascii="IRNazanin" w:hAnsi="IRNazanin" w:eastAsia="IRNazanin"/>
          <w:color w:val="111111"/>
          <w:sz w:val="28"/>
          <w:sz w:val="28"/>
          <w:szCs w:val="28"/>
          <w:rtl w:val="true"/>
          <w:lang w:bidi="fa-IR"/>
        </w:rPr>
        <w:t>چهارم ـ حقوق بشر، حقوق کارگران، صنف ها و زنان در ایران به انجام مأموریت خود از سوی کنگره و سیا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بنیاد اعانه ملی از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 هر سال به یکی از ایرانیان با عنوان کارشناس، بورس اعطا کرده است تا در زمینه ادعاهایی چون حقوق بشر، حقوق زنان، دموکراسی سازی، حقوق کارگران، روشنفکران و دموکراسی، در ایران به تحقیق و بررسی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های افرادی که از بورس سالانه بنیاد اعانه ملی استفاده کرده اند، عبارتند از</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http://www.qudsdaily.com/archive/1386/htm</w:t>
      </w:r>
    </w:p>
    <w:p>
      <w:pPr>
        <w:pStyle w:val="BookText"/>
        <w:rPr/>
      </w:pPr>
      <w:r>
        <w:rPr>
          <w:rFonts w:ascii="IRNazanin" w:hAnsi="IRNazanin" w:eastAsia="IRNazanin"/>
          <w:color w:val="111111"/>
          <w:sz w:val="28"/>
          <w:sz w:val="28"/>
          <w:szCs w:val="28"/>
          <w:rtl w:val="true"/>
          <w:lang w:bidi="fa-IR"/>
        </w:rPr>
        <w:t xml:space="preserve">هاله اسفندیاری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تحلیل موضوع زنان و انقلاب اسلامی؛</w:t>
      </w:r>
    </w:p>
    <w:p>
      <w:pPr>
        <w:pStyle w:val="BookText"/>
        <w:rPr/>
      </w:pPr>
      <w:r>
        <w:rPr>
          <w:rFonts w:ascii="IRNazanin" w:hAnsi="IRNazanin" w:eastAsia="IRNazanin"/>
          <w:color w:val="111111"/>
          <w:sz w:val="28"/>
          <w:sz w:val="28"/>
          <w:szCs w:val="28"/>
          <w:rtl w:val="true"/>
          <w:lang w:bidi="fa-IR"/>
        </w:rPr>
        <w:t xml:space="preserve">لادن برومند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نهادینه کردن دموکراسی و حقوق بشر در ایران؛</w:t>
      </w:r>
    </w:p>
    <w:p>
      <w:pPr>
        <w:pStyle w:val="BookText"/>
        <w:rPr/>
      </w:pPr>
      <w:r>
        <w:rPr>
          <w:rFonts w:ascii="IRNazanin" w:hAnsi="IRNazanin" w:eastAsia="IRNazanin"/>
          <w:color w:val="111111"/>
          <w:sz w:val="28"/>
          <w:sz w:val="28"/>
          <w:szCs w:val="28"/>
          <w:rtl w:val="true"/>
          <w:lang w:bidi="fa-IR"/>
        </w:rPr>
        <w:t xml:space="preserve">رامین جهانبگلو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موضوع روشنفکران و دموکراسی در ایران؛</w:t>
      </w:r>
    </w:p>
    <w:p>
      <w:pPr>
        <w:pStyle w:val="BookText"/>
        <w:rPr/>
      </w:pPr>
      <w:r>
        <w:rPr>
          <w:rFonts w:ascii="IRNazanin" w:hAnsi="IRNazanin" w:eastAsia="IRNazanin"/>
          <w:color w:val="111111"/>
          <w:sz w:val="28"/>
          <w:sz w:val="28"/>
          <w:szCs w:val="28"/>
          <w:rtl w:val="true"/>
          <w:lang w:bidi="fa-IR"/>
        </w:rPr>
        <w:t xml:space="preserve">سیامک نمازی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مطالعه در زمینه اصلاحات اقتصادی و تأثیر آن بر توسعه سیاسی؛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افشاری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مسئله دموکراسی سازی در ایران</w:t>
      </w:r>
      <w:r>
        <w:rPr>
          <w:rFonts w:eastAsia="IRNazanin" w:cs="IRNazanin"/>
          <w:color w:val="111111"/>
          <w:sz w:val="28"/>
          <w:szCs w:val="28"/>
          <w:rtl w:val="true"/>
          <w:lang w:bidi="fa-IR"/>
        </w:rPr>
        <w:t xml:space="preserve">. </w:t>
      </w:r>
      <w:bookmarkStart w:id="363" w:name="pg3977_23778"/>
    </w:p>
    <w:p>
      <w:pPr>
        <w:pStyle w:val="Heading6"/>
        <w:numPr>
          <w:ilvl w:val="5"/>
          <w:numId w:val="1"/>
        </w:numPr>
        <w:rPr/>
      </w:pPr>
      <w:bookmarkStart w:id="364" w:name="__RefHeading___Toc2016465_2281741623"/>
      <w:bookmarkStart w:id="365" w:name="_Toc140"/>
      <w:bookmarkEnd w:id="363"/>
      <w:bookmarkEnd w:id="364"/>
      <w:r>
        <w:rPr>
          <w:rtl w:val="true"/>
        </w:rPr>
        <w:t>چهارم ـ خانه آزادی</w:t>
      </w:r>
      <w:bookmarkEnd w:id="365"/>
    </w:p>
    <w:p>
      <w:pPr>
        <w:pStyle w:val="BookText"/>
        <w:rPr/>
      </w:pPr>
      <w:r>
        <w:rPr>
          <w:rFonts w:ascii="IRNazanin" w:hAnsi="IRNazanin" w:eastAsia="IRNazanin"/>
          <w:color w:val="111111"/>
          <w:sz w:val="28"/>
          <w:sz w:val="28"/>
          <w:szCs w:val="28"/>
          <w:rtl w:val="true"/>
          <w:lang w:bidi="fa-IR"/>
        </w:rPr>
        <w:t>چهارم ـ خانه آزادی</w:t>
      </w:r>
    </w:p>
    <w:p>
      <w:pPr>
        <w:pStyle w:val="BookText"/>
        <w:rPr/>
      </w:pPr>
      <w:r>
        <w:rPr>
          <w:rFonts w:ascii="IRNazanin" w:hAnsi="IRNazanin" w:eastAsia="IRNazanin"/>
          <w:color w:val="111111"/>
          <w:sz w:val="28"/>
          <w:sz w:val="28"/>
          <w:szCs w:val="28"/>
          <w:rtl w:val="true"/>
          <w:lang w:bidi="fa-IR"/>
        </w:rPr>
        <w:t>این سازمان به طور رسمی، با دستور کنگره امریکا، مأمور پروژه دموکراسی سازی در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این خانه، بیشتر در حوزه رسانه ها و وسایل ارتباط جمعی طراحی شده است و زیر لوای یک برنامه کلی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جامعه مدنی، حمایت رسانه ای</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به اجرا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برنامه خانه آزادی تلاش کرده است تا منبع اطلاعاتی جامعی را برای فعالان حقوق بشر ایران فراهم سازد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همچنین بر اساس این برنامه، خانه آزادی ماهنامه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فضای مجازی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مؤظف شده است تا مجموعه ای از مقاله ها، بررسی و نقد کتاب، بررسی و نقد فیلم، گزارش های تصویری، نامه ها و بیانیه ها و کاریکاتورهای سیاسی از ایرانیان داخل و خارج را با تمرکز بر روی حقوق بشر و درگیری های دموکراسی سازی گرد آورد و با ایجاد امکان بحث و تبادل نظر آن لاین در پایان هر مطلب، به نوعی به برقراری ارتباط، نظرسنجی و ارزیابی افکار مردم ایران بپردازد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دیگری از رهیافت ارتباط با ایرانیان، به کمک راه اندازی رادیو ـ وب سایتی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 که به زبان فارسی و از آمستردام برنامه های خود را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 اگرچه در ظاهر، پروژه پیشبرد دموکراسی و حقوق بشر را دنبال می کند، در باطن، ابزاری برای تقویت رادیو فردا و پیشبرد استراتژی امریکایی سازی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آزادی در گزارش مربوط به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کشورها را در سه گروه آزاد، </w:t>
      </w:r>
      <w:bookmarkStart w:id="366" w:name="pg3977_23780"/>
    </w:p>
    <w:p>
      <w:pPr>
        <w:pStyle w:val="BookText"/>
        <w:rPr/>
      </w:pPr>
      <w:bookmarkEnd w:id="366"/>
      <w:r>
        <w:rPr>
          <w:rFonts w:ascii="IRNazanin" w:hAnsi="IRNazanin" w:eastAsia="IRNazanin"/>
          <w:color w:val="111111"/>
          <w:sz w:val="28"/>
          <w:sz w:val="28"/>
          <w:szCs w:val="28"/>
          <w:rtl w:val="true"/>
          <w:lang w:bidi="fa-IR"/>
        </w:rPr>
        <w:t>نیمه آزاد و عاری از آزادی طبقه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در گزارش خانه آزادی، در ردیف کشورهای عاری از آزادی قرار گرفته است</w:t>
      </w:r>
      <w:r>
        <w:rPr>
          <w:rFonts w:eastAsia="IRNazanin" w:cs="IRNazanin"/>
          <w:color w:val="111111"/>
          <w:sz w:val="28"/>
          <w:szCs w:val="28"/>
          <w:rtl w:val="true"/>
          <w:lang w:bidi="fa-IR"/>
        </w:rPr>
        <w:t>.</w:t>
      </w:r>
      <w:r>
        <w:rPr>
          <w:rStyle w:val="FootnoteAnchor"/>
          <w:rtl w:val="true"/>
        </w:rPr>
        <w:footnoteReference w:id="175"/>
      </w:r>
    </w:p>
    <w:p>
      <w:pPr>
        <w:pStyle w:val="Heading6"/>
        <w:numPr>
          <w:ilvl w:val="5"/>
          <w:numId w:val="1"/>
        </w:numPr>
        <w:rPr/>
      </w:pPr>
      <w:bookmarkStart w:id="367" w:name="__RefHeading___Toc2016467_2281741623"/>
      <w:bookmarkStart w:id="368" w:name="_Toc141"/>
      <w:bookmarkEnd w:id="367"/>
      <w:r>
        <w:rPr>
          <w:rtl w:val="true"/>
        </w:rPr>
        <w:t>پنجم ـ بنیاد سوروس</w:t>
      </w:r>
      <w:bookmarkEnd w:id="368"/>
    </w:p>
    <w:p>
      <w:pPr>
        <w:pStyle w:val="BookText"/>
        <w:rPr/>
      </w:pPr>
      <w:r>
        <w:rPr>
          <w:rFonts w:ascii="IRNazanin" w:hAnsi="IRNazanin" w:eastAsia="IRNazanin"/>
          <w:color w:val="111111"/>
          <w:sz w:val="28"/>
          <w:sz w:val="28"/>
          <w:szCs w:val="28"/>
          <w:rtl w:val="true"/>
          <w:lang w:bidi="fa-IR"/>
        </w:rPr>
        <w:t>پنجم ـ بنیاد سوروس</w:t>
      </w:r>
    </w:p>
    <w:p>
      <w:pPr>
        <w:pStyle w:val="BookText"/>
        <w:rPr/>
      </w:pPr>
      <w:r>
        <w:rPr>
          <w:rFonts w:ascii="IRNazanin" w:hAnsi="IRNazanin" w:eastAsia="IRNazanin"/>
          <w:color w:val="111111"/>
          <w:sz w:val="28"/>
          <w:sz w:val="28"/>
          <w:szCs w:val="28"/>
          <w:rtl w:val="true"/>
          <w:lang w:bidi="fa-IR"/>
        </w:rPr>
        <w:t xml:space="preserve">بنیاد سوروس، وابسته به جورج سوروس، یهودی مجار تبار امریکایی، است که سال های متمادی با تشکیل یک شرکت سرمایه گذاری و یک سازمان مطالعاتی حقوق بشر، در نقاط مختلف جهان و بیشتر در کشورهای آسیای میانه و قفقاز، حرکت های انقلاب های مخملین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اصلاحی و اصلاحات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اصلی این بنیاد،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باز</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جامعه باز، نظریه کارل ریموند پوپر را عملیاتی می کند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جهانی سازی، اقوام عقب مانده باید به اجبار به سوی دموکراسی رانده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پوپر،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است که در لحظه معیّن، حاضر باشد ارزش های تاریخی، آداب و رسوم فرهنگی و سنن معنوی خود را فدای اصلاحات و نوآوری ها کند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سوروس یکی از مؤسسه ها و مراکزی است که به دنبال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اعتراف هاله اسفندیاری، از مدیران بخش خاورمیانه ای مرکز امریکایی ویلسون، بنیاد سوروس در پی ایجاد یک شبکه ارتباط غیررسمی در ایران، در جهت عملی کردن اهداف براندازی نرم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بنیاد به وسیله عناصر خود برای نمونه هاله اسفندیاری و کیان تاج بخش، با راه اندازی کارگاه های مطالعاتی، با </w:t>
      </w:r>
    </w:p>
    <w:p>
      <w:pPr>
        <w:pStyle w:val="BookText"/>
        <w:rPr/>
      </w:pPr>
      <w:r>
        <w:rPr>
          <w:rFonts w:ascii="IRNazanin" w:hAnsi="IRNazanin" w:eastAsia="IRNazanin"/>
          <w:color w:val="111111"/>
          <w:sz w:val="28"/>
          <w:sz w:val="28"/>
          <w:szCs w:val="28"/>
          <w:rtl w:val="true"/>
          <w:lang w:bidi="fa-IR"/>
        </w:rPr>
        <w:t>حضور دانشجویان و تدریس اصول و مبانی شبکه سازی اجتماعی، راهبرد براندازی نرم را دنبال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 تاج بخش با چاپ کتاب خود به نام سرمایه اجتماعی اعتماد، دموکراسی و توسعه در مهر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سبک ایرانی اندیشه های براندازانه غربی را در این حوزه به ادبیات شبه روشنفکری ایران وارد کرد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بنیاد سوروس برای اجرای دموکراسی به سبک امریکا در ایران، فعال است و تاکنون در این زمینه اقدامات فراوانی را انجام داده که محورهای عمده آن عبارتند از</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برقراری ارتباط و حمایت های گوناگونِ فعالان سیاسی مخالف نظام جمهوری اسلامی؛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مدیریت تبلیغات رسانه ای علیه جمهوری اسلامی به ویژه در انتخابات دهم؛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سازی و برجسته سازی آسیب های درونی ایران با هدف جنگ روانی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محتوایی از مباحث پیش گفته، درمی یابیم که اراده امریکا برای براندازی نظام جمهوری اسلامی با مفروض انگاشتن تبلیغ و ایجاد شکاف میان مردم و حاکمیت،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 گیری سیاست جنگ روانی مداوم و مستمر، با هدف تضعیف احساس تعلق مردم به حکومت و ایجاد نارضایتی، یکی از پایه های اساسی دیپلماسی عمومی امریکا است</w:t>
      </w:r>
      <w:r>
        <w:rPr>
          <w:rFonts w:eastAsia="IRNazanin" w:cs="IRNazanin"/>
          <w:color w:val="111111"/>
          <w:sz w:val="28"/>
          <w:szCs w:val="28"/>
          <w:rtl w:val="true"/>
          <w:lang w:bidi="fa-IR"/>
        </w:rPr>
        <w:t xml:space="preserve">. </w:t>
      </w:r>
      <w:bookmarkStart w:id="369" w:name="pg3977_23784"/>
    </w:p>
    <w:p>
      <w:pPr>
        <w:pStyle w:val="Heading6"/>
        <w:numPr>
          <w:ilvl w:val="5"/>
          <w:numId w:val="1"/>
        </w:numPr>
        <w:rPr/>
      </w:pPr>
      <w:bookmarkStart w:id="370" w:name="__RefHeading___Toc2016469_2281741623"/>
      <w:bookmarkStart w:id="371" w:name="_Toc142"/>
      <w:bookmarkEnd w:id="369"/>
      <w:bookmarkEnd w:id="370"/>
      <w:r>
        <w:rPr>
          <w:rtl w:val="true"/>
        </w:rPr>
        <w:t>ج</w:t>
      </w:r>
      <w:r>
        <w:rPr>
          <w:rtl w:val="true"/>
        </w:rPr>
        <w:t xml:space="preserve">) </w:t>
      </w:r>
      <w:r>
        <w:rPr>
          <w:rtl w:val="true"/>
        </w:rPr>
        <w:t>تضعیف ایدئولوژی مشروعیت بخش</w:t>
      </w:r>
      <w:bookmarkEnd w:id="37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ایدئولوژی مشروعیت بخش</w:t>
      </w:r>
    </w:p>
    <w:p>
      <w:pPr>
        <w:pStyle w:val="BookText"/>
        <w:rPr/>
      </w:pPr>
      <w:r>
        <w:rPr>
          <w:rFonts w:ascii="IRNazanin" w:hAnsi="IRNazanin" w:eastAsia="IRNazanin"/>
          <w:color w:val="111111"/>
          <w:sz w:val="28"/>
          <w:sz w:val="28"/>
          <w:szCs w:val="28"/>
          <w:rtl w:val="true"/>
          <w:lang w:bidi="fa-IR"/>
        </w:rPr>
        <w:t>ساختار نظام سیاسی در ایران پس از انقلاب، مشروعیت خود را بر پایه موازین اسلامی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ژئوپلیتیک رفتاری جمهوری اسلامی، سه رکن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انقلابی، ایدئولوژی اسلام ناب محمدی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گفتمان انقلابی ـ شیعی و محیط ایران متمدن و اسلامی، را می توان تشخیص داد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از آنجا که بقای این ارکان هویتی، برای جمهوری اسلامی ایران از ارزش محوری و کلیدی برخوردار است، مطالعات و تمهیدات امنیتی جدی تری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وضعیت کنونی، سطح و حجم تبلیغات روانی بر ضد ایدئولوژی اسلامی، به میزان چشم گیری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ایدئولوژی حاکم بر دستگاه دولتی ایالات متحده با ایدئولوژی نظام حاکم بر ایران، در ارزیابی عوامل خارجی تهدیدات سیاسی، مهم ترین مسئله به شمار می آید؛ چراکه یکی از وجوه مهم امنیت سیاسی، ناظر بر ایدئولوژی هایی است که به دولت ها مشروعیت می بخشد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مطرح شدن جمهوری اسلامی ایران به عنوان یک قدرت نرم افزاری منطقه ای؛ به واسطه کانون نشر تفکر الهام بخش اسلامی، ایالات متحده عقیده دارد که جمهوری اسلامی، یک هدف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ایران به عنوان یک هدف نیز ناشی از قدرت نظامی آن نیست، بلکه متأثر از قدرت نرم افزاری آن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این زمینه امریکا تلاش می کند، ایدئولوژی مشروعیت بخش و سازمان دهنده نظام سیاسی ایران، به عنوان موتور حرکت نظام، در دو بخش درونی و بیرونی تضعیف و بی ثبات شود، به گونه ای که دولت ایدئولوژیک پیش از هر چیز شکل و شمایل یک دولت غیرمقتدر را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حوزه در ساختار قدرت ایالات متحده در فضای قدرت نرم، با هدف کاستن از مشروعیت نظام جمهوری اسلامی فعالیت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های رسانه 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دیپلماسی عمومی در وزارت امور خارجه؛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اطلاعات مرکزی</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به اعتقاد استراتژیست های امریکایی، یک قدرت نرم افزار نباید فقط در فضای بین المللی دستخوش ضعف و شکست گردد؛ زیرا در شکست از بیرون، زایش و رویش دوباره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در جمهوری اسلامی باید تغییر عقاید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دیدگاه، دیپلماسی عمومی و قدرت نرم ایالات متحده، کارکردی دوگانه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برای گسیختن جامعه از نظام سیاسی می کوشد و از سوی دیگر، بر آن است تا زمینه های ساختارشکنی نظام ایدئولوژیک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مشخصهِ اعمال تهدیدات نرم، شدت دادن به دشواری ها و تنگناهای داخلی کشور در مؤلفه های گوناگون سیاسی، اقتصادی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توجه داشته باشیم که امروزه پیوند تنگاتنگی میان مشروعیت سیاسی و کارآیی سیاسی وجود دارد و حکومتی با ثبات است که این هر دو را با هم داشته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سطحی دیگر، مشروعیت شامل توانایی حکومت در ایجاد و حفظ این باور می شود که نهادها با شکل های سیاسی موجود، مناسب ترین نوع برای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 به امروز مبانی ثبات و استمرار دولت ایدئولوژیک را </w:t>
      </w:r>
      <w:bookmarkStart w:id="372" w:name="pg3977_23788"/>
    </w:p>
    <w:p>
      <w:pPr>
        <w:pStyle w:val="BookText"/>
        <w:rPr/>
      </w:pPr>
      <w:bookmarkEnd w:id="372"/>
      <w:r>
        <w:rPr>
          <w:rFonts w:ascii="IRNazanin" w:hAnsi="IRNazanin" w:eastAsia="IRNazanin"/>
          <w:color w:val="111111"/>
          <w:sz w:val="28"/>
          <w:sz w:val="28"/>
          <w:szCs w:val="28"/>
          <w:rtl w:val="true"/>
          <w:lang w:bidi="fa-IR"/>
        </w:rPr>
        <w:t>فراهم آورده، از لحاظ اجتماعی، ظرفیت بسیج سیاسی جامعه؛ و از جنبه سیاسی، تأکید بر جایگاه برجسته روحانیت در نظام و از لحاظ ایدئولوژیک، آمیختگی دین و دولت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 و مشروعیت به ویژه برای نظامی که تعریف خویش را از ارزش های اصیل دینی و شرعی دریافت می دارد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مبنای عمل قرار می گیرد، از اهمیت بیشتری برخوردار است؛ زیرا رفتار نمایندگان این نظام با مردم، به گونه ای غیرمستقیم به معنای عملیاتی شدنِ واقعیت دین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خاص بودن نظام سیاسی ایران در شرایطی که تحولات بین المللی، الگوهای دیگری را مطرح می کند، یکی از مواردی است که جمهوری اسلامی را در معرض آزمون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در این مرحله و دست یابی به کارآمدی مورد نظر در تحقق شعارها و آرمان های انقلاب اسلامی، ایران می تواند پایه های بر حق بودن نظام را بیش از پیش تثبیت و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اصلی ترین راهبرد سیاست نرم افزاری امریکا برضد جمهوری اسلامی، جنگ ایدئولوژیک به مثابه مبارزه میان دو طرز فکر و روش و شیوه زندگی سیاسی است</w:t>
      </w:r>
      <w:r>
        <w:rPr>
          <w:rFonts w:eastAsia="IRNazanin" w:cs="IRNazanin"/>
          <w:color w:val="111111"/>
          <w:sz w:val="28"/>
          <w:szCs w:val="28"/>
          <w:rtl w:val="true"/>
          <w:lang w:bidi="fa-IR"/>
        </w:rPr>
        <w:t>.</w:t>
      </w:r>
    </w:p>
    <w:p>
      <w:pPr>
        <w:pStyle w:val="Heading6"/>
        <w:numPr>
          <w:ilvl w:val="5"/>
          <w:numId w:val="1"/>
        </w:numPr>
        <w:rPr/>
      </w:pPr>
      <w:bookmarkStart w:id="373" w:name="__RefHeading___Toc2016471_2281741623"/>
      <w:bookmarkStart w:id="374" w:name="_Toc143"/>
      <w:bookmarkEnd w:id="373"/>
      <w:r>
        <w:rPr>
          <w:rtl w:val="true"/>
        </w:rPr>
        <w:t>د</w:t>
      </w:r>
      <w:r>
        <w:rPr>
          <w:rtl w:val="true"/>
        </w:rPr>
        <w:t xml:space="preserve">) </w:t>
      </w:r>
      <w:r>
        <w:rPr>
          <w:rtl w:val="true"/>
        </w:rPr>
        <w:t>تهدید هنجارهای فرهنگی و اجتماعی</w:t>
      </w:r>
      <w:bookmarkEnd w:id="374"/>
    </w:p>
    <w:p>
      <w:pPr>
        <w:pStyle w:val="Heading6"/>
        <w:numPr>
          <w:ilvl w:val="5"/>
          <w:numId w:val="1"/>
        </w:numPr>
        <w:rPr/>
      </w:pPr>
      <w:bookmarkStart w:id="375" w:name="__RefHeading___Toc2016473_2281741623"/>
      <w:bookmarkStart w:id="376" w:name="_Toc144"/>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هنجارهای فرهنگی و اجتماعی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هنجارهای فرهنگی، از ظریف ترین تهدیدهاست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فرهنگ بیگانه، استحاله فرهنگی، ابتذال و فساد، تضعیف باورهای اعتقادی و نزول آرمان خواهی، از برخی نمونه های تهدیدسازی در عرصه دیپلماسی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هرگونه رویداد یا عاملی که ظرفیت و توان ملت ایران را در استمرار شیوه های مرسوم زندگی در چارچوب حفظ فرهنگ، زبان، </w:t>
      </w:r>
      <w:bookmarkStart w:id="377" w:name="pg3977_23790"/>
    </w:p>
    <w:p>
      <w:pPr>
        <w:pStyle w:val="BookText"/>
        <w:rPr/>
      </w:pPr>
      <w:bookmarkEnd w:id="377"/>
      <w:r>
        <w:rPr>
          <w:rFonts w:ascii="IRNazanin" w:hAnsi="IRNazanin" w:eastAsia="IRNazanin"/>
          <w:color w:val="111111"/>
          <w:sz w:val="28"/>
          <w:sz w:val="28"/>
          <w:szCs w:val="28"/>
          <w:rtl w:val="true"/>
          <w:lang w:bidi="fa-IR"/>
        </w:rPr>
        <w:t>مذهب، آداب و رسوم و هویت خود، دچار ناامنی و نابسامانی کند، درحوزه تهدیدهای فرهنگی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اهمیت جنبه های فرهنگی و اجتماعی تا آنجاست که اندیشه پردازان سیاسی، آن را جزو ابعاد پنج گانه امنیت ملی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نرم افزاری امریکا با توجه به ماهیت و اهداف آن، به واسطه تغییر هنجارها، امنیت فرهنگی و هویتی جمهوری اسلامی را به مخاطره می اندازد؛ زیرا گرانیگاه سیاست مزبور را نبرد در عرصه اندیشه، به منظور تعارض با آموزه های اسلامی تشکیل می دهد، درحالی که در جامعه ایران، محور اصلی امنیت فرهنگی، در چارچوب خودآگاهی مذهبی معنا و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ها و تهدیدهای متوجه هنجارهای فرهنگی و اجتماعی را در دو سطح می توان بررسی کرد</w:t>
      </w:r>
      <w:r>
        <w:rPr>
          <w:rFonts w:eastAsia="IRNazanin" w:cs="IRNazanin"/>
          <w:color w:val="111111"/>
          <w:sz w:val="28"/>
          <w:szCs w:val="28"/>
          <w:rtl w:val="true"/>
          <w:lang w:bidi="fa-IR"/>
        </w:rPr>
        <w:t>:</w:t>
      </w:r>
    </w:p>
    <w:p>
      <w:pPr>
        <w:pStyle w:val="Heading6"/>
        <w:numPr>
          <w:ilvl w:val="5"/>
          <w:numId w:val="1"/>
        </w:numPr>
        <w:rPr/>
      </w:pPr>
      <w:bookmarkStart w:id="378" w:name="__RefHeading___Toc2016475_2281741623"/>
      <w:bookmarkStart w:id="379" w:name="_Toc145"/>
      <w:bookmarkEnd w:id="378"/>
      <w:r>
        <w:rPr>
          <w:rtl w:val="true"/>
        </w:rPr>
        <w:t>یک ـ تهدیدات متوجه امنیت فرهنگی</w:t>
      </w:r>
      <w:bookmarkEnd w:id="379"/>
    </w:p>
    <w:p>
      <w:pPr>
        <w:pStyle w:val="Heading6"/>
        <w:numPr>
          <w:ilvl w:val="5"/>
          <w:numId w:val="1"/>
        </w:numPr>
        <w:rPr/>
      </w:pPr>
      <w:bookmarkStart w:id="380" w:name="__RefHeading___Toc2016477_2281741623"/>
      <w:bookmarkStart w:id="381" w:name="_Toc146"/>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یک ـ تهدیدات متوجه امنیت فرهنگی</w:t>
      </w:r>
    </w:p>
    <w:p>
      <w:pPr>
        <w:pStyle w:val="BookText"/>
        <w:rPr/>
      </w:pPr>
      <w:r>
        <w:rPr>
          <w:rFonts w:ascii="IRNazanin" w:hAnsi="IRNazanin" w:eastAsia="IRNazanin"/>
          <w:color w:val="111111"/>
          <w:sz w:val="28"/>
          <w:sz w:val="28"/>
          <w:szCs w:val="28"/>
          <w:rtl w:val="true"/>
          <w:lang w:bidi="fa-IR"/>
        </w:rPr>
        <w:t>امنیت را احساس آزادی از ترس یا احساس ایمنی از تهدید می دانند و فرهنگ را مجموعه باورها، ارزش ها و هنجارهای موجود در اجتماع تعریف می کنند که هویت بخش و انسجام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وجود احساس ایمنی و درکِ نبود تهدیدِ مؤثر علیه باورها، ارزش ها و هنجارها را امنیت فرهنگی تلقی کرد؛ به ویژه در کشورهایی همچون ایران که معتقد به مبانی زیرساخت های ایدئولوژیک و فرهنگی هستند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میان مهم می نماید، عوامل تغییر منفی امنیت فرهنگی است که باید در شناسایی تهدیدها به آنها توجه شود، عواملی مانند جابه جایی ارزش های مسلط، سیاست زدگی سپهر ارزش ها، تکثر فرهنگی فضای عمومی جامعه، کاهش مقبولیت و مشروعیت گروه های مرجع ارزشی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فرهنگی صحنه عملیات نرم افزاری امریکا را تشکیل می دهد</w:t>
      </w:r>
      <w:r>
        <w:rPr>
          <w:rFonts w:eastAsia="IRNazanin" w:cs="IRNazanin"/>
          <w:color w:val="111111"/>
          <w:sz w:val="28"/>
          <w:szCs w:val="28"/>
          <w:rtl w:val="true"/>
          <w:lang w:bidi="fa-IR"/>
        </w:rPr>
        <w:t xml:space="preserve">. </w:t>
      </w:r>
      <w:bookmarkStart w:id="382" w:name="pg3977_23792"/>
    </w:p>
    <w:p>
      <w:pPr>
        <w:pStyle w:val="BookText"/>
        <w:rPr/>
      </w:pPr>
      <w:bookmarkEnd w:id="382"/>
      <w:r>
        <w:rPr>
          <w:rFonts w:ascii="IRNazanin" w:hAnsi="IRNazanin" w:eastAsia="IRNazanin"/>
          <w:color w:val="111111"/>
          <w:sz w:val="28"/>
          <w:sz w:val="28"/>
          <w:szCs w:val="28"/>
          <w:rtl w:val="true"/>
          <w:lang w:bidi="fa-IR"/>
        </w:rPr>
        <w:t>بدون تردید، انقلاب اسلامی برای اصلاح وضعیت فرهنگی به وقوع پیوست و بنابراین، اصلی ترین دغدغه نظام جمهوری اسلامی در دهه چهارم، ترسیم چگونگی رویارویی جامعه با ایده ها و هنجارهای لیبرال دموکراسی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با مطرح کردن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فرهنگی یا تهاجم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کرد که یک حمله سازمان دهی شده و همه جانبه، فرهنگ عمومی جامعه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برخی آن را توهّم توطئه نامیدند، حال آنکه به گمان نویسندگان مغرب زمین از جمله ساندرس، اسناد و مدارک بسیاری، فاش می کند که چگونه دولت امریکا از راه سازمان اطلاعات مرکزی خود طی بیش از نیم قرن گذشته، با استخدام عناصر روشنفکر و دانشگاهی در امریکا و دیگر کشورها نوعی شبکه فرهنگی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کرده است که ساندرس، این شبکه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 های فرهنگی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حال حاضر خبرگزاری های مسلط بین المللی که امپراتوری بلامنازع خبری را تشکیل می دهند، تأسیسات ماهواره ای، انواع فیلم ها و رمان ها و اینترنت، شماری از امکانات تبلیغی هستند که همگی در شرایط نابرابر و ناعادلانه، ارزش های مشترک غربی را انتشار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این شبیخون، آگاهی و آمادگی بسیاری را می طلبد و خودباوری عمومی و دشمن شناسی، برای پیمودن این مسیر خطرناک و پیچیده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تهدید فرهنگی در ایران، در دو حوزه متمرکز است</w:t>
      </w:r>
      <w:r>
        <w:rPr>
          <w:rFonts w:eastAsia="IRNazanin" w:cs="IRNazanin"/>
          <w:color w:val="111111"/>
          <w:sz w:val="28"/>
          <w:szCs w:val="28"/>
          <w:rtl w:val="true"/>
          <w:lang w:bidi="fa-IR"/>
        </w:rPr>
        <w:t>:</w:t>
      </w:r>
    </w:p>
    <w:p>
      <w:pPr>
        <w:pStyle w:val="Heading6"/>
        <w:numPr>
          <w:ilvl w:val="5"/>
          <w:numId w:val="1"/>
        </w:numPr>
        <w:rPr/>
      </w:pPr>
      <w:bookmarkStart w:id="383" w:name="__RefHeading___Toc2016479_2281741623"/>
      <w:bookmarkStart w:id="384" w:name="_Toc147"/>
      <w:bookmarkEnd w:id="383"/>
      <w:r>
        <w:rPr>
          <w:rtl w:val="true"/>
        </w:rPr>
        <w:t>اول ـ حوزه عقاید</w:t>
      </w:r>
      <w:bookmarkEnd w:id="384"/>
    </w:p>
    <w:p>
      <w:pPr>
        <w:pStyle w:val="BookText"/>
        <w:rPr/>
      </w:pPr>
      <w:r>
        <w:rPr>
          <w:rFonts w:ascii="IRNazanin" w:hAnsi="IRNazanin" w:eastAsia="IRNazanin"/>
          <w:color w:val="111111"/>
          <w:sz w:val="28"/>
          <w:sz w:val="28"/>
          <w:szCs w:val="28"/>
          <w:rtl w:val="true"/>
          <w:lang w:bidi="fa-IR"/>
        </w:rPr>
        <w:t>اول ـ حوزه عقاید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برخی از جریان های انحرافیِ فرهنگی در کشور که دست آویزی برای امریکا و دیگر مخالفان خارجی شده اند، از ظرفیت های آسیب ساز و </w:t>
      </w:r>
    </w:p>
    <w:p>
      <w:pPr>
        <w:pStyle w:val="BookText"/>
        <w:rPr/>
      </w:pPr>
      <w:r>
        <w:rPr>
          <w:rFonts w:ascii="IRNazanin" w:hAnsi="IRNazanin" w:eastAsia="IRNazanin"/>
          <w:color w:val="111111"/>
          <w:sz w:val="28"/>
          <w:sz w:val="28"/>
          <w:szCs w:val="28"/>
          <w:rtl w:val="true"/>
          <w:lang w:bidi="fa-IR"/>
        </w:rPr>
        <w:t>تهدیدزا برای بنیادهای فکری نظام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ها با تبلیغ مخدوش بودن اصل متون دینی، ایجاد شبهه در نزول وحی به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دین، درصدد تضعیف و تخریب گروه های مرجع ارزشی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افزایش نقش رسانه های جمعی مانند ماهواره و اینترنت در زندگی مردم، می تواند تحولی بنیادین در گروه های مرجع ارزشی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چندین جریان انحرافی فرهنگی در جامعه ایران وجود دارد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اول ـ جریان خرده فرهنگ ها؛ مانند گروه های رپ، متال یا هوی متال، 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وجه مشترک همه این گروه ها ایدئولوژی نهیلیستی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معنایی و بی هدفی، انحرافات جنسی و اخلاقی و دین ستیزی است؛</w:t>
      </w:r>
    </w:p>
    <w:p>
      <w:pPr>
        <w:pStyle w:val="BookText"/>
        <w:rPr/>
      </w:pPr>
      <w:r>
        <w:rPr>
          <w:rFonts w:ascii="IRNazanin" w:hAnsi="IRNazanin" w:eastAsia="IRNazanin"/>
          <w:color w:val="111111"/>
          <w:sz w:val="28"/>
          <w:sz w:val="28"/>
          <w:szCs w:val="28"/>
          <w:rtl w:val="true"/>
          <w:lang w:bidi="fa-IR"/>
        </w:rPr>
        <w:t>دوم ـ جریان شیطان پرستی؛ که مروّج گناه و معصیت در جامعه هستند و اعمال شیطان را تأیید می کنند؛</w:t>
      </w:r>
    </w:p>
    <w:p>
      <w:pPr>
        <w:pStyle w:val="BookText"/>
        <w:rPr/>
      </w:pPr>
      <w:r>
        <w:rPr>
          <w:rFonts w:ascii="IRNazanin" w:hAnsi="IRNazanin" w:eastAsia="IRNazanin"/>
          <w:color w:val="111111"/>
          <w:sz w:val="28"/>
          <w:sz w:val="28"/>
          <w:szCs w:val="28"/>
          <w:rtl w:val="true"/>
          <w:lang w:bidi="fa-IR"/>
        </w:rPr>
        <w:t>سوم ـ جریان بهائیت؛ که خود را به عنوان یکی از ادیان مذهبی معرفی می نماید؛</w:t>
      </w:r>
    </w:p>
    <w:p>
      <w:pPr>
        <w:pStyle w:val="BookText"/>
        <w:rPr/>
      </w:pPr>
      <w:r>
        <w:rPr>
          <w:rFonts w:ascii="IRNazanin" w:hAnsi="IRNazanin" w:eastAsia="IRNazanin"/>
          <w:color w:val="111111"/>
          <w:sz w:val="28"/>
          <w:sz w:val="28"/>
          <w:szCs w:val="28"/>
          <w:rtl w:val="true"/>
          <w:lang w:bidi="fa-IR"/>
        </w:rPr>
        <w:t>چهارم ـ جریان تصوف گرایی؛ که انحرافات دینی آنها مبرهن است؛</w:t>
      </w:r>
    </w:p>
    <w:p>
      <w:pPr>
        <w:pStyle w:val="BookText"/>
        <w:rPr/>
      </w:pPr>
      <w:r>
        <w:rPr>
          <w:rFonts w:ascii="IRNazanin" w:hAnsi="IRNazanin" w:eastAsia="IRNazanin"/>
          <w:color w:val="111111"/>
          <w:sz w:val="28"/>
          <w:sz w:val="28"/>
          <w:szCs w:val="28"/>
          <w:rtl w:val="true"/>
          <w:lang w:bidi="fa-IR"/>
        </w:rPr>
        <w:t>پنجم ـ جریان کثرت گرایی یا پلورالیزم دینی؛ که مدعی اند تمام ادیان الهی و بشری، حق هستند و درعین حال رویکرد نقد تفکر اسلامی و شیعی را به شدت دنبال می 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جریان های نام برده از راه های گوناگون به دنبال جذب جوانان هستند و برای اینکه مبانی خود را ترویج دهند، متوسل به انتشار کتاب ها و مقاله ها و ایجاد شبکه های مجازی شده اند</w:t>
      </w:r>
      <w:r>
        <w:rPr>
          <w:rFonts w:eastAsia="IRNazanin" w:cs="IRNazanin"/>
          <w:color w:val="111111"/>
          <w:sz w:val="28"/>
          <w:szCs w:val="28"/>
          <w:rtl w:val="true"/>
          <w:lang w:bidi="fa-IR"/>
        </w:rPr>
        <w:t xml:space="preserve">. </w:t>
      </w:r>
      <w:bookmarkStart w:id="385" w:name="pg3977_23796"/>
    </w:p>
    <w:p>
      <w:pPr>
        <w:pStyle w:val="Heading6"/>
        <w:numPr>
          <w:ilvl w:val="5"/>
          <w:numId w:val="1"/>
        </w:numPr>
        <w:rPr/>
      </w:pPr>
      <w:bookmarkStart w:id="386" w:name="__RefHeading___Toc2016481_2281741623"/>
      <w:bookmarkStart w:id="387" w:name="_Toc148"/>
      <w:bookmarkEnd w:id="385"/>
      <w:bookmarkEnd w:id="386"/>
      <w:r>
        <w:rPr>
          <w:rtl w:val="true"/>
        </w:rPr>
        <w:t>دوم ـ حوزه اخلاق</w:t>
      </w:r>
      <w:bookmarkEnd w:id="387"/>
    </w:p>
    <w:p>
      <w:pPr>
        <w:pStyle w:val="BookText"/>
        <w:rPr/>
      </w:pPr>
      <w:r>
        <w:rPr>
          <w:rFonts w:ascii="IRNazanin" w:hAnsi="IRNazanin" w:eastAsia="IRNazanin"/>
          <w:color w:val="111111"/>
          <w:sz w:val="28"/>
          <w:sz w:val="28"/>
          <w:szCs w:val="28"/>
          <w:rtl w:val="true"/>
          <w:lang w:bidi="fa-IR"/>
        </w:rPr>
        <w:t>دوم ـ حوزه اخلاق</w:t>
      </w:r>
    </w:p>
    <w:p>
      <w:pPr>
        <w:pStyle w:val="BookText"/>
        <w:rPr/>
      </w:pPr>
      <w:r>
        <w:rPr>
          <w:rFonts w:ascii="IRNazanin" w:hAnsi="IRNazanin" w:eastAsia="IRNazanin"/>
          <w:color w:val="111111"/>
          <w:sz w:val="28"/>
          <w:sz w:val="28"/>
          <w:szCs w:val="28"/>
          <w:rtl w:val="true"/>
          <w:lang w:bidi="fa-IR"/>
        </w:rPr>
        <w:t>عرصه های تهدید نرم فرهنگی در حوزه اخلاق،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نسبیت اخلاق، نسبیت ارزش ها و نسبیت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و پی آمدهای پذیرش نسبیت در حوزه اخلاق و ارزش های اخلاقی بدین شرح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اول ـ بی ثمرشدن احکام اخلاقی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انگیزه ای برای تقیدات اخلاقی ندارند و از انجام عمل غیراخلاقی، احساس ناراحتی وجدان و شرم ساری نخواهند داشت؛ چراکه آن عمل ممکن است در فرهنگ و جامعه ای دیگر، اخلاقی و مجاز باشد؛</w:t>
      </w:r>
    </w:p>
    <w:p>
      <w:pPr>
        <w:pStyle w:val="BookText"/>
        <w:rPr/>
      </w:pPr>
      <w:r>
        <w:rPr>
          <w:rFonts w:ascii="IRNazanin" w:hAnsi="IRNazanin" w:eastAsia="IRNazanin"/>
          <w:color w:val="111111"/>
          <w:sz w:val="28"/>
          <w:sz w:val="28"/>
          <w:szCs w:val="28"/>
          <w:rtl w:val="true"/>
          <w:lang w:bidi="fa-IR"/>
        </w:rPr>
        <w:t>دوم ـ سلب مسئولیت اخلاقی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نسبیت گرایی اخلاقی، مسئولیت در برابر خدا، جامعه و وجدان عمومی و عنوان های خیر و شر، مبتنی بر مقتضیات زمان می شود؛</w:t>
      </w:r>
    </w:p>
    <w:p>
      <w:pPr>
        <w:pStyle w:val="BookText"/>
        <w:rPr/>
      </w:pPr>
      <w:r>
        <w:rPr>
          <w:rFonts w:ascii="IRNazanin" w:hAnsi="IRNazanin" w:eastAsia="IRNazanin"/>
          <w:color w:val="111111"/>
          <w:sz w:val="28"/>
          <w:sz w:val="28"/>
          <w:szCs w:val="28"/>
          <w:rtl w:val="true"/>
          <w:lang w:bidi="fa-IR"/>
        </w:rPr>
        <w:t>سوم ـ نفی کمال و جاودانگی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تغییرپذیری و بی ثباتی احکام اخلاقی، به معنای عصری شدن تعالیم دینی و موقتی بودن آنهاست</w:t>
      </w:r>
      <w:r>
        <w:rPr>
          <w:rFonts w:eastAsia="IRNazanin" w:cs="IRNazanin"/>
          <w:color w:val="111111"/>
          <w:sz w:val="28"/>
          <w:szCs w:val="28"/>
          <w:rtl w:val="true"/>
          <w:lang w:bidi="fa-IR"/>
        </w:rPr>
        <w:t>.</w:t>
      </w:r>
    </w:p>
    <w:p>
      <w:pPr>
        <w:pStyle w:val="Heading6"/>
        <w:numPr>
          <w:ilvl w:val="5"/>
          <w:numId w:val="1"/>
        </w:numPr>
        <w:rPr/>
      </w:pPr>
      <w:bookmarkStart w:id="388" w:name="__RefHeading___Toc2016483_2281741623"/>
      <w:bookmarkStart w:id="389" w:name="_Toc149"/>
      <w:bookmarkEnd w:id="388"/>
      <w:r>
        <w:rPr>
          <w:rtl w:val="true"/>
        </w:rPr>
        <w:t>دو ـ تهدیدات متوجه وحدت و انسجام اجتماعی</w:t>
      </w:r>
      <w:bookmarkEnd w:id="389"/>
    </w:p>
    <w:p>
      <w:pPr>
        <w:pStyle w:val="BookText"/>
        <w:rPr/>
      </w:pPr>
      <w:r>
        <w:rPr>
          <w:rFonts w:ascii="IRNazanin" w:hAnsi="IRNazanin" w:eastAsia="IRNazanin"/>
          <w:color w:val="111111"/>
          <w:sz w:val="28"/>
          <w:sz w:val="28"/>
          <w:szCs w:val="28"/>
          <w:rtl w:val="true"/>
          <w:lang w:bidi="fa-IR"/>
        </w:rPr>
        <w:t>دو ـ تهدیدات متوجه وحدت و انسجام اجتماعی</w:t>
      </w:r>
    </w:p>
    <w:p>
      <w:pPr>
        <w:pStyle w:val="BookText"/>
        <w:rPr/>
      </w:pPr>
      <w:r>
        <w:rPr>
          <w:rFonts w:ascii="IRNazanin" w:hAnsi="IRNazanin" w:eastAsia="IRNazanin"/>
          <w:color w:val="111111"/>
          <w:sz w:val="28"/>
          <w:sz w:val="28"/>
          <w:szCs w:val="28"/>
          <w:rtl w:val="true"/>
          <w:lang w:bidi="fa-IR"/>
        </w:rPr>
        <w:t>مجموعه های وابسته به دیپلماسی عمومی امریکا درصدد تغییر اذهان عمومی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های رسانه ای را می توان به عنوان یکی از نشانه های ایجاد شکاف اجتماعی در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امنیتی امریکا در دوران جدید، از راه شبکه سازی اجتماعیِ بنگاه های ارتباطی و سیستم های دانشگاهی، در جهت فضای سازی برای نیروهای واگرا و تجهیز مقابله از درون نظام جمهوری اسلامی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اقلیت های قومی، نژادی و زبانی با توجه به ویژگی کثیرالقوم بودن جامعه ایرانی، اهمیت بسیاری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این اساس، در جنوب غربی، قومیت زبان عرب، اکثریت ترکیب جمعیتی استان خوزستان را تشکیل می دهد، درحالی که این استان از نظر منطقه ای و ژئواستراتژیک، پس از مرکز ایران، دومین منطقه و استان حساس کشور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جمعیتی درغرب کشور تا شمال غرب، با قومیت زبانی کُرد شکل می گیرد که درابتدای انقلاب اسلامی با تحریکات عناصر مداخله گر کشور همسایه ـ عراق ـ پیشینه منازعه خیز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غرب کشور، قومیت زبانی ترک آذری ساکن هستند و خطر پان ترکیسم را که خاستگاه غیر بومی دارد، برجسته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شمال شرق کشور، قومیت زبانی ترکمن را داریم که از لحاظ مذهبی از گرایش های اهل تسنن هستند و نزدیکی و ارتباط خاصی با کشور ترکمنستان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نیز پیشینه منازعه و شکاف قومی را در اوایل انقلاب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کشور، در استان سیستان و بلوچستان، قومیت زبانی بلوچ ساکن هستند که هم مرز استان بلوچستان پاکستان است و محل فعالیت گروه های افراطی مذهبی مانند و هابیت و فرقه هایی از اهل تسنن هستند که وابستگی های فکری و سازمانی به سپاه صحابه در پاکستان دارند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ایران نشان می دهد که بازیگران خارجی همواره از گرایش ها و حرکت های تجزیه طلبانه قومی، حمایت و سوء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نباید اجازه داد که فرصت اتحاد ملی که قومیت ها را در خود جذب می کند، به تهدید ناسیونالیسم قومی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ایالات متحده می کوشد، با کار اطلاعاتی و ارتباطی بر روی قشرهایی که از ظرفیت لازم </w:t>
      </w:r>
      <w:bookmarkStart w:id="390" w:name="pg3977_23800"/>
    </w:p>
    <w:p>
      <w:pPr>
        <w:pStyle w:val="BookText"/>
        <w:rPr/>
      </w:pPr>
      <w:bookmarkEnd w:id="390"/>
      <w:r>
        <w:rPr>
          <w:rFonts w:ascii="IRNazanin" w:hAnsi="IRNazanin" w:eastAsia="IRNazanin"/>
          <w:color w:val="111111"/>
          <w:sz w:val="28"/>
          <w:sz w:val="28"/>
          <w:szCs w:val="28"/>
          <w:rtl w:val="true"/>
          <w:lang w:bidi="fa-IR"/>
        </w:rPr>
        <w:t>برای مخالفت با جمهوری اسلامی ایران را دارند، با اختلاف افکنی و بی اعتمادی میان جامعه و حاکمیت، از شاخصه های گسست انسجام و یک پارچگی ملی بهره برداری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به نظر می رسد که حمایت های فراملی امریکا به طور یک جانبه و یا در قالب رژیم ها و نهادهای جهانی حقوق بشری از فعالیت ها و مطالبات فرهنگی ناراضیان سیاسی و اجتماعی در ایران، می تواند فرصت های جدیدی برای حرکت های هویت گرا و برعکس، درگیری های نوینی را در روند کنونی تعاملات فرهنگی و سیاسی بین دولت و بخش هایی از جامعه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انسجام اجتماعی، محتوای امنیت اجتماعی را شکل می دهد و یکی از وجوه سیاست تقابل گرایانه امریکا در برابر ایران، در حوزه اجتماعی معنا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نرم افزاری ایالات متحده به دنبال ضعف هویت های پیشین و موجود و برساختن هویتی جدید است؛ هویتی که از یک سو نشانه شکاف و گسست در سطح جامعه ـ جامعه و از سوی دیگر، نشانه های شکاف در سطح جامعه ـ دولت و به طورکلی تقابل گرایی از درون را بازتاب می کند</w:t>
      </w:r>
      <w:r>
        <w:rPr>
          <w:rFonts w:eastAsia="IRNazanin" w:cs="IRNazanin"/>
          <w:color w:val="111111"/>
          <w:sz w:val="28"/>
          <w:szCs w:val="28"/>
          <w:rtl w:val="true"/>
          <w:lang w:bidi="fa-IR"/>
        </w:rPr>
        <w:t>.</w:t>
      </w:r>
    </w:p>
    <w:p>
      <w:pPr>
        <w:pStyle w:val="Heading4"/>
        <w:numPr>
          <w:ilvl w:val="3"/>
          <w:numId w:val="1"/>
        </w:numPr>
        <w:rPr/>
      </w:pPr>
      <w:bookmarkStart w:id="391" w:name="__RefHeading___Toc2016485_2281741623"/>
      <w:bookmarkStart w:id="392" w:name="_Toc150"/>
      <w:bookmarkEnd w:id="391"/>
      <w:r>
        <w:rPr>
          <w:rtl w:val="true"/>
        </w:rPr>
        <w:t>نتیجه گیری</w:t>
      </w:r>
      <w:bookmarkEnd w:id="392"/>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رفتاری امریکا در برخورد با جمهوری اسلامی ایران در شرایط موجود، با اینکه از قابلیت نظامی مؤثری برخوردار است، مبتنی بر بهره گیری از تکنیک های نرم افزاری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بهره برداری از دیپلماسی عمومی در حوزه قدرت نرم و به طورکلی نیروهای نامتقارن، اگرچه روند طولانی تری برای رسیدن به نتیجه در مقایسه با اقدامات نظامی دارند، دارای سه مزیت در خور توجه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اینکه اقدام مؤثری در راستای کاهش هزینه های عملیاتی است؛</w:t>
      </w:r>
    </w:p>
    <w:p>
      <w:pPr>
        <w:pStyle w:val="BookText"/>
        <w:rPr/>
      </w:pPr>
      <w:r>
        <w:rPr>
          <w:rFonts w:ascii="IRNazanin" w:hAnsi="IRNazanin" w:eastAsia="IRNazanin"/>
          <w:color w:val="111111"/>
          <w:sz w:val="28"/>
          <w:sz w:val="28"/>
          <w:szCs w:val="28"/>
          <w:rtl w:val="true"/>
          <w:lang w:bidi="fa-IR"/>
        </w:rPr>
        <w:t>دوم اینکه جنگ نامتقارن، مخاطره های امنیتی فراگیری را برای کشورهای تهدیدشونده فراهم می آورد؛</w:t>
      </w:r>
    </w:p>
    <w:p>
      <w:pPr>
        <w:pStyle w:val="BookText"/>
        <w:rPr/>
      </w:pPr>
      <w:r>
        <w:rPr>
          <w:rFonts w:ascii="IRNazanin" w:hAnsi="IRNazanin" w:eastAsia="IRNazanin"/>
          <w:color w:val="111111"/>
          <w:sz w:val="28"/>
          <w:sz w:val="28"/>
          <w:szCs w:val="28"/>
          <w:rtl w:val="true"/>
          <w:lang w:bidi="fa-IR"/>
        </w:rPr>
        <w:t>سوم اینکه از ظهور شرایط پرمخاطره و پیش بینی نشدنی در اقدامات سخت افزارانه پرهیز می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سیاست های امنیتی امریکا در مورد جمهوری اسلامی، یک راهبرد ترکیبی از هر دو رویکرد سخت و نرم به چشم می خورد، پژوهش حاضر نشان می دهد که در شرایط کنونی، استراتژی غیرخشونت آمیزِ منطبق بر فریب و عملیات روانی، در اولویت نخست قرار دارد؛ هرچند به کارگیری زور را نیز در شرایط واپسین، از نظر دور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عملیات نامتقارن امریکا، بر رویگردانی مردم ایران از نظام جمهوری اسلامی و همچنین هویت ملی ایرانیان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راهبرد خارجی ایالات متحده، به لحاظ تاکتیکی انعطاف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مسیرهای رسیدن به مقاصد و منافع ملی خود را همواره ارزیابی می کنند و با تغییر تاکتیک ها، در راه رسیدن به اهداف خود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تغییر تاکتیک ها نباید به معنای تغییر سیاست واشینگتن ارزیابی شود و البته در استراتژی کلان امریکا به سادگی تغییر ایجاد نمی شود</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3977_23805"/>
      <w:bookmarkStart w:id="394" w:name="pg3977_23805"/>
      <w:bookmarkEnd w:id="394"/>
    </w:p>
    <w:p>
      <w:pPr>
        <w:pStyle w:val="Heading2"/>
        <w:numPr>
          <w:ilvl w:val="1"/>
          <w:numId w:val="1"/>
        </w:numPr>
        <w:rPr/>
      </w:pPr>
      <w:bookmarkStart w:id="395" w:name="pg3977_23805"/>
      <w:bookmarkStart w:id="396" w:name="__RefHeading___Toc2016487_2281741623"/>
      <w:bookmarkStart w:id="397" w:name="_Toc151"/>
      <w:bookmarkEnd w:id="395"/>
      <w:bookmarkEnd w:id="396"/>
      <w:r>
        <w:rPr>
          <w:rtl w:val="true"/>
        </w:rPr>
        <w:t>بخش چهارم</w:t>
      </w:r>
      <w:r>
        <w:rPr>
          <w:rtl w:val="true"/>
        </w:rPr>
        <w:t xml:space="preserve">: </w:t>
      </w:r>
      <w:r>
        <w:rPr>
          <w:rtl w:val="true"/>
        </w:rPr>
        <w:t>ابزارهای ارتباطی در دیپلماسی عمومی امریکا در برخورد با ایران</w:t>
      </w:r>
      <w:bookmarkEnd w:id="397"/>
    </w:p>
    <w:p>
      <w:pPr>
        <w:pStyle w:val="Heading3"/>
        <w:numPr>
          <w:ilvl w:val="2"/>
          <w:numId w:val="1"/>
        </w:numPr>
        <w:rPr/>
      </w:pPr>
      <w:bookmarkStart w:id="398" w:name="__RefHeading___Toc2016489_2281741623"/>
      <w:bookmarkStart w:id="399" w:name="_Toc152"/>
      <w:bookmarkEnd w:id="398"/>
      <w:r>
        <w:rPr>
          <w:rtl w:val="true"/>
        </w:rPr>
        <w:t>اشاره</w:t>
      </w:r>
      <w:bookmarkEnd w:id="39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ارتباطی در دیپلماسی عمومی امریکا در برخورد با ایران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تأثیر مثبت و منفی رسانه ها بر افکار عمومی مردم کشورها بر هیچ کس پوشیده نیست، به گونه ای که امروزه جنگ رسانه ای، از روش ها و تاکتیک های مهم نرم افزاری در دگرگونی افکار عمومی و متقاعدسازی مردم کشورها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تأثیر امپریالیسم تبلیغاتی و رسانه ای، کمتر از امپریالیسم نظامی و سلطه بر مردم و کشورهای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ها با استفاده از قواعد، مقررات و تکنیک های خاص رسانه ای، مانند تصویرسازی، افکارسازی، تحریف، دست کاری اطلاعات، بمباران خبری، جعل اخبار، مرعوب سازی، شایعه سازی، تبلیغات و جنگ روانی، بزرگ نمایی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را می کنند که نیروهای نظامی با هزینه های هنگفت و صرف زمان طولانی و زیان های فراوان انجام می دهند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اینکه رسانه ها به یکی از ابزارهای پر نفوذ قدرت نرم تبدیل شده اند و این ابزار، بیشتر در خدمت قدرت های استکباری قرار گرفته است که با بهره گیری گسترده از امکانات آن، امنیت ملت های مختلف را در حوزه های گوناگون، به صورت مستمر تهدید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نظام های غرب و سکولار به ویژه ایالات متحده امریکا با بهره گیری دقیق و هوشمند از </w:t>
      </w:r>
    </w:p>
    <w:p>
      <w:pPr>
        <w:pStyle w:val="BookText"/>
        <w:rPr/>
      </w:pPr>
      <w:r>
        <w:rPr>
          <w:rFonts w:ascii="IRNazanin" w:hAnsi="IRNazanin" w:eastAsia="IRNazanin"/>
          <w:color w:val="111111"/>
          <w:sz w:val="28"/>
          <w:sz w:val="28"/>
          <w:szCs w:val="28"/>
          <w:rtl w:val="true"/>
          <w:lang w:bidi="fa-IR"/>
        </w:rPr>
        <w:t>ابزارهای رسانه ای، می کوشند پیوسته تهاجم خود را بر ضد نظام جمهوری اسلامی ایران و جهان اسلام گسترش دهند و آن را هدفمند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جهت گیری کلی سیاست های خارجی دولت ایالات متحده در برابر ایران، از آغاز پیروزی انقلاب اسلامی، خصومت با نظام جمهوری اسلامی و نابودی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نخست انقلاب اسلامی، یعنی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امریکا بر ضد ایران، بیشتر نظامی و سخت افزاری بود و این سیاست، رویکرد غالب دولت ایالات متحده امریکا در براندازی نظام جمهوری اسلامی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امریکا پس از ناکامی در براندازی جمهوری اسلامی ایران از راه های نظامی، از دهه دوم انقلاب به بعد، جهت حرکت های تخریبی و براندازانه خود را به سوی پروژه های قدرت نرم تغییر داد، ولی از دهه سوم و به طور مشخص از خرداد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این رویکرد وارد فاز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فاز عملیاتی، ضمن حمایت های مالی دولت امریکا از رسانه ها به معنای عام آن و به ویژه شبکه های رادیویی و تلویزیونی دولتی مانند </w:t>
      </w:r>
      <w:r>
        <w:rPr>
          <w:rFonts w:eastAsia="Times New Roman" w:cs="Times New Roman" w:ascii="Times New Roman" w:hAnsi="Times New Roman"/>
          <w:color w:val="111111"/>
          <w:sz w:val="28"/>
          <w:szCs w:val="28"/>
          <w:lang w:val="en-US" w:bidi="en-US"/>
        </w:rPr>
        <w:t>VOA</w:t>
      </w:r>
      <w:r>
        <w:rPr>
          <w:rFonts w:ascii="IRNazanin" w:hAnsi="IRNazanin" w:eastAsia="IRNazanin"/>
          <w:color w:val="111111"/>
          <w:sz w:val="28"/>
          <w:sz w:val="28"/>
          <w:szCs w:val="28"/>
          <w:rtl w:val="true"/>
          <w:lang w:bidi="fa-IR"/>
        </w:rPr>
        <w:t>، رادیو فردا و نیز رادیوها و تلویزیون های ضد نظام و تجزیه طلب فارسی زبان، این شبکه ها در مسیر اهدافی چون ایجاد شکاف میان دولت و ملت و تجزیه قومی ایفای نقش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هدف از اجرای این پروژه ها نخست، تهی سازی نظام از اصول و ارزش های حاکم بر جامعه دینی و انقلابی ایران است و دوم، گسترش ناامنی و بی ثباتی در ابعاد سیاسی، اجتماعی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محیط عملیات قدرت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حوزه بیشترین استفاده از ظرفیت رسانه ها صورت می گیرد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کارکردهای ویژه تقابل نرم افزاری بر محور رسانه،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تغییر در اعتقادات و باورها</w:t>
      </w:r>
    </w:p>
    <w:p>
      <w:pPr>
        <w:pStyle w:val="BookText"/>
        <w:rPr/>
      </w:pPr>
      <w:r>
        <w:rPr>
          <w:rFonts w:ascii="IRNazanin" w:hAnsi="IRNazanin" w:eastAsia="IRNazanin"/>
          <w:color w:val="111111"/>
          <w:sz w:val="28"/>
          <w:sz w:val="28"/>
          <w:szCs w:val="28"/>
          <w:rtl w:val="true"/>
          <w:lang w:bidi="fa-IR"/>
        </w:rPr>
        <w:t>اعتقادات و باورها اساس حرکت یک جامعه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بنابر باورهای اعتقادی خود به زندگی اش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کسانی بخواهند در مسیر حرکت یک ملت و جامعه مانع یا تغییر ایجاد کنند، بهترین گزینه، جابه جایی در اذهان و دگرگونی باورها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تغییر در افکار و اندیشه ها</w:t>
      </w:r>
    </w:p>
    <w:p>
      <w:pPr>
        <w:pStyle w:val="BookText"/>
        <w:rPr/>
      </w:pPr>
      <w:r>
        <w:rPr>
          <w:rFonts w:ascii="IRNazanin" w:hAnsi="IRNazanin" w:eastAsia="IRNazanin"/>
          <w:color w:val="111111"/>
          <w:sz w:val="28"/>
          <w:sz w:val="28"/>
          <w:szCs w:val="28"/>
          <w:rtl w:val="true"/>
          <w:lang w:bidi="fa-IR"/>
        </w:rPr>
        <w:t>چنانچه دشمنان یک ملت بتوانند در اعتقادات ایشان رسوخ کنند، زمینه های لازم برای هدف بعدی، یعنی ایجاد تغییر در چگونگی فکر و اندیشه در حوزه های گوناگون فراهم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تغییر در رفتار</w:t>
      </w:r>
    </w:p>
    <w:p>
      <w:pPr>
        <w:pStyle w:val="BookText"/>
        <w:rPr/>
      </w:pPr>
      <w:r>
        <w:rPr>
          <w:rFonts w:ascii="IRNazanin" w:hAnsi="IRNazanin" w:eastAsia="IRNazanin"/>
          <w:color w:val="111111"/>
          <w:sz w:val="28"/>
          <w:sz w:val="28"/>
          <w:szCs w:val="28"/>
          <w:rtl w:val="true"/>
          <w:lang w:bidi="fa-IR"/>
        </w:rPr>
        <w:t>رفتارهای یک جامعه، مبتنی بر اعتقادات، باورها و چگونگی فکر و اندیشه افراد در آن جامعه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تغییرات اساسی در این مبانی، مدل های رفتاری در حوزه های گوناگون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نمادهای رفتاری در هر جامعه، بر اساس نوع باورها و اعتقادات و چگونگی فکر و اندیشه در آن جامعه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تحول هر نوع باور و اندیشه ای، مدل های رفتاری جدید بر اساس باورها و اندیشه های نو جای گزین مدل های پیشین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تغییر در ساختار سیاسی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نهایی در جنگ نرم علیه یک ملت، ایجاد دگرگونی در ساختارهای سیاسی آن جامعه و جای گزین کردن ساختارهای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تغییر در باورها، افکار و رفتارهای یک جامعه، به صورت طبیعی مدل رفتارهای حمایتی از ساختار سیاسی موجود، تغییر می یابد و مدل های تهدیدآمیز جای گزین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جامعه، مردم در شرایطی با نظام سیاسی خود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مخالفت برمی خیزند که دیگر آن را مشروع ندانند و از نظر آنان، مسئولان سیاسی مقبولیت خود را از دست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مشروعیت زدایی و مقبولیت زدایی برای ایجاد بحران، ناآرامی و بی ثبات سازی در جامعه هدف، از کار ویژه های اصلی جنگ نرم به شمار می آید</w:t>
      </w:r>
      <w:r>
        <w:rPr>
          <w:rFonts w:eastAsia="IRNazanin" w:cs="IRNazanin"/>
          <w:color w:val="111111"/>
          <w:sz w:val="28"/>
          <w:szCs w:val="28"/>
          <w:rtl w:val="true"/>
          <w:lang w:bidi="fa-IR"/>
        </w:rPr>
        <w:t xml:space="preserve">. </w:t>
      </w:r>
      <w:bookmarkStart w:id="400" w:name="pg3977_23817"/>
    </w:p>
    <w:p>
      <w:pPr>
        <w:pStyle w:val="Heading3"/>
        <w:numPr>
          <w:ilvl w:val="2"/>
          <w:numId w:val="1"/>
        </w:numPr>
        <w:rPr/>
      </w:pPr>
      <w:bookmarkStart w:id="401" w:name="__RefHeading___Toc2016491_2281741623"/>
      <w:bookmarkStart w:id="402" w:name="_Toc153"/>
      <w:bookmarkEnd w:id="400"/>
      <w:bookmarkEnd w:id="401"/>
      <w:r>
        <w:rPr>
          <w:rtl w:val="true"/>
        </w:rPr>
        <w:t>فصل اول</w:t>
      </w:r>
      <w:r>
        <w:rPr>
          <w:rtl w:val="true"/>
        </w:rPr>
        <w:t xml:space="preserve">: </w:t>
      </w:r>
      <w:r>
        <w:rPr>
          <w:rtl w:val="true"/>
        </w:rPr>
        <w:t>ابزارهای ارتباطی دیداری و شنیداری</w:t>
      </w:r>
      <w:bookmarkEnd w:id="402"/>
    </w:p>
    <w:p>
      <w:pPr>
        <w:pStyle w:val="Heading4"/>
        <w:numPr>
          <w:ilvl w:val="3"/>
          <w:numId w:val="1"/>
        </w:numPr>
        <w:rPr/>
      </w:pPr>
      <w:bookmarkStart w:id="403" w:name="__RefHeading___Toc2016493_2281741623"/>
      <w:bookmarkStart w:id="404" w:name="_Toc154"/>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ارتباطی دیداری و شنیداری</w:t>
      </w:r>
    </w:p>
    <w:p>
      <w:pPr>
        <w:pStyle w:val="BookText"/>
        <w:rPr/>
      </w:pPr>
      <w:r>
        <w:rPr>
          <w:rFonts w:ascii="IRNazanin" w:hAnsi="IRNazanin" w:eastAsia="IRNazanin"/>
          <w:color w:val="111111"/>
          <w:sz w:val="28"/>
          <w:sz w:val="28"/>
          <w:szCs w:val="28"/>
          <w:rtl w:val="true"/>
          <w:lang w:bidi="fa-IR"/>
        </w:rPr>
        <w:t>در حال حاضر ایالات متحده امریکا طراحی و مدیریت پروژه براندازی نرم بر ضد جمهوری اسلامی ایران را، در تقویت انواع ابزارهای ارتباطی پی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مؤسسه هایی که به شیوه پیدا و پنهان از سوی سازمان اطلاعات مرکزی امریکا و دستگاه سیاست خارجی به بررسی تهدیدات و فرصتهای فراروی ایالات متحده می پردازند و به منزله اتاق های فکر، اقدامات سازمان دهی شده ای را برای برخورد با تهدیدات برون مرزی طراحی می کنند، اهمیت بسیاری دارند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اشاره وار از شبکه های ماهواره ای و رادیوهای فارسی زبان سخن می گوییم که با حمایت های مستقیم و غیرمستقیم ایالات متحده، بسترساز مخاطره هایی در حوزه امنیت فرهنگی و اجتماعی جامعه ایرانی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نکته ضروری است که اگرچه فراز و فرود و ضعف و قوّت هریک از این رسانه ها و شبکه های ارتباطی از جنبه میزان اثرگذاری بر روی پیش فرض های افکار عمومی مردم ایران پذیرفتنی است، از آنجا که سیاست های کلان و بنیادین رسانه های امریکایی، در مدیریت تصویرهای ذهنی و سمت دهی افعال، بر آرامش اجتماعی و فرهنگی اقوام ایرانی تأثیر </w:t>
      </w:r>
    </w:p>
    <w:p>
      <w:pPr>
        <w:pStyle w:val="BookText"/>
        <w:rPr/>
      </w:pPr>
      <w:r>
        <w:rPr>
          <w:rFonts w:ascii="IRNazanin" w:hAnsi="IRNazanin" w:eastAsia="IRNazanin"/>
          <w:color w:val="111111"/>
          <w:sz w:val="28"/>
          <w:sz w:val="28"/>
          <w:szCs w:val="28"/>
          <w:rtl w:val="true"/>
          <w:lang w:bidi="fa-IR"/>
        </w:rPr>
        <w:t>می گذارد، به عنوان رسانه هایی تنش زا در جریان تهدیدات نرم، نیازمند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حامیان سناریوی براندازی غیر قهری، جمهوری اسلامی ایران به علت برخورداری از پیشینه دموکراسی و وجود نهادهای مردم سالار و نیز پتانسیل های موجود برای حرکت های مردمی مانند رسانه های مختلف و مهم تر از آن شمار زیاد کاربران اینترنت و وبلاگ، استعداد و ظرفیت بالایی برای تغییر نظام سیاسی به روش های غیرخشونت آمیز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محورهای مهم پروژه کمیته خطر جاری و تأکید استراتژیست معروف این کمیته، مارک پالمر،</w:t>
      </w:r>
      <w:r>
        <w:rPr>
          <w:rStyle w:val="FootnoteAnchor"/>
          <w:rtl w:val="true"/>
        </w:rPr>
        <w:footnoteReference w:id="187"/>
      </w:r>
      <w:r>
        <w:rPr>
          <w:rFonts w:ascii="IRNazanin" w:hAnsi="IRNazanin" w:eastAsia="IRNazanin"/>
          <w:color w:val="111111"/>
          <w:sz w:val="28"/>
          <w:sz w:val="28"/>
          <w:szCs w:val="28"/>
          <w:rtl w:val="true"/>
          <w:lang w:bidi="fa-IR"/>
        </w:rPr>
        <w:t>درباره گسترش شبکه های رسانه ای توسط ایالات متحده به منظور القای فرهنگ و باورهای پذیرفته شده در امریکا و تأثیرپذیری جامعه مخاطب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گزارش کمیته خطر جاری آمده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رادیو و تلویزیون های فارسی زبان خارج از کشور، اقدام مؤثری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فردا و برنامه های فرهنگی تلویزیون </w:t>
      </w:r>
      <w:r>
        <w:rPr>
          <w:rFonts w:eastAsia="Times New Roman" w:cs="Times New Roman" w:ascii="Times New Roman" w:hAnsi="Times New Roman"/>
          <w:color w:val="111111"/>
          <w:sz w:val="28"/>
          <w:szCs w:val="28"/>
          <w:lang w:val="en-US" w:bidi="en-US"/>
        </w:rPr>
        <w:t>VOA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صدای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خوبی بود،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شمار زیادی تلویزیون و شبکه ماهواره ای فارسی زبان مستقر در امریکا وجود دارد که با مشکلات مالی روبه رو هستند و نمی توانند به خوبی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واشینگتن باید بودجه ای معادل رادیو فردا و تلویزیون </w:t>
      </w:r>
      <w:r>
        <w:rPr>
          <w:rFonts w:eastAsia="Times New Roman" w:cs="Times New Roman" w:ascii="Times New Roman" w:hAnsi="Times New Roman"/>
          <w:color w:val="111111"/>
          <w:sz w:val="28"/>
          <w:szCs w:val="28"/>
          <w:lang w:val="en-US" w:bidi="en-US"/>
        </w:rPr>
        <w:t>VOA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اختیار این شبکه ها قرار دهد</w:t>
      </w:r>
      <w:r>
        <w:rPr>
          <w:rFonts w:eastAsia="IRNazanin" w:cs="IRNazanin"/>
          <w:color w:val="111111"/>
          <w:sz w:val="28"/>
          <w:szCs w:val="28"/>
          <w:rtl w:val="true"/>
          <w:lang w:bidi="fa-IR"/>
        </w:rPr>
        <w:t>.</w:t>
      </w:r>
      <w:r>
        <w:rPr>
          <w:rStyle w:val="FootnoteAnchor"/>
          <w:rtl w:val="true"/>
        </w:rPr>
        <w:footnoteReference w:id="188"/>
      </w:r>
      <w:bookmarkStart w:id="405" w:name="pg3977_23821"/>
    </w:p>
    <w:p>
      <w:pPr>
        <w:pStyle w:val="BookText"/>
        <w:rPr/>
      </w:pPr>
      <w:bookmarkEnd w:id="405"/>
      <w:r>
        <w:rPr>
          <w:rFonts w:ascii="IRNazanin" w:hAnsi="IRNazanin" w:eastAsia="IRNazanin"/>
          <w:color w:val="111111"/>
          <w:sz w:val="28"/>
          <w:sz w:val="28"/>
          <w:szCs w:val="28"/>
          <w:rtl w:val="true"/>
          <w:lang w:bidi="fa-IR"/>
        </w:rPr>
        <w:t>در حقیقت اصلی ترین مجرای ارتباطی میان دولت امریکا و به ویژه سازمان سیا با مردم ایران، رسانههای غربی و البته امروزه، تلویزیون های ماهواره ای فارسی زبان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غربی و تلویزیون های اپوزیسیون، حلقه ارتباطی میان بازیگران پروژه براندازی نرم مانند نیروهای واگرای موجود در جامعه، سازمان های غیر دولتی، نخبگان سیاسی، اجتماعی و علمی، جنبش های اجتماعی مانند جنبش زنان، دانشجویان، کارگری، صنفی و نیز اپوزیسیون خارج از حاکمیت هستند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به نظر اعضای کمیته خطر جاری، تنها راه سرنگونی نظام جمهوری اسلامی در ایران، پی گیری جنگ نرم با استفاده از تاکتیک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مهار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جنبش های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چارچوب این گزارش به گونه ای است که برآیند درگیری های نظامی، هسته ای، ایدئولوژیک و اقتصادی میان دو کشور، در عرصه جنگ نرم ظهور و بروز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راهبردها و سیاست های پیشنهادی کمیته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شبکه های متعدد رادیو و تلویزیونی برای ایرانیان تدارک دید و پیامهای خود را با پیشرفته ترین تکنولوژی های روز مانند اینترنت به دست مردم ایران برسانیم</w:t>
      </w:r>
      <w:r>
        <w:rPr>
          <w:rFonts w:eastAsia="IRNazanin" w:cs="IRNazanin"/>
          <w:color w:val="111111"/>
          <w:sz w:val="28"/>
          <w:szCs w:val="28"/>
          <w:rtl w:val="true"/>
          <w:lang w:bidi="fa-IR"/>
        </w:rPr>
        <w:t>.</w:t>
      </w:r>
    </w:p>
    <w:p>
      <w:pPr>
        <w:pStyle w:val="Heading4"/>
        <w:numPr>
          <w:ilvl w:val="3"/>
          <w:numId w:val="1"/>
        </w:numPr>
        <w:rPr/>
      </w:pPr>
      <w:bookmarkStart w:id="406" w:name="__RefHeading___Toc2016495_2281741623"/>
      <w:bookmarkStart w:id="407" w:name="_Toc155"/>
      <w:bookmarkEnd w:id="406"/>
      <w:r>
        <w:rPr/>
        <w:t>1</w:t>
      </w:r>
      <w:r>
        <w:rPr>
          <w:rtl w:val="true"/>
        </w:rPr>
        <w:t xml:space="preserve">. </w:t>
      </w:r>
      <w:r>
        <w:rPr>
          <w:rtl w:val="true"/>
        </w:rPr>
        <w:t>رادیوهای فارسی زبان</w:t>
      </w:r>
      <w:bookmarkEnd w:id="407"/>
    </w:p>
    <w:p>
      <w:pPr>
        <w:pStyle w:val="Heading5"/>
        <w:numPr>
          <w:ilvl w:val="4"/>
          <w:numId w:val="1"/>
        </w:numPr>
        <w:rPr/>
      </w:pPr>
      <w:bookmarkStart w:id="408" w:name="__RefHeading___Toc2016497_2281741623"/>
      <w:bookmarkStart w:id="409" w:name="_Toc156"/>
      <w:bookmarkEnd w:id="408"/>
      <w:r>
        <w:rPr>
          <w:rtl w:val="true"/>
        </w:rPr>
        <w:t>اشاره</w:t>
      </w:r>
      <w:bookmarkEnd w:id="4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رادیوهای فارسی زبان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پیشرفت های چشم گیر در تکنولوژی های ارتباطی، هنوز هم کشورها از رادیو به عنوان یکی از رسانه های مهم و مؤثر در جنگ رسانه ای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رادیو با توجه به ویژگی سرعت در انتشار و </w:t>
      </w:r>
      <w:bookmarkStart w:id="410" w:name="pg3977_23823"/>
    </w:p>
    <w:p>
      <w:pPr>
        <w:pStyle w:val="BookText"/>
        <w:rPr/>
      </w:pPr>
      <w:bookmarkEnd w:id="410"/>
      <w:r>
        <w:rPr>
          <w:rFonts w:ascii="IRNazanin" w:hAnsi="IRNazanin" w:eastAsia="IRNazanin"/>
          <w:color w:val="111111"/>
          <w:sz w:val="28"/>
          <w:sz w:val="28"/>
          <w:szCs w:val="28"/>
          <w:rtl w:val="true"/>
          <w:lang w:bidi="fa-IR"/>
        </w:rPr>
        <w:t>گستره پوشش مخاطب، از قدرت تأثیرگذاری بالایی در میان مخاطبان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بیش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به زبان فارسی برای ایرانیان و دیگر فارسی زبانان جهان که برخی آمارها، آنها را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تخمین زده اند، برنامه پخش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محتوای این رادیوها میتوان چنین اظهار کرد که بخش بزرگی از اطلاعات منتشر شده در آنها با هدف جهت دهی به افکار عمومی ایران، هماهنگ با خواست گردانندگان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فردا، رادیو صدای امریکا، رادیو دویچه وله آلمان و رادیو اسراییل را به طور آشکار و رسمی، دستگاه سیاست خارجی کشورهای متبوعشان و یا سیاست گذاری نهاد ذیربط امنیتی و سیاسی آن کشورها اداره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فقط بُعد جنگ رسانه ای غرب به ویژه امریکا بر ضد جمهوری اسلامی ایران که در هر ساعت از شبانه روز می توان آن را بررسی، مطالعه و بدان استناد کرد، همین جنگ رسانه ای مبتنی بر رادیوهاست که با ساده ترین ابزار ارتباطی، در تمام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 روز و در همه مناطق حتی دور افتاده ترین روستاها، همه قشرها می توانند آن را بشنوند</w:t>
      </w:r>
      <w:r>
        <w:rPr>
          <w:rFonts w:eastAsia="IRNazanin" w:cs="IRNazanin"/>
          <w:color w:val="111111"/>
          <w:sz w:val="28"/>
          <w:szCs w:val="28"/>
          <w:rtl w:val="true"/>
          <w:lang w:bidi="fa-IR"/>
        </w:rPr>
        <w:t>.</w:t>
      </w:r>
    </w:p>
    <w:p>
      <w:pPr>
        <w:pStyle w:val="Heading5"/>
        <w:numPr>
          <w:ilvl w:val="4"/>
          <w:numId w:val="1"/>
        </w:numPr>
        <w:rPr/>
      </w:pPr>
      <w:bookmarkStart w:id="411" w:name="__RefHeading___Toc2016499_2281741623"/>
      <w:bookmarkStart w:id="412" w:name="_Toc157"/>
      <w:bookmarkEnd w:id="411"/>
      <w:r>
        <w:rPr>
          <w:rtl w:val="true"/>
        </w:rPr>
        <w:t>الف</w:t>
      </w:r>
      <w:r>
        <w:rPr>
          <w:rtl w:val="true"/>
        </w:rPr>
        <w:t xml:space="preserve">) </w:t>
      </w:r>
      <w:r>
        <w:rPr>
          <w:rtl w:val="true"/>
        </w:rPr>
        <w:t>رادیو فردا</w:t>
      </w:r>
      <w:bookmarkEnd w:id="4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فردا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فارسی زبانی که به طور مستقیم دولت امریکا آنها را حمایت می کند،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فردا، بخش فارسی صدای امریکا و تارنمای فارسی وزارت امور خارجه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صدای امریکا رسانه ای دولتی و رادیو فردا رسانه ای تحت حمایت دولت است که بودجه سالانه آن را کنگره تأمین می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رسانه شنیداری تحت کنترل و نظارت سازمان سیا اداره می گردد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رادیو فردا ایستگاهی رسانه ای است که به پخش اخبار و موسیقی برای مخاطبان ایرانی از راه امواج کوتاه و متوسط، ماهواره و اینترنت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رادیو از دسامبر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رسانه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ساعت را به پخش برنامه های اطلاع رسانی، خبر و تحلیل و بقیه را به پخش موسیقی فارسی و غربی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ایستگاه رسانه ای، تأمین اطلاعات و اخبار منطبق با سیاست های دولت ایالات متحده در کنار پخش موسیقی برای رده های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رسانه زیر نظر هیئت رئیسه پخش رادیو ـ تلویزیونی امریکا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رئیسه پخش رادیو ـ تلویزیونی در هنگام راه اندازی رادیو فردا، به برنامه های پیشین رادیو اروپای آزاد و رادیو آزادی پایان داد و با دو سوم کارکنان آن، رادیو فردا را راه اندازی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در برابر راه اندازی رادیو فردا دو نوع واکنش ملموس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ساختار برنامه که مبتنی بر پخش اخبار و موسیقی پاپ بود، به نظر آنها جدید می نمود و توجه زیادی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بسیاری از افکار عمومی در ایران معتقد بودند که این برنامه از سیاست محکم تر امریکا در برخورد با منطقه خاورمیانه حکایت دارد؛ زیرا در زمان راه اندازی رادیو فردا جنگ عراق نزدیک بود و مردم، رادیو فردا را آغازگر اِعمال فشار روانی بر ایران قلمداد می کردند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رادیو فردا در بخش برنامه های تفریحی را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جدید، صدا و موسیقی این رادیو برای مردم ایران تازه و بدیع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برنامه های خبری و تحلیلی، برخی از اعضای گروه خبری رادیو فردا </w:t>
      </w:r>
    </w:p>
    <w:p>
      <w:pPr>
        <w:pStyle w:val="BookText"/>
        <w:rPr/>
      </w:pPr>
      <w:r>
        <w:rPr>
          <w:rFonts w:ascii="IRNazanin" w:hAnsi="IRNazanin" w:eastAsia="IRNazanin"/>
          <w:color w:val="111111"/>
          <w:sz w:val="28"/>
          <w:sz w:val="28"/>
          <w:szCs w:val="28"/>
          <w:rtl w:val="true"/>
          <w:lang w:bidi="fa-IR"/>
        </w:rPr>
        <w:t>در واشینگتن، به علت مواضع ضد اسلامی خود و حمایت از مجاهدین خلق، معروف هستند و دیدگاه های سیاسی خود را در اخبار تهیه شده یا دیگر برنامه ها به خوبی تبلیغ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 سایت جدید رادیو فردا در نوامبر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محتوایی آن از وب سایت فارسی بی بی سی الهام گرفته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کنت وای تام لینسون، رئیس هیئت مدیره ایستگاه های رادیو تلویزیونی،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رادیو فردا، یک رادیوی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برای جوانان ایران را اضافه کرده ایم و در همان حال به پخش برنامه های تلویزیونی و رادیویی صدای امریکا و برنامه های اینترنتی برای مخاطبان مسن تر نیز ادامه می دهیم</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یکی از اعضای ارشد سازمان سیا به نام کنت تیمرمن که از کارشناسان نامدار جنگ روانی در عرصه بین المللی است، مخاطبانی را که امریکا از راه رادیو فردا باید هدف قرار دهد، سی میلیون جوان ایرانی بر می شمارد که از زمان پیروزی انقلاب تا کنون به دنیا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از راه رادیو فردا درباره وضعیت داخلی ایران پخش می شود، شنونده را به سمتی سوق می دهد که فقط بخش تاریک و نقاط ضعف ایران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عملیات روانی امریکا در حوزه رادیو فردا در برخورد با جمهوری اسلامی ایران، در محورهای زیر پی 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ایجاد نگرش منفی در مردم نسبت به نظام و مسئولان؛</w:t>
      </w:r>
    </w:p>
    <w:p>
      <w:pPr>
        <w:pStyle w:val="BookText"/>
        <w:rPr/>
      </w:pPr>
      <w:r>
        <w:rPr>
          <w:rFonts w:ascii="IRNazanin" w:hAnsi="IRNazanin" w:eastAsia="IRNazanin"/>
          <w:color w:val="111111"/>
          <w:sz w:val="28"/>
          <w:sz w:val="28"/>
          <w:szCs w:val="28"/>
          <w:rtl w:val="true"/>
          <w:lang w:bidi="fa-IR"/>
        </w:rPr>
        <w:t>دوـ القای یأس و ناامیدی به مردم؛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تهییج اقوام و اقلیت ها علیه نظام؛ </w:t>
      </w:r>
      <w:bookmarkStart w:id="413" w:name="pg3977_23829"/>
    </w:p>
    <w:p>
      <w:pPr>
        <w:pStyle w:val="BookText"/>
        <w:rPr/>
      </w:pPr>
      <w:bookmarkEnd w:id="413"/>
      <w:r>
        <w:rPr>
          <w:rFonts w:ascii="IRNazanin" w:hAnsi="IRNazanin" w:eastAsia="IRNazanin"/>
          <w:color w:val="111111"/>
          <w:sz w:val="28"/>
          <w:sz w:val="28"/>
          <w:szCs w:val="28"/>
          <w:rtl w:val="true"/>
          <w:lang w:bidi="fa-IR"/>
        </w:rPr>
        <w:t>چهارـ ترغیب مردم به انجام کنش های اعتراض آمیز؛</w:t>
      </w:r>
    </w:p>
    <w:p>
      <w:pPr>
        <w:pStyle w:val="BookText"/>
        <w:rPr/>
      </w:pPr>
      <w:r>
        <w:rPr>
          <w:rFonts w:ascii="IRNazanin" w:hAnsi="IRNazanin" w:eastAsia="IRNazanin"/>
          <w:color w:val="111111"/>
          <w:sz w:val="28"/>
          <w:sz w:val="28"/>
          <w:szCs w:val="28"/>
          <w:rtl w:val="true"/>
          <w:lang w:bidi="fa-IR"/>
        </w:rPr>
        <w:t>پنج ـ تضعیف روحیه نیروهای حامی نظام؛</w:t>
      </w:r>
    </w:p>
    <w:p>
      <w:pPr>
        <w:pStyle w:val="BookText"/>
        <w:rPr/>
      </w:pPr>
      <w:r>
        <w:rPr>
          <w:rFonts w:ascii="IRNazanin" w:hAnsi="IRNazanin" w:eastAsia="IRNazanin"/>
          <w:color w:val="111111"/>
          <w:sz w:val="28"/>
          <w:sz w:val="28"/>
          <w:szCs w:val="28"/>
          <w:rtl w:val="true"/>
          <w:lang w:bidi="fa-IR"/>
        </w:rPr>
        <w:t>شش ـ تقویت روحیه گروه های اپوزیسیون؛</w:t>
      </w:r>
    </w:p>
    <w:p>
      <w:pPr>
        <w:pStyle w:val="BookText"/>
        <w:rPr/>
      </w:pPr>
      <w:r>
        <w:rPr>
          <w:rFonts w:ascii="IRNazanin" w:hAnsi="IRNazanin" w:eastAsia="IRNazanin"/>
          <w:color w:val="111111"/>
          <w:sz w:val="28"/>
          <w:sz w:val="28"/>
          <w:szCs w:val="28"/>
          <w:rtl w:val="true"/>
          <w:lang w:bidi="fa-IR"/>
        </w:rPr>
        <w:t>هفت ـ ایجاد نگرش منفی در مردم به روحانیان؛</w:t>
      </w:r>
    </w:p>
    <w:p>
      <w:pPr>
        <w:pStyle w:val="BookText"/>
        <w:rPr/>
      </w:pPr>
      <w:r>
        <w:rPr>
          <w:rFonts w:ascii="IRNazanin" w:hAnsi="IRNazanin" w:eastAsia="IRNazanin"/>
          <w:color w:val="111111"/>
          <w:sz w:val="28"/>
          <w:sz w:val="28"/>
          <w:szCs w:val="28"/>
          <w:rtl w:val="true"/>
          <w:lang w:bidi="fa-IR"/>
        </w:rPr>
        <w:t>هشت ـ تضعیف ارزش ها و هنجارهای دینی</w:t>
      </w:r>
      <w:r>
        <w:rPr>
          <w:rFonts w:eastAsia="IRNazanin" w:cs="IRNazanin"/>
          <w:color w:val="111111"/>
          <w:sz w:val="28"/>
          <w:szCs w:val="28"/>
          <w:rtl w:val="true"/>
          <w:lang w:bidi="fa-IR"/>
        </w:rPr>
        <w:t>.</w:t>
      </w:r>
    </w:p>
    <w:p>
      <w:pPr>
        <w:pStyle w:val="Heading5"/>
        <w:numPr>
          <w:ilvl w:val="4"/>
          <w:numId w:val="1"/>
        </w:numPr>
        <w:rPr/>
      </w:pPr>
      <w:bookmarkStart w:id="414" w:name="__RefHeading___Toc2016501_2281741623"/>
      <w:bookmarkStart w:id="415" w:name="_Toc158"/>
      <w:bookmarkEnd w:id="414"/>
      <w:r>
        <w:rPr>
          <w:rtl w:val="true"/>
        </w:rPr>
        <w:t>ب</w:t>
      </w:r>
      <w:r>
        <w:rPr>
          <w:rtl w:val="true"/>
        </w:rPr>
        <w:t xml:space="preserve">) </w:t>
      </w:r>
      <w:r>
        <w:rPr>
          <w:rtl w:val="true"/>
        </w:rPr>
        <w:t>رادیو صدای امریکا</w:t>
      </w:r>
      <w:bookmarkEnd w:id="4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صدای امریکا</w:t>
      </w:r>
    </w:p>
    <w:p>
      <w:pPr>
        <w:pStyle w:val="BookText"/>
        <w:rPr/>
      </w:pPr>
      <w:r>
        <w:rPr>
          <w:rFonts w:ascii="IRNazanin" w:hAnsi="IRNazanin" w:eastAsia="IRNazanin"/>
          <w:color w:val="111111"/>
          <w:sz w:val="28"/>
          <w:sz w:val="28"/>
          <w:szCs w:val="28"/>
          <w:rtl w:val="true"/>
          <w:lang w:bidi="fa-IR"/>
        </w:rPr>
        <w:t xml:space="preserve">تاریخ تأسیس رادیو صدای امریکا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VOA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زبان فارسی، به روزهای پس از پیروزی انقلاب اسلامی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فارسیِ رادیو صدای امریکا با نیم ساعت پخش در روز 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امریکا تا پیش از این، نیازی به داشتن رسانه ای درباره ایران نداشت؛ چراکه همه تریبون های ایرانی و برای نمونه حکومت پهلوی، صدای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در ایران و اعلام مواضع آینده آن از سوی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ایالات متحده دریافت که از این مقطع به بعد برای پاتوق طرفداران خود و بحران آفرینی در ایران، یک صدای اختصاصی لازم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تصویری نیز در مدار پخش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امریکا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به </w:t>
      </w:r>
      <w:r>
        <w:rPr>
          <w:rFonts w:eastAsia="Times New Roman" w:cs="Times New Roman" w:ascii="Times New Roman" w:hAnsi="Times New Roman"/>
          <w:color w:val="111111"/>
          <w:sz w:val="28"/>
          <w:szCs w:val="28"/>
          <w:lang w:val="en-US" w:bidi="en-US"/>
        </w:rPr>
        <w:t>VOA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فارسی اختصاص داد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تحلیل محتوایی برنامه های خبری و تحلیل های رادیو امریکا، نشان می دهد که امریکا در عملیات روانی بر ضد جمهوری اسلامی، از موضوع های زیر بیشتر استفاده می کند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یک ـ جمهوری اسلامی ایران مشروعیت مردمی ندارد و این حکومت از اساس در پی برآوردن امیال و خواسته های مردم خویش نیست؛</w:t>
      </w:r>
    </w:p>
    <w:p>
      <w:pPr>
        <w:pStyle w:val="BookText"/>
        <w:rPr/>
      </w:pPr>
      <w:r>
        <w:rPr>
          <w:rFonts w:ascii="IRNazanin" w:hAnsi="IRNazanin" w:eastAsia="IRNazanin"/>
          <w:color w:val="111111"/>
          <w:sz w:val="28"/>
          <w:sz w:val="28"/>
          <w:szCs w:val="28"/>
          <w:rtl w:val="true"/>
          <w:lang w:bidi="fa-IR"/>
        </w:rPr>
        <w:t>دوـ مسئولان ایرانی مهارت و توانایی کافی برای اداره کشور ندارند؛</w:t>
      </w:r>
    </w:p>
    <w:p>
      <w:pPr>
        <w:pStyle w:val="BookText"/>
        <w:rPr/>
      </w:pPr>
      <w:r>
        <w:rPr>
          <w:rFonts w:ascii="IRNazanin" w:hAnsi="IRNazanin" w:eastAsia="IRNazanin"/>
          <w:color w:val="111111"/>
          <w:sz w:val="28"/>
          <w:sz w:val="28"/>
          <w:szCs w:val="28"/>
          <w:rtl w:val="true"/>
          <w:lang w:bidi="fa-IR"/>
        </w:rPr>
        <w:t>سه ـ مسئولان کشوری بیش از آنکه در پی تحقق خواسته های مردم و گشودن گره از مشکلات آنان باشند، درگیر تنش، چالش و کشمکش با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فراوانی تکرار موضوع های عملیات روانیِ رادیو صدای امریکا بر ضد ایران، در حوزه مسائل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جنگ قدرت میان مسئولان کشور؛</w:t>
      </w:r>
    </w:p>
    <w:p>
      <w:pPr>
        <w:pStyle w:val="BookText"/>
        <w:rPr/>
      </w:pPr>
      <w:r>
        <w:rPr>
          <w:rFonts w:ascii="IRNazanin" w:hAnsi="IRNazanin" w:eastAsia="IRNazanin"/>
          <w:color w:val="111111"/>
          <w:sz w:val="28"/>
          <w:sz w:val="28"/>
          <w:szCs w:val="28"/>
          <w:rtl w:val="true"/>
          <w:lang w:bidi="fa-IR"/>
        </w:rPr>
        <w:t>دوم ـ پنهان کاری مسئولان کشور؛</w:t>
      </w:r>
    </w:p>
    <w:p>
      <w:pPr>
        <w:pStyle w:val="BookText"/>
        <w:rPr/>
      </w:pPr>
      <w:r>
        <w:rPr>
          <w:rFonts w:ascii="IRNazanin" w:hAnsi="IRNazanin" w:eastAsia="IRNazanin"/>
          <w:color w:val="111111"/>
          <w:sz w:val="28"/>
          <w:sz w:val="28"/>
          <w:szCs w:val="28"/>
          <w:rtl w:val="true"/>
          <w:lang w:bidi="fa-IR"/>
        </w:rPr>
        <w:t>سوم ـ بی کفایتی مسئولان کشور؛</w:t>
      </w:r>
    </w:p>
    <w:p>
      <w:pPr>
        <w:pStyle w:val="BookText"/>
        <w:rPr/>
      </w:pPr>
      <w:r>
        <w:rPr>
          <w:rFonts w:ascii="IRNazanin" w:hAnsi="IRNazanin" w:eastAsia="IRNazanin"/>
          <w:color w:val="111111"/>
          <w:sz w:val="28"/>
          <w:sz w:val="28"/>
          <w:szCs w:val="28"/>
          <w:rtl w:val="true"/>
          <w:lang w:bidi="fa-IR"/>
        </w:rPr>
        <w:t>چهارم ـ تبعیض جنسی در ایران؛</w:t>
      </w:r>
    </w:p>
    <w:p>
      <w:pPr>
        <w:pStyle w:val="BookText"/>
        <w:rPr/>
      </w:pPr>
      <w:r>
        <w:rPr>
          <w:rFonts w:ascii="IRNazanin" w:hAnsi="IRNazanin" w:eastAsia="IRNazanin"/>
          <w:color w:val="111111"/>
          <w:sz w:val="28"/>
          <w:sz w:val="28"/>
          <w:szCs w:val="28"/>
          <w:rtl w:val="true"/>
          <w:lang w:bidi="fa-IR"/>
        </w:rPr>
        <w:t>پنجم ـ تمامیت خواهی حکومت؛</w:t>
      </w:r>
    </w:p>
    <w:p>
      <w:pPr>
        <w:pStyle w:val="BookText"/>
        <w:rPr/>
      </w:pPr>
      <w:r>
        <w:rPr>
          <w:rFonts w:ascii="IRNazanin" w:hAnsi="IRNazanin" w:eastAsia="IRNazanin"/>
          <w:color w:val="111111"/>
          <w:sz w:val="28"/>
          <w:sz w:val="28"/>
          <w:szCs w:val="28"/>
          <w:rtl w:val="true"/>
          <w:lang w:bidi="fa-IR"/>
        </w:rPr>
        <w:t>ششم ـ مردمی نبودن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مسائل بین المللی تکرار موضوع ها در چهار محور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حمایت از تروریسم؛</w:t>
      </w:r>
    </w:p>
    <w:p>
      <w:pPr>
        <w:pStyle w:val="BookText"/>
        <w:rPr/>
      </w:pPr>
      <w:r>
        <w:rPr>
          <w:rFonts w:ascii="IRNazanin" w:hAnsi="IRNazanin" w:eastAsia="IRNazanin"/>
          <w:color w:val="111111"/>
          <w:sz w:val="28"/>
          <w:sz w:val="28"/>
          <w:szCs w:val="28"/>
          <w:rtl w:val="true"/>
          <w:lang w:bidi="fa-IR"/>
        </w:rPr>
        <w:t>دوم ـ تلاش برای تولید سلاح هسته ای؛</w:t>
      </w:r>
    </w:p>
    <w:p>
      <w:pPr>
        <w:pStyle w:val="BookText"/>
        <w:rPr/>
      </w:pPr>
      <w:r>
        <w:rPr>
          <w:rFonts w:ascii="IRNazanin" w:hAnsi="IRNazanin" w:eastAsia="IRNazanin"/>
          <w:color w:val="111111"/>
          <w:sz w:val="28"/>
          <w:sz w:val="28"/>
          <w:szCs w:val="28"/>
          <w:rtl w:val="true"/>
          <w:lang w:bidi="fa-IR"/>
        </w:rPr>
        <w:t>سوم ـ مداخله در امور دیگر کشورها؛</w:t>
      </w:r>
    </w:p>
    <w:p>
      <w:pPr>
        <w:pStyle w:val="BookText"/>
        <w:rPr/>
      </w:pPr>
      <w:r>
        <w:rPr>
          <w:rFonts w:ascii="IRNazanin" w:hAnsi="IRNazanin" w:eastAsia="IRNazanin"/>
          <w:color w:val="111111"/>
          <w:sz w:val="28"/>
          <w:sz w:val="28"/>
          <w:szCs w:val="28"/>
          <w:rtl w:val="true"/>
          <w:lang w:bidi="fa-IR"/>
        </w:rPr>
        <w:t>چهارم ـ عامل تشنج در خاورمیانه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حجم عملیات روانیِ رادیو صدای امریکا در برخورد با ایران، به مسئله حقوق و آزادی های مردمی مربوط است که موضوع های زیر به این مؤلفه اختصاص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ـ نقض حقوق بشر؛</w:t>
      </w:r>
    </w:p>
    <w:p>
      <w:pPr>
        <w:pStyle w:val="BookText"/>
        <w:rPr/>
      </w:pPr>
      <w:r>
        <w:rPr>
          <w:rFonts w:ascii="IRNazanin" w:hAnsi="IRNazanin" w:eastAsia="IRNazanin"/>
          <w:color w:val="111111"/>
          <w:sz w:val="28"/>
          <w:sz w:val="28"/>
          <w:szCs w:val="28"/>
          <w:rtl w:val="true"/>
          <w:lang w:bidi="fa-IR"/>
        </w:rPr>
        <w:t>دوم ـ نقض حقوق اقلیت ها؛</w:t>
      </w:r>
    </w:p>
    <w:p>
      <w:pPr>
        <w:pStyle w:val="BookText"/>
        <w:rPr/>
      </w:pPr>
      <w:r>
        <w:rPr>
          <w:rFonts w:ascii="IRNazanin" w:hAnsi="IRNazanin" w:eastAsia="IRNazanin"/>
          <w:color w:val="111111"/>
          <w:sz w:val="28"/>
          <w:sz w:val="28"/>
          <w:szCs w:val="28"/>
          <w:rtl w:val="true"/>
          <w:lang w:bidi="fa-IR"/>
        </w:rPr>
        <w:t>سوم ـ نبود آزادی بیان؛</w:t>
      </w:r>
    </w:p>
    <w:p>
      <w:pPr>
        <w:pStyle w:val="BookText"/>
        <w:rPr/>
      </w:pPr>
      <w:r>
        <w:rPr>
          <w:rFonts w:ascii="IRNazanin" w:hAnsi="IRNazanin" w:eastAsia="IRNazanin"/>
          <w:color w:val="111111"/>
          <w:sz w:val="28"/>
          <w:sz w:val="28"/>
          <w:szCs w:val="28"/>
          <w:rtl w:val="true"/>
          <w:lang w:bidi="fa-IR"/>
        </w:rPr>
        <w:t>چهارم ـ محدود ساختن مطبوعات؛</w:t>
      </w:r>
    </w:p>
    <w:p>
      <w:pPr>
        <w:pStyle w:val="BookText"/>
        <w:rPr/>
      </w:pPr>
      <w:r>
        <w:rPr>
          <w:rFonts w:ascii="IRNazanin" w:hAnsi="IRNazanin" w:eastAsia="IRNazanin"/>
          <w:color w:val="111111"/>
          <w:sz w:val="28"/>
          <w:sz w:val="28"/>
          <w:szCs w:val="28"/>
          <w:rtl w:val="true"/>
          <w:lang w:bidi="fa-IR"/>
        </w:rPr>
        <w:t>پنجم ـ سرکوب اهل هنر؛</w:t>
      </w:r>
    </w:p>
    <w:p>
      <w:pPr>
        <w:pStyle w:val="BookText"/>
        <w:rPr/>
      </w:pPr>
      <w:r>
        <w:rPr>
          <w:rFonts w:ascii="IRNazanin" w:hAnsi="IRNazanin" w:eastAsia="IRNazanin"/>
          <w:color w:val="111111"/>
          <w:sz w:val="28"/>
          <w:sz w:val="28"/>
          <w:szCs w:val="28"/>
          <w:rtl w:val="true"/>
          <w:lang w:bidi="fa-IR"/>
        </w:rPr>
        <w:t>ششم ـ انتخابات غیر دموکراتیک؛</w:t>
      </w:r>
    </w:p>
    <w:p>
      <w:pPr>
        <w:pStyle w:val="BookText"/>
        <w:rPr/>
      </w:pPr>
      <w:r>
        <w:rPr>
          <w:rFonts w:ascii="IRNazanin" w:hAnsi="IRNazanin" w:eastAsia="IRNazanin"/>
          <w:color w:val="111111"/>
          <w:sz w:val="28"/>
          <w:sz w:val="28"/>
          <w:szCs w:val="28"/>
          <w:rtl w:val="true"/>
          <w:lang w:bidi="fa-IR"/>
        </w:rPr>
        <w:t>هفتم ـ نارسایی قانون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مؤلفه ای که دستگاه عملیات روانی ایالات متحده از راه رادیو صدای امریکا، تلاش های تبلیغات منفی خود را بر ضد جمهوری اسلامی معطوف به آن ساخته، مقوله اجتماعی، صنفی و قومی است که شامل موارد 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نارضایتی عمومی؛</w:t>
      </w:r>
    </w:p>
    <w:p>
      <w:pPr>
        <w:pStyle w:val="BookText"/>
        <w:rPr/>
      </w:pPr>
      <w:r>
        <w:rPr>
          <w:rFonts w:ascii="IRNazanin" w:hAnsi="IRNazanin" w:eastAsia="IRNazanin"/>
          <w:color w:val="111111"/>
          <w:sz w:val="28"/>
          <w:sz w:val="28"/>
          <w:szCs w:val="28"/>
          <w:rtl w:val="true"/>
          <w:lang w:bidi="fa-IR"/>
        </w:rPr>
        <w:t>دوم ـ شیوع زیاد آسیب های اجتماعی؛</w:t>
      </w:r>
    </w:p>
    <w:p>
      <w:pPr>
        <w:pStyle w:val="BookText"/>
        <w:rPr/>
      </w:pPr>
      <w:r>
        <w:rPr>
          <w:rFonts w:ascii="IRNazanin" w:hAnsi="IRNazanin" w:eastAsia="IRNazanin"/>
          <w:color w:val="111111"/>
          <w:sz w:val="28"/>
          <w:sz w:val="28"/>
          <w:szCs w:val="28"/>
          <w:rtl w:val="true"/>
          <w:lang w:bidi="fa-IR"/>
        </w:rPr>
        <w:t>سوم ـ تبعیض قومی؛</w:t>
      </w:r>
    </w:p>
    <w:p>
      <w:pPr>
        <w:pStyle w:val="BookText"/>
        <w:rPr/>
      </w:pPr>
      <w:r>
        <w:rPr>
          <w:rFonts w:ascii="IRNazanin" w:hAnsi="IRNazanin" w:eastAsia="IRNazanin"/>
          <w:color w:val="111111"/>
          <w:sz w:val="28"/>
          <w:sz w:val="28"/>
          <w:szCs w:val="28"/>
          <w:rtl w:val="true"/>
          <w:lang w:bidi="fa-IR"/>
        </w:rPr>
        <w:t>چهارم ـ جنبش های واگرایانه دانشجویی؛</w:t>
      </w:r>
    </w:p>
    <w:p>
      <w:pPr>
        <w:pStyle w:val="BookText"/>
        <w:rPr/>
      </w:pPr>
      <w:r>
        <w:rPr>
          <w:rFonts w:ascii="IRNazanin" w:hAnsi="IRNazanin" w:eastAsia="IRNazanin"/>
          <w:color w:val="111111"/>
          <w:sz w:val="28"/>
          <w:sz w:val="28"/>
          <w:szCs w:val="28"/>
          <w:rtl w:val="true"/>
          <w:lang w:bidi="fa-IR"/>
        </w:rPr>
        <w:t>پنجم ـ اعتراض های صنفی؛</w:t>
      </w:r>
    </w:p>
    <w:p>
      <w:pPr>
        <w:pStyle w:val="BookText"/>
        <w:rPr/>
      </w:pPr>
      <w:r>
        <w:rPr>
          <w:rFonts w:ascii="IRNazanin" w:hAnsi="IRNazanin" w:eastAsia="IRNazanin"/>
          <w:color w:val="111111"/>
          <w:sz w:val="28"/>
          <w:sz w:val="28"/>
          <w:szCs w:val="28"/>
          <w:rtl w:val="true"/>
          <w:lang w:bidi="fa-IR"/>
        </w:rPr>
        <w:t>ششم ـ محدودیت آزادی 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پنجم، حوزه مسائل مدیریتی است که موضوع های مهم زیر را دربرمی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اقتصاد ورشکسته؛</w:t>
      </w:r>
    </w:p>
    <w:p>
      <w:pPr>
        <w:pStyle w:val="BookText"/>
        <w:rPr/>
      </w:pPr>
      <w:r>
        <w:rPr>
          <w:rFonts w:ascii="IRNazanin" w:hAnsi="IRNazanin" w:eastAsia="IRNazanin"/>
          <w:color w:val="111111"/>
          <w:sz w:val="28"/>
          <w:sz w:val="28"/>
          <w:szCs w:val="28"/>
          <w:rtl w:val="true"/>
          <w:lang w:bidi="fa-IR"/>
        </w:rPr>
        <w:t>دوم ـ مدیریت غیر علمی؛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تاراج منابع و میراث فرهنگی</w:t>
      </w:r>
      <w:r>
        <w:rPr>
          <w:rFonts w:eastAsia="IRNazanin" w:cs="IRNazanin"/>
          <w:color w:val="111111"/>
          <w:sz w:val="28"/>
          <w:szCs w:val="28"/>
          <w:rtl w:val="true"/>
          <w:lang w:bidi="fa-IR"/>
        </w:rPr>
        <w:t xml:space="preserve">. </w:t>
      </w:r>
      <w:bookmarkStart w:id="416" w:name="pg3977_23835"/>
    </w:p>
    <w:p>
      <w:pPr>
        <w:pStyle w:val="BookText"/>
        <w:rPr/>
      </w:pPr>
      <w:bookmarkEnd w:id="416"/>
      <w:r>
        <w:rPr>
          <w:rFonts w:ascii="IRNazanin" w:hAnsi="IRNazanin" w:eastAsia="IRNazanin"/>
          <w:color w:val="111111"/>
          <w:sz w:val="28"/>
          <w:sz w:val="28"/>
          <w:szCs w:val="28"/>
          <w:rtl w:val="true"/>
          <w:lang w:bidi="fa-IR"/>
        </w:rPr>
        <w:t>برخی از کارکنان صدای امریکا وابستگی های آشکار سیاسی به سلطنت طلبان یا دیگر گروه های سیاسی مخالف نظام جمهوری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های خبری صدای امریکا نظیر اخبار ساعت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گفت و گوی خبری، خبرها و نظرها و میزگردی با شما، بیشتر افرادی حضور می یابند که بر روی عضو اپوزیسیون بودن آنها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این رسانه در فهرست دعوت از مخالفان و کینه توزان نظام جمهوری اسلامی برای انجام مصاحبه، شخصیت هایی را نیز برنامه می خواند که بر ضد امنیت ملی ایران اقدامات تروریستی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عبدالمالک ریگی معدوم، سرکرده گروهک تروریستی در سیستان و بلوچستان،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آوریل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صدای امریکا با ریگی گفت و گوی صمیمانه ای را انجام داد و او را فعال سیاسی ایرانی و رهبر جنبش مقاومت مردم ایران معرفی کرد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یکی دیگر از نمونه های بی طرف نبودن صدای امریکا، گفت وگوهای بسیار این تلویزیون با فرح پهلوی و پسرش رضا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امریکا در برنامه های گفت وگوی خود با فرح پهلوی و رضا پهلوی، همواره آنها را به عنوان مقام های رسمی و نه فعالان سیاسی در برخورد با جمهوری اسلامی ایران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بسیاری از برنامه های صدای امریکا این ذهنیت را به وجود می آورند که ایالات متحده به شکل رسمی از خاندان سلطنتی پیشین حمایت می نماید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توجه به این نکته ضروی است که شبکه رادیو تلویزیونی صدای امریکا، بخشی از وزارت امور خارجه امریکاست و از ادبیات مرسوم در دستگاه سیاست خارجی این کشور، استفاده می کند</w:t>
      </w:r>
      <w:r>
        <w:rPr>
          <w:rFonts w:eastAsia="IRNazanin" w:cs="IRNazanin"/>
          <w:color w:val="111111"/>
          <w:sz w:val="28"/>
          <w:szCs w:val="28"/>
          <w:rtl w:val="true"/>
          <w:lang w:bidi="fa-IR"/>
        </w:rPr>
        <w:t>.</w:t>
      </w:r>
    </w:p>
    <w:p>
      <w:pPr>
        <w:pStyle w:val="Heading5"/>
        <w:numPr>
          <w:ilvl w:val="4"/>
          <w:numId w:val="1"/>
        </w:numPr>
        <w:rPr/>
      </w:pPr>
      <w:bookmarkStart w:id="417" w:name="__RefHeading___Toc2016503_2281741623"/>
      <w:bookmarkStart w:id="418" w:name="_Toc159"/>
      <w:bookmarkEnd w:id="417"/>
      <w:r>
        <w:rPr>
          <w:rtl w:val="true"/>
        </w:rPr>
        <w:t>ج</w:t>
      </w:r>
      <w:r>
        <w:rPr>
          <w:rtl w:val="true"/>
        </w:rPr>
        <w:t xml:space="preserve">) </w:t>
      </w:r>
      <w:r>
        <w:rPr>
          <w:rtl w:val="true"/>
        </w:rPr>
        <w:t>تهدید رسانه ای رادیوهای فارسی زبان</w:t>
      </w:r>
      <w:bookmarkEnd w:id="4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رسانه ای رادیوهای فارسی زبان </w:t>
      </w:r>
    </w:p>
    <w:p>
      <w:pPr>
        <w:pStyle w:val="BookText"/>
        <w:rPr/>
      </w:pPr>
      <w:r>
        <w:rPr>
          <w:rFonts w:ascii="IRNazanin" w:hAnsi="IRNazanin" w:eastAsia="IRNazanin"/>
          <w:color w:val="111111"/>
          <w:sz w:val="28"/>
          <w:sz w:val="28"/>
          <w:szCs w:val="28"/>
          <w:rtl w:val="true"/>
          <w:lang w:bidi="fa-IR"/>
        </w:rPr>
        <w:t>راس جانسون، محقق مؤسسه هوور،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جذب افکار و قلوب مسلمانان، امریکا به یک سیستم جاسوسی و جمع آوری اطلاعات همانند دوران شوروی سابق نیاز دارد و استراتژی دیپلماسی عمومی، باید بر مبنای استفاده از برنامه های رادیویی باشد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این میان، رادیوهای بیگانه فارسی زبان، با فنون و تکنیک هایی چون بزرگ نمایی، سیاه نمایی، انگاره سازی، برچسب زنی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با اهداف غرب و بر ضد جمهوری اسلامی ایران فعالیت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درصد مخاطبان ایرانی رادیوهای بیگانه فارسی زبان، در مجموع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مخاطبان رادیو در ایران را شامل می شود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از میان پیام های القایی،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 دچار بحران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کل پیام ها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 چهره ناخوشایندی در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 نشان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درصد از پیام های رادیوهای بیگانه، با هدف القای پیام بالا که ماهیتی سیاسی، اجتماعی و فرهنگی دارد،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ناقض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سنجیده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پیام های رادیوهای بیگانه فارسی زبان، درصدد القای این پیام هستند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متغیر چهارم،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ایران به ضرر انقلاب اسلامی، رو به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یافته ها، نزدیک به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محتوای پیام رادیوهای یاد شده نیز، به این مورد اختصاص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پنجمین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 ناکارآمد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ناکارآمدی نظام جمهوری اسلامی ایران، مرکز ثقلِ بخش بزرگی از پیام های رادیوهایی است که نمایندگی آن را امریکا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پیام رادیوهای نام برده به این مقوله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 در جایگاه یک حکومت، اگر چه درمبنا، مشروعیت و مقبولیت خود را از ناحیه شرع مقدس اسلام و با خواست و اراده مردم به دست آورده است، مؤلفه اصلی قدرت و اقتدار خود را، در حمایت مردم و انسجام آن می داند که رابطه مستقیم با مقوله کارآمدی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سه عنصر مشروعیت، مقبولیت و کارآمدی، رمز حفظ، بقا و استمرار نظام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و استراتژی غرب در رویارویی و برخورد با جمهوری اسلامی ایران نیز بر همین اساس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محورهای اصلی پیام رسانه ای غرب و به تبع آن رادیوهای بیگانه فارسی زبان، یکی از این سه عنصر یا پایه اصلی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پیام رسانه ای آنها، ناظر بر القای خدشه بر مشروعیت داخلی و خارجی حکومت دینی ایران است و از این میان، پیام های القایی تأکید شده، آشکارا اصل موجودیت و مشروعیت نظام جمهوری اسلامی را هدف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چشم گیری از پیام آنها برای مخاطب ایرانی خود، ناظر بر القای ناکارآمدی نظام در پاسخ گویی به نیازهای مادی، رفاهی، روانی مردم و ایجاد نارضایتی در میان آنان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تحلیل تهدیدات نرم افزاری رادیوهای بیگانه از منظر منظومه گفتمان دینی حمله به نقطه کانونی انقلاب اسلامی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عمده بر روایت جمهوری اسلامی از اسلام و دین و رابطه آن با </w:t>
      </w:r>
      <w:bookmarkStart w:id="419" w:name="pg3977_23841"/>
    </w:p>
    <w:p>
      <w:pPr>
        <w:pStyle w:val="BookText"/>
        <w:rPr/>
      </w:pPr>
      <w:bookmarkEnd w:id="419"/>
      <w:r>
        <w:rPr>
          <w:rFonts w:ascii="IRNazanin" w:hAnsi="IRNazanin" w:eastAsia="IRNazanin"/>
          <w:color w:val="111111"/>
          <w:sz w:val="28"/>
          <w:sz w:val="28"/>
          <w:szCs w:val="28"/>
          <w:rtl w:val="true"/>
          <w:lang w:bidi="fa-IR"/>
        </w:rPr>
        <w:t>مقوله های اجتماعی متمرکز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را به عنوان کانونی ترین نقطه گفتمان انقلاب اسلامی در نظر بگیریم، می توان درک کرد که چرا رسانه های امریکایی می کوشند تا آموزه های اجتماعی ـ سیاسی اسلام را سست و دارای اشکال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راه، اسلام را دینی معرفی می کنند که مستعد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پروری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خرافه گرایی و دشمنی با مدنیت و پیشرفت است</w:t>
      </w:r>
      <w:r>
        <w:rPr>
          <w:rFonts w:eastAsia="IRNazanin" w:cs="IRNazanin"/>
          <w:color w:val="111111"/>
          <w:sz w:val="28"/>
          <w:szCs w:val="28"/>
          <w:rtl w:val="true"/>
          <w:lang w:bidi="fa-IR"/>
        </w:rPr>
        <w:t>.</w:t>
      </w:r>
    </w:p>
    <w:p>
      <w:pPr>
        <w:pStyle w:val="Heading4"/>
        <w:numPr>
          <w:ilvl w:val="3"/>
          <w:numId w:val="1"/>
        </w:numPr>
        <w:rPr/>
      </w:pPr>
      <w:bookmarkStart w:id="420" w:name="__RefHeading___Toc2016505_2281741623"/>
      <w:bookmarkStart w:id="421" w:name="_Toc160"/>
      <w:bookmarkEnd w:id="420"/>
      <w:r>
        <w:rPr/>
        <w:t>2</w:t>
      </w:r>
      <w:r>
        <w:rPr>
          <w:rtl w:val="true"/>
        </w:rPr>
        <w:t xml:space="preserve">. </w:t>
      </w:r>
      <w:r>
        <w:rPr>
          <w:rtl w:val="true"/>
        </w:rPr>
        <w:t>تلویزیون های ماهواره ای فارسی زبان</w:t>
      </w:r>
      <w:bookmarkEnd w:id="421"/>
    </w:p>
    <w:p>
      <w:pPr>
        <w:pStyle w:val="Heading5"/>
        <w:numPr>
          <w:ilvl w:val="4"/>
          <w:numId w:val="1"/>
        </w:numPr>
        <w:rPr/>
      </w:pPr>
      <w:bookmarkStart w:id="422" w:name="__RefHeading___Toc2016507_2281741623"/>
      <w:bookmarkStart w:id="423" w:name="_Toc161"/>
      <w:bookmarkEnd w:id="422"/>
      <w:r>
        <w:rPr>
          <w:rtl w:val="true"/>
        </w:rPr>
        <w:t>اشاره</w:t>
      </w:r>
      <w:bookmarkEnd w:id="4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تلویزیون های ماهواره ای فارسی زبان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های ماهواره ای فارسی زبان، یکی دیگر از ابزارهای دیپلماسی عمومی و جنگ روانی ایالات متحده در قبال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امواج چندین هزار شبکه متنوع رادیویی و تلویزیونی به وسیله ماهواره های ارتباطی به اقصی نقاط جهان منتقل می شود که با نصب تجهیزات بسیار ساده به سهولت وارد خانه های مردم عادی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به اغلب زبان های رایج در جهان که به ترتیب شامل انگلیسی، فرانسوی، آلمانی، ترکی استانبولی، عربی و ایتالیایی هستند؛ شبکه های تلویزیونی و به ویژه رادیویی ماهواره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کشورهایی که در این زمینه فعالیت گسترده ای دارند، می توان به امریکا، انگلیس، فرانسه، آلمان، ترکیه، ایتالیا و کشورهای عربی به ویژه کشورهای حاشیه خلیج فارس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انگیزه طراحانِ نخستین ساخت ماهواره، ایجاد ارتباط سریع و آسان میان انسانها و کشف ناشتاخته ها بود،</w:t>
      </w:r>
      <w:r>
        <w:rPr>
          <w:rStyle w:val="FootnoteAnchor"/>
          <w:rtl w:val="true"/>
        </w:rPr>
        <w:footnoteReference w:id="199"/>
      </w:r>
      <w:r>
        <w:rPr>
          <w:rFonts w:ascii="IRNazanin" w:hAnsi="IRNazanin" w:eastAsia="IRNazanin"/>
          <w:color w:val="111111"/>
          <w:sz w:val="28"/>
          <w:sz w:val="28"/>
          <w:szCs w:val="28"/>
          <w:rtl w:val="true"/>
          <w:lang w:bidi="fa-IR"/>
        </w:rPr>
        <w:t xml:space="preserve">کشورهای قدرتمند از </w:t>
      </w:r>
    </w:p>
    <w:p>
      <w:pPr>
        <w:pStyle w:val="BookText"/>
        <w:rPr/>
      </w:pPr>
      <w:r>
        <w:rPr>
          <w:rFonts w:ascii="IRNazanin" w:hAnsi="IRNazanin" w:eastAsia="IRNazanin"/>
          <w:color w:val="111111"/>
          <w:sz w:val="28"/>
          <w:sz w:val="28"/>
          <w:szCs w:val="28"/>
          <w:rtl w:val="true"/>
          <w:lang w:bidi="fa-IR"/>
        </w:rPr>
        <w:t>این وسیله برای کنترل بیشتر جهان و رسیدن به اهداف سیاسی و فرهنگی خود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استفاده مردم ایران از ماهواره،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معادل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ماهواره رادیو ـ تلویزیونی که در مدار زمین فعالیت می کنند،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ماهواره ای را می توان در ایران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رقم ها مربوط به محدوده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دو هزار شبکه وضوح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تلویزیون های ماهواره ای فارسی زبان، شبکه هایی است که کلیه محتوای آنها به زبان فارسی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ها روی ماهواره های تله استار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 برد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مخاطب را در ایران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برد، اولین گزینه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ده ها شبکه فارسی زبان مقیم امریکا، برخی از آنها که با سنت و فرهنگ ایرانی ـ اسلامی در تعارض اند، به شرح جدول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این شبکه ها از این منظر اهمیت دارد که نخست، یکی از روش های مهم و ابزارهای عالی غرب در ستیز نرم، پخش برنامه های برون مرزی ویژه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رسانه های برون مرزی با وجود فراز و فرودی که در چگونگی ارائه برنامه های خود دارند و به این معضل باید فهرستی از تنگناهای مالی را نیز افزود، پایگاه مهمی برای ارتباط گیری با عناصر مخالف نظام جمهوری اسلامی و طردشدگان هستند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تصمیم سازان حوزه رسانه و تکنولوژی های ارتباطی در ایالات متحده با توجه به جمعیت جوان و نخبه ایرانی و شکست دولت اوباما در تعامل با دولت جمهوری اسلامی ایران، مصمم به ترویج انگاره های لیبرالی و </w:t>
      </w:r>
    </w:p>
    <w:p>
      <w:pPr>
        <w:pStyle w:val="BookText"/>
        <w:rPr/>
      </w:pPr>
      <w:r>
        <w:rPr>
          <w:rFonts w:ascii="IRNazanin" w:hAnsi="IRNazanin" w:eastAsia="IRNazanin"/>
          <w:color w:val="111111"/>
          <w:sz w:val="28"/>
          <w:sz w:val="28"/>
          <w:szCs w:val="28"/>
          <w:rtl w:val="true"/>
          <w:lang w:bidi="fa-IR"/>
        </w:rPr>
        <w:t>تمرکز بر موضوع تحریم ها، با انگیزه جذب مخاطب ایرانی و نبرد با نظام جمهوری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برخی از این شبکه ها در جدول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نام شبکه</w:t>
      </w:r>
    </w:p>
    <w:p>
      <w:pPr>
        <w:pStyle w:val="BookText"/>
        <w:rPr/>
      </w:pPr>
      <w:r>
        <w:rPr>
          <w:rFonts w:ascii="IRNazanin" w:hAnsi="IRNazanin" w:eastAsia="IRNazanin"/>
          <w:color w:val="111111"/>
          <w:sz w:val="28"/>
          <w:sz w:val="28"/>
          <w:szCs w:val="28"/>
          <w:rtl w:val="true"/>
          <w:lang w:bidi="fa-IR"/>
        </w:rPr>
        <w:t>علامت اختصاری</w:t>
      </w:r>
    </w:p>
    <w:p>
      <w:pPr>
        <w:pStyle w:val="BookText"/>
        <w:rPr/>
      </w:pPr>
      <w:r>
        <w:rPr>
          <w:rFonts w:ascii="IRNazanin" w:hAnsi="IRNazanin" w:eastAsia="IRNazanin"/>
          <w:color w:val="111111"/>
          <w:sz w:val="28"/>
          <w:sz w:val="28"/>
          <w:szCs w:val="28"/>
          <w:rtl w:val="true"/>
          <w:lang w:bidi="fa-IR"/>
        </w:rPr>
        <w:t>تاریخ تاسیس</w:t>
      </w:r>
    </w:p>
    <w:p>
      <w:pPr>
        <w:pStyle w:val="BookText"/>
        <w:rPr/>
      </w:pPr>
      <w:r>
        <w:rPr>
          <w:rFonts w:ascii="IRNazanin" w:hAnsi="IRNazanin" w:eastAsia="IRNazanin"/>
          <w:color w:val="111111"/>
          <w:sz w:val="28"/>
          <w:sz w:val="28"/>
          <w:szCs w:val="28"/>
          <w:rtl w:val="true"/>
          <w:lang w:bidi="fa-IR"/>
        </w:rPr>
        <w:t>نام مدیر</w:t>
      </w:r>
    </w:p>
    <w:p>
      <w:pPr>
        <w:pStyle w:val="BookText"/>
        <w:rPr/>
      </w:pPr>
      <w:r>
        <w:rPr>
          <w:rFonts w:ascii="IRNazanin" w:hAnsi="IRNazanin" w:eastAsia="IRNazanin"/>
          <w:color w:val="111111"/>
          <w:sz w:val="28"/>
          <w:sz w:val="28"/>
          <w:szCs w:val="28"/>
          <w:rtl w:val="true"/>
          <w:lang w:bidi="fa-IR"/>
        </w:rPr>
        <w:t>محل استقرار</w:t>
      </w:r>
    </w:p>
    <w:p>
      <w:pPr>
        <w:pStyle w:val="BookText"/>
        <w:rPr/>
      </w:pPr>
      <w:r>
        <w:rPr>
          <w:rFonts w:ascii="IRNazanin" w:hAnsi="IRNazanin" w:eastAsia="IRNazanin"/>
          <w:color w:val="111111"/>
          <w:sz w:val="28"/>
          <w:sz w:val="28"/>
          <w:szCs w:val="28"/>
          <w:rtl w:val="true"/>
          <w:lang w:bidi="fa-IR"/>
        </w:rPr>
        <w:t>هویت سیاسی</w:t>
      </w:r>
    </w:p>
    <w:p>
      <w:pPr>
        <w:pStyle w:val="BookText"/>
        <w:rPr/>
      </w:pPr>
      <w:r>
        <w:rPr>
          <w:rFonts w:ascii="IRNazanin" w:hAnsi="IRNazanin" w:eastAsia="IRNazanin"/>
          <w:color w:val="111111"/>
          <w:sz w:val="28"/>
          <w:sz w:val="28"/>
          <w:szCs w:val="28"/>
          <w:rtl w:val="true"/>
          <w:lang w:bidi="fa-IR"/>
        </w:rPr>
        <w:t>رویکرد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رنگارنگ</w:t>
      </w:r>
    </w:p>
    <w:p>
      <w:pPr>
        <w:pStyle w:val="BookText"/>
        <w:rPr/>
      </w:pPr>
      <w:r>
        <w:rPr>
          <w:rFonts w:eastAsia="Times New Roman" w:cs="Times New Roman" w:ascii="Times New Roman" w:hAnsi="Times New Roman"/>
          <w:color w:val="111111"/>
          <w:sz w:val="28"/>
          <w:szCs w:val="28"/>
          <w:lang w:val="en-US" w:bidi="en-US"/>
        </w:rPr>
        <w:t>NY</w:t>
      </w:r>
    </w:p>
    <w:p>
      <w:pPr>
        <w:pStyle w:val="BookText"/>
        <w:rPr/>
      </w:pPr>
      <w:r>
        <w:rPr>
          <w:rFonts w:eastAsia="Times New Roman" w:cs="Times New Roman" w:ascii="Times New Roman" w:hAnsi="Times New Roman"/>
          <w:color w:val="111111"/>
          <w:sz w:val="28"/>
          <w:szCs w:val="28"/>
          <w:lang w:val="en-US" w:bidi="en-US"/>
        </w:rPr>
        <w:t>1989</w:t>
      </w:r>
    </w:p>
    <w:p>
      <w:pPr>
        <w:pStyle w:val="BookText"/>
        <w:rPr/>
      </w:pPr>
      <w:r>
        <w:rPr>
          <w:rFonts w:ascii="IRNazanin" w:hAnsi="IRNazanin" w:eastAsia="IRNazanin"/>
          <w:color w:val="111111"/>
          <w:sz w:val="28"/>
          <w:sz w:val="28"/>
          <w:szCs w:val="28"/>
          <w:rtl w:val="true"/>
          <w:lang w:bidi="fa-IR"/>
        </w:rPr>
        <w:t>داور</w:t>
      </w:r>
    </w:p>
    <w:p>
      <w:pPr>
        <w:pStyle w:val="BookText"/>
        <w:rPr/>
      </w:pPr>
      <w:r>
        <w:rPr>
          <w:rFonts w:ascii="IRNazanin" w:hAnsi="IRNazanin" w:eastAsia="IRNazanin"/>
          <w:color w:val="111111"/>
          <w:sz w:val="28"/>
          <w:sz w:val="28"/>
          <w:szCs w:val="28"/>
          <w:rtl w:val="true"/>
          <w:lang w:bidi="fa-IR"/>
        </w:rPr>
        <w:t>کالیفرنیا</w:t>
      </w:r>
    </w:p>
    <w:p>
      <w:pPr>
        <w:pStyle w:val="BookText"/>
        <w:rPr/>
      </w:pPr>
      <w:r>
        <w:rPr>
          <w:rFonts w:ascii="IRNazanin" w:hAnsi="IRNazanin" w:eastAsia="IRNazanin"/>
          <w:color w:val="111111"/>
          <w:sz w:val="28"/>
          <w:sz w:val="28"/>
          <w:szCs w:val="28"/>
          <w:rtl w:val="true"/>
          <w:lang w:bidi="fa-IR"/>
        </w:rPr>
        <w:t>سلطنت طلب</w:t>
      </w:r>
    </w:p>
    <w:p>
      <w:pPr>
        <w:pStyle w:val="BookText"/>
        <w:rPr/>
      </w:pPr>
      <w:r>
        <w:rPr>
          <w:rFonts w:ascii="IRNazanin" w:hAnsi="IRNazanin" w:eastAsia="IRNazanin"/>
          <w:color w:val="111111"/>
          <w:sz w:val="28"/>
          <w:sz w:val="28"/>
          <w:szCs w:val="28"/>
          <w:rtl w:val="true"/>
          <w:lang w:bidi="fa-IR"/>
        </w:rPr>
        <w:t>سیاسی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در زمینه ارزش های اعتقادی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تماشا</w:t>
      </w:r>
    </w:p>
    <w:p>
      <w:pPr>
        <w:pStyle w:val="BookText"/>
        <w:rPr/>
      </w:pPr>
      <w:r>
        <w:rPr>
          <w:rFonts w:eastAsia="Times New Roman" w:cs="Times New Roman" w:ascii="Times New Roman" w:hAnsi="Times New Roman"/>
          <w:color w:val="111111"/>
          <w:sz w:val="28"/>
          <w:szCs w:val="28"/>
          <w:lang w:val="en-US" w:bidi="en-US"/>
        </w:rPr>
        <w:t>TIN</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فرزان دلجو</w:t>
      </w:r>
    </w:p>
    <w:p>
      <w:pPr>
        <w:pStyle w:val="BookText"/>
        <w:rPr/>
      </w:pPr>
      <w:r>
        <w:rPr>
          <w:rFonts w:ascii="IRNazanin" w:hAnsi="IRNazanin" w:eastAsia="IRNazanin"/>
          <w:color w:val="111111"/>
          <w:sz w:val="28"/>
          <w:sz w:val="28"/>
          <w:szCs w:val="28"/>
          <w:rtl w:val="true"/>
          <w:lang w:bidi="fa-IR"/>
        </w:rPr>
        <w:t>کالیفرنیا</w:t>
      </w:r>
    </w:p>
    <w:p>
      <w:pPr>
        <w:pStyle w:val="BookText"/>
        <w:rPr/>
      </w:pPr>
      <w:r>
        <w:rPr>
          <w:rFonts w:ascii="IRNazanin" w:hAnsi="IRNazanin" w:eastAsia="IRNazanin"/>
          <w:color w:val="111111"/>
          <w:sz w:val="28"/>
          <w:sz w:val="28"/>
          <w:szCs w:val="28"/>
          <w:rtl w:val="true"/>
          <w:lang w:bidi="fa-IR"/>
        </w:rPr>
        <w:t>سلطنت طلب</w:t>
      </w:r>
    </w:p>
    <w:p>
      <w:pPr>
        <w:pStyle w:val="BookText"/>
        <w:rPr/>
      </w:pPr>
      <w:r>
        <w:rPr>
          <w:rFonts w:ascii="IRNazanin" w:hAnsi="IRNazanin" w:eastAsia="IRNazanin"/>
          <w:color w:val="111111"/>
          <w:sz w:val="28"/>
          <w:sz w:val="28"/>
          <w:szCs w:val="28"/>
          <w:rtl w:val="true"/>
          <w:lang w:bidi="fa-IR"/>
        </w:rPr>
        <w:t>سرگرمی – فرهنگی</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تلویزیون ملی</w:t>
      </w:r>
    </w:p>
    <w:p>
      <w:pPr>
        <w:pStyle w:val="BookText"/>
        <w:rPr/>
      </w:pPr>
      <w:r>
        <w:rPr>
          <w:rFonts w:eastAsia="Times New Roman" w:cs="Times New Roman" w:ascii="Times New Roman" w:hAnsi="Times New Roman"/>
          <w:color w:val="111111"/>
          <w:sz w:val="28"/>
          <w:szCs w:val="28"/>
          <w:lang w:val="en-US" w:bidi="en-US"/>
        </w:rPr>
        <w:t>MELLI.TV</w:t>
      </w:r>
    </w:p>
    <w:p>
      <w:pPr>
        <w:pStyle w:val="BookText"/>
        <w:rPr/>
      </w:pPr>
      <w:r>
        <w:rPr>
          <w:rFonts w:eastAsia="Times New Roman" w:cs="Times New Roman" w:ascii="Times New Roman" w:hAnsi="Times New Roman"/>
          <w:color w:val="111111"/>
          <w:sz w:val="28"/>
          <w:szCs w:val="28"/>
          <w:lang w:val="en-US" w:bidi="en-US"/>
        </w:rPr>
        <w:t>1979</w:t>
      </w:r>
    </w:p>
    <w:p>
      <w:pPr>
        <w:pStyle w:val="BookText"/>
        <w:rPr/>
      </w:pPr>
      <w:r>
        <w:rPr>
          <w:rFonts w:ascii="IRNazanin" w:hAnsi="IRNazanin" w:eastAsia="IRNazanin"/>
          <w:color w:val="111111"/>
          <w:sz w:val="28"/>
          <w:sz w:val="28"/>
          <w:szCs w:val="28"/>
          <w:rtl w:val="true"/>
          <w:lang w:bidi="fa-IR"/>
        </w:rPr>
        <w:t>شهرام</w:t>
      </w:r>
    </w:p>
    <w:p>
      <w:pPr>
        <w:pStyle w:val="BookText"/>
        <w:rPr/>
      </w:pPr>
      <w:r>
        <w:rPr>
          <w:rFonts w:ascii="IRNazanin" w:hAnsi="IRNazanin" w:eastAsia="IRNazanin"/>
          <w:color w:val="111111"/>
          <w:sz w:val="28"/>
          <w:sz w:val="28"/>
          <w:szCs w:val="28"/>
          <w:rtl w:val="true"/>
          <w:lang w:bidi="fa-IR"/>
        </w:rPr>
        <w:t>هاشمی زاده</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موزیک ایرانی</w:t>
      </w:r>
    </w:p>
    <w:p>
      <w:pPr>
        <w:pStyle w:val="BookText"/>
        <w:rPr/>
      </w:pPr>
      <w:r>
        <w:rPr>
          <w:rFonts w:eastAsia="Times New Roman" w:cs="Times New Roman" w:ascii="Times New Roman" w:hAnsi="Times New Roman"/>
          <w:color w:val="111111"/>
          <w:sz w:val="28"/>
          <w:szCs w:val="28"/>
          <w:lang w:val="en-US" w:bidi="en-US"/>
        </w:rPr>
        <w:t>PMC</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بهنام کرمی</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غیر سیاسی</w:t>
      </w:r>
    </w:p>
    <w:p>
      <w:pPr>
        <w:pStyle w:val="BookText"/>
        <w:rPr/>
      </w:pPr>
      <w:r>
        <w:rPr>
          <w:rFonts w:ascii="IRNazanin" w:hAnsi="IRNazanin" w:eastAsia="IRNazanin"/>
          <w:color w:val="111111"/>
          <w:sz w:val="28"/>
          <w:sz w:val="28"/>
          <w:szCs w:val="28"/>
          <w:rtl w:val="true"/>
          <w:lang w:bidi="fa-IR"/>
        </w:rPr>
        <w:t>سرگرمی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سیمای آزادی</w:t>
      </w:r>
    </w:p>
    <w:p>
      <w:pPr>
        <w:pStyle w:val="BookText"/>
        <w:rPr/>
      </w:pPr>
      <w:r>
        <w:rPr>
          <w:rFonts w:eastAsia="Times New Roman" w:cs="Times New Roman" w:ascii="Times New Roman" w:hAnsi="Times New Roman"/>
          <w:color w:val="111111"/>
          <w:sz w:val="28"/>
          <w:szCs w:val="28"/>
          <w:lang w:val="en-US" w:bidi="en-US"/>
        </w:rPr>
        <w:t>IRAN.TV</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کالیفرنیا</w:t>
      </w:r>
    </w:p>
    <w:p>
      <w:pPr>
        <w:pStyle w:val="BookText"/>
        <w:rPr/>
      </w:pPr>
      <w:r>
        <w:rPr>
          <w:rFonts w:ascii="IRNazanin" w:hAnsi="IRNazanin" w:eastAsia="IRNazanin"/>
          <w:color w:val="111111"/>
          <w:sz w:val="28"/>
          <w:sz w:val="28"/>
          <w:szCs w:val="28"/>
          <w:rtl w:val="true"/>
          <w:lang w:bidi="fa-IR"/>
        </w:rPr>
        <w:t>منافقان</w:t>
      </w:r>
    </w:p>
    <w:p>
      <w:pPr>
        <w:pStyle w:val="BookText"/>
        <w:rPr/>
      </w:pPr>
      <w:r>
        <w:rPr>
          <w:rFonts w:ascii="IRNazanin" w:hAnsi="IRNazanin" w:eastAsia="IRNazanin"/>
          <w:color w:val="111111"/>
          <w:sz w:val="28"/>
          <w:sz w:val="28"/>
          <w:szCs w:val="28"/>
          <w:rtl w:val="true"/>
          <w:lang w:bidi="fa-IR"/>
        </w:rPr>
        <w:t>سیاسی – خبری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جام جم</w:t>
      </w:r>
    </w:p>
    <w:p>
      <w:pPr>
        <w:pStyle w:val="BookText"/>
        <w:rPr/>
      </w:pP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پرویز ناظریان کوروش بیبییان</w:t>
      </w:r>
    </w:p>
    <w:p>
      <w:pPr>
        <w:pStyle w:val="BookText"/>
        <w:rPr/>
      </w:pPr>
      <w:r>
        <w:rPr>
          <w:rFonts w:ascii="IRNazanin" w:hAnsi="IRNazanin" w:eastAsia="IRNazanin"/>
          <w:color w:val="111111"/>
          <w:sz w:val="28"/>
          <w:sz w:val="28"/>
          <w:szCs w:val="28"/>
          <w:rtl w:val="true"/>
          <w:lang w:bidi="fa-IR"/>
        </w:rPr>
        <w:t>کالیفرنیا</w:t>
      </w:r>
    </w:p>
    <w:p>
      <w:pPr>
        <w:pStyle w:val="BookText"/>
        <w:rPr/>
      </w:pPr>
      <w:r>
        <w:rPr>
          <w:rFonts w:ascii="IRNazanin" w:hAnsi="IRNazanin" w:eastAsia="IRNazanin"/>
          <w:color w:val="111111"/>
          <w:sz w:val="28"/>
          <w:sz w:val="28"/>
          <w:szCs w:val="28"/>
          <w:rtl w:val="true"/>
          <w:lang w:bidi="fa-IR"/>
        </w:rPr>
        <w:t>لابی یهودیان صهیونیست ایرانی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فرهنگی ـ سرگرمی، گرایش به عملکرد رژیم صهیونیستی، سلطنت طلب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کانال یک</w:t>
      </w:r>
    </w:p>
    <w:p>
      <w:pPr>
        <w:pStyle w:val="BookText"/>
        <w:rPr/>
      </w:pP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شهرام همایون</w:t>
      </w:r>
    </w:p>
    <w:p>
      <w:pPr>
        <w:pStyle w:val="BookText"/>
        <w:rPr/>
      </w:pPr>
      <w:r>
        <w:rPr>
          <w:rFonts w:ascii="IRNazanin" w:hAnsi="IRNazanin" w:eastAsia="IRNazanin"/>
          <w:color w:val="111111"/>
          <w:sz w:val="28"/>
          <w:sz w:val="28"/>
          <w:szCs w:val="28"/>
          <w:rtl w:val="true"/>
          <w:lang w:bidi="fa-IR"/>
        </w:rPr>
        <w:t>کالیفرنیا</w:t>
      </w:r>
    </w:p>
    <w:p>
      <w:pPr>
        <w:pStyle w:val="BookText"/>
        <w:rPr/>
      </w:pPr>
      <w:r>
        <w:rPr>
          <w:rFonts w:ascii="IRNazanin" w:hAnsi="IRNazanin" w:eastAsia="IRNazanin"/>
          <w:color w:val="111111"/>
          <w:sz w:val="28"/>
          <w:sz w:val="28"/>
          <w:szCs w:val="28"/>
          <w:rtl w:val="true"/>
          <w:lang w:bidi="fa-IR"/>
        </w:rPr>
        <w:t>ارگان رسمی گروهک مشروطه خواه راه آینده</w:t>
      </w:r>
    </w:p>
    <w:p>
      <w:pPr>
        <w:pStyle w:val="BookText"/>
        <w:rPr/>
      </w:pPr>
      <w:r>
        <w:rPr>
          <w:rFonts w:ascii="IRNazanin" w:hAnsi="IRNazanin" w:eastAsia="IRNazanin"/>
          <w:color w:val="111111"/>
          <w:sz w:val="28"/>
          <w:sz w:val="28"/>
          <w:szCs w:val="28"/>
          <w:rtl w:val="true"/>
          <w:lang w:bidi="fa-IR"/>
        </w:rPr>
        <w:t>آموزشی – سرگرمی، خبری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تلویزیون پارس</w:t>
      </w:r>
    </w:p>
    <w:p>
      <w:pPr>
        <w:pStyle w:val="BookText"/>
        <w:rPr/>
      </w:pPr>
      <w:r>
        <w:rPr>
          <w:rFonts w:eastAsia="Times New Roman" w:cs="Times New Roman" w:ascii="Times New Roman" w:hAnsi="Times New Roman"/>
          <w:color w:val="111111"/>
          <w:sz w:val="28"/>
          <w:szCs w:val="28"/>
          <w:lang w:val="en-US" w:bidi="en-US"/>
        </w:rPr>
        <w:t>PARS.TV</w:t>
      </w:r>
    </w:p>
    <w:p>
      <w:pPr>
        <w:pStyle w:val="BookText"/>
        <w:rPr/>
      </w:pPr>
      <w:r>
        <w:rPr>
          <w:rFonts w:eastAsia="Times New Roman" w:cs="Times New Roman" w:ascii="Times New Roman" w:hAnsi="Times New Roman"/>
          <w:color w:val="111111"/>
          <w:sz w:val="28"/>
          <w:szCs w:val="28"/>
          <w:lang w:val="en-US" w:bidi="en-US"/>
        </w:rPr>
        <w:t>1364</w:t>
      </w:r>
    </w:p>
    <w:p>
      <w:pPr>
        <w:pStyle w:val="BookText"/>
        <w:rPr/>
      </w:pPr>
      <w:r>
        <w:rPr>
          <w:rFonts w:ascii="IRNazanin" w:hAnsi="IRNazanin" w:eastAsia="IRNazanin"/>
          <w:color w:val="111111"/>
          <w:sz w:val="28"/>
          <w:sz w:val="28"/>
          <w:szCs w:val="28"/>
          <w:rtl w:val="true"/>
          <w:lang w:bidi="fa-IR"/>
        </w:rPr>
        <w:t>امیر شجره</w:t>
      </w:r>
    </w:p>
    <w:p>
      <w:pPr>
        <w:pStyle w:val="BookText"/>
        <w:rPr/>
      </w:pPr>
      <w:r>
        <w:rPr>
          <w:rFonts w:ascii="IRNazanin" w:hAnsi="IRNazanin" w:eastAsia="IRNazanin"/>
          <w:color w:val="111111"/>
          <w:sz w:val="28"/>
          <w:sz w:val="28"/>
          <w:szCs w:val="28"/>
          <w:rtl w:val="true"/>
          <w:lang w:bidi="fa-IR"/>
        </w:rPr>
        <w:t>کالیفرنیا</w:t>
      </w:r>
    </w:p>
    <w:p>
      <w:pPr>
        <w:pStyle w:val="BookText"/>
        <w:rPr/>
      </w:pPr>
      <w:r>
        <w:rPr>
          <w:rFonts w:ascii="IRNazanin" w:hAnsi="IRNazanin" w:eastAsia="IRNazanin"/>
          <w:color w:val="111111"/>
          <w:sz w:val="28"/>
          <w:sz w:val="28"/>
          <w:szCs w:val="28"/>
          <w:rtl w:val="true"/>
          <w:lang w:bidi="fa-IR"/>
        </w:rPr>
        <w:t>سلطنت طلب، ضد نظام جمهوری اسلامی، ارتباط با کلوپ صهیونیستی روتاری</w:t>
      </w:r>
    </w:p>
    <w:p>
      <w:pPr>
        <w:pStyle w:val="BookText"/>
        <w:rPr/>
      </w:pPr>
      <w:r>
        <w:rPr>
          <w:rFonts w:ascii="IRNazanin" w:hAnsi="IRNazanin" w:eastAsia="IRNazanin"/>
          <w:color w:val="111111"/>
          <w:sz w:val="28"/>
          <w:sz w:val="28"/>
          <w:szCs w:val="28"/>
          <w:rtl w:val="true"/>
          <w:lang w:bidi="fa-IR"/>
        </w:rPr>
        <w:t>سیاسی – سرگرمی</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تلویزیون ملی ایران</w:t>
      </w:r>
    </w:p>
    <w:p>
      <w:pPr>
        <w:pStyle w:val="BookText"/>
        <w:rPr/>
      </w:pPr>
      <w:r>
        <w:rPr>
          <w:rFonts w:eastAsia="Times New Roman" w:cs="Times New Roman" w:ascii="Times New Roman" w:hAnsi="Times New Roman"/>
          <w:color w:val="111111"/>
          <w:sz w:val="28"/>
          <w:szCs w:val="28"/>
          <w:lang w:val="en-US" w:bidi="en-US"/>
        </w:rPr>
        <w:t>NITV</w:t>
      </w:r>
    </w:p>
    <w:p>
      <w:pPr>
        <w:pStyle w:val="BookText"/>
        <w:rPr/>
      </w:pPr>
      <w:r>
        <w:rPr>
          <w:rFonts w:eastAsia="Times New Roman" w:cs="Times New Roman" w:ascii="Times New Roman" w:hAnsi="Times New Roman"/>
          <w:color w:val="111111"/>
          <w:sz w:val="28"/>
          <w:szCs w:val="28"/>
          <w:lang w:val="en-US" w:bidi="en-US"/>
        </w:rPr>
        <w:t>1997</w:t>
      </w:r>
    </w:p>
    <w:p>
      <w:pPr>
        <w:pStyle w:val="BookText"/>
        <w:rPr/>
      </w:pPr>
      <w:r>
        <w:rPr>
          <w:rFonts w:ascii="IRNazanin" w:hAnsi="IRNazanin" w:eastAsia="IRNazanin"/>
          <w:color w:val="111111"/>
          <w:sz w:val="28"/>
          <w:sz w:val="28"/>
          <w:szCs w:val="28"/>
          <w:rtl w:val="true"/>
          <w:lang w:bidi="fa-IR"/>
        </w:rPr>
        <w:t>ضیاء آتابای</w:t>
      </w:r>
    </w:p>
    <w:p>
      <w:pPr>
        <w:pStyle w:val="BookText"/>
        <w:rPr/>
      </w:pPr>
      <w:r>
        <w:rPr>
          <w:rFonts w:ascii="IRNazanin" w:hAnsi="IRNazanin" w:eastAsia="IRNazanin"/>
          <w:color w:val="111111"/>
          <w:sz w:val="28"/>
          <w:sz w:val="28"/>
          <w:szCs w:val="28"/>
          <w:rtl w:val="true"/>
          <w:lang w:bidi="fa-IR"/>
        </w:rPr>
        <w:t>کالیفرنیا</w:t>
      </w:r>
    </w:p>
    <w:p>
      <w:pPr>
        <w:pStyle w:val="BookText"/>
        <w:rPr/>
      </w:pPr>
      <w:r>
        <w:rPr>
          <w:rFonts w:ascii="IRNazanin" w:hAnsi="IRNazanin" w:eastAsia="IRNazanin"/>
          <w:color w:val="111111"/>
          <w:sz w:val="28"/>
          <w:sz w:val="28"/>
          <w:szCs w:val="28"/>
          <w:rtl w:val="true"/>
          <w:lang w:bidi="fa-IR"/>
        </w:rPr>
        <w:t>سلطنت طلب و ضد نظام جمهوری اسلامی</w:t>
      </w:r>
    </w:p>
    <w:p>
      <w:pPr>
        <w:pStyle w:val="BookText"/>
        <w:rPr/>
      </w:pPr>
      <w:r>
        <w:rPr>
          <w:rFonts w:ascii="IRNazanin" w:hAnsi="IRNazanin" w:eastAsia="IRNazanin"/>
          <w:color w:val="111111"/>
          <w:sz w:val="28"/>
          <w:sz w:val="28"/>
          <w:szCs w:val="28"/>
          <w:rtl w:val="true"/>
          <w:lang w:bidi="fa-IR"/>
        </w:rPr>
        <w:t>سیاسی ـ خبری ـ فرهنگی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تلویزیون</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ITN</w:t>
      </w:r>
    </w:p>
    <w:p>
      <w:pPr>
        <w:pStyle w:val="BookText"/>
        <w:rPr/>
      </w:pPr>
      <w:r>
        <w:rPr>
          <w:rFonts w:eastAsia="Times New Roman" w:cs="Times New Roman" w:ascii="Times New Roman" w:hAnsi="Times New Roman"/>
          <w:color w:val="111111"/>
          <w:sz w:val="28"/>
          <w:szCs w:val="28"/>
          <w:lang w:val="en-US" w:bidi="en-US"/>
        </w:rPr>
        <w:t>2000</w:t>
      </w:r>
    </w:p>
    <w:p>
      <w:pPr>
        <w:pStyle w:val="BookText"/>
        <w:rPr/>
      </w:pPr>
      <w:r>
        <w:rPr>
          <w:rFonts w:ascii="IRNazanin" w:hAnsi="IRNazanin" w:eastAsia="IRNazanin"/>
          <w:color w:val="111111"/>
          <w:sz w:val="28"/>
          <w:sz w:val="28"/>
          <w:szCs w:val="28"/>
          <w:rtl w:val="true"/>
          <w:lang w:bidi="fa-IR"/>
        </w:rPr>
        <w:t>حمید شب خیز</w:t>
      </w:r>
    </w:p>
    <w:p>
      <w:pPr>
        <w:pStyle w:val="BookText"/>
        <w:rPr/>
      </w:pPr>
      <w:r>
        <w:rPr>
          <w:rFonts w:ascii="IRNazanin" w:hAnsi="IRNazanin" w:eastAsia="IRNazanin"/>
          <w:color w:val="111111"/>
          <w:sz w:val="28"/>
          <w:sz w:val="28"/>
          <w:szCs w:val="28"/>
          <w:rtl w:val="true"/>
          <w:lang w:bidi="fa-IR"/>
        </w:rPr>
        <w:t>امریکا</w:t>
      </w:r>
    </w:p>
    <w:p>
      <w:pPr>
        <w:pStyle w:val="BookText"/>
        <w:rPr/>
      </w:pPr>
      <w:r>
        <w:rPr>
          <w:rFonts w:ascii="IRNazanin" w:hAnsi="IRNazanin" w:eastAsia="IRNazanin"/>
          <w:color w:val="111111"/>
          <w:sz w:val="28"/>
          <w:sz w:val="28"/>
          <w:szCs w:val="28"/>
          <w:rtl w:val="true"/>
          <w:lang w:bidi="fa-IR"/>
        </w:rPr>
        <w:t>سلطنت طلب</w:t>
      </w:r>
    </w:p>
    <w:p>
      <w:pPr>
        <w:pStyle w:val="BookText"/>
        <w:rPr/>
      </w:pPr>
      <w:r>
        <w:rPr>
          <w:rFonts w:ascii="IRNazanin" w:hAnsi="IRNazanin" w:eastAsia="IRNazanin"/>
          <w:color w:val="111111"/>
          <w:sz w:val="28"/>
          <w:sz w:val="28"/>
          <w:szCs w:val="28"/>
          <w:rtl w:val="true"/>
          <w:lang w:bidi="fa-IR"/>
        </w:rPr>
        <w:t>خبری ـ سرگرمی، تولید شوهای نوروزی</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آپادانا</w:t>
      </w:r>
    </w:p>
    <w:p>
      <w:pPr>
        <w:pStyle w:val="BookText"/>
        <w:rPr/>
      </w:pPr>
      <w:r>
        <w:rPr>
          <w:rFonts w:eastAsia="Times New Roman" w:cs="Times New Roman" w:ascii="Times New Roman" w:hAnsi="Times New Roman"/>
          <w:color w:val="111111"/>
          <w:sz w:val="28"/>
          <w:szCs w:val="28"/>
          <w:lang w:val="en-US" w:bidi="en-US"/>
        </w:rPr>
        <w:t>APADANA INTERNATIONAL</w:t>
      </w:r>
    </w:p>
    <w:p>
      <w:pPr>
        <w:pStyle w:val="BookText"/>
        <w:rPr/>
      </w:pPr>
      <w:r>
        <w:rPr>
          <w:rFonts w:eastAsia="Times New Roman" w:cs="Times New Roman" w:ascii="Times New Roman" w:hAnsi="Times New Roman"/>
          <w:color w:val="111111"/>
          <w:sz w:val="28"/>
          <w:szCs w:val="28"/>
          <w:lang w:val="en-US" w:bidi="en-US"/>
        </w:rPr>
        <w:t>2001</w:t>
      </w:r>
    </w:p>
    <w:p>
      <w:pPr>
        <w:pStyle w:val="BookText"/>
        <w:rPr/>
      </w:pPr>
      <w:r>
        <w:rPr>
          <w:rFonts w:ascii="IRNazanin" w:hAnsi="IRNazanin" w:eastAsia="IRNazanin"/>
          <w:color w:val="111111"/>
          <w:sz w:val="28"/>
          <w:sz w:val="28"/>
          <w:szCs w:val="28"/>
          <w:rtl w:val="true"/>
          <w:lang w:bidi="fa-IR"/>
        </w:rPr>
        <w:t>ستار دلدار</w:t>
      </w:r>
    </w:p>
    <w:p>
      <w:pPr>
        <w:pStyle w:val="BookText"/>
        <w:rPr/>
      </w:pPr>
      <w:r>
        <w:rPr>
          <w:rFonts w:ascii="IRNazanin" w:hAnsi="IRNazanin" w:eastAsia="IRNazanin"/>
          <w:color w:val="111111"/>
          <w:sz w:val="28"/>
          <w:sz w:val="28"/>
          <w:szCs w:val="28"/>
          <w:rtl w:val="true"/>
          <w:lang w:bidi="fa-IR"/>
        </w:rPr>
        <w:t>امریکا</w:t>
      </w:r>
    </w:p>
    <w:p>
      <w:pPr>
        <w:pStyle w:val="BookText"/>
        <w:rPr/>
      </w:pPr>
      <w:r>
        <w:rPr>
          <w:rFonts w:ascii="IRNazanin" w:hAnsi="IRNazanin" w:eastAsia="IRNazanin"/>
          <w:color w:val="111111"/>
          <w:sz w:val="28"/>
          <w:sz w:val="28"/>
          <w:szCs w:val="28"/>
          <w:rtl w:val="true"/>
          <w:lang w:bidi="fa-IR"/>
        </w:rPr>
        <w:t>سلطنت طلب</w:t>
      </w:r>
    </w:p>
    <w:p>
      <w:pPr>
        <w:pStyle w:val="BookText"/>
        <w:rPr/>
      </w:pPr>
      <w:r>
        <w:rPr>
          <w:rFonts w:ascii="IRNazanin" w:hAnsi="IRNazanin" w:eastAsia="IRNazanin"/>
          <w:color w:val="111111"/>
          <w:sz w:val="28"/>
          <w:sz w:val="28"/>
          <w:szCs w:val="28"/>
          <w:rtl w:val="true"/>
          <w:lang w:bidi="fa-IR"/>
        </w:rPr>
        <w:t>خبری ـ سرگرمی</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تپش</w:t>
      </w:r>
    </w:p>
    <w:p>
      <w:pPr>
        <w:pStyle w:val="BookText"/>
        <w:rPr/>
      </w:pPr>
      <w:r>
        <w:rPr>
          <w:rFonts w:eastAsia="Times New Roman" w:cs="Times New Roman" w:ascii="Times New Roman" w:hAnsi="Times New Roman"/>
          <w:color w:val="111111"/>
          <w:sz w:val="28"/>
          <w:szCs w:val="28"/>
          <w:lang w:val="en-US" w:bidi="en-US"/>
        </w:rPr>
        <w:t>PBC</w:t>
      </w:r>
    </w:p>
    <w:p>
      <w:pPr>
        <w:pStyle w:val="BookText"/>
        <w:rPr/>
      </w:pPr>
      <w:r>
        <w:rPr>
          <w:rFonts w:eastAsia="Times New Roman" w:cs="Times New Roman" w:ascii="Times New Roman" w:hAnsi="Times New Roman"/>
          <w:color w:val="111111"/>
          <w:sz w:val="28"/>
          <w:szCs w:val="28"/>
          <w:lang w:val="en-US" w:bidi="en-US"/>
        </w:rPr>
        <w:t>1989</w:t>
      </w:r>
    </w:p>
    <w:p>
      <w:pPr>
        <w:pStyle w:val="BookText"/>
        <w:rPr/>
      </w:pPr>
      <w:r>
        <w:rPr>
          <w:rFonts w:ascii="IRNazanin" w:hAnsi="IRNazanin" w:eastAsia="IRNazanin"/>
          <w:color w:val="111111"/>
          <w:sz w:val="28"/>
          <w:sz w:val="28"/>
          <w:szCs w:val="28"/>
          <w:rtl w:val="true"/>
          <w:lang w:bidi="fa-IR"/>
        </w:rPr>
        <w:t>علی رضا امیر قاسمی</w:t>
      </w:r>
    </w:p>
    <w:p>
      <w:pPr>
        <w:pStyle w:val="BookText"/>
        <w:rPr/>
      </w:pPr>
      <w:r>
        <w:rPr>
          <w:rFonts w:ascii="IRNazanin" w:hAnsi="IRNazanin" w:eastAsia="IRNazanin"/>
          <w:color w:val="111111"/>
          <w:sz w:val="28"/>
          <w:sz w:val="28"/>
          <w:szCs w:val="28"/>
          <w:rtl w:val="true"/>
          <w:lang w:bidi="fa-IR"/>
        </w:rPr>
        <w:t>امریکا</w:t>
      </w:r>
    </w:p>
    <w:p>
      <w:pPr>
        <w:pStyle w:val="BookText"/>
        <w:rPr/>
      </w:pPr>
      <w:r>
        <w:rPr>
          <w:rFonts w:ascii="IRNazanin" w:hAnsi="IRNazanin" w:eastAsia="IRNazanin"/>
          <w:color w:val="111111"/>
          <w:sz w:val="28"/>
          <w:sz w:val="28"/>
          <w:szCs w:val="28"/>
          <w:rtl w:val="true"/>
          <w:lang w:bidi="fa-IR"/>
        </w:rPr>
        <w:t>غیر سیاسی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سرگرمی – موسیقی – اجتماعی </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2001</w:t>
      </w:r>
    </w:p>
    <w:p>
      <w:pPr>
        <w:pStyle w:val="BookText"/>
        <w:rPr/>
      </w:pPr>
      <w:r>
        <w:rPr>
          <w:rFonts w:ascii="IRNazanin" w:hAnsi="IRNazanin" w:eastAsia="IRNazanin"/>
          <w:color w:val="111111"/>
          <w:sz w:val="28"/>
          <w:sz w:val="28"/>
          <w:szCs w:val="28"/>
          <w:rtl w:val="true"/>
          <w:lang w:bidi="fa-IR"/>
        </w:rPr>
        <w:t>بهروز صوراسرافیل</w:t>
      </w:r>
    </w:p>
    <w:p>
      <w:pPr>
        <w:pStyle w:val="BookText"/>
        <w:rPr/>
      </w:pPr>
      <w:r>
        <w:rPr>
          <w:rFonts w:ascii="IRNazanin" w:hAnsi="IRNazanin" w:eastAsia="IRNazanin"/>
          <w:color w:val="111111"/>
          <w:sz w:val="28"/>
          <w:sz w:val="28"/>
          <w:szCs w:val="28"/>
          <w:rtl w:val="true"/>
          <w:lang w:bidi="fa-IR"/>
        </w:rPr>
        <w:t>رضا قاسمی</w:t>
      </w:r>
    </w:p>
    <w:p>
      <w:pPr>
        <w:pStyle w:val="BookText"/>
        <w:rPr/>
      </w:pPr>
      <w:r>
        <w:rPr>
          <w:rFonts w:ascii="IRNazanin" w:hAnsi="IRNazanin" w:eastAsia="IRNazanin"/>
          <w:color w:val="111111"/>
          <w:sz w:val="28"/>
          <w:sz w:val="28"/>
          <w:szCs w:val="28"/>
          <w:rtl w:val="true"/>
          <w:lang w:bidi="fa-IR"/>
        </w:rPr>
        <w:t>سوئد</w:t>
      </w:r>
    </w:p>
    <w:p>
      <w:pPr>
        <w:pStyle w:val="BookText"/>
        <w:rPr/>
      </w:pPr>
      <w:r>
        <w:rPr>
          <w:rFonts w:ascii="IRNazanin" w:hAnsi="IRNazanin" w:eastAsia="IRNazanin"/>
          <w:color w:val="111111"/>
          <w:sz w:val="28"/>
          <w:sz w:val="28"/>
          <w:szCs w:val="28"/>
          <w:rtl w:val="true"/>
          <w:lang w:bidi="fa-IR"/>
        </w:rPr>
        <w:t>سلطنت طلب</w:t>
      </w:r>
    </w:p>
    <w:p>
      <w:pPr>
        <w:pStyle w:val="BookText"/>
        <w:rPr/>
      </w:pPr>
      <w:r>
        <w:rPr>
          <w:rFonts w:ascii="IRNazanin" w:hAnsi="IRNazanin" w:eastAsia="IRNazanin"/>
          <w:color w:val="111111"/>
          <w:sz w:val="28"/>
          <w:sz w:val="28"/>
          <w:szCs w:val="28"/>
          <w:rtl w:val="true"/>
          <w:lang w:bidi="fa-IR"/>
        </w:rPr>
        <w:t>سیاسی، خبری، ترغیب به نافرمانی مدنی در ایران</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امید ایران</w:t>
      </w:r>
    </w:p>
    <w:p>
      <w:pPr>
        <w:pStyle w:val="BookText"/>
        <w:rPr/>
      </w:pP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1995</w:t>
      </w:r>
    </w:p>
    <w:p>
      <w:pPr>
        <w:pStyle w:val="BookText"/>
        <w:rPr/>
      </w:pPr>
      <w:r>
        <w:rPr>
          <w:rFonts w:ascii="IRNazanin" w:hAnsi="IRNazanin" w:eastAsia="IRNazanin"/>
          <w:color w:val="111111"/>
          <w:sz w:val="28"/>
          <w:sz w:val="28"/>
          <w:szCs w:val="28"/>
          <w:rtl w:val="true"/>
          <w:lang w:bidi="fa-IR"/>
        </w:rPr>
        <w:t>نادر رافعی</w:t>
      </w:r>
    </w:p>
    <w:p>
      <w:pPr>
        <w:pStyle w:val="BookText"/>
        <w:rPr/>
      </w:pPr>
      <w:r>
        <w:rPr>
          <w:rFonts w:ascii="IRNazanin" w:hAnsi="IRNazanin" w:eastAsia="IRNazanin"/>
          <w:color w:val="111111"/>
          <w:sz w:val="28"/>
          <w:sz w:val="28"/>
          <w:szCs w:val="28"/>
          <w:rtl w:val="true"/>
          <w:lang w:bidi="fa-IR"/>
        </w:rPr>
        <w:t>دکتر سخندان</w:t>
      </w:r>
    </w:p>
    <w:p>
      <w:pPr>
        <w:pStyle w:val="BookText"/>
        <w:rPr/>
      </w:pPr>
      <w:r>
        <w:rPr>
          <w:rFonts w:ascii="IRNazanin" w:hAnsi="IRNazanin" w:eastAsia="IRNazanin"/>
          <w:color w:val="111111"/>
          <w:sz w:val="28"/>
          <w:sz w:val="28"/>
          <w:szCs w:val="28"/>
          <w:rtl w:val="true"/>
          <w:lang w:bidi="fa-IR"/>
        </w:rPr>
        <w:t>کالیفرنیا</w:t>
      </w:r>
    </w:p>
    <w:p>
      <w:pPr>
        <w:pStyle w:val="BookText"/>
        <w:rPr/>
      </w:pPr>
      <w:r>
        <w:rPr>
          <w:rFonts w:ascii="IRNazanin" w:hAnsi="IRNazanin" w:eastAsia="IRNazanin"/>
          <w:color w:val="111111"/>
          <w:sz w:val="28"/>
          <w:sz w:val="28"/>
          <w:szCs w:val="28"/>
          <w:rtl w:val="true"/>
          <w:lang w:bidi="fa-IR"/>
        </w:rPr>
        <w:t>مشروطه خواه</w:t>
      </w:r>
    </w:p>
    <w:p>
      <w:pPr>
        <w:pStyle w:val="BookText"/>
        <w:rPr/>
      </w:pPr>
      <w:r>
        <w:rPr>
          <w:rFonts w:ascii="IRNazanin" w:hAnsi="IRNazanin" w:eastAsia="IRNazanin"/>
          <w:color w:val="111111"/>
          <w:sz w:val="28"/>
          <w:sz w:val="28"/>
          <w:szCs w:val="28"/>
          <w:rtl w:val="true"/>
          <w:lang w:bidi="fa-IR"/>
        </w:rPr>
        <w:t>آموزشی ـ سرگرمی</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صدای</w:t>
      </w:r>
    </w:p>
    <w:p>
      <w:pPr>
        <w:pStyle w:val="BookText"/>
        <w:rPr/>
      </w:pPr>
      <w:r>
        <w:rPr>
          <w:rFonts w:ascii="IRNazanin" w:hAnsi="IRNazanin" w:eastAsia="IRNazanin"/>
          <w:color w:val="111111"/>
          <w:sz w:val="28"/>
          <w:sz w:val="28"/>
          <w:szCs w:val="28"/>
          <w:rtl w:val="true"/>
          <w:lang w:bidi="fa-IR"/>
        </w:rPr>
        <w:t>امریکا</w:t>
      </w:r>
    </w:p>
    <w:p>
      <w:pPr>
        <w:pStyle w:val="BookText"/>
        <w:rPr/>
      </w:pPr>
      <w:r>
        <w:rPr>
          <w:rFonts w:eastAsia="Times New Roman" w:cs="Times New Roman" w:ascii="Times New Roman" w:hAnsi="Times New Roman"/>
          <w:color w:val="111111"/>
          <w:sz w:val="28"/>
          <w:szCs w:val="28"/>
          <w:lang w:val="en-US" w:bidi="en-US"/>
        </w:rPr>
        <w:t>VOA</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ماهواره</w:t>
      </w:r>
    </w:p>
    <w:p>
      <w:pPr>
        <w:pStyle w:val="BookText"/>
        <w:rPr/>
      </w:pPr>
      <w:r>
        <w:rPr>
          <w:rFonts w:eastAsia="Times New Roman" w:cs="Times New Roman" w:ascii="Times New Roman" w:hAnsi="Times New Roman"/>
          <w:color w:val="111111"/>
          <w:sz w:val="28"/>
          <w:szCs w:val="28"/>
          <w:lang w:val="en-US" w:bidi="en-US"/>
        </w:rPr>
        <w:t>1377</w:t>
      </w:r>
    </w:p>
    <w:p>
      <w:pPr>
        <w:pStyle w:val="BookText"/>
        <w:rPr/>
      </w:pPr>
      <w:r>
        <w:rPr>
          <w:rFonts w:ascii="IRNazanin" w:hAnsi="IRNazanin" w:eastAsia="IRNazanin"/>
          <w:color w:val="111111"/>
          <w:sz w:val="28"/>
          <w:sz w:val="28"/>
          <w:szCs w:val="28"/>
          <w:rtl w:val="true"/>
          <w:lang w:bidi="fa-IR"/>
        </w:rPr>
        <w:t>دنفورد آستین</w:t>
      </w:r>
    </w:p>
    <w:p>
      <w:pPr>
        <w:pStyle w:val="BookText"/>
        <w:rPr/>
      </w:pPr>
      <w:r>
        <w:rPr>
          <w:rFonts w:ascii="IRNazanin" w:hAnsi="IRNazanin" w:eastAsia="IRNazanin"/>
          <w:color w:val="111111"/>
          <w:sz w:val="28"/>
          <w:sz w:val="28"/>
          <w:szCs w:val="28"/>
          <w:rtl w:val="true"/>
          <w:lang w:bidi="fa-IR"/>
        </w:rPr>
        <w:t>امریکا</w:t>
      </w:r>
    </w:p>
    <w:p>
      <w:pPr>
        <w:pStyle w:val="BookText"/>
        <w:rPr/>
      </w:pPr>
      <w:r>
        <w:rPr>
          <w:rFonts w:ascii="IRNazanin" w:hAnsi="IRNazanin" w:eastAsia="IRNazanin"/>
          <w:color w:val="111111"/>
          <w:sz w:val="28"/>
          <w:sz w:val="28"/>
          <w:szCs w:val="28"/>
          <w:rtl w:val="true"/>
          <w:lang w:bidi="fa-IR"/>
        </w:rPr>
        <w:t>دستگاه دیپلماسی و سیاست خارجی امریکا</w:t>
      </w:r>
    </w:p>
    <w:p>
      <w:pPr>
        <w:pStyle w:val="BookText"/>
        <w:rPr/>
      </w:pPr>
      <w:r>
        <w:rPr>
          <w:rFonts w:ascii="IRNazanin" w:hAnsi="IRNazanin" w:eastAsia="IRNazanin"/>
          <w:color w:val="111111"/>
          <w:sz w:val="28"/>
          <w:sz w:val="28"/>
          <w:szCs w:val="28"/>
          <w:rtl w:val="true"/>
          <w:lang w:bidi="fa-IR"/>
        </w:rPr>
        <w:t>نبرد رسانه ای، زیر سوال بردن مقبولیت و مشروعیت مسئولان نظام و تهدیدآمیز القا کردن تلاش های علمی ایران</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ـ</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روبرت مرداک</w:t>
      </w:r>
    </w:p>
    <w:p>
      <w:pPr>
        <w:pStyle w:val="BookText"/>
        <w:rPr/>
      </w:pPr>
      <w:r>
        <w:rPr>
          <w:rFonts w:ascii="IRNazanin" w:hAnsi="IRNazanin" w:eastAsia="IRNazanin"/>
          <w:color w:val="111111"/>
          <w:sz w:val="28"/>
          <w:sz w:val="28"/>
          <w:szCs w:val="28"/>
          <w:rtl w:val="true"/>
          <w:lang w:bidi="fa-IR"/>
        </w:rPr>
        <w:t>امریکا ـ هنگ کنگ</w:t>
      </w:r>
    </w:p>
    <w:p>
      <w:pPr>
        <w:pStyle w:val="BookText"/>
        <w:rPr/>
      </w:pPr>
      <w:r>
        <w:rPr>
          <w:rFonts w:ascii="IRNazanin" w:hAnsi="IRNazanin" w:eastAsia="IRNazanin"/>
          <w:color w:val="111111"/>
          <w:sz w:val="28"/>
          <w:sz w:val="28"/>
          <w:szCs w:val="28"/>
          <w:rtl w:val="true"/>
          <w:lang w:bidi="fa-IR"/>
        </w:rPr>
        <w:t>امپریالیسم رسانه ای آمریکا</w:t>
      </w:r>
    </w:p>
    <w:p>
      <w:pPr>
        <w:pStyle w:val="BookText"/>
        <w:rPr/>
      </w:pPr>
      <w:r>
        <w:rPr>
          <w:rFonts w:ascii="IRNazanin" w:hAnsi="IRNazanin" w:eastAsia="IRNazanin"/>
          <w:color w:val="111111"/>
          <w:sz w:val="28"/>
          <w:sz w:val="28"/>
          <w:szCs w:val="28"/>
          <w:rtl w:val="true"/>
          <w:lang w:bidi="fa-IR"/>
        </w:rPr>
        <w:t>پخش فیلم های ضد ارزشی و نبرد رسانه ای</w:t>
      </w:r>
    </w:p>
    <w:p>
      <w:pPr>
        <w:pStyle w:val="BookText"/>
        <w:rPr/>
      </w:pPr>
      <w:r>
        <w:rPr>
          <w:rFonts w:ascii="IRNazanin" w:hAnsi="IRNazanin" w:eastAsia="IRNazanin"/>
          <w:color w:val="111111"/>
          <w:sz w:val="28"/>
          <w:sz w:val="28"/>
          <w:szCs w:val="28"/>
          <w:rtl w:val="true"/>
          <w:lang w:bidi="fa-IR"/>
        </w:rPr>
        <w:t>٭ هتاک ترین شبکه ماهواره ای ضد انقلاب</w:t>
      </w:r>
    </w:p>
    <w:p>
      <w:pPr>
        <w:pStyle w:val="BookText"/>
        <w:rPr/>
      </w:pPr>
      <w:r>
        <w:rPr>
          <w:rFonts w:ascii="IRNazanin" w:hAnsi="IRNazanin" w:eastAsia="IRNazanin"/>
          <w:color w:val="111111"/>
          <w:sz w:val="28"/>
          <w:sz w:val="28"/>
          <w:szCs w:val="28"/>
          <w:rtl w:val="true"/>
          <w:lang w:bidi="fa-IR"/>
        </w:rPr>
        <w:t>٭٭ بخش زیادی از مخاطبان کانال های فارسی زبان در داخل را به خود جذب کرده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کلی، می توان شبکه های موجود را به دسته های مختلفی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دسته از میان این رسانه ها، همسویی مشهود چهار شبکه </w:t>
      </w:r>
    </w:p>
    <w:p>
      <w:pPr>
        <w:pStyle w:val="BookText"/>
        <w:rPr/>
      </w:pPr>
      <w:r>
        <w:rPr>
          <w:rFonts w:eastAsia="Times New Roman" w:cs="Times New Roman" w:ascii="Times New Roman" w:hAnsi="Times New Roman"/>
          <w:color w:val="111111"/>
          <w:sz w:val="28"/>
          <w:szCs w:val="28"/>
          <w:lang w:val="en-US" w:bidi="en-US"/>
        </w:rPr>
        <w:t>NITV</w:t>
      </w:r>
      <w:r>
        <w:rPr>
          <w:rFonts w:ascii="IRNazanin" w:hAnsi="IRNazanin" w:eastAsia="IRNazanin"/>
          <w:color w:val="111111"/>
          <w:sz w:val="28"/>
          <w:sz w:val="28"/>
          <w:szCs w:val="28"/>
          <w:rtl w:val="true"/>
          <w:lang w:bidi="fa-IR"/>
        </w:rPr>
        <w:t>، تلویزیون پارس، تلویزیون آزادی و کانال یک است که پیرامون رضا پهلوی علیه جمهوری اسلامی ایران هم گرایی آشکاری را از خود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دسته، تلویزیون منافقان قرار دارد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تکرار موهوم ها و هتک حرمت همه مسئولان نظام می پردازد؛ در حالی که سه شبکه دیگر یعنی تلویزیون ایرانیان، تپش و جام جم نیز با نسبت های متفاوتی ازترکیب موسیقی و اخبار، به موج پراکنی در فضای کشورمان مشغولاند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اظهارات نیکلاس برنز، معاون وقت وزارت خارجه امریکا، طی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ایالات متحده در چندین مرحله، بودجه ای در مجموع معادل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برای حمایت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 مدنی و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نامیده می شود، اختصاص داد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بخش عمده این بودجه به تلویزیون های ماهوارهای فارسی زبان اختصاص داده شد که به برنامه سازی و ترویج فرهنگ غربی در داخل ایران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انقلابیون خارج از کشور به ویژه سلطنت طلبان، با بهره گیری از این فرصت برای رسیدن به اهداف خود، اقدام به تحریک، تهییج و تاثیرگذاری بر احساسات برخی از مردم کرده اند و در اوضاع حساس داخلی مانند شرایط هنگام انتخابات و مشارکت های سیاسی، در شکل دهی و گسترش بحران ها و تنش ها، نقش تحریک کنندگی داشته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ماهواره ای را می توان در ایران دریافت کرد که در میان آنها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مبتذل؛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تبلیغ ادیان ساختگی؛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مد لباس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موسیقی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مشخصه این شبکه ها تضعیف ایمان مردم و بی اعتماد کردن آنان به نظام جمهوری اسلامی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آن دسته از شبکه های تلویزیونی ماهواره ای فارسی زبان که در ایران می توان دریافت کرد، متعلق به سلطنت طلبان، مشروطه خواهان، افراد وابسته به رژیم پیشین و منافقان است و مرکز فعالیت بیشتر آنان در شهر لوس آنجلس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قارچ گونه راه اندازی این شبکه ها در طی چند سال گذشته، ضرورت بررسی عملکرد تبلیغی این شبکه ها را دو چندان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عمده ای از ایرانیانِ دارنده تجهیزات ماهواره ای، به زبان های خارجی آشنایی کافی ندارند و از این رو،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بهره برداری آنها از شبکه های ماهواره ای، به دیدن شبکه های فیلم، شو و همچنین شبکه 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ضدانقلاب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آمارهای تقریبی، میزان استفاده مردم ایران از ماهواره در شهرهای بزرگ و شهرهای مرزی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و از نظر جنسیت نیز در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استفاده کنندگان، زن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 هستند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گیرنده ماهواره غیر مجاز در ایران رصد شده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http://www.psyop.ir/?p=1219</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آخرین تحقیقات و اعلام رسمی،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جوانان مراکز استان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ها در حالی به سادگی به ماهواره دسترسی دارند که در کشور، هنوز برنامه ریزی برای استفاده بهینه از پدیده ماهواره و نظام مند کردن آن راه به جایی نبرده و البته عمده استفاده آنان تماشای فیلم، سریال و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از ظهور تلویزیون دیجیتالی و پخش ماهواره ای زمان بسیاری نمی گذرد، از زمانی که مردم از آنها استفاده می کنند،</w:t>
      </w:r>
      <w:bookmarkStart w:id="424" w:name="pg3977_23855"/>
    </w:p>
    <w:p>
      <w:pPr>
        <w:pStyle w:val="BookText"/>
        <w:rPr/>
      </w:pPr>
      <w:bookmarkEnd w:id="424"/>
      <w:r>
        <w:rPr>
          <w:rFonts w:ascii="IRNazanin" w:hAnsi="IRNazanin" w:eastAsia="IRNazanin"/>
          <w:color w:val="111111"/>
          <w:sz w:val="28"/>
          <w:sz w:val="28"/>
          <w:szCs w:val="28"/>
          <w:rtl w:val="true"/>
          <w:lang w:bidi="fa-IR"/>
        </w:rPr>
        <w:t>دولت ها در برابر پی آمدهای آن سیاست های مختلفی را به 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توسعه یافته، از پدیده ماهواره به خوبی استقبال و برای آن برنامه ریزی کردند، ولی بیشتر کشورهای در حال توسعه و جهان سوم در پذیرش این فن آوری جدید در سرگردانی به سر می برند و تنها خاصیت مصرفی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شبکه های فارسی ماهواره ای که در فضای تهدید نرم علیه جمهوری اسلامی ایران، اقدامات سازمان دهی شده و گسترده ای را برنامه ریزی می کنند، به موارد زیر اشاره می شود</w:t>
      </w:r>
      <w:r>
        <w:rPr>
          <w:rFonts w:eastAsia="IRNazanin" w:cs="IRNazanin"/>
          <w:color w:val="111111"/>
          <w:sz w:val="28"/>
          <w:szCs w:val="28"/>
          <w:rtl w:val="true"/>
          <w:lang w:bidi="fa-IR"/>
        </w:rPr>
        <w:t>.</w:t>
      </w:r>
    </w:p>
    <w:p>
      <w:pPr>
        <w:pStyle w:val="Heading5"/>
        <w:numPr>
          <w:ilvl w:val="4"/>
          <w:numId w:val="1"/>
        </w:numPr>
        <w:rPr/>
      </w:pPr>
      <w:bookmarkStart w:id="425" w:name="__RefHeading___Toc2016509_2281741623"/>
      <w:bookmarkStart w:id="426" w:name="_Toc162"/>
      <w:bookmarkEnd w:id="425"/>
      <w:r>
        <w:rPr>
          <w:rtl w:val="true"/>
        </w:rPr>
        <w:t>الف</w:t>
      </w:r>
      <w:r>
        <w:rPr>
          <w:rtl w:val="true"/>
        </w:rPr>
        <w:t xml:space="preserve">) </w:t>
      </w:r>
      <w:r>
        <w:rPr>
          <w:rtl w:val="true"/>
        </w:rPr>
        <w:t>تلویزیون صدای امریکا</w:t>
      </w:r>
      <w:bookmarkEnd w:id="426"/>
    </w:p>
    <w:p>
      <w:pPr>
        <w:pStyle w:val="Heading6"/>
        <w:numPr>
          <w:ilvl w:val="5"/>
          <w:numId w:val="1"/>
        </w:numPr>
        <w:rPr/>
      </w:pPr>
      <w:bookmarkStart w:id="427" w:name="__RefHeading___Toc2016511_2281741623"/>
      <w:bookmarkStart w:id="428" w:name="_Toc163"/>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صدای امریکا</w:t>
      </w:r>
    </w:p>
    <w:p>
      <w:pPr>
        <w:pStyle w:val="BookText"/>
        <w:rPr/>
      </w:pPr>
      <w:r>
        <w:rPr>
          <w:rFonts w:ascii="IRNazanin" w:hAnsi="IRNazanin" w:eastAsia="IRNazanin"/>
          <w:color w:val="111111"/>
          <w:sz w:val="28"/>
          <w:sz w:val="28"/>
          <w:szCs w:val="28"/>
          <w:rtl w:val="true"/>
          <w:lang w:bidi="fa-IR"/>
        </w:rPr>
        <w:t>در میان شبکه های تلویزیونی ماهواره ای مستقر در امریکا، تلویزیون صدای امریکا زیر نظر مستقیم بنگاه سخن پراکنی دولتی امریکاست و نسبت به دیگر شبکه ها به لحاظ کیفیت برنامه ها وضع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ها تنها بر مسائل ایران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این رسانه از مسائل ایران ارائه می دهد، برای منحرف کردن افکار عمومی جامعه ایران و سازمان دهی و تخلیه ظرفیتِ به دست آمده، در مسیر سرکوب کردن جنبه استقلال طلبانه حکومت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از دو راه دنبال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 کوشش برای ایجاد فضایی فرهنگی که ناراضی ایرانی هم دچار این توهّم شود که منافع دولت امریکا با منافع مردم جهان،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مخاطبِ این رسانه می پندارد مطالبی که در آن ارائه میشود، همسو با اوضاع ایران است؛ درحالی که آنها مطالبی را می گویند که هماهنگ با سیاست های دولت امریکاست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دوم، تلاش تبلیغاتی برای تشدید میزان نارضایتی در جامعه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تلویزیون صدای امریکا از کارشناسانی بهره می گیرد که </w:t>
      </w:r>
    </w:p>
    <w:p>
      <w:pPr>
        <w:pStyle w:val="BookText"/>
        <w:rPr/>
      </w:pPr>
      <w:r>
        <w:rPr>
          <w:rFonts w:ascii="IRNazanin" w:hAnsi="IRNazanin" w:eastAsia="IRNazanin"/>
          <w:color w:val="111111"/>
          <w:sz w:val="28"/>
          <w:sz w:val="28"/>
          <w:szCs w:val="28"/>
          <w:rtl w:val="true"/>
          <w:lang w:bidi="fa-IR"/>
        </w:rPr>
        <w:t>کاملاً مطیع و هم آهنگ با سیاست ایجاد توهّم و بهره برداری از نارضایتی مردم هستند،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زاده، سازگارا و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به اصطلاح تحلیل گر سیاسی این رسانه، همواره می کوشند رویدادهای روز را براساس سیاست های دولت امریکا، برای ایرانیان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برنامه های شبکه تلویزیونی صدای امریکا با استفاده از روش تحلیل محتوا، موضوع ها و روش های عملیات روانی و انواع عوامل و مخاطبان، می توان دریافت که این رسانه در چارچوب جنگ رسانه ای، به عنوان بخشی از جنگ روانی علیه جمهوری اسلامی ایران، به شیوه ای کاملاً حرفه ای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ارائه برنامه ها دو اصل ژورنالیستی ایجاز و صراحت به طور کامل رعایت می شوند و در عین حال که مجموعه برنامه ها به شکلی سنجیده و پیچیده درصدد تغییر منظومه فکری مخاطب هستند، به صورت انفرادی بسیار ساده اند و به یک موضوع ویژه میپردازند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حاضر نشان می دهد که به لحاظ کمیت، دولت جمهوری اسلامی ایران آماج بیشترین تبلیغات منفیِ این رسانه در طول دو سال گذشته بوده است و به لحاظ کیفیت نیز، سه موضوع انقلاب اسلامی، ولایت فقیه و رهبری نظام، در صدر اهداف تخریبی آن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برنامه های تلویزیونی صدای امریکا به طور کامل این موضوع را منتقل می کنند که انقلاب اسلامی از اساس، بیهوده بوده و نظام برآمده از آن ناکارآمد است و ولایت فقیه نیز علت اصلی مشکلات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تلویزیونی این شبکه به گونه ای طراحی و تولید می شوند که به </w:t>
      </w:r>
      <w:bookmarkStart w:id="429" w:name="pg3977_23859"/>
    </w:p>
    <w:p>
      <w:pPr>
        <w:pStyle w:val="BookText"/>
        <w:rPr/>
      </w:pPr>
      <w:bookmarkEnd w:id="429"/>
      <w:r>
        <w:rPr>
          <w:rFonts w:ascii="IRNazanin" w:hAnsi="IRNazanin" w:eastAsia="IRNazanin"/>
          <w:color w:val="111111"/>
          <w:sz w:val="28"/>
          <w:sz w:val="28"/>
          <w:szCs w:val="28"/>
          <w:rtl w:val="true"/>
          <w:lang w:bidi="fa-IR"/>
        </w:rPr>
        <w:t>مخاطب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از مسیر اولیه منحرف شده و دستاورد مثبتی برای مردم و کشور نداشته است</w:t>
      </w:r>
      <w:r>
        <w:rPr>
          <w:rFonts w:eastAsia="IRNazanin" w:cs="IRNazanin"/>
          <w:color w:val="111111"/>
          <w:sz w:val="28"/>
          <w:szCs w:val="28"/>
          <w:rtl w:val="true"/>
          <w:lang w:bidi="fa-IR"/>
        </w:rPr>
        <w:t>.</w:t>
      </w:r>
      <w:r>
        <w:rPr>
          <w:rStyle w:val="FootnoteAnchor"/>
          <w:rtl w:val="true"/>
        </w:rPr>
        <w:footnoteReference w:id="204"/>
      </w:r>
    </w:p>
    <w:p>
      <w:pPr>
        <w:pStyle w:val="Heading6"/>
        <w:numPr>
          <w:ilvl w:val="5"/>
          <w:numId w:val="1"/>
        </w:numPr>
        <w:rPr/>
      </w:pPr>
      <w:bookmarkStart w:id="430" w:name="__RefHeading___Toc2016513_2281741623"/>
      <w:bookmarkStart w:id="431" w:name="_Toc164"/>
      <w:bookmarkEnd w:id="430"/>
      <w:r>
        <w:rPr>
          <w:rtl w:val="true"/>
        </w:rPr>
        <w:t>همکاران صدای امریکا</w:t>
      </w:r>
      <w:bookmarkEnd w:id="431"/>
    </w:p>
    <w:p>
      <w:pPr>
        <w:pStyle w:val="BookText"/>
        <w:rPr/>
      </w:pPr>
      <w:r>
        <w:rPr>
          <w:rFonts w:ascii="IRNazanin" w:hAnsi="IRNazanin" w:eastAsia="IRNazanin"/>
          <w:color w:val="111111"/>
          <w:sz w:val="28"/>
          <w:sz w:val="28"/>
          <w:szCs w:val="28"/>
          <w:rtl w:val="true"/>
          <w:lang w:bidi="fa-IR"/>
        </w:rPr>
        <w:t>همکاران صدای امریکا</w:t>
      </w:r>
    </w:p>
    <w:p>
      <w:pPr>
        <w:pStyle w:val="BookText"/>
        <w:rPr/>
      </w:pPr>
      <w:r>
        <w:rPr>
          <w:rFonts w:ascii="IRNazanin" w:hAnsi="IRNazanin" w:eastAsia="IRNazanin"/>
          <w:color w:val="111111"/>
          <w:sz w:val="28"/>
          <w:sz w:val="28"/>
          <w:szCs w:val="28"/>
          <w:rtl w:val="true"/>
          <w:lang w:bidi="fa-IR"/>
        </w:rPr>
        <w:t>رئیس این بخش، کامبیز محمودی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کامبیز محمودی، در حکومت پهلوی، معاون تلویزیون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بخش فارسی صدای امریکا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زمان شروع فعالیت این بخش، به احمدرضا بهارلو واگذار شد که از بهائیان معروف است و پیش از انقلاب در رادیو و تلویزیون ملی ایران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بخش فارسی صدای امریکا به بهروز صور اسرافیل واگذار شد؛ شخصیتی که توهین وی به مقدسات اسلامی زبان 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درکنار کارمندان این رسانه، گروهی از افراد هستند که با صدای امریکا همکاری فکری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این افراد در سال های اخیر محسن سازگارا است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 و سپس به ایالات متحده رفت و از مشاوران کاخ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سازگارا یکی از کسانی است که به ویژه در ضدیت با اصل ولایت فقیه و رهبری حضرت آیت الله خامنه ای اصرار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دیگری همچون علی رضا نوری زاده، مهدی خلجی، سیروس آموزگار، عباس میلانی، احمد باطبی، مهرانگیز کار، عیسی سحرخیز، ماشاءالله شمس الواعظین، شاهین فاطمی و الهه هیکس از تحلیل گران ثابت و متغیر این شبکه بوده اند</w:t>
      </w:r>
      <w:r>
        <w:rPr>
          <w:rFonts w:eastAsia="IRNazanin" w:cs="IRNazanin"/>
          <w:color w:val="111111"/>
          <w:sz w:val="28"/>
          <w:szCs w:val="28"/>
          <w:rtl w:val="true"/>
          <w:lang w:bidi="fa-IR"/>
        </w:rPr>
        <w:t>.</w:t>
      </w:r>
      <w:r>
        <w:rPr>
          <w:rStyle w:val="FootnoteAnchor"/>
          <w:rtl w:val="true"/>
        </w:rPr>
        <w:footnoteReference w:id="205"/>
      </w:r>
      <w:bookmarkStart w:id="432" w:name="pg3977_23861"/>
    </w:p>
    <w:p>
      <w:pPr>
        <w:pStyle w:val="BookText"/>
        <w:rPr/>
      </w:pPr>
      <w:bookmarkEnd w:id="432"/>
      <w:r>
        <w:rPr>
          <w:rFonts w:ascii="IRNazanin" w:hAnsi="IRNazanin" w:eastAsia="IRNazanin"/>
          <w:color w:val="111111"/>
          <w:sz w:val="28"/>
          <w:sz w:val="28"/>
          <w:szCs w:val="28"/>
          <w:rtl w:val="true"/>
          <w:lang w:bidi="fa-IR"/>
        </w:rPr>
        <w:t xml:space="preserve">تلویزیون صدای امریکا با هدف سازمان دهی و مؤثر کردن هجوم رسانه های ضدانقلاب، راه اندازی شد تا در مقاطع کلیدی و به ویژه انتخابات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سیاست های دولت جمهوری اسلامی را در داخل کشور دنبال کند و به عنوان بازوی تبلیغاتی قدرتمندی، میان حاکمیت و جامعه شکاف اندازد و تضادها و تقابل های احتمالی را شدت بخشد</w:t>
      </w:r>
      <w:r>
        <w:rPr>
          <w:rFonts w:eastAsia="IRNazanin" w:cs="IRNazanin"/>
          <w:color w:val="111111"/>
          <w:sz w:val="28"/>
          <w:szCs w:val="28"/>
          <w:rtl w:val="true"/>
          <w:lang w:bidi="fa-IR"/>
        </w:rPr>
        <w:t>.</w:t>
      </w:r>
    </w:p>
    <w:p>
      <w:pPr>
        <w:pStyle w:val="Heading5"/>
        <w:numPr>
          <w:ilvl w:val="4"/>
          <w:numId w:val="1"/>
        </w:numPr>
        <w:rPr/>
      </w:pPr>
      <w:bookmarkStart w:id="433" w:name="__RefHeading___Toc2016515_2281741623"/>
      <w:bookmarkStart w:id="434" w:name="_Toc165"/>
      <w:bookmarkEnd w:id="433"/>
      <w:r>
        <w:rPr>
          <w:rtl w:val="true"/>
        </w:rPr>
        <w:t>ب</w:t>
      </w:r>
      <w:r>
        <w:rPr>
          <w:rtl w:val="true"/>
        </w:rPr>
        <w:t xml:space="preserve">) </w:t>
      </w:r>
      <w:r>
        <w:rPr>
          <w:rtl w:val="true"/>
        </w:rPr>
        <w:t xml:space="preserve">تلویزیون فارسی </w:t>
      </w:r>
      <w:r>
        <w:rPr/>
        <w:t>1</w:t>
      </w:r>
      <w:bookmarkEnd w:id="4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فارسی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این شبکه در روز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این شبکه بیشتر شامل سریال های خانوادگی و تفریحی کشورهای مختلف مانند امریکا و کره به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دلیل ناآگاهی مخاطبان از اهداف پیدا و پنهان گردانندگان این شبکه، نظر مثبت بسیاری از جوانان و به ویژه خانواده ها را به خود جلب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شبکه متعلق به روبرت مرداک،</w:t>
      </w:r>
      <w:r>
        <w:rPr>
          <w:rStyle w:val="FootnoteAnchor"/>
          <w:rtl w:val="true"/>
        </w:rPr>
        <w:footnoteReference w:id="206"/>
      </w:r>
      <w:r>
        <w:rPr>
          <w:rFonts w:ascii="IRNazanin" w:hAnsi="IRNazanin" w:eastAsia="IRNazanin"/>
          <w:color w:val="111111"/>
          <w:sz w:val="28"/>
          <w:sz w:val="28"/>
          <w:szCs w:val="28"/>
          <w:rtl w:val="true"/>
          <w:lang w:bidi="fa-IR"/>
        </w:rPr>
        <w:t>امپراتور رسانه 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مرکزی این شبکه در هنگ کنگ قرار دارد و شرکت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نیوز کورپریشن واقع در نیویورک و با همکاری شرکت افغانی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خانواده سعد محسنی، آن را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ظاهری این شبکه پخش سریال های طولانی مدت و دنباله دار خانوادگی و تفریحی معمولی است که مخاطب اصلی آن خانواده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برنامه های این شبکه نیز به پخش موزیک هایی اختصاص دارد که بیشترین مضمون های </w:t>
      </w:r>
    </w:p>
    <w:p>
      <w:pPr>
        <w:pStyle w:val="BookText"/>
        <w:rPr/>
      </w:pPr>
      <w:r>
        <w:rPr>
          <w:rFonts w:ascii="IRNazanin" w:hAnsi="IRNazanin" w:eastAsia="IRNazanin"/>
          <w:color w:val="111111"/>
          <w:sz w:val="28"/>
          <w:sz w:val="28"/>
          <w:szCs w:val="28"/>
          <w:rtl w:val="true"/>
          <w:lang w:bidi="fa-IR"/>
        </w:rPr>
        <w:t>جنسی و خشونت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خاصی، در پخش فیلم ها و سریال های خود بر موارد زیر تأکید می کند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یک ـ ترویج خانواده های بی سامان و لجام گسیخته در مقابل ساختار سنتی خانواده؛</w:t>
      </w:r>
    </w:p>
    <w:p>
      <w:pPr>
        <w:pStyle w:val="BookText"/>
        <w:rPr/>
      </w:pPr>
      <w:r>
        <w:rPr>
          <w:rFonts w:ascii="IRNazanin" w:hAnsi="IRNazanin" w:eastAsia="IRNazanin"/>
          <w:color w:val="111111"/>
          <w:sz w:val="28"/>
          <w:sz w:val="28"/>
          <w:szCs w:val="28"/>
          <w:rtl w:val="true"/>
          <w:lang w:bidi="fa-IR"/>
        </w:rPr>
        <w:t>دوـ بی اهمیت جلوه دادن احترام به والدین؛</w:t>
      </w:r>
    </w:p>
    <w:p>
      <w:pPr>
        <w:pStyle w:val="BookText"/>
        <w:rPr/>
      </w:pPr>
      <w:r>
        <w:rPr>
          <w:rFonts w:ascii="IRNazanin" w:hAnsi="IRNazanin" w:eastAsia="IRNazanin"/>
          <w:color w:val="111111"/>
          <w:sz w:val="28"/>
          <w:sz w:val="28"/>
          <w:szCs w:val="28"/>
          <w:rtl w:val="true"/>
          <w:lang w:bidi="fa-IR"/>
        </w:rPr>
        <w:t>سه ـ عادی جلوه دادن رابطه جنسی دختر و پسر؛</w:t>
      </w:r>
    </w:p>
    <w:p>
      <w:pPr>
        <w:pStyle w:val="BookText"/>
        <w:rPr/>
      </w:pPr>
      <w:r>
        <w:rPr>
          <w:rFonts w:ascii="IRNazanin" w:hAnsi="IRNazanin" w:eastAsia="IRNazanin"/>
          <w:color w:val="111111"/>
          <w:sz w:val="28"/>
          <w:sz w:val="28"/>
          <w:szCs w:val="28"/>
          <w:rtl w:val="true"/>
          <w:lang w:bidi="fa-IR"/>
        </w:rPr>
        <w:t>چهارـ هویت زدایی مفهوم خانواده؛</w:t>
      </w:r>
    </w:p>
    <w:p>
      <w:pPr>
        <w:pStyle w:val="BookText"/>
        <w:rPr/>
      </w:pPr>
      <w:r>
        <w:rPr>
          <w:rFonts w:ascii="IRNazanin" w:hAnsi="IRNazanin" w:eastAsia="IRNazanin"/>
          <w:color w:val="111111"/>
          <w:sz w:val="28"/>
          <w:sz w:val="28"/>
          <w:szCs w:val="28"/>
          <w:rtl w:val="true"/>
          <w:lang w:bidi="fa-IR"/>
        </w:rPr>
        <w:t>پنج ـ ترویج مفهوم زندگی با دیگران به جای ازدواج؛</w:t>
      </w:r>
    </w:p>
    <w:p>
      <w:pPr>
        <w:pStyle w:val="BookText"/>
        <w:rPr/>
      </w:pPr>
      <w:r>
        <w:rPr>
          <w:rFonts w:ascii="IRNazanin" w:hAnsi="IRNazanin" w:eastAsia="IRNazanin"/>
          <w:color w:val="111111"/>
          <w:sz w:val="28"/>
          <w:sz w:val="28"/>
          <w:szCs w:val="28"/>
          <w:rtl w:val="true"/>
          <w:lang w:bidi="fa-IR"/>
        </w:rPr>
        <w:t>شش ـ پی ریزی و ایجاد آمادگی ذهنیِ تفکر شیطان پرستی در نوجوان و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شبکه فارسی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گمشده حمله های سازمان دهی شده غرب بر ضد کانون خانواده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نشان می دهد که بی ثباتی در خانواده ها، که به مثابه فطری ترین و مقدس ترین نهاد بشری و حلقههای اصلی جوامع و سنگرهای پاسداری از فرهنگ و ارزش تلقی می شود، به دلیل کمبود فکری و روانی افراد جامعه است، روندی روبه گسترش دارد</w:t>
      </w:r>
      <w:r>
        <w:rPr>
          <w:rFonts w:eastAsia="IRNazanin" w:cs="IRNazanin"/>
          <w:color w:val="111111"/>
          <w:sz w:val="28"/>
          <w:szCs w:val="28"/>
          <w:rtl w:val="true"/>
          <w:lang w:bidi="fa-IR"/>
        </w:rPr>
        <w:t>.</w:t>
      </w:r>
      <w:r>
        <w:rPr>
          <w:rStyle w:val="FootnoteAnchor"/>
          <w:rtl w:val="true"/>
        </w:rPr>
        <w:footnoteReference w:id="20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محتوای ویرانگر و دین ستیز سریال های این شبکه که به طور عمده بر محور مسائل جنسی، خیانت و بحران های خانوادگی می گردد، زنگ خطری برای رسانه ملی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واقعیت وجود دارد که بسیاری از خانواده های ایرانی از ماهواره استفاده می کنند و برخلاف اقدامات </w:t>
      </w:r>
      <w:bookmarkStart w:id="435" w:name="pg3977_23864"/>
    </w:p>
    <w:p>
      <w:pPr>
        <w:pStyle w:val="BookText"/>
        <w:rPr/>
      </w:pPr>
      <w:bookmarkEnd w:id="435"/>
      <w:r>
        <w:rPr>
          <w:rFonts w:ascii="IRNazanin" w:hAnsi="IRNazanin" w:eastAsia="IRNazanin"/>
          <w:color w:val="111111"/>
          <w:sz w:val="28"/>
          <w:sz w:val="28"/>
          <w:szCs w:val="28"/>
          <w:rtl w:val="true"/>
          <w:lang w:bidi="fa-IR"/>
        </w:rPr>
        <w:t>تأمینی نیروی انتظامی، شبکه های ماهواره ای نیز از برنامه روزانه خانواده ها حذف نشده و این مسئله هوشیاری صدا و سیما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فرم سریال، آن هم با دوبله فارسی از آن رو می تواند خطرناک ترین هجوم به خانواده های ایرانی باشد که یکی از عادت های خوشایند خانواده ها همواره تماشا و دنبال کردن سریال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اثر هنری اثر گذار، پیام های خوبی وجود دارد که متناسب با فضای فرهنگی کشور سازنده هستند، ولی سریال هایی که از شبکه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 شوند، نه تنها بدون پیام های خوب اخلاقی هستند، برخی روابط مسموم و پیام های غربی را انتقال می دهند که هرگز با فرهنگ ما 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طراحان براندازی در پی ترویج بی توجهی عقلانی، تضعیف باورهای دینی، ایجاد وابستگی فرهنگی بیگانه و متزلزل ساختن ارزش های اخلاقی قشرهای مختلف، به ویژه کودکان و نوجوانان و تخریب بنیان خانواده ها هستند</w:t>
      </w:r>
      <w:r>
        <w:rPr>
          <w:rFonts w:eastAsia="IRNazanin" w:cs="IRNazanin"/>
          <w:color w:val="111111"/>
          <w:sz w:val="28"/>
          <w:szCs w:val="28"/>
          <w:rtl w:val="true"/>
          <w:lang w:bidi="fa-IR"/>
        </w:rPr>
        <w:t>.</w:t>
      </w:r>
    </w:p>
    <w:p>
      <w:pPr>
        <w:pStyle w:val="Heading4"/>
        <w:numPr>
          <w:ilvl w:val="3"/>
          <w:numId w:val="1"/>
        </w:numPr>
        <w:rPr/>
      </w:pPr>
      <w:bookmarkStart w:id="436" w:name="__RefHeading___Toc2016517_2281741623"/>
      <w:bookmarkStart w:id="437" w:name="_Toc166"/>
      <w:bookmarkEnd w:id="436"/>
      <w:r>
        <w:rPr/>
        <w:t>3</w:t>
      </w:r>
      <w:r>
        <w:rPr>
          <w:rtl w:val="true"/>
        </w:rPr>
        <w:t xml:space="preserve">. </w:t>
      </w:r>
      <w:r>
        <w:rPr>
          <w:rtl w:val="true"/>
        </w:rPr>
        <w:t>تحلیل گفتمان رسانه های دیداری و شنیداری فارسی زبان</w:t>
      </w:r>
      <w:bookmarkEnd w:id="437"/>
    </w:p>
    <w:p>
      <w:pPr>
        <w:pStyle w:val="Heading5"/>
        <w:numPr>
          <w:ilvl w:val="4"/>
          <w:numId w:val="1"/>
        </w:numPr>
        <w:rPr/>
      </w:pPr>
      <w:bookmarkStart w:id="438" w:name="__RefHeading___Toc2016519_2281741623"/>
      <w:bookmarkStart w:id="439" w:name="_Toc167"/>
      <w:bookmarkEnd w:id="438"/>
      <w:r>
        <w:rPr>
          <w:rtl w:val="true"/>
        </w:rPr>
        <w:t>اشاره</w:t>
      </w:r>
      <w:bookmarkEnd w:id="43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گفتمان رسانه های دیداری و شنیداری فارسی زبان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بررسی فن آوری ماهواره اهمیت دارد این است که جمهوری اسلامی تعامل گسترده و پیچیدهای با این تکنولوژی پیشرفته دارد و به نوعی نیز می تواند از این فن آوری برای معرفی انقلاب اسلامی در گستره رسانه ای بین المللی بهره برداری کند، ضمن آنکه مخالفان نظام همه می توانند با جریان سازی خبری و تحلیلی، خط مشی خاص خودشان را در داخل کشور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منطق تهاجم روانی و تبلیغاتی، چنین فرض می شود که پیام های ارسالی از سوی رسانه های دشمن، با این هدف تدوین و منتشر می گردند که ذهنیت های مرتبط با قدرت و امنیت و نظام سیاسی حاکم را در مخاطبان مشخص، به گونه ای که منافع ارسال کننده پیام را تأمین کند، تغییر </w:t>
      </w:r>
      <w:bookmarkStart w:id="440" w:name="pg3977_23865"/>
    </w:p>
    <w:p>
      <w:pPr>
        <w:pStyle w:val="BookText"/>
        <w:rPr/>
      </w:pPr>
      <w:bookmarkEnd w:id="440"/>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در بستری از آسیب پذیری ها و یا دست آویزهای سیاسی، اجتماعی، اقتصادی و فرهنگی دنبال می شود و می کوشد تا با تبدیل و جابه جایی افکار، به مقاصد سیاسی نهایی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اساسی و کلان شبکه های ماهواره ای فارسی زبان، با توجه به برنامه ها، مواضع و فیلم های آنها، تغییر و براندازی جمهوری اسلامی ایران است؛ چون بیشتر شبکه های یاد شده جهت گیری کاملاً سیاسی دارند و بیشتر آنها را گروه های سیاسی مخالف جمهوری اسلامی راه اندازی و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 های نزدیک به سلطنت طلبان بیشترین شبکه ها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گرایش به راه اندازی بخش تلویزیونی فارسی در میان رسانه های امریکایی، به شدت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پرسش مطرح می شود که گفتمان رسانه های دیداری و شنیداری فارسی زبان، بر مبنای چه مؤلفه هایی برنامه ریزی شده اند؟</w:t>
      </w:r>
    </w:p>
    <w:p>
      <w:pPr>
        <w:pStyle w:val="Heading5"/>
        <w:numPr>
          <w:ilvl w:val="4"/>
          <w:numId w:val="1"/>
        </w:numPr>
        <w:rPr/>
      </w:pPr>
      <w:bookmarkStart w:id="441" w:name="__RefHeading___Toc2016521_2281741623"/>
      <w:bookmarkStart w:id="442" w:name="_Toc168"/>
      <w:bookmarkEnd w:id="441"/>
      <w:r>
        <w:rPr>
          <w:rtl w:val="true"/>
        </w:rPr>
        <w:t>الف</w:t>
      </w:r>
      <w:r>
        <w:rPr>
          <w:rtl w:val="true"/>
        </w:rPr>
        <w:t xml:space="preserve">) </w:t>
      </w:r>
      <w:r>
        <w:rPr>
          <w:rtl w:val="true"/>
        </w:rPr>
        <w:t>گفتمان سیاسی</w:t>
      </w:r>
      <w:bookmarkEnd w:id="442"/>
    </w:p>
    <w:p>
      <w:pPr>
        <w:pStyle w:val="Heading6"/>
        <w:numPr>
          <w:ilvl w:val="5"/>
          <w:numId w:val="1"/>
        </w:numPr>
        <w:rPr/>
      </w:pPr>
      <w:bookmarkStart w:id="443" w:name="__RefHeading___Toc2016523_2281741623"/>
      <w:bookmarkStart w:id="444" w:name="_Toc169"/>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شبهه در مبانی اصلی حکومت دینی</w:t>
      </w:r>
    </w:p>
    <w:p>
      <w:pPr>
        <w:pStyle w:val="BookText"/>
        <w:rPr/>
      </w:pPr>
      <w:r>
        <w:rPr>
          <w:rFonts w:ascii="IRNazanin" w:hAnsi="IRNazanin" w:eastAsia="IRNazanin"/>
          <w:color w:val="111111"/>
          <w:sz w:val="28"/>
          <w:sz w:val="28"/>
          <w:szCs w:val="28"/>
          <w:rtl w:val="true"/>
          <w:lang w:bidi="fa-IR"/>
        </w:rPr>
        <w:t>دو ـ اتهام به نقض حقوق بشر</w:t>
      </w:r>
    </w:p>
    <w:p>
      <w:pPr>
        <w:pStyle w:val="BookText"/>
        <w:rPr/>
      </w:pPr>
      <w:r>
        <w:rPr>
          <w:rFonts w:ascii="IRNazanin" w:hAnsi="IRNazanin" w:eastAsia="IRNazanin"/>
          <w:color w:val="111111"/>
          <w:sz w:val="28"/>
          <w:sz w:val="28"/>
          <w:szCs w:val="28"/>
          <w:rtl w:val="true"/>
          <w:lang w:bidi="fa-IR"/>
        </w:rPr>
        <w:t>سه ـ فعال سازی ایجاد شکاف</w:t>
      </w:r>
    </w:p>
    <w:p>
      <w:pPr>
        <w:pStyle w:val="BookText"/>
        <w:rPr/>
      </w:pPr>
      <w:r>
        <w:rPr>
          <w:rFonts w:ascii="IRNazanin" w:hAnsi="IRNazanin" w:eastAsia="IRNazanin"/>
          <w:color w:val="111111"/>
          <w:sz w:val="28"/>
          <w:sz w:val="28"/>
          <w:szCs w:val="28"/>
          <w:rtl w:val="true"/>
          <w:lang w:bidi="fa-IR"/>
        </w:rPr>
        <w:t xml:space="preserve">چهارـ شبکه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یارگیری شبکه ای</w:t>
      </w:r>
      <w:r>
        <w:rPr>
          <w:rFonts w:eastAsia="IRNazanin" w:cs="IRNazanin"/>
          <w:color w:val="111111"/>
          <w:sz w:val="28"/>
          <w:szCs w:val="28"/>
          <w:rtl w:val="true"/>
          <w:lang w:bidi="fa-IR"/>
        </w:rPr>
        <w:t>)</w:t>
      </w:r>
    </w:p>
    <w:p>
      <w:pPr>
        <w:pStyle w:val="Heading6"/>
        <w:numPr>
          <w:ilvl w:val="5"/>
          <w:numId w:val="1"/>
        </w:numPr>
        <w:rPr/>
      </w:pPr>
      <w:bookmarkStart w:id="445" w:name="__RefHeading___Toc2016525_2281741623"/>
      <w:bookmarkStart w:id="446" w:name="_Toc170"/>
      <w:bookmarkEnd w:id="445"/>
      <w:r>
        <w:rPr>
          <w:rtl w:val="true"/>
        </w:rPr>
        <w:t>یک ـ شبهه در مبانی اصلی حکومت دینی</w:t>
      </w:r>
      <w:bookmarkEnd w:id="446"/>
    </w:p>
    <w:p>
      <w:pPr>
        <w:pStyle w:val="BookText"/>
        <w:rPr/>
      </w:pPr>
      <w:r>
        <w:rPr>
          <w:rFonts w:ascii="IRNazanin" w:hAnsi="IRNazanin" w:eastAsia="IRNazanin"/>
          <w:color w:val="111111"/>
          <w:sz w:val="28"/>
          <w:sz w:val="28"/>
          <w:szCs w:val="28"/>
          <w:rtl w:val="true"/>
          <w:lang w:bidi="fa-IR"/>
        </w:rPr>
        <w:t>یک ـ شبهه در مبانی اصلی حکومت دینی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سیاسی، تلاش رسانه های بیگانه بر این بوده است که با شبهه آفرینی درباره مبانی اصلی حکومت دینی و القای ناکارآمدی آن، مشروعیت جمهوری اسلامی در ایران نزد افکار عمومی خدشه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ارزیابی تهدیدات رسانه ای شکل گرفته در زمینه ایدئولوژی سازمان دهنده و مشروعیت بخش نظام سیاسی جمهوری اسلامی، هر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اصلی جمهوری اسلامی یعنی خدمتگزاران و مسئولان نظام به ویژه روحانیان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ایالات متحده آماج حمله های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اصلی ترین راهبرد رسانه ای امریکا، جنگ </w:t>
      </w:r>
      <w:bookmarkStart w:id="447" w:name="pg3977_23866"/>
    </w:p>
    <w:p>
      <w:pPr>
        <w:pStyle w:val="BookText"/>
        <w:rPr/>
      </w:pPr>
      <w:bookmarkEnd w:id="447"/>
      <w:r>
        <w:rPr>
          <w:rFonts w:ascii="IRNazanin" w:hAnsi="IRNazanin" w:eastAsia="IRNazanin"/>
          <w:color w:val="111111"/>
          <w:sz w:val="28"/>
          <w:sz w:val="28"/>
          <w:szCs w:val="28"/>
          <w:rtl w:val="true"/>
          <w:lang w:bidi="fa-IR"/>
        </w:rPr>
        <w:t>ایدئولوژیک به معنای مبارزه میان دو طرز فکر و روش و شیوه زندگی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هدف تضعیف ایدئولوژی اسلامی از راه ناکارآمد نشان دادن آن در عرصه سیاسی، اقتصادی و نظام سیاسی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پیام های شبهه افکنی در مبنای حکومت دینی عبارتند از</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اول ـ اصولاً حکومت دینی با آزادی های مدنی مخالف است؛</w:t>
      </w:r>
    </w:p>
    <w:p>
      <w:pPr>
        <w:pStyle w:val="BookText"/>
        <w:rPr/>
      </w:pPr>
      <w:r>
        <w:rPr>
          <w:rFonts w:ascii="IRNazanin" w:hAnsi="IRNazanin" w:eastAsia="IRNazanin"/>
          <w:color w:val="111111"/>
          <w:sz w:val="28"/>
          <w:sz w:val="28"/>
          <w:szCs w:val="28"/>
          <w:rtl w:val="true"/>
          <w:lang w:bidi="fa-IR"/>
        </w:rPr>
        <w:t>دوم ـ پیوند دین و سیاست، موجب ناعدالتی است؛</w:t>
      </w:r>
    </w:p>
    <w:p>
      <w:pPr>
        <w:pStyle w:val="BookText"/>
        <w:rPr/>
      </w:pPr>
      <w:r>
        <w:rPr>
          <w:rFonts w:ascii="IRNazanin" w:hAnsi="IRNazanin" w:eastAsia="IRNazanin"/>
          <w:color w:val="111111"/>
          <w:sz w:val="28"/>
          <w:sz w:val="28"/>
          <w:szCs w:val="28"/>
          <w:rtl w:val="true"/>
          <w:lang w:bidi="fa-IR"/>
        </w:rPr>
        <w:t>سوم ـ حاکمان ایران به بهانه دین و شریعت، آزادی های مردم را سلب کرده اند؛</w:t>
      </w:r>
    </w:p>
    <w:p>
      <w:pPr>
        <w:pStyle w:val="BookText"/>
        <w:rPr/>
      </w:pPr>
      <w:r>
        <w:rPr>
          <w:rFonts w:ascii="IRNazanin" w:hAnsi="IRNazanin" w:eastAsia="IRNazanin"/>
          <w:color w:val="111111"/>
          <w:sz w:val="28"/>
          <w:sz w:val="28"/>
          <w:szCs w:val="28"/>
          <w:rtl w:val="true"/>
          <w:lang w:bidi="fa-IR"/>
        </w:rPr>
        <w:t>چهارم ـ اسلام برنامه خاصی برای اداره جوامع امروزی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روانی در این شگرد رسانه ای، شکل دهی ذهنیت نامعقول در برابر حکومت دینی است، چنان که مخاطبان پیام های ارزشی که دستگاه رسانه ای و نظام سیاسی جمهوری اسلامی ترویج می دهد، به سوی هدف نهایی یعنی گرفتن مشروعیت از نظام رهبری شوند</w:t>
      </w:r>
      <w:r>
        <w:rPr>
          <w:rFonts w:eastAsia="IRNazanin" w:cs="IRNazanin"/>
          <w:color w:val="111111"/>
          <w:sz w:val="28"/>
          <w:szCs w:val="28"/>
          <w:rtl w:val="true"/>
          <w:lang w:bidi="fa-IR"/>
        </w:rPr>
        <w:t>.</w:t>
      </w:r>
    </w:p>
    <w:p>
      <w:pPr>
        <w:pStyle w:val="Heading6"/>
        <w:numPr>
          <w:ilvl w:val="5"/>
          <w:numId w:val="1"/>
        </w:numPr>
        <w:rPr/>
      </w:pPr>
      <w:bookmarkStart w:id="448" w:name="__RefHeading___Toc2016527_2281741623"/>
      <w:bookmarkStart w:id="449" w:name="_Toc171"/>
      <w:bookmarkEnd w:id="448"/>
      <w:r>
        <w:rPr>
          <w:rtl w:val="true"/>
        </w:rPr>
        <w:t>دو ـ اتهام به نقض حقوق بشر</w:t>
      </w:r>
      <w:bookmarkEnd w:id="449"/>
    </w:p>
    <w:p>
      <w:pPr>
        <w:pStyle w:val="BookText"/>
        <w:rPr/>
      </w:pPr>
      <w:r>
        <w:rPr>
          <w:rFonts w:ascii="IRNazanin" w:hAnsi="IRNazanin" w:eastAsia="IRNazanin"/>
          <w:color w:val="111111"/>
          <w:sz w:val="28"/>
          <w:sz w:val="28"/>
          <w:szCs w:val="28"/>
          <w:rtl w:val="true"/>
          <w:lang w:bidi="fa-IR"/>
        </w:rPr>
        <w:t>دو ـ اتهام به نقض حقوق بشر</w:t>
      </w:r>
    </w:p>
    <w:p>
      <w:pPr>
        <w:pStyle w:val="BookText"/>
        <w:rPr/>
      </w:pPr>
      <w:r>
        <w:rPr>
          <w:rFonts w:ascii="IRNazanin" w:hAnsi="IRNazanin" w:eastAsia="IRNazanin"/>
          <w:color w:val="111111"/>
          <w:sz w:val="28"/>
          <w:sz w:val="28"/>
          <w:szCs w:val="28"/>
          <w:rtl w:val="true"/>
          <w:lang w:bidi="fa-IR"/>
        </w:rPr>
        <w:t>این رسانه ها همچنین با طرح ادعاها و ایجاد القائات در زمینه نقض حقوق بشر برای جمهوری اسلامی، بر آن بوده اند تا سیاست ها و اقدامات کشورمان را در این عرصه مغایر با منافع مردم نشان دهند و به این ترتیب، مقبولیت نظام را در نزد افکار عمومی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پیام ها در این حوزه عبارتند از</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ـ احترام به حقوق بشر و توقف غنی سازی اورانیوم به عنوان پیش شرط های اصلی ایالات متحده برای مذاکره و گشایش روابط سیاسی با ایران است؛ </w:t>
      </w:r>
      <w:bookmarkStart w:id="450" w:name="pg3977_23867"/>
    </w:p>
    <w:p>
      <w:pPr>
        <w:pStyle w:val="BookText"/>
        <w:rPr/>
      </w:pPr>
      <w:bookmarkEnd w:id="450"/>
      <w:r>
        <w:rPr>
          <w:rFonts w:ascii="IRNazanin" w:hAnsi="IRNazanin" w:eastAsia="IRNazanin"/>
          <w:color w:val="111111"/>
          <w:sz w:val="28"/>
          <w:sz w:val="28"/>
          <w:szCs w:val="28"/>
          <w:rtl w:val="true"/>
          <w:lang w:bidi="fa-IR"/>
        </w:rPr>
        <w:t xml:space="preserve">دوم ـ متهم کردن ستون های حمایتی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اطلاعات و سپاه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حامی اصلی گروه های تروریستی لبنانی و فلسطینی بر ضد رژیم صهیونیستی؛</w:t>
      </w:r>
    </w:p>
    <w:p>
      <w:pPr>
        <w:pStyle w:val="BookText"/>
        <w:rPr/>
      </w:pPr>
      <w:r>
        <w:rPr>
          <w:rFonts w:ascii="IRNazanin" w:hAnsi="IRNazanin" w:eastAsia="IRNazanin"/>
          <w:color w:val="111111"/>
          <w:sz w:val="28"/>
          <w:sz w:val="28"/>
          <w:szCs w:val="28"/>
          <w:rtl w:val="true"/>
          <w:lang w:bidi="fa-IR"/>
        </w:rPr>
        <w:t>سوم ـ معرفی ایران به عنوان فعال ترین حامی تروریست در جهان؛</w:t>
      </w:r>
    </w:p>
    <w:p>
      <w:pPr>
        <w:pStyle w:val="BookText"/>
        <w:rPr/>
      </w:pPr>
      <w:r>
        <w:rPr>
          <w:rFonts w:ascii="IRNazanin" w:hAnsi="IRNazanin" w:eastAsia="IRNazanin"/>
          <w:color w:val="111111"/>
          <w:sz w:val="28"/>
          <w:sz w:val="28"/>
          <w:szCs w:val="28"/>
          <w:rtl w:val="true"/>
          <w:lang w:bidi="fa-IR"/>
        </w:rPr>
        <w:t>چهارم ـ متهم کردن ایران به تسهیل کننده نفوذ تروریست ها به عراق</w:t>
      </w:r>
      <w:r>
        <w:rPr>
          <w:rFonts w:eastAsia="IRNazanin" w:cs="IRNazanin"/>
          <w:color w:val="111111"/>
          <w:sz w:val="28"/>
          <w:szCs w:val="28"/>
          <w:rtl w:val="true"/>
          <w:lang w:bidi="fa-IR"/>
        </w:rPr>
        <w:t>.</w:t>
      </w:r>
    </w:p>
    <w:p>
      <w:pPr>
        <w:pStyle w:val="Heading6"/>
        <w:numPr>
          <w:ilvl w:val="5"/>
          <w:numId w:val="1"/>
        </w:numPr>
        <w:rPr/>
      </w:pPr>
      <w:bookmarkStart w:id="451" w:name="__RefHeading___Toc2016529_2281741623"/>
      <w:bookmarkStart w:id="452" w:name="_Toc172"/>
      <w:bookmarkEnd w:id="451"/>
      <w:r>
        <w:rPr>
          <w:rtl w:val="true"/>
        </w:rPr>
        <w:t>سه ـ فعال سازی ایجاد شکاف</w:t>
      </w:r>
      <w:bookmarkEnd w:id="452"/>
    </w:p>
    <w:p>
      <w:pPr>
        <w:pStyle w:val="BookText"/>
        <w:rPr/>
      </w:pPr>
      <w:r>
        <w:rPr>
          <w:rFonts w:ascii="IRNazanin" w:hAnsi="IRNazanin" w:eastAsia="IRNazanin"/>
          <w:color w:val="111111"/>
          <w:sz w:val="28"/>
          <w:sz w:val="28"/>
          <w:szCs w:val="28"/>
          <w:rtl w:val="true"/>
          <w:lang w:bidi="fa-IR"/>
        </w:rPr>
        <w:t>سه ـ فعال سازی ایجاد شکاف</w:t>
      </w:r>
    </w:p>
    <w:p>
      <w:pPr>
        <w:pStyle w:val="BookText"/>
        <w:rPr/>
      </w:pPr>
      <w:r>
        <w:rPr>
          <w:rFonts w:ascii="IRNazanin" w:hAnsi="IRNazanin" w:eastAsia="IRNazanin"/>
          <w:color w:val="111111"/>
          <w:sz w:val="28"/>
          <w:sz w:val="28"/>
          <w:szCs w:val="28"/>
          <w:rtl w:val="true"/>
          <w:lang w:bidi="fa-IR"/>
        </w:rPr>
        <w:t>هدف تهدیدات رسانه ای اگرچه در نهایت تغییر کارکرد و حتی فروپاشی دولت هاست، به طرز ملموسی به جای هدف قرادادن مستقیم دولت ها، ملت ها را در معرض بمباران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فعال سازی ایجاد شکاف در ایران میان دولت و ملت، و دولت با نظام بین المللی، از کارکردهای محوری جدیدی است که به عنوان یک زیرمجموعه در درون استراتژی کلان رسانه ای امریکا بر ضد جمهوری اسلامی جای می گیرد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این زمینه ایالات متحده در حوزه رسانه های دیداری و شنیداری از راه کاربست تبلیغات منفی زیر پروژه گسست میان دولت ـ ملت را پی 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تخریب چهره مقامات کشور؛</w:t>
      </w:r>
    </w:p>
    <w:p>
      <w:pPr>
        <w:pStyle w:val="BookText"/>
        <w:rPr/>
      </w:pPr>
      <w:r>
        <w:rPr>
          <w:rFonts w:ascii="IRNazanin" w:hAnsi="IRNazanin" w:eastAsia="IRNazanin"/>
          <w:color w:val="111111"/>
          <w:sz w:val="28"/>
          <w:sz w:val="28"/>
          <w:szCs w:val="28"/>
          <w:rtl w:val="true"/>
          <w:lang w:bidi="fa-IR"/>
        </w:rPr>
        <w:t>دوم ـ بزرگ نمایی اختلاف های سیاسی میان جریان های داخلی نظام؛</w:t>
      </w:r>
    </w:p>
    <w:p>
      <w:pPr>
        <w:pStyle w:val="BookText"/>
        <w:rPr/>
      </w:pPr>
      <w:r>
        <w:rPr>
          <w:rFonts w:ascii="IRNazanin" w:hAnsi="IRNazanin" w:eastAsia="IRNazanin"/>
          <w:color w:val="111111"/>
          <w:sz w:val="28"/>
          <w:sz w:val="28"/>
          <w:szCs w:val="28"/>
          <w:rtl w:val="true"/>
          <w:lang w:bidi="fa-IR"/>
        </w:rPr>
        <w:t>سوم ـ برجسته سازی اشکال های مدیریتی؛</w:t>
      </w:r>
    </w:p>
    <w:p>
      <w:pPr>
        <w:pStyle w:val="BookText"/>
        <w:rPr/>
      </w:pPr>
      <w:r>
        <w:rPr>
          <w:rFonts w:ascii="IRNazanin" w:hAnsi="IRNazanin" w:eastAsia="IRNazanin"/>
          <w:color w:val="111111"/>
          <w:sz w:val="28"/>
          <w:sz w:val="28"/>
          <w:szCs w:val="28"/>
          <w:rtl w:val="true"/>
          <w:lang w:bidi="fa-IR"/>
        </w:rPr>
        <w:t>چهارم ـ برجسته سازی خواسته ها و تمایلات اقلیت ها؛</w:t>
      </w:r>
    </w:p>
    <w:p>
      <w:pPr>
        <w:pStyle w:val="BookText"/>
        <w:rPr/>
      </w:pPr>
      <w:r>
        <w:rPr>
          <w:rFonts w:ascii="IRNazanin" w:hAnsi="IRNazanin" w:eastAsia="IRNazanin"/>
          <w:color w:val="111111"/>
          <w:sz w:val="28"/>
          <w:sz w:val="28"/>
          <w:szCs w:val="28"/>
          <w:rtl w:val="true"/>
          <w:lang w:bidi="fa-IR"/>
        </w:rPr>
        <w:t>پنجم ـ ایجاد شبهه ها درباره سلامت و آزادی انتخابات؛</w:t>
      </w:r>
    </w:p>
    <w:p>
      <w:pPr>
        <w:pStyle w:val="BookText"/>
        <w:rPr/>
      </w:pPr>
      <w:r>
        <w:rPr>
          <w:rFonts w:ascii="IRNazanin" w:hAnsi="IRNazanin" w:eastAsia="IRNazanin"/>
          <w:color w:val="111111"/>
          <w:sz w:val="28"/>
          <w:sz w:val="28"/>
          <w:szCs w:val="28"/>
          <w:rtl w:val="true"/>
          <w:lang w:bidi="fa-IR"/>
        </w:rPr>
        <w:t>ششم ـ بزرگ نمایی مشکلات ناشی از مواضع مقتدرانه جمهوری اسلامی در عرصه بین المللی؛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ـ القای غیر کارشناسی بودن سیاست خارجی جمهوری اسلامی؛ </w:t>
      </w:r>
      <w:bookmarkStart w:id="453" w:name="pg3977_23868"/>
    </w:p>
    <w:p>
      <w:pPr>
        <w:pStyle w:val="BookText"/>
        <w:rPr/>
      </w:pPr>
      <w:bookmarkEnd w:id="453"/>
      <w:r>
        <w:rPr>
          <w:rFonts w:ascii="IRNazanin" w:hAnsi="IRNazanin" w:eastAsia="IRNazanin"/>
          <w:color w:val="111111"/>
          <w:sz w:val="28"/>
          <w:sz w:val="28"/>
          <w:szCs w:val="28"/>
          <w:rtl w:val="true"/>
          <w:lang w:bidi="fa-IR"/>
        </w:rPr>
        <w:t>هشتم ـ القای مغایرت رفتار جمهوری اسلامی با منافع ملی در عرصه خارجی</w:t>
      </w:r>
      <w:r>
        <w:rPr>
          <w:rFonts w:eastAsia="IRNazanin" w:cs="IRNazanin"/>
          <w:color w:val="111111"/>
          <w:sz w:val="28"/>
          <w:szCs w:val="28"/>
          <w:rtl w:val="true"/>
          <w:lang w:bidi="fa-IR"/>
        </w:rPr>
        <w:t>.</w:t>
      </w:r>
    </w:p>
    <w:p>
      <w:pPr>
        <w:pStyle w:val="Heading6"/>
        <w:numPr>
          <w:ilvl w:val="5"/>
          <w:numId w:val="1"/>
        </w:numPr>
        <w:rPr/>
      </w:pPr>
      <w:bookmarkStart w:id="454" w:name="__RefHeading___Toc2016531_2281741623"/>
      <w:bookmarkStart w:id="455" w:name="_Toc173"/>
      <w:bookmarkEnd w:id="454"/>
      <w:r>
        <w:rPr>
          <w:rtl w:val="true"/>
        </w:rPr>
        <w:t xml:space="preserve">چهارـ شبکه سازی </w:t>
      </w:r>
      <w:r>
        <w:rPr>
          <w:rtl w:val="true"/>
        </w:rPr>
        <w:t>(</w:t>
      </w:r>
      <w:r>
        <w:rPr>
          <w:rtl w:val="true"/>
        </w:rPr>
        <w:t>یارگیری شبکه ای</w:t>
      </w:r>
      <w:r>
        <w:rPr>
          <w:rtl w:val="true"/>
        </w:rPr>
        <w:t>)</w:t>
      </w:r>
      <w:bookmarkEnd w:id="455"/>
    </w:p>
    <w:p>
      <w:pPr>
        <w:pStyle w:val="BookText"/>
        <w:rPr/>
      </w:pPr>
      <w:r>
        <w:rPr>
          <w:rFonts w:ascii="IRNazanin" w:hAnsi="IRNazanin" w:eastAsia="IRNazanin"/>
          <w:color w:val="111111"/>
          <w:sz w:val="28"/>
          <w:sz w:val="28"/>
          <w:szCs w:val="28"/>
          <w:rtl w:val="true"/>
          <w:lang w:bidi="fa-IR"/>
        </w:rPr>
        <w:t xml:space="preserve">چهارـ شبکه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یارگیری شبکه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سازی به عنوان یکی از فرآیندهای اصلی در طراحی و مدیریت موفق براندازی نرم در راهبرد امریکا در قبال جمهوری اسلامی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در این زمینه، به کارگیری روشی برای ایجاد شبکه هایی از حامیان امریکا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ایالات متحده برای موفقیت سیاست شبکه سازی، بر گروه هایی مانند شخصیت های دانشگاهی و روشنفکران مسلمان لیبرال و سکولار، صاحب نظران مذهبی جوان و میانه رو، فعالان اجتماعی، گروه های زنان فعال در مبارزه های برابری جنسیتی و روزنامه نگاران و نویسندگان میانه رو 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مهم ترین اصول امریکا در طراحی استراتژی شبکه سازی، بهرهگیری از رسانه های همسو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های ماهواره ای فارسی زبان اگرچه در پاره ای موارد غیر حرفه ای و ضعیف بر عرصه رسانه وارد شدند، هم اکنون به طور وسیعی پذیرای نمایندگان جنبش دانشجویی، جنبش کارگری و فعالان جنبش زنان هستند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در این میان، یکی از نهادهای اصلی برنامه ریز و هدایت کننده شبکه سازی در ایران،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بنیاد سوروس، به عنوان دومین سازمان رسانه 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بیشترین شبکه های تلویزیونی، خبرگزاری ها، سایت ها، خبرنامه ها و روزنامه ها را در سطح جهان مدیریت و هدایت می 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فصل مشترک جنبش های اجتماعی جدید، با تأثیرپذیری از گسترش کمّی و کیفی ماهواره و اینترنت، تسهیل کنش جمعی جوانان هنجارگریز یا حتی هنجارستیز و با الهام از تجربه زیست مشترک میان </w:t>
      </w:r>
      <w:bookmarkStart w:id="456" w:name="pg3977_23869"/>
    </w:p>
    <w:p>
      <w:pPr>
        <w:pStyle w:val="BookText"/>
        <w:rPr/>
      </w:pPr>
      <w:bookmarkEnd w:id="456"/>
      <w:r>
        <w:rPr>
          <w:rFonts w:ascii="IRNazanin" w:hAnsi="IRNazanin" w:eastAsia="IRNazanin"/>
          <w:color w:val="111111"/>
          <w:sz w:val="28"/>
          <w:sz w:val="28"/>
          <w:szCs w:val="28"/>
          <w:rtl w:val="true"/>
          <w:lang w:bidi="fa-IR"/>
        </w:rPr>
        <w:t>گروه های همسال و همجنس، زمینه نافرمانی مدنی و واگرایی را فراهم می آورد</w:t>
      </w:r>
      <w:r>
        <w:rPr>
          <w:rFonts w:eastAsia="IRNazanin" w:cs="IRNazanin"/>
          <w:color w:val="111111"/>
          <w:sz w:val="28"/>
          <w:szCs w:val="28"/>
          <w:rtl w:val="true"/>
          <w:lang w:bidi="fa-IR"/>
        </w:rPr>
        <w:t>.</w:t>
      </w:r>
    </w:p>
    <w:p>
      <w:pPr>
        <w:pStyle w:val="Heading5"/>
        <w:numPr>
          <w:ilvl w:val="4"/>
          <w:numId w:val="1"/>
        </w:numPr>
        <w:rPr/>
      </w:pPr>
      <w:bookmarkStart w:id="457" w:name="__RefHeading___Toc2016533_2281741623"/>
      <w:bookmarkStart w:id="458" w:name="_Toc174"/>
      <w:bookmarkEnd w:id="457"/>
      <w:r>
        <w:rPr>
          <w:rtl w:val="true"/>
        </w:rPr>
        <w:t>ب</w:t>
      </w:r>
      <w:r>
        <w:rPr>
          <w:rtl w:val="true"/>
        </w:rPr>
        <w:t xml:space="preserve">) </w:t>
      </w:r>
      <w:r>
        <w:rPr>
          <w:rtl w:val="true"/>
        </w:rPr>
        <w:t>گفتمان اقتصادی</w:t>
      </w:r>
      <w:bookmarkEnd w:id="458"/>
    </w:p>
    <w:p>
      <w:pPr>
        <w:pStyle w:val="Heading6"/>
        <w:numPr>
          <w:ilvl w:val="5"/>
          <w:numId w:val="1"/>
        </w:numPr>
        <w:rPr/>
      </w:pPr>
      <w:bookmarkStart w:id="459" w:name="__RefHeading___Toc2016535_2281741623"/>
      <w:bookmarkStart w:id="460" w:name="_Toc175"/>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اقتصادی</w:t>
      </w:r>
    </w:p>
    <w:p>
      <w:pPr>
        <w:pStyle w:val="BookText"/>
        <w:rPr/>
      </w:pPr>
      <w:r>
        <w:rPr>
          <w:rFonts w:ascii="IRNazanin" w:hAnsi="IRNazanin" w:eastAsia="IRNazanin"/>
          <w:color w:val="111111"/>
          <w:sz w:val="28"/>
          <w:sz w:val="28"/>
          <w:szCs w:val="28"/>
          <w:rtl w:val="true"/>
          <w:lang w:bidi="fa-IR"/>
        </w:rPr>
        <w:t>مؤلفه های اقتصادی، یکی از عرصه های مهم و مورد توجه رسانه های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رسانه های معاند در تلاشند مشکلات و نابسامانی های اقتصادی کشور را به سیاستهای کلان نظام در حوزه اقتصاد ربط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ترتیب ضمن ضعیف جلوه دادن سیاست های کلان اقتصادی، به ترویج سیاست های لیبرالیستی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رسانه ها همچنین با بزرگ نمایی مسائل اقتصادی کشور که معمولاً در کشورهای در حال توسعه دیده می شود، نظام اقتصادی کشور را ناکارآمد نشان می دهند و از این زاویه می کوشند ناکارآمدی نظام دینی را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اقتصادی و مسئولان اقتصادی کشور نیز از دیگر دستاویزهای رسانه ای بیگانه است تا از این رهگذر مقبولیت و صلاحیت مقامات انقلابی کشور را خدشه دار نمایند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فارسی زبان وابسته به ایالات متحده با برجسته سازی مسائل معیشتی مردم و مشکلاتی که کشور در زمینه تورم و بی کاری با آن درگیر است، تلاش کرده اند نارضایتی های عمومی را برانگیزند و بدین ترتیب، اعتماد و پشتیبانی عمومی را از نظام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طرح مباحثی همچون انزوای اقتصادی، تحریم اقتصادی، وابستگی اقتصادی و ناامنی سرمایه گذاری، سعی در تشدید فشار روانی بر اقتصاد و جامعه ایران دارند، </w:t>
      </w:r>
      <w:bookmarkStart w:id="461" w:name="pg3977_23870"/>
    </w:p>
    <w:p>
      <w:pPr>
        <w:pStyle w:val="BookText"/>
        <w:rPr/>
      </w:pPr>
      <w:bookmarkEnd w:id="461"/>
      <w:r>
        <w:rPr>
          <w:rFonts w:ascii="IRNazanin" w:hAnsi="IRNazanin" w:eastAsia="IRNazanin"/>
          <w:color w:val="111111"/>
          <w:sz w:val="28"/>
          <w:sz w:val="28"/>
          <w:szCs w:val="28"/>
          <w:rtl w:val="true"/>
          <w:lang w:bidi="fa-IR"/>
        </w:rPr>
        <w:t>به گونه ای که آینده کشور را نگران کننده جلوه می دهند، تا مردم را در برابر آینده نظام یأس و ناامید و دلسرد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محور پیام رسانه های دیداری و شنیداری را در چهار بُعد شبهه افکنانه زیر می توان پی گیری کرد</w:t>
      </w:r>
      <w:r>
        <w:rPr>
          <w:rFonts w:eastAsia="IRNazanin" w:cs="IRNazanin"/>
          <w:color w:val="111111"/>
          <w:sz w:val="28"/>
          <w:szCs w:val="28"/>
          <w:rtl w:val="true"/>
          <w:lang w:bidi="fa-IR"/>
        </w:rPr>
        <w:t>:</w:t>
      </w:r>
    </w:p>
    <w:p>
      <w:pPr>
        <w:pStyle w:val="Heading6"/>
        <w:numPr>
          <w:ilvl w:val="5"/>
          <w:numId w:val="1"/>
        </w:numPr>
        <w:rPr/>
      </w:pPr>
      <w:bookmarkStart w:id="462" w:name="__RefHeading___Toc2016537_2281741623"/>
      <w:bookmarkStart w:id="463" w:name="_Toc176"/>
      <w:bookmarkEnd w:id="462"/>
      <w:r>
        <w:rPr>
          <w:rtl w:val="true"/>
        </w:rPr>
        <w:t>یک ـ نظام اقتصادی</w:t>
      </w:r>
      <w:bookmarkEnd w:id="463"/>
    </w:p>
    <w:p>
      <w:pPr>
        <w:pStyle w:val="BookText"/>
        <w:rPr/>
      </w:pPr>
      <w:r>
        <w:rPr>
          <w:rFonts w:ascii="IRNazanin" w:hAnsi="IRNazanin" w:eastAsia="IRNazanin"/>
          <w:color w:val="111111"/>
          <w:sz w:val="28"/>
          <w:sz w:val="28"/>
          <w:szCs w:val="28"/>
          <w:rtl w:val="true"/>
          <w:lang w:bidi="fa-IR"/>
        </w:rPr>
        <w:t>یک ـ نظام اقتصادی</w:t>
      </w:r>
    </w:p>
    <w:p>
      <w:pPr>
        <w:pStyle w:val="BookText"/>
        <w:rPr/>
      </w:pPr>
      <w:r>
        <w:rPr>
          <w:rFonts w:ascii="IRNazanin" w:hAnsi="IRNazanin" w:eastAsia="IRNazanin"/>
          <w:color w:val="111111"/>
          <w:sz w:val="28"/>
          <w:sz w:val="28"/>
          <w:szCs w:val="28"/>
          <w:rtl w:val="true"/>
          <w:lang w:bidi="fa-IR"/>
        </w:rPr>
        <w:t>با طرح موضوع هایی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دولتی و بسته بودن اقتصاد ایران به عنوان مانعی برای سرمایه گذاری خارجی؛</w:t>
      </w:r>
    </w:p>
    <w:p>
      <w:pPr>
        <w:pStyle w:val="BookText"/>
        <w:rPr/>
      </w:pPr>
      <w:r>
        <w:rPr>
          <w:rFonts w:ascii="IRNazanin" w:hAnsi="IRNazanin" w:eastAsia="IRNazanin"/>
          <w:color w:val="111111"/>
          <w:sz w:val="28"/>
          <w:sz w:val="28"/>
          <w:szCs w:val="28"/>
          <w:rtl w:val="true"/>
          <w:lang w:bidi="fa-IR"/>
        </w:rPr>
        <w:t>دوم ـ آلوده بودن نظام مالیاتی ایران به مفاسد اقتصادی؛</w:t>
      </w:r>
    </w:p>
    <w:p>
      <w:pPr>
        <w:pStyle w:val="BookText"/>
        <w:rPr/>
      </w:pPr>
      <w:r>
        <w:rPr>
          <w:rFonts w:ascii="IRNazanin" w:hAnsi="IRNazanin" w:eastAsia="IRNazanin"/>
          <w:color w:val="111111"/>
          <w:sz w:val="28"/>
          <w:sz w:val="28"/>
          <w:szCs w:val="28"/>
          <w:rtl w:val="true"/>
          <w:lang w:bidi="fa-IR"/>
        </w:rPr>
        <w:t>سوم ـ آسیب پذیری و شکنندگی اقتصاد ایران، به دلیل تأمین بودجه از راه درآمدهای نفتی</w:t>
      </w:r>
      <w:r>
        <w:rPr>
          <w:rFonts w:eastAsia="IRNazanin" w:cs="IRNazanin"/>
          <w:color w:val="111111"/>
          <w:sz w:val="28"/>
          <w:szCs w:val="28"/>
          <w:rtl w:val="true"/>
          <w:lang w:bidi="fa-IR"/>
        </w:rPr>
        <w:t>.</w:t>
      </w:r>
    </w:p>
    <w:p>
      <w:pPr>
        <w:pStyle w:val="Heading6"/>
        <w:numPr>
          <w:ilvl w:val="5"/>
          <w:numId w:val="1"/>
        </w:numPr>
        <w:rPr/>
      </w:pPr>
      <w:bookmarkStart w:id="464" w:name="__RefHeading___Toc2016539_2281741623"/>
      <w:bookmarkStart w:id="465" w:name="_Toc177"/>
      <w:bookmarkEnd w:id="464"/>
      <w:r>
        <w:rPr>
          <w:rtl w:val="true"/>
        </w:rPr>
        <w:t>دوـ مدیریت اقتصادی</w:t>
      </w:r>
      <w:bookmarkEnd w:id="465"/>
    </w:p>
    <w:p>
      <w:pPr>
        <w:pStyle w:val="BookText"/>
        <w:rPr/>
      </w:pPr>
      <w:r>
        <w:rPr>
          <w:rFonts w:ascii="IRNazanin" w:hAnsi="IRNazanin" w:eastAsia="IRNazanin"/>
          <w:color w:val="111111"/>
          <w:sz w:val="28"/>
          <w:sz w:val="28"/>
          <w:szCs w:val="28"/>
          <w:rtl w:val="true"/>
          <w:lang w:bidi="fa-IR"/>
        </w:rPr>
        <w:t>دوـ مدیریت اقتصادی</w:t>
      </w:r>
    </w:p>
    <w:p>
      <w:pPr>
        <w:pStyle w:val="BookText"/>
        <w:rPr/>
      </w:pPr>
      <w:r>
        <w:rPr>
          <w:rFonts w:ascii="IRNazanin" w:hAnsi="IRNazanin" w:eastAsia="IRNazanin"/>
          <w:color w:val="111111"/>
          <w:sz w:val="28"/>
          <w:sz w:val="28"/>
          <w:szCs w:val="28"/>
          <w:rtl w:val="true"/>
          <w:lang w:bidi="fa-IR"/>
        </w:rPr>
        <w:t>با طرح مسائلی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سوء مدیریت، از عوامل سقوط بازار ایران؛</w:t>
      </w:r>
    </w:p>
    <w:p>
      <w:pPr>
        <w:pStyle w:val="BookText"/>
        <w:rPr/>
      </w:pPr>
      <w:r>
        <w:rPr>
          <w:rFonts w:ascii="IRNazanin" w:hAnsi="IRNazanin" w:eastAsia="IRNazanin"/>
          <w:color w:val="111111"/>
          <w:sz w:val="28"/>
          <w:sz w:val="28"/>
          <w:szCs w:val="28"/>
          <w:rtl w:val="true"/>
          <w:lang w:bidi="fa-IR"/>
        </w:rPr>
        <w:t>دوم ـ بی تأثیر بودن افزایش قیمت نفت، به عنوان یک مسیر چاره ساز به دلیل واردات و سوء مدیریت؛</w:t>
      </w:r>
    </w:p>
    <w:p>
      <w:pPr>
        <w:pStyle w:val="BookText"/>
        <w:rPr/>
      </w:pPr>
      <w:r>
        <w:rPr>
          <w:rFonts w:ascii="IRNazanin" w:hAnsi="IRNazanin" w:eastAsia="IRNazanin"/>
          <w:color w:val="111111"/>
          <w:sz w:val="28"/>
          <w:sz w:val="28"/>
          <w:szCs w:val="28"/>
          <w:rtl w:val="true"/>
          <w:lang w:bidi="fa-IR"/>
        </w:rPr>
        <w:t>سوم ـ پی آمدهای زیانبار اقتصادی، ناشی از تعویق بهره برداری از طرح های نیمه تمام؛</w:t>
      </w:r>
    </w:p>
    <w:p>
      <w:pPr>
        <w:pStyle w:val="BookText"/>
        <w:rPr/>
      </w:pPr>
      <w:r>
        <w:rPr>
          <w:rFonts w:ascii="IRNazanin" w:hAnsi="IRNazanin" w:eastAsia="IRNazanin"/>
          <w:color w:val="111111"/>
          <w:sz w:val="28"/>
          <w:sz w:val="28"/>
          <w:szCs w:val="28"/>
          <w:rtl w:val="true"/>
          <w:lang w:bidi="fa-IR"/>
        </w:rPr>
        <w:t>چهارم ـ ناکامی در صادرات غیر نفتی به دلیل آشنا نبودن با بازارهای جهانی</w:t>
      </w:r>
      <w:r>
        <w:rPr>
          <w:rFonts w:eastAsia="IRNazanin" w:cs="IRNazanin"/>
          <w:color w:val="111111"/>
          <w:sz w:val="28"/>
          <w:szCs w:val="28"/>
          <w:rtl w:val="true"/>
          <w:lang w:bidi="fa-IR"/>
        </w:rPr>
        <w:t>.</w:t>
      </w:r>
    </w:p>
    <w:p>
      <w:pPr>
        <w:pStyle w:val="Heading6"/>
        <w:numPr>
          <w:ilvl w:val="5"/>
          <w:numId w:val="1"/>
        </w:numPr>
        <w:rPr/>
      </w:pPr>
      <w:bookmarkStart w:id="466" w:name="__RefHeading___Toc2016541_2281741623"/>
      <w:bookmarkStart w:id="467" w:name="_Toc178"/>
      <w:bookmarkEnd w:id="466"/>
      <w:r>
        <w:rPr>
          <w:rtl w:val="true"/>
        </w:rPr>
        <w:t>سه ـ شاخص های اقتصادی</w:t>
      </w:r>
      <w:bookmarkEnd w:id="467"/>
    </w:p>
    <w:p>
      <w:pPr>
        <w:pStyle w:val="BookText"/>
        <w:rPr/>
      </w:pPr>
      <w:r>
        <w:rPr>
          <w:rFonts w:ascii="IRNazanin" w:hAnsi="IRNazanin" w:eastAsia="IRNazanin"/>
          <w:color w:val="111111"/>
          <w:sz w:val="28"/>
          <w:sz w:val="28"/>
          <w:szCs w:val="28"/>
          <w:rtl w:val="true"/>
          <w:lang w:bidi="fa-IR"/>
        </w:rPr>
        <w:t>سه ـ شاخص های اقتصادی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طرح مسائلی همچون</w:t>
      </w:r>
      <w:r>
        <w:rPr>
          <w:rFonts w:eastAsia="IRNazanin" w:cs="IRNazanin"/>
          <w:color w:val="111111"/>
          <w:sz w:val="28"/>
          <w:szCs w:val="28"/>
          <w:rtl w:val="true"/>
          <w:lang w:bidi="fa-IR"/>
        </w:rPr>
        <w:t xml:space="preserve">: </w:t>
      </w:r>
      <w:bookmarkStart w:id="468" w:name="pg3977_23871"/>
    </w:p>
    <w:p>
      <w:pPr>
        <w:pStyle w:val="BookText"/>
        <w:rPr/>
      </w:pPr>
      <w:bookmarkEnd w:id="468"/>
      <w:r>
        <w:rPr>
          <w:rFonts w:ascii="IRNazanin" w:hAnsi="IRNazanin" w:eastAsia="IRNazanin"/>
          <w:color w:val="111111"/>
          <w:sz w:val="28"/>
          <w:sz w:val="28"/>
          <w:szCs w:val="28"/>
          <w:rtl w:val="true"/>
          <w:lang w:bidi="fa-IR"/>
        </w:rPr>
        <w:t>اول ـ کاهش رشد تولید ناخالص داخلی به علت کاهش تولید نفت خام و افزایش واردات؛</w:t>
      </w:r>
    </w:p>
    <w:p>
      <w:pPr>
        <w:pStyle w:val="BookText"/>
        <w:rPr/>
      </w:pPr>
      <w:r>
        <w:rPr>
          <w:rFonts w:ascii="IRNazanin" w:hAnsi="IRNazanin" w:eastAsia="IRNazanin"/>
          <w:color w:val="111111"/>
          <w:sz w:val="28"/>
          <w:sz w:val="28"/>
          <w:szCs w:val="28"/>
          <w:rtl w:val="true"/>
          <w:lang w:bidi="fa-IR"/>
        </w:rPr>
        <w:t>دوم ـ کاهش نرخ رشد اقتصادی ایران؛</w:t>
      </w:r>
    </w:p>
    <w:p>
      <w:pPr>
        <w:pStyle w:val="BookText"/>
        <w:rPr/>
      </w:pPr>
      <w:r>
        <w:rPr>
          <w:rFonts w:ascii="IRNazanin" w:hAnsi="IRNazanin" w:eastAsia="IRNazanin"/>
          <w:color w:val="111111"/>
          <w:sz w:val="28"/>
          <w:sz w:val="28"/>
          <w:szCs w:val="28"/>
          <w:rtl w:val="true"/>
          <w:lang w:bidi="fa-IR"/>
        </w:rPr>
        <w:t>سوم ـ پایین بودن شاخص کیفیت زندگی در ایران</w:t>
      </w:r>
      <w:r>
        <w:rPr>
          <w:rFonts w:eastAsia="IRNazanin" w:cs="IRNazanin"/>
          <w:color w:val="111111"/>
          <w:sz w:val="28"/>
          <w:szCs w:val="28"/>
          <w:rtl w:val="true"/>
          <w:lang w:bidi="fa-IR"/>
        </w:rPr>
        <w:t>.</w:t>
      </w:r>
    </w:p>
    <w:p>
      <w:pPr>
        <w:pStyle w:val="Heading6"/>
        <w:numPr>
          <w:ilvl w:val="5"/>
          <w:numId w:val="1"/>
        </w:numPr>
        <w:rPr/>
      </w:pPr>
      <w:bookmarkStart w:id="469" w:name="__RefHeading___Toc2016543_2281741623"/>
      <w:bookmarkStart w:id="470" w:name="_Toc179"/>
      <w:bookmarkEnd w:id="469"/>
      <w:r>
        <w:rPr>
          <w:rtl w:val="true"/>
        </w:rPr>
        <w:t>چهارـ سیاست های اقتصادی</w:t>
      </w:r>
      <w:bookmarkEnd w:id="470"/>
    </w:p>
    <w:p>
      <w:pPr>
        <w:pStyle w:val="BookText"/>
        <w:rPr/>
      </w:pPr>
      <w:r>
        <w:rPr>
          <w:rFonts w:ascii="IRNazanin" w:hAnsi="IRNazanin" w:eastAsia="IRNazanin"/>
          <w:color w:val="111111"/>
          <w:sz w:val="28"/>
          <w:sz w:val="28"/>
          <w:szCs w:val="28"/>
          <w:rtl w:val="true"/>
          <w:lang w:bidi="fa-IR"/>
        </w:rPr>
        <w:t>چهارـ سیاست های اقتصادی</w:t>
      </w:r>
    </w:p>
    <w:p>
      <w:pPr>
        <w:pStyle w:val="BookText"/>
        <w:rPr/>
      </w:pPr>
      <w:r>
        <w:rPr>
          <w:rFonts w:ascii="IRNazanin" w:hAnsi="IRNazanin" w:eastAsia="IRNazanin"/>
          <w:color w:val="111111"/>
          <w:sz w:val="28"/>
          <w:sz w:val="28"/>
          <w:szCs w:val="28"/>
          <w:rtl w:val="true"/>
          <w:lang w:bidi="fa-IR"/>
        </w:rPr>
        <w:t>با طرح موضوع هایی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نگرانی کارشناسان اقتصادی از سیاست های دولت در بخش خصوصی؛</w:t>
      </w:r>
    </w:p>
    <w:p>
      <w:pPr>
        <w:pStyle w:val="BookText"/>
        <w:rPr/>
      </w:pPr>
      <w:r>
        <w:rPr>
          <w:rFonts w:ascii="IRNazanin" w:hAnsi="IRNazanin" w:eastAsia="IRNazanin"/>
          <w:color w:val="111111"/>
          <w:sz w:val="28"/>
          <w:sz w:val="28"/>
          <w:szCs w:val="28"/>
          <w:rtl w:val="true"/>
          <w:lang w:bidi="fa-IR"/>
        </w:rPr>
        <w:t>دوم ـ کاهش ذخیره ارزی و افزایش نابسامانی اقتصادی به دلیل سیاست های نادرست دولت؛</w:t>
      </w:r>
    </w:p>
    <w:p>
      <w:pPr>
        <w:pStyle w:val="BookText"/>
        <w:rPr/>
      </w:pPr>
      <w:r>
        <w:rPr>
          <w:rFonts w:ascii="IRNazanin" w:hAnsi="IRNazanin" w:eastAsia="IRNazanin"/>
          <w:color w:val="111111"/>
          <w:sz w:val="28"/>
          <w:sz w:val="28"/>
          <w:szCs w:val="28"/>
          <w:rtl w:val="true"/>
          <w:lang w:bidi="fa-IR"/>
        </w:rPr>
        <w:t>سوم ـ افزایش تورم و فرار نقدینگی از کشور، ناشی از سیاست های دولت دهم؛</w:t>
      </w:r>
    </w:p>
    <w:p>
      <w:pPr>
        <w:pStyle w:val="BookText"/>
        <w:rPr/>
      </w:pPr>
      <w:r>
        <w:rPr>
          <w:rFonts w:ascii="IRNazanin" w:hAnsi="IRNazanin" w:eastAsia="IRNazanin"/>
          <w:color w:val="111111"/>
          <w:sz w:val="28"/>
          <w:sz w:val="28"/>
          <w:szCs w:val="28"/>
          <w:rtl w:val="true"/>
          <w:lang w:bidi="fa-IR"/>
        </w:rPr>
        <w:t>چهارم ـ ساده انگارانه بودن رویکرد دولت اصولگرا به اقتصاد</w:t>
      </w:r>
      <w:r>
        <w:rPr>
          <w:rFonts w:eastAsia="IRNazanin" w:cs="IRNazanin"/>
          <w:color w:val="111111"/>
          <w:sz w:val="28"/>
          <w:szCs w:val="28"/>
          <w:rtl w:val="true"/>
          <w:lang w:bidi="fa-IR"/>
        </w:rPr>
        <w:t>.</w:t>
      </w:r>
    </w:p>
    <w:p>
      <w:pPr>
        <w:pStyle w:val="Heading5"/>
        <w:numPr>
          <w:ilvl w:val="4"/>
          <w:numId w:val="1"/>
        </w:numPr>
        <w:rPr/>
      </w:pPr>
      <w:bookmarkStart w:id="471" w:name="__RefHeading___Toc2016545_2281741623"/>
      <w:bookmarkStart w:id="472" w:name="_Toc180"/>
      <w:bookmarkEnd w:id="471"/>
      <w:r>
        <w:rPr>
          <w:rtl w:val="true"/>
        </w:rPr>
        <w:t>ج</w:t>
      </w:r>
      <w:r>
        <w:rPr>
          <w:rtl w:val="true"/>
        </w:rPr>
        <w:t xml:space="preserve">) </w:t>
      </w:r>
      <w:r>
        <w:rPr>
          <w:rtl w:val="true"/>
        </w:rPr>
        <w:t>گفتمان اجتماعی</w:t>
      </w:r>
      <w:bookmarkEnd w:id="472"/>
    </w:p>
    <w:p>
      <w:pPr>
        <w:pStyle w:val="Heading6"/>
        <w:numPr>
          <w:ilvl w:val="5"/>
          <w:numId w:val="1"/>
        </w:numPr>
        <w:rPr/>
      </w:pPr>
      <w:bookmarkStart w:id="473" w:name="__RefHeading___Toc2016547_2281741623"/>
      <w:bookmarkStart w:id="474" w:name="_Toc181"/>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اجتماعی</w:t>
      </w:r>
    </w:p>
    <w:p>
      <w:pPr>
        <w:pStyle w:val="BookText"/>
        <w:rPr/>
      </w:pPr>
      <w:r>
        <w:rPr>
          <w:rFonts w:ascii="IRNazanin" w:hAnsi="IRNazanin" w:eastAsia="IRNazanin"/>
          <w:color w:val="111111"/>
          <w:sz w:val="28"/>
          <w:sz w:val="28"/>
          <w:szCs w:val="28"/>
          <w:rtl w:val="true"/>
          <w:lang w:bidi="fa-IR"/>
        </w:rPr>
        <w:t>در بعد اجتماعی، رسانه های امریکایی می کوشند وانمود کنند که ارزش ها و هنجارهای اجتماعی مورد نظر نظام جمهوری اسلامی، در جامعه کم رنگ شده، تا بدین گونه زمینه القای ارزش های اجتماعی لیبرالیستی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رسانه ها همچنین با بزرگ نمایی آسیب های اجتماعی و مسائلی همچون حاشیه نشینی، ایدز، ابتذال جنسی، اعتیاد، بی کاری، فقر، قاچاق مواد مخدر و انسان و نابرابری های اجتماعی، برآنند وضعیت اجتماعی کشور را نابسامان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بر نارضایتی مردم بیفزایند و ناکارآمدی نظام را به افکار عمومی القا 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های امریکایی، در عرصه اجتماعی با بزرگ نمایی مسائل زنان و جوانان، بر آن بوده اند تا نخست از میان این دو قشر اجتماعی که حجم بزرگی از اجتماع را در بردارند، برای خود مخاطب جمع کنند و در عین </w:t>
      </w:r>
      <w:bookmarkStart w:id="475" w:name="pg3977_23872"/>
    </w:p>
    <w:p>
      <w:pPr>
        <w:pStyle w:val="BookText"/>
        <w:rPr/>
      </w:pPr>
      <w:bookmarkEnd w:id="475"/>
      <w:r>
        <w:rPr>
          <w:rFonts w:ascii="IRNazanin" w:hAnsi="IRNazanin" w:eastAsia="IRNazanin"/>
          <w:color w:val="111111"/>
          <w:sz w:val="28"/>
          <w:sz w:val="28"/>
          <w:szCs w:val="28"/>
          <w:rtl w:val="true"/>
          <w:lang w:bidi="fa-IR"/>
        </w:rPr>
        <w:t>حال، بر این قشر که بیشتر دارای احساسات و عواطف هستند، بیشتر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ها همچنین به شدت تلاش می کنند نظام جمهوری اسلامی را در برابر مسائل این دو قشر، بی توجه جلوه دهند تا بدین ترتیب، صلاحیت و عملکرد مسئولان را ضعیف نشان دهند و میان این دو قشر و حاکمیت نظام شکاف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رسانه های بیگانه به بهانه های مختلف، به القای ناامنی اجتماعی در کشور پرداخته اند تا بدین وسیله، ناکارآمدی نظام را در گسترش امنیت، وانمود کنند؛ در حالی که مسبب بسیاری از حرکت های تروریستی و واگرایی ضد امنیتی، با مدیریت فکری و مادی ایالات متحده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پیام رسانه های دیداری و شنیداری امریکا در بعد اجتماعی بر ضد جمهوری اسلامی ایران، شامل مؤلفه های زیر می شود</w:t>
      </w:r>
      <w:r>
        <w:rPr>
          <w:rFonts w:eastAsia="IRNazanin" w:cs="IRNazanin"/>
          <w:color w:val="111111"/>
          <w:sz w:val="28"/>
          <w:szCs w:val="28"/>
          <w:rtl w:val="true"/>
          <w:lang w:bidi="fa-IR"/>
        </w:rPr>
        <w:t>:</w:t>
      </w:r>
    </w:p>
    <w:p>
      <w:pPr>
        <w:pStyle w:val="Heading6"/>
        <w:numPr>
          <w:ilvl w:val="5"/>
          <w:numId w:val="1"/>
        </w:numPr>
        <w:rPr/>
      </w:pPr>
      <w:bookmarkStart w:id="476" w:name="__RefHeading___Toc2016549_2281741623"/>
      <w:bookmarkStart w:id="477" w:name="_Toc182"/>
      <w:bookmarkEnd w:id="476"/>
      <w:r>
        <w:rPr>
          <w:rtl w:val="true"/>
        </w:rPr>
        <w:t>یک ـ ارزش های اجتماعی</w:t>
      </w:r>
      <w:bookmarkEnd w:id="477"/>
    </w:p>
    <w:p>
      <w:pPr>
        <w:pStyle w:val="BookText"/>
        <w:rPr/>
      </w:pPr>
      <w:r>
        <w:rPr>
          <w:rFonts w:ascii="IRNazanin" w:hAnsi="IRNazanin" w:eastAsia="IRNazanin"/>
          <w:color w:val="111111"/>
          <w:sz w:val="28"/>
          <w:sz w:val="28"/>
          <w:szCs w:val="28"/>
          <w:rtl w:val="true"/>
          <w:lang w:bidi="fa-IR"/>
        </w:rPr>
        <w:t>یک ـ ارزش های اجتماعی</w:t>
      </w:r>
    </w:p>
    <w:p>
      <w:pPr>
        <w:pStyle w:val="BookText"/>
        <w:rPr/>
      </w:pPr>
      <w:r>
        <w:rPr>
          <w:rFonts w:ascii="IRNazanin" w:hAnsi="IRNazanin" w:eastAsia="IRNazanin"/>
          <w:color w:val="111111"/>
          <w:sz w:val="28"/>
          <w:sz w:val="28"/>
          <w:szCs w:val="28"/>
          <w:rtl w:val="true"/>
          <w:lang w:bidi="fa-IR"/>
        </w:rPr>
        <w:t>آنچه در این بعد، دستاویز ایالات متحده قرار گرفته بروز برخی معضلات اجتماعی همچون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کمرنگ شدن ارزش های انقلابی در رفتارها و مظاهر پاره ای از قشرهای جامعه؛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هماهنگ نبودن برخی رفتارها و سلوک نسل جوان با برداشت های نسل گذشته، پیرامون رفتارهای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روانی در این رویکرد، القای این نکته است که ارزش های مورد نظر و حمایت حکومت، دارای تاریخ مصرف معیّنی است و ارزش های دوران انقلاب، برای جوانان جذاب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مرتبط با این محور، جوانان و عموم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bookmarkStart w:id="478" w:name="pg3977_23873"/>
    </w:p>
    <w:p>
      <w:pPr>
        <w:pStyle w:val="BookText"/>
        <w:rPr/>
      </w:pPr>
      <w:bookmarkEnd w:id="478"/>
      <w:r>
        <w:rPr>
          <w:rFonts w:ascii="IRNazanin" w:hAnsi="IRNazanin" w:eastAsia="IRNazanin"/>
          <w:color w:val="111111"/>
          <w:sz w:val="28"/>
          <w:sz w:val="28"/>
          <w:szCs w:val="28"/>
          <w:rtl w:val="true"/>
          <w:lang w:bidi="fa-IR"/>
        </w:rPr>
        <w:t>نهایی در این پیام، روی گردانی مردم از باور دینی و انقلابی، تغییر و استحاله فرهنگی و سرانجام، براندازی فرهنگی نظام جمهوری اسلامی است</w:t>
      </w:r>
      <w:r>
        <w:rPr>
          <w:rFonts w:eastAsia="IRNazanin" w:cs="IRNazanin"/>
          <w:color w:val="111111"/>
          <w:sz w:val="28"/>
          <w:szCs w:val="28"/>
          <w:rtl w:val="true"/>
          <w:lang w:bidi="fa-IR"/>
        </w:rPr>
        <w:t>.</w:t>
      </w:r>
    </w:p>
    <w:p>
      <w:pPr>
        <w:pStyle w:val="Heading6"/>
        <w:numPr>
          <w:ilvl w:val="5"/>
          <w:numId w:val="1"/>
        </w:numPr>
        <w:rPr/>
      </w:pPr>
      <w:bookmarkStart w:id="479" w:name="__RefHeading___Toc2016551_2281741623"/>
      <w:bookmarkStart w:id="480" w:name="_Toc183"/>
      <w:bookmarkEnd w:id="479"/>
      <w:r>
        <w:rPr>
          <w:rtl w:val="true"/>
        </w:rPr>
        <w:t>دوـ آسیب های اجتماعی</w:t>
      </w:r>
      <w:bookmarkEnd w:id="480"/>
    </w:p>
    <w:p>
      <w:pPr>
        <w:pStyle w:val="BookText"/>
        <w:rPr/>
      </w:pPr>
      <w:r>
        <w:rPr>
          <w:rFonts w:ascii="IRNazanin" w:hAnsi="IRNazanin" w:eastAsia="IRNazanin"/>
          <w:color w:val="111111"/>
          <w:sz w:val="28"/>
          <w:sz w:val="28"/>
          <w:szCs w:val="28"/>
          <w:rtl w:val="true"/>
          <w:lang w:bidi="fa-IR"/>
        </w:rPr>
        <w:t>دوـ آسیب های اجتماعی</w:t>
      </w:r>
    </w:p>
    <w:p>
      <w:pPr>
        <w:pStyle w:val="BookText"/>
        <w:rPr/>
      </w:pPr>
      <w:r>
        <w:rPr>
          <w:rFonts w:ascii="IRNazanin" w:hAnsi="IRNazanin" w:eastAsia="IRNazanin"/>
          <w:color w:val="111111"/>
          <w:sz w:val="28"/>
          <w:sz w:val="28"/>
          <w:szCs w:val="28"/>
          <w:rtl w:val="true"/>
          <w:lang w:bidi="fa-IR"/>
        </w:rPr>
        <w:t>در این زمینه، رسانه های بیگانه می کوشند تا با تبلیغات منفی، پی آمد حاکمیت جمهوری اسلامی ایران را اِعمال رفتارهای سرکوبگرانه خانواده ها در قبال زنان و دختران، حاشیه نشینی آنها و افزایش معضل کودکان خیابانی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روانی این پیام، القای این ذهنیت است که جامعه ایران به دلیل ناکارآمدی سیاست های اقتصادی نظام، فقیر شده و مهاجرت بی رویه روستاییان به شهرها منجر به رشد حاشیه نشینی، کودکان خیابانی، زنان و دختران فراری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اعتماد کردن مردم به سیاست ها و کارآمدی نظام در توسعه عدالت اجتماعی و ناامید شدن مردم از بهبود وضعیت رفاهی و کاهش آسیب های اجتماعی</w:t>
      </w:r>
      <w:r>
        <w:rPr>
          <w:rFonts w:eastAsia="IRNazanin" w:cs="IRNazanin"/>
          <w:color w:val="111111"/>
          <w:sz w:val="28"/>
          <w:szCs w:val="28"/>
          <w:rtl w:val="true"/>
          <w:lang w:bidi="fa-IR"/>
        </w:rPr>
        <w:t>.</w:t>
      </w:r>
    </w:p>
    <w:p>
      <w:pPr>
        <w:pStyle w:val="Heading5"/>
        <w:numPr>
          <w:ilvl w:val="4"/>
          <w:numId w:val="1"/>
        </w:numPr>
        <w:rPr/>
      </w:pPr>
      <w:bookmarkStart w:id="481" w:name="__RefHeading___Toc2016553_2281741623"/>
      <w:bookmarkStart w:id="482" w:name="_Toc184"/>
      <w:bookmarkEnd w:id="481"/>
      <w:r>
        <w:rPr>
          <w:rtl w:val="true"/>
        </w:rPr>
        <w:t>د</w:t>
      </w:r>
      <w:r>
        <w:rPr>
          <w:rtl w:val="true"/>
        </w:rPr>
        <w:t xml:space="preserve">) </w:t>
      </w:r>
      <w:r>
        <w:rPr>
          <w:rtl w:val="true"/>
        </w:rPr>
        <w:t>گفتمان فرهنگی</w:t>
      </w:r>
      <w:bookmarkEnd w:id="482"/>
    </w:p>
    <w:p>
      <w:pPr>
        <w:pStyle w:val="Heading6"/>
        <w:numPr>
          <w:ilvl w:val="5"/>
          <w:numId w:val="1"/>
        </w:numPr>
        <w:rPr/>
      </w:pPr>
      <w:bookmarkStart w:id="483" w:name="__RefHeading___Toc2016555_2281741623"/>
      <w:bookmarkStart w:id="484" w:name="_Toc185"/>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فرهنگی</w:t>
      </w:r>
    </w:p>
    <w:p>
      <w:pPr>
        <w:pStyle w:val="BookText"/>
        <w:rPr/>
      </w:pPr>
      <w:r>
        <w:rPr>
          <w:rFonts w:ascii="IRNazanin" w:hAnsi="IRNazanin" w:eastAsia="IRNazanin"/>
          <w:color w:val="111111"/>
          <w:sz w:val="28"/>
          <w:sz w:val="28"/>
          <w:szCs w:val="28"/>
          <w:rtl w:val="true"/>
          <w:lang w:bidi="fa-IR"/>
        </w:rPr>
        <w:t>در عرصه فرهنگ، تبلیغ ارزش های امریکایی به شکل گسترده، مستقیم و غیر مستقیم، کانون توجه عموم رسانه های امریکایی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چهارچوب به اقتضای موضوع ها و مسائلی که بتوان بدان دست آویخت، برای نمونه با بهره گیری از فیلم های سینمایی و سریال های تلویزیونی که از پربیننده ترین برنامههای ماهواره است، خودآرایی، شهوت رانی، دوری از معنویت، ابتذال اخلاقی و برهنگی زنان دنبال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ترویج ایده ها و آیین هایی که در تعارض با ارزش های اسلامی و همگون با باورهای غربی بوده است، از دیگر اقدامات رسانه های بیگانه به </w:t>
      </w:r>
      <w:bookmarkStart w:id="485" w:name="pg3977_23874"/>
    </w:p>
    <w:p>
      <w:pPr>
        <w:pStyle w:val="BookText"/>
        <w:rPr/>
      </w:pPr>
      <w:bookmarkEnd w:id="485"/>
      <w:r>
        <w:rPr>
          <w:rFonts w:ascii="IRNazanin" w:hAnsi="IRNazanin" w:eastAsia="IRNazanin"/>
          <w:color w:val="111111"/>
          <w:sz w:val="28"/>
          <w:sz w:val="28"/>
          <w:szCs w:val="28"/>
          <w:rtl w:val="true"/>
          <w:lang w:bidi="fa-IR"/>
        </w:rPr>
        <w:t>شمار می رود که از میان آنها به ترویج بهائیت و صوفیگری و توجه به مسائل آنان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حساسیت در میان مخاطبان درباره ایران گرایی و باستان گرایی و تلاش برای قرار دادن آن در مقابل اسلام گرایی و ارزش های اسلامی، از دیگر رویکردهای رسانه های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عمده شبکه های دیداری و شنیداری فارسی زبان در این باره، بر محور مؤلفه های زیر است</w:t>
      </w:r>
      <w:r>
        <w:rPr>
          <w:rFonts w:eastAsia="IRNazanin" w:cs="IRNazanin"/>
          <w:color w:val="111111"/>
          <w:sz w:val="28"/>
          <w:szCs w:val="28"/>
          <w:rtl w:val="true"/>
          <w:lang w:bidi="fa-IR"/>
        </w:rPr>
        <w:t>:</w:t>
      </w:r>
    </w:p>
    <w:p>
      <w:pPr>
        <w:pStyle w:val="Heading6"/>
        <w:numPr>
          <w:ilvl w:val="5"/>
          <w:numId w:val="1"/>
        </w:numPr>
        <w:rPr/>
      </w:pPr>
      <w:bookmarkStart w:id="486" w:name="__RefHeading___Toc2016557_2281741623"/>
      <w:bookmarkStart w:id="487" w:name="_Toc186"/>
      <w:bookmarkEnd w:id="486"/>
      <w:r>
        <w:rPr>
          <w:rtl w:val="true"/>
        </w:rPr>
        <w:t>یک ـ زنان</w:t>
      </w:r>
      <w:bookmarkEnd w:id="487"/>
    </w:p>
    <w:p>
      <w:pPr>
        <w:pStyle w:val="BookText"/>
        <w:rPr/>
      </w:pPr>
      <w:r>
        <w:rPr>
          <w:rFonts w:ascii="IRNazanin" w:hAnsi="IRNazanin" w:eastAsia="IRNazanin"/>
          <w:color w:val="111111"/>
          <w:sz w:val="28"/>
          <w:sz w:val="28"/>
          <w:szCs w:val="28"/>
          <w:rtl w:val="true"/>
          <w:lang w:bidi="fa-IR"/>
        </w:rPr>
        <w:t>یک ـ زنان</w:t>
      </w:r>
    </w:p>
    <w:p>
      <w:pPr>
        <w:pStyle w:val="BookText"/>
        <w:rPr/>
      </w:pPr>
      <w:r>
        <w:rPr>
          <w:rFonts w:ascii="IRNazanin" w:hAnsi="IRNazanin" w:eastAsia="IRNazanin"/>
          <w:color w:val="111111"/>
          <w:sz w:val="28"/>
          <w:sz w:val="28"/>
          <w:szCs w:val="28"/>
          <w:rtl w:val="true"/>
          <w:lang w:bidi="fa-IR"/>
        </w:rPr>
        <w:t>اول ـ برهنگی زنان را عامل ارتقای شخصیت آنان نشان می دهد؛</w:t>
      </w:r>
    </w:p>
    <w:p>
      <w:pPr>
        <w:pStyle w:val="BookText"/>
        <w:rPr/>
      </w:pPr>
      <w:r>
        <w:rPr>
          <w:rFonts w:ascii="IRNazanin" w:hAnsi="IRNazanin" w:eastAsia="IRNazanin"/>
          <w:color w:val="111111"/>
          <w:sz w:val="28"/>
          <w:sz w:val="28"/>
          <w:szCs w:val="28"/>
          <w:rtl w:val="true"/>
          <w:lang w:bidi="fa-IR"/>
        </w:rPr>
        <w:t>دوم ـ القای اینکه تضییع حقوق زنان ریشه در مبانی دینی دارد؛</w:t>
      </w:r>
    </w:p>
    <w:p>
      <w:pPr>
        <w:pStyle w:val="BookText"/>
        <w:rPr/>
      </w:pPr>
      <w:r>
        <w:rPr>
          <w:rFonts w:ascii="IRNazanin" w:hAnsi="IRNazanin" w:eastAsia="IRNazanin"/>
          <w:color w:val="111111"/>
          <w:sz w:val="28"/>
          <w:sz w:val="28"/>
          <w:szCs w:val="28"/>
          <w:rtl w:val="true"/>
          <w:lang w:bidi="fa-IR"/>
        </w:rPr>
        <w:t>سوم ـ قوانین تبعیض آمیز حقوقی زن در اسلام، آنها را به شهروندانی درجه دو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تنش زا در این رویکرد، نداشتن آگاهی و بینش عمیق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روانی رسانه های بیگانه، عبارت از بی توجهی جامعه زنان ایرانی به دستورهای دین اسلام و ایجاد گرایش های فمینیستی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شامل شکستن حدود و مرزهای دینی و آزادی های بی قید و ضابطه زنان و فساد اجتماعی می شود</w:t>
      </w:r>
      <w:r>
        <w:rPr>
          <w:rFonts w:eastAsia="IRNazanin" w:cs="IRNazanin"/>
          <w:color w:val="111111"/>
          <w:sz w:val="28"/>
          <w:szCs w:val="28"/>
          <w:rtl w:val="true"/>
          <w:lang w:bidi="fa-IR"/>
        </w:rPr>
        <w:t>.</w:t>
      </w:r>
    </w:p>
    <w:p>
      <w:pPr>
        <w:pStyle w:val="Heading6"/>
        <w:numPr>
          <w:ilvl w:val="5"/>
          <w:numId w:val="1"/>
        </w:numPr>
        <w:rPr/>
      </w:pPr>
      <w:bookmarkStart w:id="488" w:name="__RefHeading___Toc2016559_2281741623"/>
      <w:bookmarkStart w:id="489" w:name="_Toc187"/>
      <w:bookmarkEnd w:id="488"/>
      <w:r>
        <w:rPr>
          <w:rtl w:val="true"/>
        </w:rPr>
        <w:t>دو ـ حجاب</w:t>
      </w:r>
      <w:bookmarkEnd w:id="489"/>
    </w:p>
    <w:p>
      <w:pPr>
        <w:pStyle w:val="BookText"/>
        <w:rPr/>
      </w:pPr>
      <w:r>
        <w:rPr>
          <w:rFonts w:ascii="IRNazanin" w:hAnsi="IRNazanin" w:eastAsia="IRNazanin"/>
          <w:color w:val="111111"/>
          <w:sz w:val="28"/>
          <w:sz w:val="28"/>
          <w:szCs w:val="28"/>
          <w:rtl w:val="true"/>
          <w:lang w:bidi="fa-IR"/>
        </w:rPr>
        <w:t>دو ـ حجاب</w:t>
      </w:r>
    </w:p>
    <w:p>
      <w:pPr>
        <w:pStyle w:val="BookText"/>
        <w:rPr/>
      </w:pPr>
      <w:r>
        <w:rPr>
          <w:rFonts w:ascii="IRNazanin" w:hAnsi="IRNazanin" w:eastAsia="IRNazanin"/>
          <w:color w:val="111111"/>
          <w:sz w:val="28"/>
          <w:sz w:val="28"/>
          <w:szCs w:val="28"/>
          <w:rtl w:val="true"/>
          <w:lang w:bidi="fa-IR"/>
        </w:rPr>
        <w:t>با این القا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الگوی نظام پاسخ گوی تنوع گرایی و آزادی خواهی نسل امروزی نیست؛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ـ نوجوان و جوان دختر ایرانی به دلیل استفاده از لباس های تیره، افسرده شده است</w:t>
      </w:r>
      <w:r>
        <w:rPr>
          <w:rFonts w:eastAsia="IRNazanin" w:cs="IRNazanin"/>
          <w:color w:val="111111"/>
          <w:sz w:val="28"/>
          <w:szCs w:val="28"/>
          <w:rtl w:val="true"/>
          <w:lang w:bidi="fa-IR"/>
        </w:rPr>
        <w:t xml:space="preserve">. </w:t>
      </w:r>
      <w:bookmarkStart w:id="490" w:name="pg3977_23875"/>
    </w:p>
    <w:p>
      <w:pPr>
        <w:pStyle w:val="BookText"/>
        <w:rPr/>
      </w:pPr>
      <w:bookmarkEnd w:id="490"/>
      <w:r>
        <w:rPr>
          <w:rFonts w:ascii="IRNazanin" w:hAnsi="IRNazanin" w:eastAsia="IRNazanin"/>
          <w:color w:val="111111"/>
          <w:sz w:val="28"/>
          <w:sz w:val="28"/>
          <w:szCs w:val="28"/>
          <w:rtl w:val="true"/>
          <w:lang w:bidi="fa-IR"/>
        </w:rPr>
        <w:t>مقصد روانی این هجمه، بی توجهی به حجاب و حجاب زدایی ایرانی است</w:t>
      </w:r>
      <w:r>
        <w:rPr>
          <w:rFonts w:eastAsia="IRNazanin" w:cs="IRNazanin"/>
          <w:color w:val="111111"/>
          <w:sz w:val="28"/>
          <w:szCs w:val="28"/>
          <w:rtl w:val="true"/>
          <w:lang w:bidi="fa-IR"/>
        </w:rPr>
        <w:t>.</w:t>
      </w:r>
    </w:p>
    <w:p>
      <w:pPr>
        <w:pStyle w:val="Heading5"/>
        <w:numPr>
          <w:ilvl w:val="4"/>
          <w:numId w:val="1"/>
        </w:numPr>
        <w:rPr/>
      </w:pPr>
      <w:bookmarkStart w:id="491" w:name="__RefHeading___Toc2016561_2281741623"/>
      <w:bookmarkStart w:id="492" w:name="_Toc188"/>
      <w:bookmarkEnd w:id="491"/>
      <w:r>
        <w:rPr>
          <w:rtl w:val="true"/>
        </w:rPr>
        <w:t>هـ</w:t>
      </w:r>
      <w:r>
        <w:rPr>
          <w:rtl w:val="true"/>
        </w:rPr>
        <w:t xml:space="preserve">) </w:t>
      </w:r>
      <w:r>
        <w:rPr>
          <w:rtl w:val="true"/>
        </w:rPr>
        <w:t>گفتمان امنیتی ـ نظامی</w:t>
      </w:r>
      <w:bookmarkEnd w:id="492"/>
    </w:p>
    <w:p>
      <w:pPr>
        <w:pStyle w:val="Heading6"/>
        <w:numPr>
          <w:ilvl w:val="5"/>
          <w:numId w:val="1"/>
        </w:numPr>
        <w:rPr/>
      </w:pPr>
      <w:bookmarkStart w:id="493" w:name="__RefHeading___Toc2016563_2281741623"/>
      <w:bookmarkStart w:id="494" w:name="_Toc189"/>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امنیتی ـ نظامی</w:t>
      </w:r>
    </w:p>
    <w:p>
      <w:pPr>
        <w:pStyle w:val="BookText"/>
        <w:rPr/>
      </w:pPr>
      <w:r>
        <w:rPr>
          <w:rFonts w:ascii="IRNazanin" w:hAnsi="IRNazanin" w:eastAsia="IRNazanin"/>
          <w:color w:val="111111"/>
          <w:sz w:val="28"/>
          <w:sz w:val="28"/>
          <w:szCs w:val="28"/>
          <w:rtl w:val="true"/>
          <w:lang w:bidi="fa-IR"/>
        </w:rPr>
        <w:t>در بعد امنیتی و نظامی، تلاش رسانه های امریکایی بر این بوده است که نخست با بزرگ نمایی مسائل داخلی در حوزه امنیت، به لحاظ روانی فضای ناامنی را در کشور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القای تهدیدات خارجی، فشار روانی را بر روحیه مردم شدت بخشند و در ادامه، بر اقتدار مسئولان در اداره کشور، اثرگذار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القای ضعف فن آوری در نیروهای مسلح و ضعف قوای انتظامی در تأمین امنیت و حفاظت، رویکرد خود را بی اعتمادسازی عموم از نیروهای مسلح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القائات رسانه های بیگانه در این حوزه، بیشتر مبتنی بر سه شاخص زیر است</w:t>
      </w:r>
      <w:r>
        <w:rPr>
          <w:rFonts w:eastAsia="IRNazanin" w:cs="IRNazanin"/>
          <w:color w:val="111111"/>
          <w:sz w:val="28"/>
          <w:szCs w:val="28"/>
          <w:rtl w:val="true"/>
          <w:lang w:bidi="fa-IR"/>
        </w:rPr>
        <w:t>:</w:t>
      </w:r>
    </w:p>
    <w:p>
      <w:pPr>
        <w:pStyle w:val="Heading6"/>
        <w:numPr>
          <w:ilvl w:val="5"/>
          <w:numId w:val="1"/>
        </w:numPr>
        <w:rPr/>
      </w:pPr>
      <w:bookmarkStart w:id="495" w:name="__RefHeading___Toc2016565_2281741623"/>
      <w:bookmarkStart w:id="496" w:name="_Toc190"/>
      <w:bookmarkEnd w:id="495"/>
      <w:r>
        <w:rPr>
          <w:rtl w:val="true"/>
        </w:rPr>
        <w:t>یک ـ ماجراجویی و جنگ طلبی</w:t>
      </w:r>
      <w:bookmarkEnd w:id="496"/>
    </w:p>
    <w:p>
      <w:pPr>
        <w:pStyle w:val="BookText"/>
        <w:rPr/>
      </w:pPr>
      <w:r>
        <w:rPr>
          <w:rFonts w:ascii="IRNazanin" w:hAnsi="IRNazanin" w:eastAsia="IRNazanin"/>
          <w:color w:val="111111"/>
          <w:sz w:val="28"/>
          <w:sz w:val="28"/>
          <w:szCs w:val="28"/>
          <w:rtl w:val="true"/>
          <w:lang w:bidi="fa-IR"/>
        </w:rPr>
        <w:t>یک ـ ماجراجویی و جنگ طلبی</w:t>
      </w:r>
    </w:p>
    <w:p>
      <w:pPr>
        <w:pStyle w:val="BookText"/>
        <w:rPr/>
      </w:pPr>
      <w:r>
        <w:rPr>
          <w:rFonts w:ascii="IRNazanin" w:hAnsi="IRNazanin" w:eastAsia="IRNazanin"/>
          <w:color w:val="111111"/>
          <w:sz w:val="28"/>
          <w:sz w:val="28"/>
          <w:szCs w:val="28"/>
          <w:rtl w:val="true"/>
          <w:lang w:bidi="fa-IR"/>
        </w:rPr>
        <w:t>اینکه جمهوری اسلامی به دنبال جاه طلبی هسته ای و دگرگونی های انقلابی در ساختار قدرت در خاورمیانه است؛</w:t>
      </w:r>
    </w:p>
    <w:p>
      <w:pPr>
        <w:pStyle w:val="Heading6"/>
        <w:numPr>
          <w:ilvl w:val="5"/>
          <w:numId w:val="1"/>
        </w:numPr>
        <w:rPr/>
      </w:pPr>
      <w:bookmarkStart w:id="497" w:name="__RefHeading___Toc2016567_2281741623"/>
      <w:bookmarkStart w:id="498" w:name="_Toc191"/>
      <w:bookmarkEnd w:id="497"/>
      <w:r>
        <w:rPr>
          <w:rtl w:val="true"/>
        </w:rPr>
        <w:t>دوـ مداخله در امور دیگر کشورها</w:t>
      </w:r>
      <w:bookmarkEnd w:id="498"/>
    </w:p>
    <w:p>
      <w:pPr>
        <w:pStyle w:val="BookText"/>
        <w:rPr/>
      </w:pPr>
      <w:r>
        <w:rPr>
          <w:rFonts w:ascii="IRNazanin" w:hAnsi="IRNazanin" w:eastAsia="IRNazanin"/>
          <w:color w:val="111111"/>
          <w:sz w:val="28"/>
          <w:sz w:val="28"/>
          <w:szCs w:val="28"/>
          <w:rtl w:val="true"/>
          <w:lang w:bidi="fa-IR"/>
        </w:rPr>
        <w:t>دوـ مداخله در امور دیگر کشورها</w:t>
      </w:r>
    </w:p>
    <w:p>
      <w:pPr>
        <w:pStyle w:val="BookText"/>
        <w:rPr/>
      </w:pPr>
      <w:r>
        <w:rPr>
          <w:rFonts w:ascii="IRNazanin" w:hAnsi="IRNazanin" w:eastAsia="IRNazanin"/>
          <w:color w:val="111111"/>
          <w:sz w:val="28"/>
          <w:sz w:val="28"/>
          <w:szCs w:val="28"/>
          <w:rtl w:val="true"/>
          <w:lang w:bidi="fa-IR"/>
        </w:rPr>
        <w:t>اینکه جمهوری اسلامی با استفاده از تجربه های جنگ تحمیلی، در پی تجهیز شورشیان شیعه عراقی، آموزش نظامی و تسلیح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نقش سپاه و وزارت اطلاعات در برنامه ریزی و حمایت از اقدامات تروریستی اشاره دارد</w:t>
      </w:r>
      <w:r>
        <w:rPr>
          <w:rFonts w:eastAsia="IRNazanin" w:cs="IRNazanin"/>
          <w:color w:val="111111"/>
          <w:sz w:val="28"/>
          <w:szCs w:val="28"/>
          <w:rtl w:val="true"/>
          <w:lang w:bidi="fa-IR"/>
        </w:rPr>
        <w:t>.</w:t>
      </w:r>
    </w:p>
    <w:p>
      <w:pPr>
        <w:pStyle w:val="Heading6"/>
        <w:numPr>
          <w:ilvl w:val="5"/>
          <w:numId w:val="1"/>
        </w:numPr>
        <w:rPr/>
      </w:pPr>
      <w:bookmarkStart w:id="499" w:name="__RefHeading___Toc2016569_2281741623"/>
      <w:bookmarkStart w:id="500" w:name="_Toc192"/>
      <w:bookmarkEnd w:id="499"/>
      <w:r>
        <w:rPr>
          <w:rtl w:val="true"/>
        </w:rPr>
        <w:t>سه ـ ایران، تهدید بین المللی</w:t>
      </w:r>
      <w:bookmarkEnd w:id="50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ـ ایران، تهدید بین المللی </w:t>
      </w:r>
    </w:p>
    <w:p>
      <w:pPr>
        <w:pStyle w:val="BookText"/>
        <w:rPr/>
      </w:pPr>
      <w:r>
        <w:rPr>
          <w:rFonts w:ascii="IRNazanin" w:hAnsi="IRNazanin" w:eastAsia="IRNazanin"/>
          <w:color w:val="111111"/>
          <w:sz w:val="28"/>
          <w:sz w:val="28"/>
          <w:szCs w:val="28"/>
          <w:rtl w:val="true"/>
          <w:lang w:bidi="fa-IR"/>
        </w:rPr>
        <w:t>نخست اینکه آزمایش های موشکی ایران پایتخت های اروپایی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دست یابی ایران به سلاح هسته ای، اقدام نخست در راه رسیدن گروه های تروریستی به این توانایی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جمع بندی فعالیت های رسانه ای امریکایی در چهار شاخص پیش گفته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سیاسی، خدشه دار کردن و شبهه افکنی در سه رکن مشروعیت نظام جمهوری اسلامی ایران، کارآمدی نظام دینی در مدیریت جوامع امروزی و توانایی و صلاحیت دولتمردان نظام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اقتصادی نیز تلاش برای تضعیف نمودن برنامه ها و مدیریت اقتصادی کشور به منظور اعتماد کردن عموم به نظام جمهوری اسلامی و القای ناامیدی به آینده کشور، هدف رسانه های بیگانه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اجتماعی، تلاش رسانه های بیگانه مبتنی بر بزرگ نمایی مشکلات اجتماعی با بهره گیری از زمینه هایی همچون اعتیاد، بی کاری، حاشیه نشینی و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فرهنگ، تلاش رسانه های امریکایی بر کم رنگ کردن ارزش های اسلامی و انقلابی در جامعه ایران و تردیدآفرینی در دستورها و احکام دینی در زمینه های مختلفی چون حجاب، حقوق زن و تبلیغ آیین مسیحیت و فرقه های ضاله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دفاعی و امنیتی، رسانه های امریکایی می کوشند تا جمهوری اسلامی ایران را قدرت تهدید کننده صلح و ثبات منطقه جلوه دهند</w:t>
      </w:r>
      <w:r>
        <w:rPr>
          <w:rFonts w:eastAsia="IRNazanin" w:cs="IRNazanin"/>
          <w:color w:val="111111"/>
          <w:sz w:val="28"/>
          <w:szCs w:val="28"/>
          <w:rtl w:val="true"/>
          <w:lang w:bidi="fa-IR"/>
        </w:rPr>
        <w:t>.</w:t>
      </w:r>
      <w:r>
        <w:rPr>
          <w:rStyle w:val="FootnoteAnchor"/>
          <w:rtl w:val="true"/>
        </w:rPr>
        <w:footnoteReference w:id="213"/>
      </w:r>
      <w:bookmarkStart w:id="501" w:name="pg3977_23877"/>
    </w:p>
    <w:p>
      <w:pPr>
        <w:pStyle w:val="Heading4"/>
        <w:numPr>
          <w:ilvl w:val="3"/>
          <w:numId w:val="1"/>
        </w:numPr>
        <w:rPr/>
      </w:pPr>
      <w:bookmarkStart w:id="502" w:name="__RefHeading___Toc2016571_2281741623"/>
      <w:bookmarkStart w:id="503" w:name="_Toc193"/>
      <w:bookmarkEnd w:id="501"/>
      <w:bookmarkEnd w:id="502"/>
      <w:r>
        <w:rPr/>
        <w:t>4</w:t>
      </w:r>
      <w:r>
        <w:rPr>
          <w:rtl w:val="true"/>
        </w:rPr>
        <w:t xml:space="preserve">. </w:t>
      </w:r>
      <w:r>
        <w:rPr>
          <w:rtl w:val="true"/>
        </w:rPr>
        <w:t>فیلم ضد اسلامی ـ ایرانی</w:t>
      </w:r>
      <w:bookmarkEnd w:id="503"/>
    </w:p>
    <w:p>
      <w:pPr>
        <w:pStyle w:val="Heading5"/>
        <w:numPr>
          <w:ilvl w:val="4"/>
          <w:numId w:val="1"/>
        </w:numPr>
        <w:rPr/>
      </w:pPr>
      <w:bookmarkStart w:id="504" w:name="__RefHeading___Toc2016573_2281741623"/>
      <w:bookmarkStart w:id="505" w:name="_Toc194"/>
      <w:bookmarkEnd w:id="504"/>
      <w:r>
        <w:rPr>
          <w:rtl w:val="true"/>
        </w:rPr>
        <w:t>اشاره</w:t>
      </w:r>
      <w:bookmarkEnd w:id="50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ضد اسلامی ـ ایرانی</w:t>
      </w:r>
    </w:p>
    <w:p>
      <w:pPr>
        <w:pStyle w:val="BookText"/>
        <w:rPr/>
      </w:pPr>
      <w:r>
        <w:rPr>
          <w:rFonts w:ascii="IRNazanin" w:hAnsi="IRNazanin" w:eastAsia="IRNazanin"/>
          <w:color w:val="111111"/>
          <w:sz w:val="28"/>
          <w:sz w:val="28"/>
          <w:szCs w:val="28"/>
          <w:rtl w:val="true"/>
          <w:lang w:bidi="fa-IR"/>
        </w:rPr>
        <w:t>انتقال اطلاعات و تبلیغات رسانه ای، سال هاست که به صورت هدفی حیاتی و ممتاز، برای دستگاه دیپلماسی عمومی ایالات متحده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موثق دستگاه سیاست خارجی امریکا، مردم جوامع هدف که در معرض دیپلماسی رسانه ای این کشور قرار دارند، زمینه های همدلی بیشتری با امریکا و حتی در دولت های خود، با امریکا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های راهبرد رسانه ای که به طور ویژه برای مخاطبان خارج از ایالات متحده طراحی و منتشر می شوند، بر گستره و اثرگذاری دیپلماسی ایالات متحده در میان دولت ـ ملت های جهان، بیش از پیش افزوده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طرح استراتژیک وزارت امور خارجه ایالات متحده برای تأمین امنیت ملی این کشور، بر اهمیت رسانه ها به عنوان تقویت کننده انتشار ارزش ها، هنجارها و آداب و رسوم فرهنگی امریکا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به همراه شدن افکار عمومی جامعه مخاطب منجر می شود، حتی هنگامی که حکومت های آنها با سیاست های امریکا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ضد ایرانی در ضمن همین دیپلماسی امنیتی، تلاش می کند تا خطر ایران را که به گمان آنها تروریست پرور و حامی تروریست است، به جهانیان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امروزی، مردم بیشتر از راه رسانه ها و به ویژه فیلم و تلویزیون، به اطلاعات دست می یابند و باورهای سیاسی خود را شکل می دهند، به گونه ای که می توان گفت رسانه ها چارچوب سیاست امروز هستند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دیدگاه و در فضایی که تمامی ارکان و اجزای دولت امریکا، اعم از دستگاههای دولتی تا پژوهشکدهها و دانشگاه ها و رسانه های این کشور، همسو با اهداف و سیاست های آن کشور بر ضد ایران گام برمی دارند، به خوبی می توان تصور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یک جزء از کل دستگاه </w:t>
      </w:r>
      <w:bookmarkStart w:id="506" w:name="pg3977_23878"/>
    </w:p>
    <w:p>
      <w:pPr>
        <w:pStyle w:val="BookText"/>
        <w:rPr/>
      </w:pPr>
      <w:bookmarkEnd w:id="506"/>
      <w:r>
        <w:rPr>
          <w:rFonts w:ascii="IRNazanin" w:hAnsi="IRNazanin" w:eastAsia="IRNazanin"/>
          <w:color w:val="111111"/>
          <w:sz w:val="28"/>
          <w:sz w:val="28"/>
          <w:szCs w:val="28"/>
          <w:rtl w:val="true"/>
          <w:lang w:bidi="fa-IR"/>
        </w:rPr>
        <w:t>دیپلماسی رسانه ای امریکا، به منظور تقویت سیاست خارجی کشور متبوع خود، فیلم های ضد ایرانی و اسلامی را می سازد و روانه بازارهای جوامع هدف اعم از دوست، دشمن و بی 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پیشینیه ضدیت سینمای هالیوود با جمهوری اسلامی ایران، به سال های پس از انقلاب اسلامی و زمانی بر می گردد که جمهوری اسلامی برای منافع غرب و به ویژه امریکا و رژیم متحدش اسراییل، تهدید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صهیونیست ها از گروه های بزرگتر ادبی در کنگره امریکا هستند و از سوی دیگر، این لابی درصدر کمپانی های هالیوود به شدت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بپذیریم که دولت امریکا با اختصاص بودجه برای سینمای هالیوود می خواهد در جهت منافعش فیلم سازی کند، دلایل جهت گیری این سینما علیه جمهوری اسلامی ایران، به طور کامل مشهود و ملموس خواهد بود</w:t>
      </w:r>
      <w:r>
        <w:rPr>
          <w:rFonts w:eastAsia="IRNazanin" w:cs="IRNazanin"/>
          <w:color w:val="111111"/>
          <w:sz w:val="28"/>
          <w:szCs w:val="28"/>
          <w:rtl w:val="true"/>
          <w:lang w:bidi="fa-IR"/>
        </w:rPr>
        <w:t>:</w:t>
      </w:r>
    </w:p>
    <w:p>
      <w:pPr>
        <w:pStyle w:val="Heading5"/>
        <w:numPr>
          <w:ilvl w:val="4"/>
          <w:numId w:val="1"/>
        </w:numPr>
        <w:rPr/>
      </w:pPr>
      <w:bookmarkStart w:id="507" w:name="__RefHeading___Toc2016575_2281741623"/>
      <w:bookmarkStart w:id="508" w:name="_Toc195"/>
      <w:bookmarkEnd w:id="507"/>
      <w:r>
        <w:rPr>
          <w:rtl w:val="true"/>
        </w:rPr>
        <w:t>الف</w:t>
      </w:r>
      <w:r>
        <w:rPr>
          <w:rtl w:val="true"/>
        </w:rPr>
        <w:t xml:space="preserve">) </w:t>
      </w:r>
      <w:r>
        <w:rPr>
          <w:rtl w:val="true"/>
        </w:rPr>
        <w:t>ریشه نگرش ستیزه جویانه رسانه غرب به اسلام</w:t>
      </w:r>
      <w:bookmarkEnd w:id="5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نگرش ستیزه جویانه رسانه غرب به اسلام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سعید، در کتاب خود با نام پوشش خبری اسلام در غرب، برخی ریشه های نگاه ستیزه جویانه رسانه های غرب به اسلام و ایران را موشکافی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که مبنای کلی تفکر شرق شناسانه، نوعی جغرافیای تخیلی و با وجود این، به گونه ای وحشتناک قطب بندی شده است که جهان را به دو بخش نابرابر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بزرگ و متفاوت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بخش دیگر که با عنوان جهان ما نیز خوانده می شود،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غرب را به روی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اسلام در قالب ساختار عمومی شرق شناسی، این بوده که نخست، به صورت یک پارچه و یکدست دیده شود و سپس اینکه، خصومت و ترسی خاص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دلایل مذهبی، روان شناختی و سیاسی بسیاری برای این امر وجود دارد؛ ولی همه این دلایل از این احساس و معنا سرچشمه می گیرد که تا آنجا که به </w:t>
      </w:r>
      <w:bookmarkStart w:id="509" w:name="pg3977_23879"/>
    </w:p>
    <w:p>
      <w:pPr>
        <w:pStyle w:val="BookText"/>
        <w:rPr/>
      </w:pPr>
      <w:bookmarkEnd w:id="509"/>
      <w:r>
        <w:rPr>
          <w:rFonts w:ascii="IRNazanin" w:hAnsi="IRNazanin" w:eastAsia="IRNazanin"/>
          <w:color w:val="111111"/>
          <w:sz w:val="28"/>
          <w:sz w:val="28"/>
          <w:szCs w:val="28"/>
          <w:rtl w:val="true"/>
          <w:lang w:bidi="fa-IR"/>
        </w:rPr>
        <w:t>مغرب زمین مربوط است، اسلام نه تنها نمایش گر رقیبی گریز ناپذیر است، معارضی جدید برای مسیحیت نیز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عمده دوران قرون وسطی و در طول سال های اول رنسانس در اروپا، اعتقاد همگان بر این بود که اسلام یک دین شیطانی، ارتدادگونه، بدعت آمیز و توأم با ابهام و تیرگی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مسیحیان، این موضوع اهمیت داشت که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پیامبری باطل و دروغین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که جهان اسلام به دوره ای از زوال و اروپا به دوره ای از پیشرفت و تعالی وارد شده بود، هنوز ترس از دین محمدی پابرجا بود</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510" w:name="__RefHeading___Toc2016577_2281741623"/>
      <w:bookmarkStart w:id="511" w:name="_Toc196"/>
      <w:bookmarkEnd w:id="510"/>
      <w:r>
        <w:rPr>
          <w:rtl w:val="true"/>
        </w:rPr>
        <w:t>ب</w:t>
      </w:r>
      <w:r>
        <w:rPr>
          <w:rtl w:val="true"/>
        </w:rPr>
        <w:t xml:space="preserve">) </w:t>
      </w:r>
      <w:r>
        <w:rPr>
          <w:rtl w:val="true"/>
        </w:rPr>
        <w:t>نشانه شناسی سینمای غرب بر ضد اسلام</w:t>
      </w:r>
      <w:bookmarkEnd w:id="511"/>
    </w:p>
    <w:p>
      <w:pPr>
        <w:pStyle w:val="Heading6"/>
        <w:numPr>
          <w:ilvl w:val="5"/>
          <w:numId w:val="1"/>
        </w:numPr>
        <w:rPr/>
      </w:pPr>
      <w:bookmarkStart w:id="512" w:name="__RefHeading___Toc2016579_2281741623"/>
      <w:bookmarkStart w:id="513" w:name="_Toc197"/>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شناسی سینمای غرب بر ضد اسلام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فروپاشی اتحاد جماهیر شوروی سابق و انتقال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روی دنیای اسلام، این تلاش ها جنبه شفاف تر و گسترده تری یافت و به ویژه پس از واقعه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سپتامبر این قضیه ابعادی جدیدتر و جدی تر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فکری و سینمایی غرب در ادامه همان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 سینمایی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درصدد بوده است روایتی جدید را برای ادامه حیات خود، جای گزین روایت پیشین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شیطان و خود را منجی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ویژه در عرصه سینما کافی است نیم نگاهی به برخی از فیلم های غرب بیندازیم که همگی یک هدف اصلی یعنی منجی بودن غرب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فردا را دید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اثر اورسون ولز</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القا شده است که سه نفر ضد مسیح ظهور خواهند </w:t>
      </w:r>
      <w:bookmarkStart w:id="514" w:name="pg3977_23880"/>
    </w:p>
    <w:p>
      <w:pPr>
        <w:pStyle w:val="BookText"/>
        <w:rPr/>
      </w:pPr>
      <w:bookmarkEnd w:id="514"/>
      <w:r>
        <w:rPr>
          <w:rFonts w:ascii="IRNazanin" w:hAnsi="IRNazanin" w:eastAsia="IRNazanin"/>
          <w:color w:val="111111"/>
          <w:sz w:val="28"/>
          <w:sz w:val="28"/>
          <w:szCs w:val="28"/>
          <w:rtl w:val="true"/>
          <w:lang w:bidi="fa-IR"/>
        </w:rPr>
        <w:t xml:space="preserve">کرد که اولی ناپلئون و دومی هیتلر و آخرین آنها مردی است از مشرق زمین از تبار پیامبر گرامی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پایان فیلم،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نخستین بمب اتمی بعد از ناکازاکی و هیروشیما را نشان می دهد که دنیای اسلام به سوی امریکا شلیک می کند؛ موشک های اتمی و قاره پیمای اسلام تا قلب امریکا می رود و شهر نیویورک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 به این نتیجه رسید که به منظور تک بعدی کردن نظام جهانی غربی، سینمای غرب درصدد است با استفاده از ابزارهای رسانه ای به ویژه هالیوود به عنوان نماد رسانه ای امریکا و غرب، شرایط زیر را پدید آورد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ـ تیپولوژی و تصویر موجود مسلمانان را اهریمنی نشان دهد؛</w:t>
      </w:r>
    </w:p>
    <w:p>
      <w:pPr>
        <w:pStyle w:val="BookText"/>
        <w:rPr/>
      </w:pPr>
      <w:r>
        <w:rPr>
          <w:rFonts w:ascii="IRNazanin" w:hAnsi="IRNazanin" w:eastAsia="IRNazanin"/>
          <w:color w:val="111111"/>
          <w:sz w:val="28"/>
          <w:sz w:val="28"/>
          <w:szCs w:val="28"/>
          <w:rtl w:val="true"/>
          <w:lang w:bidi="fa-IR"/>
        </w:rPr>
        <w:t>ـ از ورای این تصویر به توجیه سیاست های استعماری خود نسبت به سلطه بر کشورهای مسلمان و مهار و کنترل امکانات آنان بپردازد؛</w:t>
      </w:r>
    </w:p>
    <w:p>
      <w:pPr>
        <w:pStyle w:val="BookText"/>
        <w:rPr/>
      </w:pPr>
      <w:r>
        <w:rPr>
          <w:rFonts w:ascii="IRNazanin" w:hAnsi="IRNazanin" w:eastAsia="IRNazanin"/>
          <w:color w:val="111111"/>
          <w:sz w:val="28"/>
          <w:sz w:val="28"/>
          <w:szCs w:val="28"/>
          <w:rtl w:val="true"/>
          <w:lang w:bidi="fa-IR"/>
        </w:rPr>
        <w:t>ـ با تبلیغ این تصویر و جهانی نمودن آن باعث شود مسلمانان در باورهای خود متزلزل، نسبت به تظاهرات دینی و شعائر اسلامی گریزان و در پای بندی به سنت های اصیل بی ثبات تر گردند که این خود عامل مهم در کتمان هویت اسلامی و آلودگی به هویت امریکایی است در اینجا با اشاره مختصر به چند فیلم این جنبه ها را بیشتر نشان می دهیم</w:t>
      </w:r>
      <w:r>
        <w:rPr>
          <w:rFonts w:eastAsia="IRNazanin" w:cs="IRNazanin"/>
          <w:color w:val="111111"/>
          <w:sz w:val="28"/>
          <w:szCs w:val="28"/>
          <w:rtl w:val="true"/>
          <w:lang w:bidi="fa-IR"/>
        </w:rPr>
        <w:t>.</w:t>
      </w:r>
    </w:p>
    <w:p>
      <w:pPr>
        <w:pStyle w:val="Heading6"/>
        <w:numPr>
          <w:ilvl w:val="5"/>
          <w:numId w:val="1"/>
        </w:numPr>
        <w:rPr/>
      </w:pPr>
      <w:bookmarkStart w:id="515" w:name="__RefHeading___Toc2016581_2281741623"/>
      <w:bookmarkStart w:id="516" w:name="_Toc198"/>
      <w:bookmarkEnd w:id="515"/>
      <w:r>
        <w:rPr>
          <w:rtl w:val="true"/>
        </w:rPr>
        <w:t xml:space="preserve">یک ـ فیلم پرواز شماره </w:t>
      </w:r>
      <w:r>
        <w:rPr/>
        <w:t>93</w:t>
      </w:r>
      <w:bookmarkEnd w:id="516"/>
    </w:p>
    <w:p>
      <w:pPr>
        <w:pStyle w:val="BookText"/>
        <w:rPr/>
      </w:pPr>
      <w:r>
        <w:rPr>
          <w:rFonts w:ascii="IRNazanin" w:hAnsi="IRNazanin" w:eastAsia="IRNazanin"/>
          <w:color w:val="111111"/>
          <w:sz w:val="28"/>
          <w:sz w:val="28"/>
          <w:szCs w:val="28"/>
          <w:rtl w:val="true"/>
          <w:lang w:bidi="fa-IR"/>
        </w:rPr>
        <w:t xml:space="preserve">یک ـ فیلم پرواز شماره </w:t>
      </w:r>
      <w:r>
        <w:rPr>
          <w:rFonts w:eastAsia="IRNazanin" w:cs="IRNazanin"/>
          <w:color w:val="111111"/>
          <w:sz w:val="28"/>
          <w:szCs w:val="28"/>
          <w:lang w:bidi="fa-IR"/>
        </w:rPr>
        <w:t>93</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فیلم های مشهوری که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در هالیوود ساخته شده،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پرواز شماره </w:t>
      </w:r>
      <w:r>
        <w:rPr>
          <w:rFonts w:eastAsia="IRNazanin" w:cs="IRNazanin"/>
          <w:color w:val="111111"/>
          <w:sz w:val="28"/>
          <w:szCs w:val="28"/>
          <w:lang w:bidi="fa-IR"/>
        </w:rPr>
        <w:t>93</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اثر پل گرین گراس</w:t>
      </w:r>
      <w:r>
        <w:rPr>
          <w:rStyle w:val="FootnoteAnchor"/>
          <w:rtl w:val="true"/>
        </w:rPr>
        <w:footnoteReference w:id="2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هواپیمایی </w:t>
      </w:r>
      <w:bookmarkStart w:id="517" w:name="pg3977_23881"/>
    </w:p>
    <w:p>
      <w:pPr>
        <w:pStyle w:val="BookText"/>
        <w:rPr/>
      </w:pPr>
      <w:bookmarkEnd w:id="517"/>
      <w:r>
        <w:rPr>
          <w:rFonts w:ascii="IRNazanin" w:hAnsi="IRNazanin" w:eastAsia="IRNazanin"/>
          <w:color w:val="111111"/>
          <w:sz w:val="28"/>
          <w:sz w:val="28"/>
          <w:szCs w:val="28"/>
          <w:rtl w:val="true"/>
          <w:lang w:bidi="fa-IR"/>
        </w:rPr>
        <w:t xml:space="preserve">مسافربری را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شماری از جوانان مسلمان به قصد منهدم کردن کاخ سفید می ربایند، ولی با تلاش مسافران، پیش از رسیدن به مقصد، در میانه راه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با این صحنه آغاز می شود که جوانان مسلمان با خواندن نماز و قرآن و مجهز ساختن خود به ابزاری چون خنجر و چاقو، خود را برای چنین عملیات تروریستی آماده می کنند و در سکانس دیگری در هواپیما، شاهد آن هستیم که یکی از این جوانان در آغاز اقدام به هواپیماربایی، بدون هیچ هشداری، الله اکبرگویان چاقوی خود را در پهلوی مسافری بی گناه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های فیلم دیده می شود که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تشویش در میان مسافران می شود</w:t>
      </w:r>
      <w:r>
        <w:rPr>
          <w:rFonts w:eastAsia="IRNazanin" w:cs="IRNazanin"/>
          <w:color w:val="111111"/>
          <w:sz w:val="28"/>
          <w:szCs w:val="28"/>
          <w:rtl w:val="true"/>
          <w:lang w:bidi="fa-IR"/>
        </w:rPr>
        <w:t>.</w:t>
      </w:r>
    </w:p>
    <w:p>
      <w:pPr>
        <w:pStyle w:val="Heading6"/>
        <w:numPr>
          <w:ilvl w:val="5"/>
          <w:numId w:val="1"/>
        </w:numPr>
        <w:rPr/>
      </w:pPr>
      <w:bookmarkStart w:id="518" w:name="__RefHeading___Toc2016583_2281741623"/>
      <w:bookmarkStart w:id="519" w:name="_Toc199"/>
      <w:bookmarkEnd w:id="518"/>
      <w:r>
        <w:rPr>
          <w:rtl w:val="true"/>
        </w:rPr>
        <w:t>دو ـ مستند فتنه</w:t>
      </w:r>
      <w:bookmarkEnd w:id="519"/>
    </w:p>
    <w:p>
      <w:pPr>
        <w:pStyle w:val="BookText"/>
        <w:rPr/>
      </w:pPr>
      <w:r>
        <w:rPr>
          <w:rFonts w:ascii="IRNazanin" w:hAnsi="IRNazanin" w:eastAsia="IRNazanin"/>
          <w:color w:val="111111"/>
          <w:sz w:val="28"/>
          <w:sz w:val="28"/>
          <w:szCs w:val="28"/>
          <w:rtl w:val="true"/>
          <w:lang w:bidi="fa-IR"/>
        </w:rPr>
        <w:t>دو ـ مستند فتنه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فیلم های ساخته شده مستند که همسو با سیاست های رسانه هالیوود تدوین و به نمایش گذاشته شد،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وایلدرز است که به طور ضمنی و غیر مستقیم، با انگیزه های ضد اسلامی و دینی به تبلیغ منفی بر ضد مسلمانان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کوتاه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 دارای دو قسمت است که یک قسمت خشونت طلبی مسلمانان را نشان می دهد و قسمت دوم مسلمانان در اروپا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به طور تکراری آیاتی از قرآن پخش می شود و با نمایش صحنه های ناراحت کننده، خشونت صحنه ها را با آیات ارتباط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قسمتی از فیلم آیاتی با این مضمون پخش می شود که با دشمنان خدا دشمن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صحنه برخورد هواپیما به برج های دو قلو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فیلم، بدون هیچ سنخیتی، سخنرانی ها، خشونت ها و دشمنی بزرگان دین اسلام با دیگر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 ها ما شاهد سخنرانی رئیس جمهور کشورمان هستیم که وعده پیروزی اسلام را بر کل جهان می دهد</w:t>
      </w:r>
      <w:r>
        <w:rPr>
          <w:rFonts w:eastAsia="IRNazanin" w:cs="IRNazanin"/>
          <w:color w:val="111111"/>
          <w:sz w:val="28"/>
          <w:szCs w:val="28"/>
          <w:rtl w:val="true"/>
          <w:lang w:bidi="fa-IR"/>
        </w:rPr>
        <w:t>.</w:t>
      </w:r>
      <w:r>
        <w:rPr>
          <w:rStyle w:val="FootnoteAnchor"/>
          <w:rtl w:val="true"/>
        </w:rPr>
        <w:footnoteReference w:id="22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3977_23890"/>
      <w:bookmarkStart w:id="521" w:name="pg3977_23890"/>
      <w:bookmarkEnd w:id="521"/>
    </w:p>
    <w:p>
      <w:pPr>
        <w:pStyle w:val="Heading5"/>
        <w:numPr>
          <w:ilvl w:val="4"/>
          <w:numId w:val="1"/>
        </w:numPr>
        <w:rPr/>
      </w:pPr>
      <w:bookmarkStart w:id="522" w:name="pg3977_23890"/>
      <w:bookmarkStart w:id="523" w:name="__RefHeading___Toc2016585_2281741623"/>
      <w:bookmarkStart w:id="524" w:name="_Toc200"/>
      <w:bookmarkEnd w:id="522"/>
      <w:bookmarkEnd w:id="523"/>
      <w:r>
        <w:rPr>
          <w:rtl w:val="true"/>
        </w:rPr>
        <w:t>ج</w:t>
      </w:r>
      <w:r>
        <w:rPr>
          <w:rtl w:val="true"/>
        </w:rPr>
        <w:t xml:space="preserve">) </w:t>
      </w:r>
      <w:r>
        <w:rPr>
          <w:rtl w:val="true"/>
        </w:rPr>
        <w:t>نشانه شناسی سینمای غرب علیه ایران</w:t>
      </w:r>
      <w:bookmarkEnd w:id="524"/>
    </w:p>
    <w:p>
      <w:pPr>
        <w:pStyle w:val="Heading6"/>
        <w:numPr>
          <w:ilvl w:val="5"/>
          <w:numId w:val="1"/>
        </w:numPr>
        <w:rPr/>
      </w:pPr>
      <w:bookmarkStart w:id="525" w:name="__RefHeading___Toc2016587_2281741623"/>
      <w:bookmarkStart w:id="526" w:name="_Toc201"/>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شناسی سینمای غرب علیه ایران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سینمای غرب علیه کلیت ایرانی</w:t>
      </w:r>
    </w:p>
    <w:p>
      <w:pPr>
        <w:pStyle w:val="BookText"/>
        <w:rPr/>
      </w:pPr>
      <w:r>
        <w:rPr>
          <w:rFonts w:ascii="IRNazanin" w:hAnsi="IRNazanin" w:eastAsia="IRNazanin"/>
          <w:color w:val="111111"/>
          <w:sz w:val="28"/>
          <w:sz w:val="28"/>
          <w:szCs w:val="28"/>
          <w:rtl w:val="true"/>
          <w:lang w:bidi="fa-IR"/>
        </w:rPr>
        <w:t>دو ـ سینمای غرب علیه انقلاب اسلامی</w:t>
      </w:r>
    </w:p>
    <w:p>
      <w:pPr>
        <w:pStyle w:val="Heading6"/>
        <w:numPr>
          <w:ilvl w:val="5"/>
          <w:numId w:val="1"/>
        </w:numPr>
        <w:rPr/>
      </w:pPr>
      <w:bookmarkStart w:id="527" w:name="__RefHeading___Toc2016589_2281741623"/>
      <w:bookmarkStart w:id="528" w:name="_Toc202"/>
      <w:bookmarkEnd w:id="527"/>
      <w:r>
        <w:rPr>
          <w:rtl w:val="true"/>
        </w:rPr>
        <w:t>یک ـ سینمای غرب علیه کلیت ایرانی</w:t>
      </w:r>
      <w:bookmarkEnd w:id="52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سینمای غرب علیه کلیت ایرانی </w:t>
      </w:r>
      <w:bookmarkStart w:id="529" w:name="pg3977_23891"/>
    </w:p>
    <w:p>
      <w:pPr>
        <w:pStyle w:val="BookText"/>
        <w:rPr/>
      </w:pPr>
      <w:bookmarkEnd w:id="529"/>
      <w:r>
        <w:rPr>
          <w:rFonts w:ascii="IRNazanin" w:hAnsi="IRNazanin" w:eastAsia="IRNazanin"/>
          <w:color w:val="111111"/>
          <w:sz w:val="28"/>
          <w:sz w:val="28"/>
          <w:szCs w:val="28"/>
          <w:rtl w:val="true"/>
          <w:lang w:bidi="fa-IR"/>
        </w:rPr>
        <w:t xml:space="preserve">مدت هاست از مطرح شدن ایران به عنوان محور شرارت می گذرد و این تقسیم بندی جهان به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 منطق تقسیم بندی در سیستم جهان ریشه می گیرد؛ تقسیم بندی خوب و بد، شرارت و نیکی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ایران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پیشینه تمدنی، همواره و از گذشته های دور نقش پررنگ برای غرب داشته و گویا امروز نقش بیشتر و محوری تری به خود گرفته است؛ به گونه ای که غرب درصدد است مسئله محور شرارت را از وضع کنونی ایران به گذشته های دور نیز سرایت دهد که ساخته شدن فیلم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با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جهنمی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همان فضا تحلیل کرد</w:t>
      </w:r>
      <w:r>
        <w:rPr>
          <w:rFonts w:eastAsia="IRNazanin" w:cs="IRNazanin"/>
          <w:color w:val="111111"/>
          <w:sz w:val="28"/>
          <w:szCs w:val="28"/>
          <w:rtl w:val="true"/>
          <w:lang w:bidi="fa-IR"/>
        </w:rPr>
        <w:t>.</w:t>
      </w:r>
    </w:p>
    <w:p>
      <w:pPr>
        <w:pStyle w:val="Heading6"/>
        <w:numPr>
          <w:ilvl w:val="5"/>
          <w:numId w:val="1"/>
        </w:numPr>
        <w:rPr/>
      </w:pPr>
      <w:bookmarkStart w:id="530" w:name="__RefHeading___Toc2016591_2281741623"/>
      <w:bookmarkStart w:id="531" w:name="_Toc203"/>
      <w:bookmarkEnd w:id="530"/>
      <w:r>
        <w:rPr>
          <w:rtl w:val="true"/>
        </w:rPr>
        <w:t>دو ـ سینمای غرب علیه انقلاب اسلامی</w:t>
      </w:r>
      <w:bookmarkEnd w:id="531"/>
    </w:p>
    <w:p>
      <w:pPr>
        <w:pStyle w:val="Heading6"/>
        <w:numPr>
          <w:ilvl w:val="5"/>
          <w:numId w:val="1"/>
        </w:numPr>
        <w:rPr/>
      </w:pPr>
      <w:bookmarkStart w:id="532" w:name="__RefHeading___Toc2016593_2281741623"/>
      <w:bookmarkStart w:id="533" w:name="_Toc204"/>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دو ـ سینمای غرب علیه انقلاب اسلامی</w:t>
      </w:r>
    </w:p>
    <w:p>
      <w:pPr>
        <w:pStyle w:val="BookText"/>
        <w:rPr/>
      </w:pPr>
      <w:r>
        <w:rPr>
          <w:rFonts w:ascii="IRNazanin" w:hAnsi="IRNazanin" w:eastAsia="IRNazanin"/>
          <w:color w:val="111111"/>
          <w:sz w:val="28"/>
          <w:sz w:val="28"/>
          <w:szCs w:val="28"/>
          <w:rtl w:val="true"/>
          <w:lang w:bidi="fa-IR"/>
        </w:rPr>
        <w:t>انقلاب اسلامی ایران از بدو پیروزی، در رسانه های غربی به شیوه های مختلفی از راه آثار متعدد تلویزیونی و سینمایی به صورت فیلم، گزارش یا تله فیلم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و تخطئه شده است که در این میان،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 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دخترم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جدیدتهران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از مه و 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انیمیشن پرسپولیس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هستریا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دلتا فورس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که بیشتر آنها محصول کشورهای امریکا، انگلستان و فرانسه اند که در اینجا به چند نمونه از محصولات هالیوودی اشاره می شود</w:t>
      </w:r>
      <w:r>
        <w:rPr>
          <w:rFonts w:eastAsia="IRNazanin" w:cs="IRNazanin"/>
          <w:color w:val="111111"/>
          <w:sz w:val="28"/>
          <w:szCs w:val="28"/>
          <w:rtl w:val="true"/>
          <w:lang w:bidi="fa-IR"/>
        </w:rPr>
        <w:t>.</w:t>
      </w:r>
      <w:r>
        <w:rPr>
          <w:rStyle w:val="FootnoteAnchor"/>
          <w:rtl w:val="true"/>
        </w:rPr>
        <w:footnoteReference w:id="221"/>
      </w:r>
    </w:p>
    <w:p>
      <w:pPr>
        <w:pStyle w:val="Heading6"/>
        <w:numPr>
          <w:ilvl w:val="5"/>
          <w:numId w:val="1"/>
        </w:numPr>
        <w:rPr/>
      </w:pPr>
      <w:bookmarkStart w:id="534" w:name="__RefHeading___Toc2016595_2281741623"/>
      <w:bookmarkStart w:id="535" w:name="_Toc205"/>
      <w:bookmarkEnd w:id="534"/>
      <w:r>
        <w:rPr>
          <w:rtl w:val="true"/>
        </w:rPr>
        <w:t>اول ـ فیلم سینمایی بدون دخترم هرگز</w:t>
      </w:r>
      <w:r>
        <w:rPr/>
        <w:t>1</w:t>
      </w:r>
      <w:bookmarkEnd w:id="53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فیلم سینمایی بدون دخترم هرگز</w:t>
      </w:r>
      <w:r>
        <w:rPr>
          <w:rStyle w:val="FootnoteAnchor"/>
          <w:rtl w:val="true"/>
        </w:rPr>
        <w:footnoteReference w:id="222"/>
      </w:r>
      <w:bookmarkStart w:id="536" w:name="pg3977_23893"/>
    </w:p>
    <w:p>
      <w:pPr>
        <w:pStyle w:val="BookText"/>
        <w:rPr/>
      </w:pPr>
      <w:bookmarkEnd w:id="536"/>
      <w:r>
        <w:rPr>
          <w:rFonts w:ascii="IRNazanin" w:hAnsi="IRNazanin" w:eastAsia="IRNazanin"/>
          <w:color w:val="111111"/>
          <w:sz w:val="28"/>
          <w:sz w:val="28"/>
          <w:szCs w:val="28"/>
          <w:rtl w:val="true"/>
          <w:lang w:bidi="fa-IR"/>
        </w:rPr>
        <w:t xml:space="preserve">فیلم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دخترم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به کارگردانی برایان گیلبرت،</w:t>
      </w:r>
      <w:r>
        <w:rPr>
          <w:rStyle w:val="FootnoteAnchor"/>
          <w:rtl w:val="true"/>
        </w:rPr>
        <w:footnoteReference w:id="223"/>
      </w:r>
      <w:r>
        <w:rPr>
          <w:rFonts w:ascii="IRNazanin" w:hAnsi="IRNazanin" w:eastAsia="IRNazanin"/>
          <w:color w:val="111111"/>
          <w:sz w:val="28"/>
          <w:sz w:val="28"/>
          <w:szCs w:val="28"/>
          <w:rtl w:val="true"/>
          <w:lang w:bidi="fa-IR"/>
        </w:rPr>
        <w:t>در اصل از کتابی به همین نام از بتی محمودی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بیش از هر چیز در طرح موضوع فیلم به بیننده القا می شود، این است که ایرانیان مردمی بی عاطفه، بی رحم و بدون شفقت، حتی با کودک و زنی بی پناه،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تک بعدی و مغرضانه این فیلم، نسبت به مردمی که دارای بار فرهنگی غنی و پشتوانه عظیم تاریخی ـ باستانی و اسلامی هستند، جز برانگیختن انزجار و احساس تنفر دیگر مردمان، چیز دیگری به ارمغان نمی آورد</w:t>
      </w:r>
      <w:r>
        <w:rPr>
          <w:rFonts w:eastAsia="IRNazanin" w:cs="IRNazanin"/>
          <w:color w:val="111111"/>
          <w:sz w:val="28"/>
          <w:szCs w:val="28"/>
          <w:rtl w:val="true"/>
          <w:lang w:bidi="fa-IR"/>
        </w:rPr>
        <w:t>.</w:t>
      </w:r>
      <w:r>
        <w:rPr>
          <w:rStyle w:val="FootnoteAnchor"/>
          <w:rtl w:val="true"/>
        </w:rPr>
        <w:footnoteReference w:id="224"/>
      </w:r>
    </w:p>
    <w:p>
      <w:pPr>
        <w:pStyle w:val="Heading6"/>
        <w:numPr>
          <w:ilvl w:val="5"/>
          <w:numId w:val="1"/>
        </w:numPr>
        <w:rPr/>
      </w:pPr>
      <w:bookmarkStart w:id="537" w:name="__RefHeading___Toc2016597_2281741623"/>
      <w:bookmarkStart w:id="538" w:name="_Toc206"/>
      <w:bookmarkEnd w:id="537"/>
      <w:r>
        <w:rPr>
          <w:rtl w:val="true"/>
        </w:rPr>
        <w:t>دوم ـ مستند ترس مقدس</w:t>
      </w:r>
      <w:bookmarkEnd w:id="538"/>
    </w:p>
    <w:p>
      <w:pPr>
        <w:pStyle w:val="BookText"/>
        <w:rPr/>
      </w:pPr>
      <w:r>
        <w:rPr>
          <w:rFonts w:ascii="IRNazanin" w:hAnsi="IRNazanin" w:eastAsia="IRNazanin"/>
          <w:color w:val="111111"/>
          <w:sz w:val="28"/>
          <w:sz w:val="28"/>
          <w:szCs w:val="28"/>
          <w:rtl w:val="true"/>
          <w:lang w:bidi="fa-IR"/>
        </w:rPr>
        <w:t>دوم ـ مستند ترس مقدس</w:t>
      </w:r>
    </w:p>
    <w:p>
      <w:pPr>
        <w:pStyle w:val="BookText"/>
        <w:rPr/>
      </w:pPr>
      <w:r>
        <w:rPr>
          <w:rFonts w:ascii="IRNazanin" w:hAnsi="IRNazanin" w:eastAsia="IRNazanin"/>
          <w:color w:val="111111"/>
          <w:sz w:val="28"/>
          <w:sz w:val="28"/>
          <w:szCs w:val="28"/>
          <w:rtl w:val="true"/>
          <w:lang w:bidi="fa-IR"/>
        </w:rPr>
        <w:t xml:space="preserve">فیلم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کشور امریکا است که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کتابی به همین نام که با استناد به آرشیو سازمان سیا نوشته شده بود،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مقدس، داستان پیروزی انقلاب اسلامی ایران به رهبری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به سفارت امریکا و گروگان گیری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این سفارت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ادعا شده است که این افراد تنها، عده ای زن و مرد بی گناه بودند که قربانی انقلابی وحشتناک شدند و در واقع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شروع پیروزی انقلاب، با نام اسلام، به تهدید وحشتناکی علیه غرب و غربی ها تبدیل شد</w:t>
      </w:r>
      <w:r>
        <w:rPr>
          <w:rFonts w:eastAsia="IRNazanin" w:cs="IRNazanin"/>
          <w:color w:val="111111"/>
          <w:sz w:val="28"/>
          <w:szCs w:val="28"/>
          <w:rtl w:val="true"/>
          <w:lang w:bidi="fa-IR"/>
        </w:rPr>
        <w:t>.</w:t>
      </w:r>
      <w:r>
        <w:rPr>
          <w:rStyle w:val="FootnoteAnchor"/>
          <w:rtl w:val="true"/>
        </w:rPr>
        <w:footnoteReference w:id="225"/>
      </w:r>
    </w:p>
    <w:p>
      <w:pPr>
        <w:pStyle w:val="Heading6"/>
        <w:numPr>
          <w:ilvl w:val="5"/>
          <w:numId w:val="1"/>
        </w:numPr>
        <w:rPr/>
      </w:pPr>
      <w:bookmarkStart w:id="539" w:name="__RefHeading___Toc2016599_2281741623"/>
      <w:bookmarkStart w:id="540" w:name="_Toc207"/>
      <w:bookmarkEnd w:id="539"/>
      <w:r>
        <w:rPr>
          <w:rtl w:val="true"/>
        </w:rPr>
        <w:t>سوم ـ مستند نسل جدید تهران</w:t>
      </w:r>
      <w:bookmarkEnd w:id="540"/>
    </w:p>
    <w:p>
      <w:pPr>
        <w:pStyle w:val="BookText"/>
        <w:rPr/>
      </w:pPr>
      <w:r>
        <w:rPr>
          <w:rFonts w:ascii="IRNazanin" w:hAnsi="IRNazanin" w:eastAsia="IRNazanin"/>
          <w:color w:val="111111"/>
          <w:sz w:val="28"/>
          <w:sz w:val="28"/>
          <w:szCs w:val="28"/>
          <w:rtl w:val="true"/>
          <w:lang w:bidi="fa-IR"/>
        </w:rPr>
        <w:t>سوم ـ مستند نسل جدید تهران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جدید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دیگری است که سارا باوار، فیلم ساز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هالیوودی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فیلم می کوشد تا به مخاطب </w:t>
      </w:r>
      <w:bookmarkStart w:id="541" w:name="pg3977_23895"/>
    </w:p>
    <w:p>
      <w:pPr>
        <w:pStyle w:val="BookText"/>
        <w:rPr/>
      </w:pPr>
      <w:bookmarkEnd w:id="541"/>
      <w:r>
        <w:rPr>
          <w:rFonts w:ascii="IRNazanin" w:hAnsi="IRNazanin" w:eastAsia="IRNazanin"/>
          <w:color w:val="111111"/>
          <w:sz w:val="28"/>
          <w:sz w:val="28"/>
          <w:szCs w:val="28"/>
          <w:rtl w:val="true"/>
          <w:lang w:bidi="fa-IR"/>
        </w:rPr>
        <w:t>این گونه القا کند که نسل پس از انقلاب اسلامی ایران، به شدت با مفهوم آزادی بیگانه است، آنچنان که وی در یکی از گفت وگوهای رسانه ای خود، مدعی شده که با ساخت این مستند بر آن بوده تا نگرانی و ناامیدی جوانان ایرانی را به تصویر کشد و بدین ترتیب، صدای جوانان غمگین ایرانی را به 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 در این گفت وگو ضمن آنکه جوانان ایرانی را دلباخته فرهنگ غرب و آزادی های جنسی معرفی می کند، به نقل از یک پسر دبیرستانی مدعی می شود که آزادی برای این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پس از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ناشناخته است، آنچنان که نمی دانند آزادی به چه معناست، و برای ساخت این مستند کوتاه، دو سال به تهران سفر و با عده ای از جوانان ایرانی گفت وگو کرده است</w:t>
      </w:r>
      <w:r>
        <w:rPr>
          <w:rFonts w:eastAsia="IRNazanin" w:cs="IRNazanin"/>
          <w:color w:val="111111"/>
          <w:sz w:val="28"/>
          <w:szCs w:val="28"/>
          <w:rtl w:val="true"/>
          <w:lang w:bidi="fa-IR"/>
        </w:rPr>
        <w:t>.</w:t>
      </w:r>
      <w:r>
        <w:rPr>
          <w:rStyle w:val="FootnoteAnchor"/>
          <w:rtl w:val="true"/>
        </w:rPr>
        <w:footnoteReference w:id="226"/>
      </w:r>
    </w:p>
    <w:p>
      <w:pPr>
        <w:pStyle w:val="Heading6"/>
        <w:numPr>
          <w:ilvl w:val="5"/>
          <w:numId w:val="1"/>
        </w:numPr>
        <w:rPr/>
      </w:pPr>
      <w:bookmarkStart w:id="542" w:name="__RefHeading___Toc2016601_2281741623"/>
      <w:bookmarkStart w:id="543" w:name="_Toc208"/>
      <w:bookmarkEnd w:id="542"/>
      <w:r>
        <w:rPr>
          <w:rtl w:val="true"/>
        </w:rPr>
        <w:t xml:space="preserve">چهارم ـ فیلم الکساندر </w:t>
      </w:r>
      <w:r>
        <w:rPr>
          <w:rtl w:val="true"/>
        </w:rPr>
        <w:t>(</w:t>
      </w:r>
      <w:r>
        <w:rPr>
          <w:rtl w:val="true"/>
        </w:rPr>
        <w:t>اسکندر</w:t>
      </w:r>
      <w:r>
        <w:rPr>
          <w:rtl w:val="true"/>
        </w:rPr>
        <w:t>)</w:t>
      </w:r>
      <w:bookmarkEnd w:id="543"/>
    </w:p>
    <w:p>
      <w:pPr>
        <w:pStyle w:val="BookText"/>
        <w:rPr/>
      </w:pPr>
      <w:r>
        <w:rPr>
          <w:rFonts w:ascii="IRNazanin" w:hAnsi="IRNazanin" w:eastAsia="IRNazanin"/>
          <w:color w:val="111111"/>
          <w:sz w:val="28"/>
          <w:sz w:val="28"/>
          <w:szCs w:val="28"/>
          <w:rtl w:val="true"/>
          <w:lang w:bidi="fa-IR"/>
        </w:rPr>
        <w:t xml:space="preserve">چهارم ـ فیلم الکساندر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اسکندر را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فیلم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هالیوود عرضه کرد تا کشورگشایی های غربی را با گسترش تمدن و فرهنگ غربی و نجات شرقی از بربریت و البته ستم پادشاه ایران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فیلم با تأکید بر آموزه های فلسفی ارسطو، استاد اسکندر، آغاز می شود که خود، از فیلسوفان بزرگ غرب بود، درحالی که تنفر خود از ایران را پنهان نمی دارد و به گونه ای اسکندر را به فتح ایران تشویق می کند؛ چرا که ایران را تهدیدکننده صلح و تمدن غربی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و شخصیت ارسطو در میان جهانیان و به ویژه غربیان، مشخص می شود که عملیات روانی فیلم علیه تمدن و فرهنگ ایران زمین، با توجیهات فلسفی و به کارگیری چهره های مؤثر در گهواره تمدنی غرب،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الکساندر به ایران </w:t>
      </w:r>
      <w:bookmarkStart w:id="544" w:name="pg3977_23897"/>
    </w:p>
    <w:p>
      <w:pPr>
        <w:pStyle w:val="BookText"/>
        <w:rPr/>
      </w:pPr>
      <w:bookmarkEnd w:id="544"/>
      <w:r>
        <w:rPr>
          <w:rFonts w:ascii="IRNazanin" w:hAnsi="IRNazanin" w:eastAsia="IRNazanin"/>
          <w:color w:val="111111"/>
          <w:sz w:val="28"/>
          <w:sz w:val="28"/>
          <w:szCs w:val="28"/>
          <w:rtl w:val="true"/>
          <w:lang w:bidi="fa-IR"/>
        </w:rPr>
        <w:t>حمله می کند، نه به واسطه تشنگی وی برای کشورگشایی و جاه طلبیهای شخصی است، بلکه تنها حفظ تمدن غرب، او را به این کار وا می دارد</w:t>
      </w:r>
      <w:r>
        <w:rPr>
          <w:rFonts w:eastAsia="IRNazanin" w:cs="IRNazanin"/>
          <w:color w:val="111111"/>
          <w:sz w:val="28"/>
          <w:szCs w:val="28"/>
          <w:rtl w:val="true"/>
          <w:lang w:bidi="fa-IR"/>
        </w:rPr>
        <w:t>.</w:t>
      </w:r>
      <w:r>
        <w:rPr>
          <w:rStyle w:val="FootnoteAnchor"/>
          <w:rtl w:val="true"/>
        </w:rPr>
        <w:footnoteReference w:id="227"/>
      </w:r>
    </w:p>
    <w:p>
      <w:pPr>
        <w:pStyle w:val="Heading6"/>
        <w:numPr>
          <w:ilvl w:val="5"/>
          <w:numId w:val="1"/>
        </w:numPr>
        <w:rPr/>
      </w:pPr>
      <w:bookmarkStart w:id="545" w:name="__RefHeading___Toc2016603_2281741623"/>
      <w:bookmarkStart w:id="546" w:name="_Toc209"/>
      <w:bookmarkEnd w:id="545"/>
      <w:r>
        <w:rPr>
          <w:rtl w:val="true"/>
        </w:rPr>
        <w:t>پنجم ـ فیلم کشتی گیر</w:t>
      </w:r>
      <w:r>
        <w:rPr/>
        <w:t>1</w:t>
      </w:r>
      <w:bookmarkEnd w:id="546"/>
    </w:p>
    <w:p>
      <w:pPr>
        <w:pStyle w:val="BookText"/>
        <w:rPr/>
      </w:pPr>
      <w:r>
        <w:rPr>
          <w:rFonts w:ascii="IRNazanin" w:hAnsi="IRNazanin" w:eastAsia="IRNazanin"/>
          <w:color w:val="111111"/>
          <w:sz w:val="28"/>
          <w:sz w:val="28"/>
          <w:szCs w:val="28"/>
          <w:rtl w:val="true"/>
          <w:lang w:bidi="fa-IR"/>
        </w:rPr>
        <w:t>پنجم ـ فیلم کشتی گیر</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این فیلم تولید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اصلی داستان، کشتی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او نیز شخصی به نام آیت الله است که در فیلم، به صراحت با نماد و پرچم جمهوری اسلامی ایران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در عملیات روانی هالیوود، صحنه و سکانس مبارزه دو رقیب کهنه کار پس از بیست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رقیب، پرچم جمهوری اسلامی ایران را در حضور تماشاچیان به حرکت در میآورد، میکی رورک پرچم را از دست وی می گیرد، روی زانوی خود دو نیم و به سوی جمعیت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جمعیت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کشتی گیر نمونه ای شاخص و برجسته از نمایش تقابل دو تمدن و ایدئولوژی است که همچون دیگر فیلم های هالیوودی، پیروزی با امریکاست</w:t>
      </w:r>
      <w:r>
        <w:rPr>
          <w:rFonts w:eastAsia="IRNazanin" w:cs="IRNazanin"/>
          <w:color w:val="111111"/>
          <w:sz w:val="28"/>
          <w:szCs w:val="28"/>
          <w:rtl w:val="true"/>
          <w:lang w:bidi="fa-IR"/>
        </w:rPr>
        <w:t>.</w:t>
      </w:r>
      <w:r>
        <w:rPr>
          <w:rStyle w:val="FootnoteAnchor"/>
          <w:rtl w:val="true"/>
        </w:rPr>
        <w:footnoteReference w:id="229"/>
      </w:r>
    </w:p>
    <w:p>
      <w:pPr>
        <w:pStyle w:val="Heading6"/>
        <w:numPr>
          <w:ilvl w:val="5"/>
          <w:numId w:val="1"/>
        </w:numPr>
        <w:rPr/>
      </w:pPr>
      <w:bookmarkStart w:id="547" w:name="__RefHeading___Toc2016605_2281741623"/>
      <w:bookmarkStart w:id="548" w:name="_Toc210"/>
      <w:bookmarkEnd w:id="547"/>
      <w:r>
        <w:rPr>
          <w:rtl w:val="true"/>
        </w:rPr>
        <w:t xml:space="preserve">ششم ـ فیلم </w:t>
      </w:r>
      <w:r>
        <w:rPr/>
        <w:t>300</w:t>
      </w:r>
      <w:bookmarkEnd w:id="548"/>
    </w:p>
    <w:p>
      <w:pPr>
        <w:pStyle w:val="BookText"/>
        <w:rPr/>
      </w:pPr>
      <w:r>
        <w:rPr>
          <w:rFonts w:ascii="IRNazanin" w:hAnsi="IRNazanin" w:eastAsia="IRNazanin"/>
          <w:color w:val="111111"/>
          <w:sz w:val="28"/>
          <w:sz w:val="28"/>
          <w:szCs w:val="28"/>
          <w:rtl w:val="true"/>
          <w:lang w:bidi="fa-IR"/>
        </w:rPr>
        <w:t xml:space="preserve">ششم ـ فیلم </w:t>
      </w:r>
      <w:r>
        <w:rPr>
          <w:rFonts w:eastAsia="IRNazanin" w:cs="IRNazanin"/>
          <w:color w:val="111111"/>
          <w:sz w:val="28"/>
          <w:szCs w:val="28"/>
          <w:lang w:bidi="fa-IR"/>
        </w:rPr>
        <w:t>300</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محصول شرکت برادران وارنر و به کارگردانی زاک اسنایدر، بر اساس داستان کمیک فرانک میلر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به روایت جنگ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خشایار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لئونیداس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ضمن اینکه می کوشد میان این جنگ 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هانتینگتون انطباق ایجاد کند، از تم اصلی ضدایرانی بهره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فیلم،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ترموپیل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میان سپاه ایران در زمان خشایار شا با سپاه یونان در زمان لئونیداس اتفاق افتاده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در فیلم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ایران، نمادی از دیکتاتوری و بی خردی و وحشی گری است و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دموکراسی و مبارزه با آدم کشی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فیلمی است هدفمند که در آن تقابل تاریخی هیولا 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نمایش در می آید و در این میان، نقش هیولا متوجه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آن مقطع زمانی، ایرانیان به آزادی های فردی و حقوقی اقلیت ها و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داده بودند، ولی در یونان و کل اروپا، برده داری و بدوی گرایی، مشخصه ای بارز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تاکتیک های سیاسی ـ رسانه ای فیلم </w:t>
      </w:r>
      <w:r>
        <w:rPr>
          <w:rFonts w:eastAsia="IRNazanin" w:cs="IRNazanin"/>
          <w:color w:val="111111"/>
          <w:sz w:val="28"/>
          <w:szCs w:val="28"/>
          <w:lang w:bidi="fa-IR"/>
        </w:rPr>
        <w:t>300</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تاکتیک ساخت دشمن فرضی</w:t>
      </w:r>
    </w:p>
    <w:p>
      <w:pPr>
        <w:pStyle w:val="BookText"/>
        <w:rPr/>
      </w:pPr>
      <w:r>
        <w:rPr>
          <w:rFonts w:ascii="IRNazanin" w:hAnsi="IRNazanin" w:eastAsia="IRNazanin"/>
          <w:color w:val="111111"/>
          <w:sz w:val="28"/>
          <w:sz w:val="28"/>
          <w:szCs w:val="28"/>
          <w:rtl w:val="true"/>
          <w:lang w:bidi="fa-IR"/>
        </w:rPr>
        <w:t>این فیلم به دنبال ساخت یک دشمن فرضی از ایران برای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بنابر فرمول امریکایی همواره به عنوان ملتی مخالف اصول و ارزش های بین المللی، ملتی شرارت خواه و مخالف آزادی به سبک غربی شناخته شده و در رسانه ها به تصویر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تاکتیک محک زدن</w:t>
      </w:r>
    </w:p>
    <w:p>
      <w:pPr>
        <w:pStyle w:val="BookText"/>
        <w:rPr/>
      </w:pPr>
      <w:r>
        <w:rPr>
          <w:rFonts w:ascii="IRNazanin" w:hAnsi="IRNazanin" w:eastAsia="IRNazanin"/>
          <w:color w:val="111111"/>
          <w:sz w:val="28"/>
          <w:sz w:val="28"/>
          <w:szCs w:val="28"/>
          <w:rtl w:val="true"/>
          <w:lang w:bidi="fa-IR"/>
        </w:rPr>
        <w:t>این فیلم درصدد محک زدن واکنش مردم ایران با ارائه تصویری از شاه دیکتاتور و بی لیاقت است که مردمان ایران را به مثابه بردگان درآورده و آنان را هدایت می کند تا از این راه، ایرانیان را برای مقابله با نظام تحریک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ترس و وحشت از دشمن خیالی</w:t>
      </w:r>
      <w:bookmarkStart w:id="549" w:name="pg3977_23901"/>
    </w:p>
    <w:p>
      <w:pPr>
        <w:pStyle w:val="BookText"/>
        <w:rPr/>
      </w:pPr>
      <w:bookmarkEnd w:id="549"/>
      <w:r>
        <w:rPr>
          <w:rFonts w:ascii="IRNazanin" w:hAnsi="IRNazanin" w:eastAsia="IRNazanin"/>
          <w:color w:val="111111"/>
          <w:sz w:val="28"/>
          <w:sz w:val="28"/>
          <w:szCs w:val="28"/>
          <w:rtl w:val="true"/>
          <w:lang w:bidi="fa-IR"/>
        </w:rPr>
        <w:t>در این فیلم ایرانیان به صورت موجوداتی ترسناک فرض می شوند که غیر از خشونت، با چیز دیگری آشنا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واهی بودن قدرتمندی ایران در منطقه خاورمیانه</w:t>
      </w:r>
    </w:p>
    <w:p>
      <w:pPr>
        <w:pStyle w:val="BookText"/>
        <w:rPr/>
      </w:pPr>
      <w:r>
        <w:rPr>
          <w:rFonts w:ascii="IRNazanin" w:hAnsi="IRNazanin" w:eastAsia="IRNazanin"/>
          <w:color w:val="111111"/>
          <w:sz w:val="28"/>
          <w:sz w:val="28"/>
          <w:szCs w:val="28"/>
          <w:rtl w:val="true"/>
          <w:lang w:bidi="fa-IR"/>
        </w:rPr>
        <w:t>لئونیداس، شاه اسپارت، در بخشی از فیلم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برده زیاد داری خشایارشا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جنگجو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غرب درباره دولت ایران، همواره این بوده است که ایرانیان می کوشند تصویر بزرگی از خود در صحنه بین المللی ارائه دهند، ولی این جاه طلبی مقامات ایرانی، واقعیت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حس خودکم بینی در مردم ایران</w:t>
      </w:r>
    </w:p>
    <w:p>
      <w:pPr>
        <w:pStyle w:val="BookText"/>
        <w:rPr/>
      </w:pPr>
      <w:r>
        <w:rPr>
          <w:rFonts w:ascii="IRNazanin" w:hAnsi="IRNazanin" w:eastAsia="IRNazanin"/>
          <w:color w:val="111111"/>
          <w:sz w:val="28"/>
          <w:sz w:val="28"/>
          <w:szCs w:val="28"/>
          <w:rtl w:val="true"/>
          <w:lang w:bidi="fa-IR"/>
        </w:rPr>
        <w:t>سراسر فیلم پر است از صحنه های تحقیر ایرانیان به عنوان توده هایی که همواره حکومت گران مستبد و دیکتاتور، آنها را از رشد و پیشرفت انسانی باز داشته اند</w:t>
      </w:r>
      <w:r>
        <w:rPr>
          <w:rFonts w:eastAsia="IRNazanin" w:cs="IRNazanin"/>
          <w:color w:val="111111"/>
          <w:sz w:val="28"/>
          <w:szCs w:val="28"/>
          <w:rtl w:val="true"/>
          <w:lang w:bidi="fa-IR"/>
        </w:rPr>
        <w:t>.</w:t>
      </w:r>
    </w:p>
    <w:p>
      <w:pPr>
        <w:pStyle w:val="Heading6"/>
        <w:numPr>
          <w:ilvl w:val="5"/>
          <w:numId w:val="1"/>
        </w:numPr>
        <w:rPr/>
      </w:pPr>
      <w:bookmarkStart w:id="550" w:name="__RefHeading___Toc2016607_2281741623"/>
      <w:bookmarkStart w:id="551" w:name="_Toc211"/>
      <w:bookmarkEnd w:id="550"/>
      <w:r>
        <w:rPr>
          <w:rtl w:val="true"/>
        </w:rPr>
        <w:t>هفتم ـ مستند درون ایران، خطرناک ترین ملت</w:t>
      </w:r>
      <w:bookmarkEnd w:id="551"/>
    </w:p>
    <w:p>
      <w:pPr>
        <w:pStyle w:val="BookText"/>
        <w:rPr/>
      </w:pPr>
      <w:r>
        <w:rPr>
          <w:rFonts w:ascii="IRNazanin" w:hAnsi="IRNazanin" w:eastAsia="IRNazanin"/>
          <w:color w:val="111111"/>
          <w:sz w:val="28"/>
          <w:sz w:val="28"/>
          <w:szCs w:val="28"/>
          <w:rtl w:val="true"/>
          <w:lang w:bidi="fa-IR"/>
        </w:rPr>
        <w:t>هفتم ـ مستند درون ایران، خطرناک ترین ملت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این مستند، صدای بوش بر روی تصویرهایی از مردم ایران قرار داده شده که خطاب به مردم ایران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منابع طبیعی کشور شما برای ساخت اسلحه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موشک های ساخت ایران به نمایش در می آید که ادعا می شود در جنگ رژیم صهیونیستی و لبنان، بر ضد رژیم صهیونیستی به کار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تدکاپل، یکی از مشهورترین مجریان تلویزیونی امریکا، در این مستند تلاش می کند ادعاهای بوش را در مورد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کشوری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ارائه شواهدی رسانه ای ـ که مجموعه ای از اتهام های بی اساس و دروغ های همیشگی مطرح شده علیه کشورمان است ـ به اثبات برساند</w:t>
      </w:r>
      <w:r>
        <w:rPr>
          <w:rFonts w:eastAsia="IRNazanin" w:cs="IRNazanin"/>
          <w:color w:val="111111"/>
          <w:sz w:val="28"/>
          <w:szCs w:val="28"/>
          <w:rtl w:val="true"/>
          <w:lang w:bidi="fa-IR"/>
        </w:rPr>
        <w:t>.</w:t>
      </w:r>
      <w:r>
        <w:rPr>
          <w:rStyle w:val="FootnoteAnchor"/>
          <w:rtl w:val="true"/>
        </w:rPr>
        <w:footnoteReference w:id="232"/>
      </w:r>
      <w:bookmarkStart w:id="552" w:name="pg3977_23903"/>
    </w:p>
    <w:p>
      <w:pPr>
        <w:pStyle w:val="Heading6"/>
        <w:numPr>
          <w:ilvl w:val="5"/>
          <w:numId w:val="1"/>
        </w:numPr>
        <w:rPr/>
      </w:pPr>
      <w:bookmarkStart w:id="553" w:name="__RefHeading___Toc2016609_2281741623"/>
      <w:bookmarkStart w:id="554" w:name="_Toc212"/>
      <w:bookmarkEnd w:id="552"/>
      <w:bookmarkEnd w:id="553"/>
      <w:r>
        <w:rPr>
          <w:rtl w:val="true"/>
        </w:rPr>
        <w:t>هشتم ـ سفر انقلابی به ایران</w:t>
      </w:r>
      <w:bookmarkEnd w:id="554"/>
    </w:p>
    <w:p>
      <w:pPr>
        <w:pStyle w:val="BookText"/>
        <w:rPr/>
      </w:pPr>
      <w:r>
        <w:rPr>
          <w:rFonts w:ascii="IRNazanin" w:hAnsi="IRNazanin" w:eastAsia="IRNazanin"/>
          <w:color w:val="111111"/>
          <w:sz w:val="28"/>
          <w:sz w:val="28"/>
          <w:szCs w:val="28"/>
          <w:rtl w:val="true"/>
          <w:lang w:bidi="fa-IR"/>
        </w:rPr>
        <w:t>هشتم ـ سفر انقلابی به ایران</w:t>
      </w:r>
    </w:p>
    <w:p>
      <w:pPr>
        <w:pStyle w:val="BookText"/>
        <w:rPr/>
      </w:pPr>
      <w:r>
        <w:rPr>
          <w:rFonts w:ascii="IRNazanin" w:hAnsi="IRNazanin" w:eastAsia="IRNazanin"/>
          <w:color w:val="111111"/>
          <w:sz w:val="28"/>
          <w:sz w:val="28"/>
          <w:szCs w:val="28"/>
          <w:rtl w:val="true"/>
          <w:lang w:bidi="fa-IR"/>
        </w:rPr>
        <w:t>در این مستند کریستین امانپور، خبرنگار شبکه سی ان ان، راوی و به عبارتی بازیگر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امانپور،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کشورمان در آستانه برگزاری انتخابات دوره ششم مجلس شورای اسلامی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است به مخاطب نشان دهد که جوانان در اجرای موسیقی دلخواهشان با مانع روبه رو هستند، زنان به رغم میل شان باید حجاب داشته باشند، دانشجویان از وضع کشور ناراضی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ترسیم فضای سیاهی و خفقان در ایران، هدف اوست</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555" w:name="__RefHeading___Toc2016611_2281741623"/>
      <w:bookmarkStart w:id="556" w:name="_Toc213"/>
      <w:bookmarkEnd w:id="555"/>
      <w:r>
        <w:rPr/>
        <w:t>5</w:t>
      </w:r>
      <w:r>
        <w:rPr>
          <w:rtl w:val="true"/>
        </w:rPr>
        <w:t xml:space="preserve">. </w:t>
      </w:r>
      <w:r>
        <w:rPr/>
        <w:t>NGO</w:t>
      </w:r>
      <w:r>
        <w:rPr>
          <w:rtl w:val="true"/>
        </w:rPr>
        <w:t xml:space="preserve"> </w:t>
      </w:r>
      <w:r>
        <w:rPr>
          <w:rtl w:val="true"/>
        </w:rPr>
        <w:t>ها و نهادهای غیر همسو با نظام</w:t>
      </w:r>
      <w:bookmarkEnd w:id="55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نهادهای غیر همسو با نظام</w:t>
      </w:r>
    </w:p>
    <w:p>
      <w:pPr>
        <w:pStyle w:val="BookText"/>
        <w:rPr/>
      </w:pPr>
      <w:r>
        <w:rPr>
          <w:rFonts w:ascii="IRNazanin" w:hAnsi="IRNazanin" w:eastAsia="IRNazanin"/>
          <w:color w:val="111111"/>
          <w:sz w:val="28"/>
          <w:sz w:val="28"/>
          <w:szCs w:val="28"/>
          <w:rtl w:val="true"/>
          <w:lang w:bidi="fa-IR"/>
        </w:rPr>
        <w:t>از نگاهی دیگر حمایت و سرمایه گذاری مادی و تبلیغاتی ایالات متحده امریکا بر گسترش بنیادها و سازمان های غیردولتی و غیرانتفاعی که به طور عموم مأموریت های ویژه ای با دامنه عملیاتی و برد بین المللی دارند، ضرورت تقویت و تجهیز حس گرهای امنیتی و انجام مطالعات ژرف تر در زمینه شناسایی اهداف و تحلیل نقش پذیری های سازمان ها و شبکه های غیردولتی را در مقایسه با سازمان های غیر دولتیِ هدایت شده از سوی قدرت های سلطه گر، دوچندان می کند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شبکه سازی های غیرهمسو با نظام جمهوری اسلامی که گروه های واگرای داخلی از یک سو و جریان های خارجی از سوی دیگر درصدد ایجاد و توسعه آن هستند، موسوم به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پایه های مهم انقلاب های رنگین در گرجستان، قرقیزستان، اوکراین و صربستان شکل گیری و یاری گیری نهادهای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غیر همسو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های غیر دولتی به مثابه ابزاری برای نفوذ و رخنه به منظور دست یابی به فضای حیاتی و موقعیت مکانی کشورهای هدف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فزاینده گروههای سیاسی به ویژه مخالفان به چنین نهادهایی، می تواند این نهادها را به عنوان پایگاه های تأثیرگذار بر عرصه سیاسی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استراتژی نافرمانی مدنی که در شرایط جدید سیاسی ایران بیش از پیش کانون توجه امریکاست،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مهم ترین عامل برای کلید زدن آن تلقی می شوند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تنظیم و تغییر در ژئوپولیتیک رفتاری به ویژه در مؤلفه های انسانی، به غلیان در آوردن مطالبات گروه های صنفی، جنسی و سنی برخی از راهبردهای نرم افزارانه امریکا در حمایت از سازمان های غیر دولتی در کشورهای هدف، خاصه جمهوری اسلامی ایران است</w:t>
      </w:r>
      <w:r>
        <w:rPr>
          <w:rFonts w:eastAsia="IRNazanin" w:cs="IRNazanin"/>
          <w:color w:val="111111"/>
          <w:sz w:val="28"/>
          <w:szCs w:val="28"/>
          <w:rtl w:val="true"/>
          <w:lang w:bidi="fa-IR"/>
        </w:rPr>
        <w:t xml:space="preserve">. </w:t>
      </w:r>
      <w:bookmarkStart w:id="557" w:name="pg3977_23907"/>
    </w:p>
    <w:p>
      <w:pPr>
        <w:pStyle w:val="Heading3"/>
        <w:numPr>
          <w:ilvl w:val="2"/>
          <w:numId w:val="1"/>
        </w:numPr>
        <w:rPr/>
      </w:pPr>
      <w:bookmarkStart w:id="558" w:name="__RefHeading___Toc2016613_2281741623"/>
      <w:bookmarkStart w:id="559" w:name="_Toc214"/>
      <w:bookmarkEnd w:id="557"/>
      <w:bookmarkEnd w:id="558"/>
      <w:r>
        <w:rPr>
          <w:rtl w:val="true"/>
        </w:rPr>
        <w:t>فصل دوم</w:t>
      </w:r>
      <w:r>
        <w:rPr>
          <w:rtl w:val="true"/>
        </w:rPr>
        <w:t xml:space="preserve">: </w:t>
      </w:r>
      <w:r>
        <w:rPr>
          <w:rtl w:val="true"/>
        </w:rPr>
        <w:t>برخورد در فضای مجازی</w:t>
      </w:r>
      <w:bookmarkEnd w:id="559"/>
    </w:p>
    <w:p>
      <w:pPr>
        <w:pStyle w:val="Heading4"/>
        <w:numPr>
          <w:ilvl w:val="3"/>
          <w:numId w:val="1"/>
        </w:numPr>
        <w:rPr/>
      </w:pPr>
      <w:bookmarkStart w:id="560" w:name="__RefHeading___Toc2016615_2281741623"/>
      <w:bookmarkStart w:id="561" w:name="_Toc215"/>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در فضای مجازی</w:t>
      </w:r>
    </w:p>
    <w:p>
      <w:pPr>
        <w:pStyle w:val="BookText"/>
        <w:rPr/>
      </w:pPr>
      <w:r>
        <w:rPr>
          <w:rFonts w:ascii="IRNazanin" w:hAnsi="IRNazanin" w:eastAsia="IRNazanin"/>
          <w:color w:val="111111"/>
          <w:sz w:val="28"/>
          <w:sz w:val="28"/>
          <w:szCs w:val="28"/>
          <w:rtl w:val="true"/>
          <w:lang w:bidi="fa-IR"/>
        </w:rPr>
        <w:t>در شرایط کنونی شاهد تغییر نبردها از رویکردهای سخت افزارانه به سوی تهدیدات و عملیات نرم هستیم و برخورد در فضای مجازی، زیر مجموعه ستیزهای نرم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و کینه توزان نظام جمهوری اسلامی پس از آزمودن ملت مقاوم و حکومت اسلامی ایران در شرایط جنگ سخت، به این نتیجه رسیدند تا زمانی که مردم حامی و پشتیبان نظام اند، نمی توان خللی در پایههای استوار حکومتی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دشمنان خارجی به ویژه امریکا و مریدان داخلی آنان از این موضوع، سبب شد پروژه ای در قالب جنگ نرم و سایبری کلید بخورد که هدف آن، قرار دادن مردم در مقابل نظام و تغییر رفتار جامعه و سرانجام تغییر ساختار نظام در قالب ستیز نرم، تعریف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روند، ایالات متحده با بهره گیری از مجموعه متنوعی از رسانه ها می کوشد تا هر رسانه ای، بخشی از مخاطبان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قشر خاص، رادیوها، مخاطبان سنتی و رسانه های جدید نیز مخاطبان جوان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بررسی تهدیدات رسانه ای، هیچ ابزار ارتباطی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کم اهمیت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نشانگاه های جنگ در فضای مجازی، با توجه به مواردی چون دشمن، کشور هدف و اهداف مدنظر،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نشانگاه های مهم، جوانان و نوجوانان و استفاده از ظرفیت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جنگ امواج که به طور عمده رسانه های ماهواره ای بیگانه آنها را هدایت می کنند؛ تأثیر این مورد و نقش آفرینی آن در سازمان دهی و جهت دهی آشوب ها و نافرمانی های مدنی، اهمیت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نوین الکترونیک از این پس نقش بسیار مؤثری در دگرگونی های فرهنگی ایران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تهاجم فرهنگی با استفاده از ابزارها و فن آوری های جدید ارتباطی، خیلی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وسیله و راهرو اطلاعات به سمت فکر جوان و نوجوان ما وجود دارد؛ از انواع شیوه های تلویزیونی و رادیویی و رایانه ای و امثال اینها دارند استفاده می کنند و همین طور به صورت انبوه، افکار و شبهه های گوناگون را در آنها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 شود به همان روش های قدیمی خودمان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باید بشناسید، او را باید بشناسید، آنچه را به او هجوم آورده، باید بشناسید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از این رو ارتش سایبری دشمن با استفاده از انواع نبردهای دیجیتالی و در قالب استراتژی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شهروند یک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 خود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این فصل در حوزه برخورد ایالات متحده امریکا با جمهوری اسلامی ایران در فضای مجازی، دو نشانگاه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با دو مشخصه شبکه های اجتماعی و سایت های ضد ایرانی و دوم بازی های رایانه ای</w:t>
      </w:r>
      <w:r>
        <w:rPr>
          <w:rFonts w:eastAsia="IRNazanin" w:cs="IRNazanin"/>
          <w:color w:val="111111"/>
          <w:sz w:val="28"/>
          <w:szCs w:val="28"/>
          <w:rtl w:val="true"/>
          <w:lang w:bidi="fa-IR"/>
        </w:rPr>
        <w:t xml:space="preserve">. </w:t>
      </w:r>
      <w:bookmarkStart w:id="562" w:name="pg3977_23911"/>
    </w:p>
    <w:p>
      <w:pPr>
        <w:pStyle w:val="BookText"/>
        <w:rPr/>
      </w:pPr>
      <w:bookmarkEnd w:id="562"/>
      <w:r>
        <w:rPr>
          <w:rFonts w:ascii="IRNazanin" w:hAnsi="IRNazanin" w:eastAsia="IRNazanin"/>
          <w:color w:val="111111"/>
          <w:sz w:val="28"/>
          <w:sz w:val="28"/>
          <w:szCs w:val="28"/>
          <w:rtl w:val="true"/>
          <w:lang w:bidi="fa-IR"/>
        </w:rPr>
        <w:t>پی آمدهای تنش زایی را که فضای مجازی می تواند برای جمهوری اسلامی ایران داشته باشد، می توان چنین دسته بندی کرد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های امنیتی، اطلاعاتی،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ها و اجتماع ها، ارتباط با گروه های معاند و برانداز، جاسوسی اینترنتی، انتقال اطلاعات، مکانیزم های جدید شایعه سازی، جای گزینی رسانه ای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های اجتماعی، فرهنگی،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غیر متعارف میان قشر جوان، گسست بین نسلی، انحراف اخلاقی، ایجاد مطالبات جدید اجتماعی، شکل گیری خرده فرهنگ های مختلف، بسترسازی لازم برای تهاجم فرهنگی، انتقال مطالبات قومی و منطقه ای و افزایش تحریک پذیری قومیت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های سیاسی،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گروه های سیاسی مجازی، اختلال در روند کنترل جریان اطلاع رسانی، انتقال مستقیم اندیشه ها و دیدگاه های جریان های معاند به داخل، ایجاد گروه های فشار و ذی نفوذ مجازی، ایجاد مطالبات جدید سیاسی، کاهش نفوذ رسانه های ملی و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امریکا زمینه لازم برای افزایش سطح فشارهای داخلی و بین المللی بر ایران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مدیران فرهنگی کشور با اشراف به این موضوع باید با به کارگیری رویکرد مبتنی بر بصیرت، نیروهای خلاق و توان مند را برای مقابله با حمله های مجازی دشمن تربیت کنند و امکان سرمایه گذاری و ارتقای سطح فن آوری و عملیاتی موجود در این حوزه را نیز فراهم آورند</w:t>
      </w:r>
      <w:r>
        <w:rPr>
          <w:rFonts w:eastAsia="IRNazanin" w:cs="IRNazanin"/>
          <w:color w:val="111111"/>
          <w:sz w:val="28"/>
          <w:szCs w:val="28"/>
          <w:rtl w:val="true"/>
          <w:lang w:bidi="fa-IR"/>
        </w:rPr>
        <w:t>.</w:t>
      </w:r>
    </w:p>
    <w:p>
      <w:pPr>
        <w:pStyle w:val="Heading4"/>
        <w:numPr>
          <w:ilvl w:val="3"/>
          <w:numId w:val="1"/>
        </w:numPr>
        <w:rPr/>
      </w:pPr>
      <w:bookmarkStart w:id="563" w:name="__RefHeading___Toc2016617_2281741623"/>
      <w:bookmarkStart w:id="564" w:name="_Toc216"/>
      <w:bookmarkEnd w:id="563"/>
      <w:r>
        <w:rPr/>
        <w:t>1</w:t>
      </w:r>
      <w:r>
        <w:rPr>
          <w:rtl w:val="true"/>
        </w:rPr>
        <w:t xml:space="preserve">. </w:t>
      </w:r>
      <w:r>
        <w:rPr>
          <w:rtl w:val="true"/>
        </w:rPr>
        <w:t>اینترنت</w:t>
      </w:r>
      <w:bookmarkEnd w:id="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اینترنت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اینترنت، در ایران هر روز فراگیرتر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پژوهشگران ایرانی با پیشتازی مرکز تحقیقات فیزیک نظری و ریاضیات از راه شبکه </w:t>
      </w:r>
      <w:r>
        <w:rPr>
          <w:rFonts w:eastAsia="Times New Roman" w:cs="Times New Roman" w:ascii="Times New Roman" w:hAnsi="Times New Roman"/>
          <w:color w:val="111111"/>
          <w:sz w:val="28"/>
          <w:szCs w:val="28"/>
          <w:lang w:val="en-US" w:bidi="en-US"/>
        </w:rPr>
        <w:t>BIT NET</w:t>
      </w:r>
      <w:r>
        <w:rPr>
          <w:rFonts w:eastAsia="Times New Roman" w:cs="Times New Roman" w:ascii="Times New Roman" w:hAnsi="Times New Roman"/>
          <w:color w:val="111111"/>
          <w:sz w:val="28"/>
          <w:szCs w:val="28"/>
          <w:rtl w:val="true"/>
          <w:lang w:val="en-US" w:bidi="en-US"/>
        </w:rPr>
        <w:t xml:space="preserve"> </w:t>
      </w:r>
      <w:bookmarkStart w:id="565" w:name="pg3977_23913"/>
    </w:p>
    <w:p>
      <w:pPr>
        <w:pStyle w:val="BookText"/>
        <w:rPr/>
      </w:pPr>
      <w:bookmarkEnd w:id="565"/>
      <w:r>
        <w:rPr>
          <w:rFonts w:ascii="IRNazanin" w:hAnsi="IRNazanin" w:eastAsia="IRNazanin"/>
          <w:color w:val="111111"/>
          <w:sz w:val="28"/>
          <w:sz w:val="28"/>
          <w:szCs w:val="28"/>
          <w:rtl w:val="true"/>
          <w:lang w:bidi="fa-IR"/>
        </w:rPr>
        <w:t xml:space="preserve">به اینترنت متصل شدند،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 دهه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ایران زمانی که به این شبکه متصل شد، پس از رژیم صهیونیستی، جایگاه دوم را درحوزه خاورمیانه به دست آورد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سهولت، سرعت، جذابیت بصری و تکیه بر جایگاه مجازی، بر نقش اینترنت را در عرصه تهدیدات رسانه ای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دسته بندی کاربران ایرانی، از نظر سن می توان گفت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میزان سواد، بیشتر کاربران اینترنت در ایران دارای سطح تحصیلی زیر دیپلم و دیپلم هستند و این قشر به تنهایی یک سوم کاربران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لیسانس نیز دومین گروه بزرگِ کاربران را به خود اختصاص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کاربران اینترنت در ایران، در خانه های خود که امکان دست یابی به سایت های خاص فراهم تر است، از اینترنت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خانه، از امکانات اینترنتی موجود محل کار و سپس مکان خاصی همچون کافی نت ها استفاده می شوند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یک سوم از وبلاگ های فارسی، در ایران نوشته می شوند و بقیه را سه میلیون ایرانی پراکنده در سراسر جهان که دو میلیون آنها در امریکا ساکن هستند، به روز می کنند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566" w:name="__RefHeading___Toc2016619_2281741623"/>
      <w:bookmarkStart w:id="567" w:name="_Toc217"/>
      <w:bookmarkEnd w:id="566"/>
      <w:r>
        <w:rPr/>
        <w:t>2</w:t>
      </w:r>
      <w:r>
        <w:rPr>
          <w:rtl w:val="true"/>
        </w:rPr>
        <w:t xml:space="preserve">. </w:t>
      </w:r>
      <w:r>
        <w:rPr>
          <w:rtl w:val="true"/>
        </w:rPr>
        <w:t>شبکه های اجتماعی اینترنتی در ایران</w:t>
      </w:r>
      <w:bookmarkEnd w:id="5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های اجتماعی اینترنتی در ایران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مندی های بی نظیر اینترنت، سبب شد این پدیده به مهم ترین و مؤثرترین ابزار جنگ نرم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تازه ترین آمار، ایران در منطقه خاورمیانه و </w:t>
      </w:r>
    </w:p>
    <w:p>
      <w:pPr>
        <w:pStyle w:val="BookText"/>
        <w:rPr/>
      </w:pPr>
      <w:r>
        <w:rPr>
          <w:rFonts w:ascii="IRNazanin" w:hAnsi="IRNazanin" w:eastAsia="IRNazanin"/>
          <w:color w:val="111111"/>
          <w:sz w:val="28"/>
          <w:sz w:val="28"/>
          <w:szCs w:val="28"/>
          <w:rtl w:val="true"/>
          <w:lang w:bidi="fa-IR"/>
        </w:rPr>
        <w:t xml:space="preserve">شمال افریقا با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 به ازای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گسترده ترین دسترسی به اینترنت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اینترنت، انواع رسانه های اجتماعی در فضای دیجیتالی ایجاد شده اند و در دسترس جوانان و شهروندان ما قرار دارند؛ شبکه های اجتماعی، وبلاگها، ویکی ها، پادکست ها، فروم ها، کامیونیتی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آثار و پی آمدهای سیاسی و اجتماعی و فرهنگی این پدیده ها آگاه هستیم؟ روش برخورد ما با آنها چگونه باید باشد؟ پدیده های جدید، فرصت سازند یا تهدید آفرین؟ و پرسش های دیگری از این مقوله، نیازمند پاسخ گویی دقیق و راهبردی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پدیده ها که در حال حاضر دوران طلایی خود را سپری می کند، سایت 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یا شبکه های اجتماعی</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های ارتباطات اجتماعی در ظاهر به منظور ایجاد فضایی برای حضور الکترونیکی افراد در جامعه و بیان دیدگاه ها، پیدا کردن دوست، ارتباط با دوستان و فرستادن پیام های گروهی فعالیت می کنند، ولی در باطن، بیشتر این وب گاه ها در خدمت بنگاه های خبری و اطلاعاتی قرار دارند و با گردآوری اطلاعات شخصی افراد، به پرونده سازی و گاهی عضوگیری برای سازمان های جاسوسی و تروریستی غربی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در نسل جدید سایت های اجتماعی، دوسویه است و فضایی برای محاوره دو طرف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مهم وب سایت های اجتماعی، شکل گیری جماعت های آن لاین است، چنان که دست آخر تسهیل کننده هدایت افکار عمومی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دیگر این وب گاه ها، خبررسانی از نوع شایعه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خبررسانی از نوع شایعه، اگر نخست از یک بنگاه خبری بزرگ صورت بگیرد، پس از معلوم شدن نادرستی آن، سبب تخریب </w:t>
      </w:r>
    </w:p>
    <w:p>
      <w:pPr>
        <w:pStyle w:val="BookText"/>
        <w:rPr/>
      </w:pPr>
      <w:r>
        <w:rPr>
          <w:rFonts w:ascii="IRNazanin" w:hAnsi="IRNazanin" w:eastAsia="IRNazanin"/>
          <w:color w:val="111111"/>
          <w:sz w:val="28"/>
          <w:sz w:val="28"/>
          <w:szCs w:val="28"/>
          <w:rtl w:val="true"/>
          <w:lang w:bidi="fa-IR"/>
        </w:rPr>
        <w:t>شدید وجهه آن خبرگزاری می شود، استفاده از شخصیت های حقیقی ساختگی بر روی این گونه سایت ها تا اندازه زیادی از هزینه شایعه پراکنی برای بنگاه های خبری و تبلیغاتی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جریان تقابل گرایی از جنس نرم، این سایت ها نقشی ویژه ایفا می کنند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در حال حاضر شبکه های اجتماعی بسیاری مشغول فعالیت هستند که از میان برخی از شبکه های مهم، می توان به شبکه های توییتر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Twitter</w:t>
      </w:r>
      <w:r>
        <w:rPr>
          <w:rFonts w:ascii="IRNazanin" w:hAnsi="IRNazanin" w:eastAsia="IRNazanin"/>
          <w:color w:val="111111"/>
          <w:sz w:val="28"/>
          <w:sz w:val="28"/>
          <w:szCs w:val="28"/>
          <w:rtl w:val="true"/>
          <w:lang w:bidi="fa-IR"/>
        </w:rPr>
        <w:t xml:space="preserve">، مای اسپیس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My space</w:t>
      </w:r>
      <w:r>
        <w:rPr>
          <w:rFonts w:ascii="IRNazanin" w:hAnsi="IRNazanin" w:eastAsia="IRNazanin"/>
          <w:color w:val="111111"/>
          <w:sz w:val="28"/>
          <w:sz w:val="28"/>
          <w:szCs w:val="28"/>
          <w:rtl w:val="true"/>
          <w:lang w:bidi="fa-IR"/>
        </w:rPr>
        <w:t xml:space="preserve">، فیس بوک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Face Book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اورکات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orkut</w:t>
      </w:r>
      <w:r>
        <w:rPr>
          <w:rFonts w:ascii="IRNazanin" w:hAnsi="IRNazanin" w:eastAsia="IRNazanin"/>
          <w:color w:val="111111"/>
          <w:sz w:val="28"/>
          <w:sz w:val="28"/>
          <w:szCs w:val="28"/>
          <w:rtl w:val="true"/>
          <w:lang w:bidi="fa-IR"/>
        </w:rPr>
        <w:t xml:space="preserve">، های فایو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Hi 5</w:t>
      </w:r>
      <w:r>
        <w:rPr>
          <w:rFonts w:ascii="IRNazanin" w:hAnsi="IRNazanin" w:eastAsia="IRNazanin"/>
          <w:color w:val="111111"/>
          <w:sz w:val="28"/>
          <w:sz w:val="28"/>
          <w:szCs w:val="28"/>
          <w:rtl w:val="true"/>
          <w:lang w:bidi="fa-IR"/>
        </w:rPr>
        <w:t xml:space="preserve">، فرند فید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Friend feed</w:t>
      </w:r>
      <w:r>
        <w:rPr>
          <w:rFonts w:ascii="IRNazanin" w:hAnsi="IRNazanin" w:eastAsia="IRNazanin"/>
          <w:color w:val="111111"/>
          <w:sz w:val="28"/>
          <w:sz w:val="28"/>
          <w:szCs w:val="28"/>
          <w:rtl w:val="true"/>
          <w:lang w:bidi="fa-IR"/>
        </w:rPr>
        <w:t xml:space="preserve">، فلیکستر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Flixster</w:t>
      </w:r>
      <w:r>
        <w:rPr>
          <w:rFonts w:ascii="IRNazanin" w:hAnsi="IRNazanin" w:eastAsia="IRNazanin"/>
          <w:color w:val="111111"/>
          <w:sz w:val="28"/>
          <w:sz w:val="28"/>
          <w:szCs w:val="28"/>
          <w:rtl w:val="true"/>
          <w:lang w:bidi="fa-IR"/>
        </w:rPr>
        <w:t xml:space="preserve">، همکلاسی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Class mate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برخی از صاحبنظران رسانه ای، بررسی عملکرد شبکه های اجتماعی نشان می دهد که پای بند نبودن برخی از آنها به خطوط قرمز در زمینه امنیت اجتماعی در جامعه، با توجه به مزیت ها و کاربردهای آن به عنوان خطری جدی مطرح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جمله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گرفتیم به جای بمباران ایران، آدرس های اینترنتی خارج از دسترس دولت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جمله ها، گوشه هایی است از سخنان فونتن، مشاور سابق مک کین و محقق ارشد مرکز امنیت امریکای جدید، که بیان کننده برنامه های آشکار امریکا و غرب در پروژه جنگ نرم بر ضد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هایی که دولت و کنگره امریکا با تخصیص رسمی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فعالیت های اینترنتی بر ضد جمهوری اسلامی اجرا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وزارت امورخارجه امریکا برای هماهنگی بیشتر سیاست های فضای مجازی،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 را </w:t>
      </w:r>
    </w:p>
    <w:p>
      <w:pPr>
        <w:pStyle w:val="BookText"/>
        <w:rPr/>
      </w:pPr>
      <w:r>
        <w:rPr>
          <w:rFonts w:ascii="IRNazanin" w:hAnsi="IRNazanin" w:eastAsia="IRNazanin"/>
          <w:color w:val="111111"/>
          <w:sz w:val="28"/>
          <w:sz w:val="28"/>
          <w:szCs w:val="28"/>
          <w:rtl w:val="true"/>
          <w:lang w:bidi="fa-IR"/>
        </w:rPr>
        <w:t>راه 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وظیفه دارد تا از راه درج دیدگاه های دولت ایالات متحده بر روی شبکه اینترنت به زبان های گوناگون، بسترساز برقراری ارتباط با مردم و کاربران اینترنت در کشورهایی همانند ایران باشد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دو شبکه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 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رویدادهای پس از انتخابات ریاست جمهوری دهم، در قبال مسائل ایران بسیار فعال بودند و با حمایت عینی دولت امریکا، به محملی برای رواج شایعه و جنگ مجازی بر ضد نظام جمهوری اسلامی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توییتر، به صورت یک وبلاگ خلاصه و شبیه به پیامک ها بوده و در طول حوادث پس از انتخابات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به صورت جدی در اختیار سازمان دهندگان اعتراض ها قرار گرفت تا از آنها برای تهییج و هماهنگی با اعضا و هوادارانشان برای شایعه سازی و اغتشاش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تویتر و در کنار آن فیس بوک، نقش بی سیم و شبکه ارتباطی نیروهای اپوزیسیون را بازی کردند، به گونه ای که در کنار حرکت این سایت ها شاهد فشار دستگاه حکومتی امریکا بر تویتر بودیم که حتی تعمیرات ماهیانه خود را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ناآرامی های اخیر در ایران به طور میانگین در هر ساعت بیش از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مطلب را کاربران در داخل یا خارج از کشور روی این شبکه قرار می دادند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اقداماتی است که در چارچوب های ساختارشکنانه گروهی از معارضان پس از انتخابات، نمود عینی یافت و ابزارهایی چون شبکه های اجتماعی، مهم ترین کانون فتنه و ایجاد هم گرایی میان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گفته گردانندگان سایت توییتر، بدون دخالت این سایت در روند اغتشاشات </w:t>
      </w:r>
    </w:p>
    <w:p>
      <w:pPr>
        <w:pStyle w:val="BookText"/>
        <w:rPr/>
      </w:pPr>
      <w:r>
        <w:rPr>
          <w:rFonts w:ascii="IRNazanin" w:hAnsi="IRNazanin" w:eastAsia="IRNazanin"/>
          <w:color w:val="111111"/>
          <w:sz w:val="28"/>
          <w:sz w:val="28"/>
          <w:szCs w:val="28"/>
          <w:rtl w:val="true"/>
          <w:lang w:bidi="fa-IR"/>
        </w:rPr>
        <w:t xml:space="preserve">پس از انتخابات ریاست جمهوری،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جا نمی افتاد و در حالی که جمعیتی اندک در خیابان ها به ساختارشکنی میپرداختند، گروهی به مراتب بزرگ تر با تأثیرپذیری از این شبکه های اجتماعی بر پشت بام ها فریاد بر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تصویر خاص، ایران و جهان را به هم پیوند داد؛ تصویر ندا آقا سلطان،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در خیابانی در تهران تیر خورد و کشته شد و فیلم آن میلیون ها بار در یوتیوب دیده شد؛ فیلمی که به گفته کریستین ساینس مانیتور، دلیل معرفی سایت توییتر به عنوان نامزد دریافت جایزه صلح نوبل بیان شده است؛ سایتی که به تعبیر همین نشریه به عنوان سلاح جنگ نرم، برای دموکراسی کارآیی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فرهنگ ارتباطی ما سرشار از شبکه های اجتماعی و فرهنگی قدرتمندی است که مرکز هم گرایی ارزش ها و اقدامات فرهنگی بوده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اینجاست که علت اصلی درخواست دولت امریکا از این شبکه ها چه بوده است؟ بر اساس نظر کارشناسان طراز بالای سیا،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اطلاعات مورد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آژانس اطلاعات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اطلاعات علنی تأمین می شود و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اطلاعات اکتسابی، طبقه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بارها مسئولان اطلاعاتی و سیاسی ایالات متحده امریکا تأکید داشته اند که بزرگ ترین نقطه ضعف آنها در قبال ایران، نداشتن اطلاعات کافی از داخل ایران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به همین علت، در سال های اخیر با شکل گیری رسانه های نوین ارتباطی و برای نمونه شبکه های اجتماعی، سازمان های اطلاعاتی امریکا دریافتند که این شبکه ها می توانند، بالقوه بستری بسیار مناسب برای کسب اطلاعات علنی و یا غیر علنی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اجتماعی این مزیت را دارند </w:t>
      </w:r>
      <w:bookmarkStart w:id="568" w:name="pg3977_23923"/>
    </w:p>
    <w:p>
      <w:pPr>
        <w:pStyle w:val="BookText"/>
        <w:rPr/>
      </w:pPr>
      <w:bookmarkEnd w:id="568"/>
      <w:r>
        <w:rPr>
          <w:rFonts w:ascii="IRNazanin" w:hAnsi="IRNazanin" w:eastAsia="IRNazanin"/>
          <w:color w:val="111111"/>
          <w:sz w:val="28"/>
          <w:sz w:val="28"/>
          <w:szCs w:val="28"/>
          <w:rtl w:val="true"/>
          <w:lang w:bidi="fa-IR"/>
        </w:rPr>
        <w:t>که زمینه ارتباط مستقیم با مردم در کشور هدف را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بود که پیش از این از راه وبلاگ ها محقق می شد، ولی ضعف وبلاگ ها در این مورد دسته بندی و تفکیک نکردن اطلاعات بود که کار بررسی و تحلیل خبر را وقت گیر و پر هزینه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نکته نباید بگذریم که توانایی ها و ظرفیت های موجود در کشور نیز جهت رویارویی با نبردهای مجازی، به پیشرفت های مناسبی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 توجه به تلاش های سازمان پدافند غیر عامل و سپاه پاسداران انقلاب اسلامی، پیشرفت های بی شماری صورت گرفته و نتایج آن در برخی موارد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یکی از مؤسسه های نظامی و امنیتی امریکا، ارتش سایبری سپاه پاسداران را جزو پنج کشور برتر جهان خوانده است</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569" w:name="__RefHeading___Toc2016621_2281741623"/>
      <w:bookmarkStart w:id="570" w:name="_Toc218"/>
      <w:bookmarkEnd w:id="569"/>
      <w:r>
        <w:rPr/>
        <w:t>3</w:t>
      </w:r>
      <w:r>
        <w:rPr>
          <w:rtl w:val="true"/>
        </w:rPr>
        <w:t xml:space="preserve">. </w:t>
      </w:r>
      <w:r>
        <w:rPr>
          <w:rtl w:val="true"/>
        </w:rPr>
        <w:t>سایت های ضد ایرانی</w:t>
      </w:r>
      <w:bookmarkEnd w:id="5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های ضد ایرانی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گذاری بر روی سایت های اینترنتی به عنوان یکی از ابزارهای جنگ رسانه ای علیه ایران را کشورهایی همچون امریکا و جریان های معاند نظام جمهوری اسلامی، با قدرت و شدت پی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استفاده از اینترنت در حوزه سرگرمی و دیگر فعالیت هاست و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موارد استفاده از حوزه های علمی، اداری و تجاری اختصاص یافته 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این مسئله، کاملاً برخلاف چگونگی بهره برداری از اینترنت در کشورهای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ایده در میان تصمیم گیران حکومت امریکا تقویت شد که نظام سیاسی ایران را نیز با انقلاب نرم و </w:t>
      </w:r>
    </w:p>
    <w:p>
      <w:pPr>
        <w:pStyle w:val="BookText"/>
        <w:rPr/>
      </w:pPr>
      <w:r>
        <w:rPr>
          <w:rFonts w:ascii="IRNazanin" w:hAnsi="IRNazanin" w:eastAsia="IRNazanin"/>
          <w:color w:val="111111"/>
          <w:sz w:val="28"/>
          <w:sz w:val="28"/>
          <w:szCs w:val="28"/>
          <w:rtl w:val="true"/>
          <w:lang w:bidi="fa-IR"/>
        </w:rPr>
        <w:t>مخملین می توان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اینترنت به عنوان یکی از ابزارهای مؤثر در تهدیدات نرم 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بسیاری از بنیادها و گروه های ضد انقلاب و اپوزیسیون، اصلی ترین فعالیت های خود را از راه شبکه اینترنت دنبال می کنند که در زیر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هماهنگی گروه های سلطنت طلب با عنوان بنیاد میهن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mihan foundation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راه اندازی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بخش خبری با عنوان </w:t>
      </w:r>
      <w:r>
        <w:rPr>
          <w:rFonts w:eastAsia="Times New Roman" w:cs="Times New Roman" w:ascii="Times New Roman" w:hAnsi="Times New Roman"/>
          <w:color w:val="111111"/>
          <w:sz w:val="28"/>
          <w:szCs w:val="28"/>
          <w:lang w:val="en-US" w:bidi="en-US"/>
        </w:rPr>
        <w:t>gooya 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مطالب این سایت، اخبار سایت های ضد انقلاب و عناصر اپوزیسیون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 در اختیار علی رضا نوری زاده، عنصر فعال جریان رسانه ای مخالف جمهوری اسلامی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شد و در اختیار حسن ماسالی، عنصر واسطه جریان های برانداز نهضت آزادی و تشکیل دهنده کنفرانس برلین قرار دارد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خانه آزادی مجهز به یک وب سایت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 در واقع بخش فارسی خانه آزادی است که مدیر این مؤسسه پیتر اکرمن، سابقه آشکاری در همکاری تنگاتنگ با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اپوزیسیونهای ایرانی همچون فاطمه حقیقت جو، نیک آهنگ کوثر، علی افشاری و محسن سازگارا نیز با این مؤسسه همکاری دارند</w:t>
      </w:r>
      <w:r>
        <w:rPr>
          <w:rFonts w:eastAsia="IRNazanin" w:cs="IRNazanin"/>
          <w:color w:val="111111"/>
          <w:sz w:val="28"/>
          <w:szCs w:val="28"/>
          <w:rtl w:val="true"/>
          <w:lang w:bidi="fa-IR"/>
        </w:rPr>
        <w:t>.</w:t>
      </w:r>
      <w:r>
        <w:rPr>
          <w:rStyle w:val="FootnoteAnchor"/>
          <w:rtl w:val="true"/>
        </w:rPr>
        <w:footnoteReference w:id="248"/>
      </w:r>
      <w:bookmarkStart w:id="571" w:name="pg3977_23927"/>
    </w:p>
    <w:p>
      <w:pPr>
        <w:pStyle w:val="BookText"/>
        <w:rPr/>
      </w:pPr>
      <w:bookmarkEnd w:id="571"/>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اطلاعاتی ایران ـ امریکا که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تارنمای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امورخارجه امریکا است، در آگوست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سیما و محتوایی تازه در فضای مجازی دنیای فن آوری اطلاعات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 در صفحه اصلی خود ابراز امیدواری کرده است که بتواند منبع اطلاع رسانی سودمندی درباره امریکا و سیاست های آن در مقابل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گزارشگر ویژه این تارنما ارتباط هرچه بیشتر با ایرانیان در حوزه دموکراسی، حقوق بشر، آزادی مطبوعات و آشنایی با زندگی امریکایی، هدف اصلی پایگاه رسمی اطلاع رسانی وزارت خارجه امریکا است</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572" w:name="__RefHeading___Toc2016623_2281741623"/>
      <w:bookmarkStart w:id="573" w:name="_Toc219"/>
      <w:bookmarkEnd w:id="572"/>
      <w:r>
        <w:rPr/>
        <w:t>4</w:t>
      </w:r>
      <w:r>
        <w:rPr>
          <w:rtl w:val="true"/>
        </w:rPr>
        <w:t xml:space="preserve">. </w:t>
      </w:r>
      <w:r>
        <w:rPr>
          <w:rtl w:val="true"/>
        </w:rPr>
        <w:t>بازی های رایانه ای</w:t>
      </w:r>
      <w:bookmarkEnd w:id="573"/>
    </w:p>
    <w:p>
      <w:pPr>
        <w:pStyle w:val="Heading5"/>
        <w:numPr>
          <w:ilvl w:val="4"/>
          <w:numId w:val="1"/>
        </w:numPr>
        <w:rPr/>
      </w:pPr>
      <w:bookmarkStart w:id="574" w:name="__RefHeading___Toc2016625_2281741623"/>
      <w:bookmarkStart w:id="575" w:name="_Toc220"/>
      <w:bookmarkEnd w:id="574"/>
      <w:r>
        <w:rPr>
          <w:rtl w:val="true"/>
        </w:rPr>
        <w:t>اشاره</w:t>
      </w:r>
      <w:bookmarkEnd w:id="57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های رایانه ای</w:t>
      </w:r>
    </w:p>
    <w:p>
      <w:pPr>
        <w:pStyle w:val="BookText"/>
        <w:rPr/>
      </w:pPr>
      <w:r>
        <w:rPr>
          <w:rFonts w:ascii="IRNazanin" w:hAnsi="IRNazanin" w:eastAsia="IRNazanin"/>
          <w:color w:val="111111"/>
          <w:sz w:val="28"/>
          <w:sz w:val="28"/>
          <w:szCs w:val="28"/>
          <w:rtl w:val="true"/>
          <w:lang w:bidi="fa-IR"/>
        </w:rPr>
        <w:t>بازی های رایانه ای به عنوان ابزار قدرت نرم، در همه بعدها اعم از سیاسی، فرهنگی،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گسترده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نشان می دهد که روند تولید بازی های رایانه ای 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بازی در سال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سراسر جهان، بخشی از اوقات فراغت خود را با این بازی ها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برقراری ارتباط در ابزارهایی همچون سینما، رادیو و تلویزیون، با بازی های رایانه ای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به طور معمول ارتباط یکسویه است، ولی در بازی رایانه ای، عناصری چون گرافیک، صدا، تعامل، ابتکارسیر داستان، کنجکاوی، تخیل، بازتاب ها و مهارت های ریاضی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جنبه های فنی، روانی و فردی است که بازیگران را جذب این بازی ها می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مستقل، مداومت در بازی، لذت بردن از بازی، مشارکت فعال، ساختار گروهی، یادگیری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عواملی است که در فرد برای ادامه </w:t>
      </w:r>
      <w:bookmarkStart w:id="576" w:name="pg3977_23929"/>
    </w:p>
    <w:p>
      <w:pPr>
        <w:pStyle w:val="BookText"/>
        <w:rPr/>
      </w:pPr>
      <w:bookmarkEnd w:id="576"/>
      <w:r>
        <w:rPr>
          <w:rFonts w:ascii="IRNazanin" w:hAnsi="IRNazanin" w:eastAsia="IRNazanin"/>
          <w:color w:val="111111"/>
          <w:sz w:val="28"/>
          <w:sz w:val="28"/>
          <w:szCs w:val="28"/>
          <w:rtl w:val="true"/>
          <w:lang w:bidi="fa-IR"/>
        </w:rPr>
        <w:t>بازی ایجاد انگیزه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به این نتیجه رسیده اند که آثار روحی و روانی بازی های رایانه ای بسیار شبیه به بازی های حقیقی و ورزش های پر استرس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بازیکنی که شکست می خورد و فشارهای روحی که تحمل می کند، بسیار شبیه به حس بازیکنان شکست خورده فوتبال است و پی آمدهای روانی این بازی ها بسیار به هم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های رایانه ای بیشتر در بخش عملیات روانی استراتژیکی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بیشتر برای پیشبرد اهداف گسترده یا دراز مدت طراحی شده و به طور معمول دارای آثاری در آینده دور است</w:t>
      </w:r>
      <w:r>
        <w:rPr>
          <w:rFonts w:eastAsia="IRNazanin" w:cs="IRNazanin"/>
          <w:color w:val="111111"/>
          <w:sz w:val="28"/>
          <w:szCs w:val="28"/>
          <w:rtl w:val="true"/>
          <w:lang w:bidi="fa-IR"/>
        </w:rPr>
        <w:t>.</w:t>
      </w:r>
    </w:p>
    <w:p>
      <w:pPr>
        <w:pStyle w:val="Heading5"/>
        <w:numPr>
          <w:ilvl w:val="4"/>
          <w:numId w:val="1"/>
        </w:numPr>
        <w:rPr/>
      </w:pPr>
      <w:bookmarkStart w:id="577" w:name="__RefHeading___Toc2016627_2281741623"/>
      <w:bookmarkStart w:id="578" w:name="_Toc221"/>
      <w:bookmarkEnd w:id="577"/>
      <w:r>
        <w:rPr>
          <w:rtl w:val="true"/>
        </w:rPr>
        <w:t>خط مشی ها و پی آمدهای بازی های رایانه ای</w:t>
      </w:r>
      <w:bookmarkEnd w:id="578"/>
    </w:p>
    <w:p>
      <w:pPr>
        <w:pStyle w:val="BookText"/>
        <w:rPr/>
      </w:pPr>
      <w:r>
        <w:rPr>
          <w:rFonts w:ascii="IRNazanin" w:hAnsi="IRNazanin" w:eastAsia="IRNazanin"/>
          <w:color w:val="111111"/>
          <w:sz w:val="28"/>
          <w:sz w:val="28"/>
          <w:szCs w:val="28"/>
          <w:rtl w:val="true"/>
          <w:lang w:bidi="fa-IR"/>
        </w:rPr>
        <w:t>خط مشی ها و پی آمدهای بازی های رایانه ای</w:t>
      </w:r>
    </w:p>
    <w:p>
      <w:pPr>
        <w:pStyle w:val="BookText"/>
        <w:rPr/>
      </w:pPr>
      <w:r>
        <w:rPr>
          <w:rFonts w:ascii="IRNazanin" w:hAnsi="IRNazanin" w:eastAsia="IRNazanin"/>
          <w:color w:val="111111"/>
          <w:sz w:val="28"/>
          <w:sz w:val="28"/>
          <w:szCs w:val="28"/>
          <w:rtl w:val="true"/>
          <w:lang w:bidi="fa-IR"/>
        </w:rPr>
        <w:t>عنصر مشترک تمامی این بازی ها این است که کاربر، در نقش یک سرباز شجاع و زبده غربی برای گسترش آزادی های فردی و دموکراسی و مبارزه با گروه ها و سازمان های تروریستی دولتی یا غیر دولتی یا حتی موجودات فضایی و یا تخیلی که بشر را به سوی نابودی می کشاند، وارد عمل می شود و هدفی جز مبارزه و نابودی تروریست ها و نجات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امریکا می کوشد با این برنامه های فرهنگی، تجاوزهای نظامی خود را در میان ملت امریکا و حتی دیگر ملت ها امری عادی، انسان دوستانه و به منظور گسترش صلح و دموکراسی در سطح جهان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کوشند این موضوع القا شود که امریکا نماد خیر مطلق در جهان است و هر فرد یا گروه یا دولتی که مخالف او و ارزش هایش باشد، محورهای شرارت و شیطانی اند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بازی ها به شوالیه های مجازی، قدرتمند و جذاب ناتوی فرهنگی و جنگ صلیبی غرب تبدیل شدهاند که در صدد ویرانگری و دگرگونی تاریخی </w:t>
      </w:r>
    </w:p>
    <w:p>
      <w:pPr>
        <w:pStyle w:val="BookText"/>
        <w:rPr/>
      </w:pPr>
      <w:r>
        <w:rPr>
          <w:rFonts w:ascii="IRNazanin" w:hAnsi="IRNazanin" w:eastAsia="IRNazanin"/>
          <w:color w:val="111111"/>
          <w:sz w:val="28"/>
          <w:sz w:val="28"/>
          <w:szCs w:val="28"/>
          <w:rtl w:val="true"/>
          <w:lang w:bidi="fa-IR"/>
        </w:rPr>
        <w:t>ارزش ها و هنجارهای انقلاب اسلامی و جهان اسلام برآمده اند؛ شوالیههای رایانه ای که در نبرد جنگ های صلیبی قرن جدید بدون هیچ گونه حساسیتی تا عمق خانههایمان نفوذ کرده و ما در بی خبری با آغوشی باز به استقبال آن رفته ایم و حتی هزینه مالی حضورشان را نیز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 که با رویکردی مدبرانه با این سربازان رایانه ای برخورد نکنیم، به زودی و در نسل آینده باید هزینه های گزاف و جبران ناپذیر معنوی را نیز پرداخت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آمدهای فرهنگی درگیری نرم در بازی های رایانه ای را می توان در موارد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و پرخاشگری؛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فرهنگ برهنگی و نمایش صحنه های غیر مجاز اخلاقی؛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بر انجام خطا و گناه؛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نمادهای غیر اخلاقی یا ضد اخلاقی؛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قبح گناهان؛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سازی از شخصیت های غیر اخلاقی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 مهم بازی های رایانه ای جدید، هدایت و آموزش مخاطب به سوی مبارزه با کشورها و گروه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مشترک این بازی ها استفاد از نمادها و سمبل های اسلامی است؛ نمایش مکان های منقش به تصویرهای اسلامی، استفاده از رنگ سبز برای نمایش تروریست ها، استفاده از مکان های مذهبی مسلمانان مانند مسجد که به عنوان محل تجمع تروریست ها معرفی می شود و به طور عمده تک تیراندازهایی که بالای مناره های مساجد موضع گرفته اند و به سوی شما تیراندازی می کنند، همچنین استفاده از صدای عربی و فارسی برای گفت وگوی تروریست ها، استفاده از صدای پس زمینه مانند صدای صلوات و پخش آیات قرآن در بازی رایانه ای </w:t>
      </w:r>
      <w:r>
        <w:rPr>
          <w:rFonts w:eastAsia="Times New Roman" w:cs="Times New Roman" w:ascii="Times New Roman" w:hAnsi="Times New Roman"/>
          <w:color w:val="111111"/>
          <w:sz w:val="28"/>
          <w:szCs w:val="28"/>
          <w:lang w:val="en-US" w:bidi="en-US"/>
        </w:rPr>
        <w:t>delta force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579" w:name="pg3977_23933"/>
    </w:p>
    <w:p>
      <w:pPr>
        <w:pStyle w:val="Heading5"/>
        <w:numPr>
          <w:ilvl w:val="4"/>
          <w:numId w:val="1"/>
        </w:numPr>
        <w:rPr/>
      </w:pPr>
      <w:bookmarkStart w:id="580" w:name="__RefHeading___Toc2016629_2281741623"/>
      <w:bookmarkStart w:id="581" w:name="_Toc222"/>
      <w:bookmarkEnd w:id="579"/>
      <w:bookmarkEnd w:id="580"/>
      <w:r>
        <w:rPr>
          <w:rtl w:val="true"/>
        </w:rPr>
        <w:t>الف</w:t>
      </w:r>
      <w:r>
        <w:rPr>
          <w:rtl w:val="true"/>
        </w:rPr>
        <w:t xml:space="preserve">) </w:t>
      </w:r>
      <w:r>
        <w:rPr>
          <w:rtl w:val="true"/>
        </w:rPr>
        <w:t>بازی رایانه ای سام ماجراجو در پرسپولیس</w:t>
      </w:r>
      <w:bookmarkEnd w:id="5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رایانه ای سام ماجراجو در پرسپولیس</w:t>
      </w:r>
    </w:p>
    <w:p>
      <w:pPr>
        <w:pStyle w:val="BookText"/>
        <w:rPr/>
      </w:pPr>
      <w:r>
        <w:rPr>
          <w:rFonts w:ascii="IRNazanin" w:hAnsi="IRNazanin" w:eastAsia="IRNazanin"/>
          <w:color w:val="111111"/>
          <w:sz w:val="28"/>
          <w:sz w:val="28"/>
          <w:szCs w:val="28"/>
          <w:rtl w:val="true"/>
          <w:lang w:bidi="fa-IR"/>
        </w:rPr>
        <w:t xml:space="preserve">در این بازی، در اوایل قرن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مزدوران اهریمن جهانی به زمین حمله می کنند و نوع بشر در معرض نابودی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شیاطین هر کدام در نقش عقرب و غول، دارای عقاید مذهبی هستند و این گونه معرفی می شوند که به علت داشتن باورهای دینی، متخاصم اند، عملیات انتحاری انجام می دهند و بدون شعور، عقل و منطق 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برای مبارزه با شیاطین، کاربر به مکان هایی شبیه معابد و مساجد می رود؛ که پر از طرح ها و نقش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کاربر پس از گذراندن مراحل سخت و دشوار، در کلیسا با اهریمن جهانی روبه رو می شود و او را شکست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بازی، بیشتر با نماد غربی مذهب یعنی کلیسا به پایان می رسد و این را به ذهن کاربر منتقل می کند که مسیحیت عامل آرامش، صلح و مؤدت و در مقابل، اسلام عامل خشونت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کودک مسلمان را به دین اسلام بدگمان می کند و در ضمیر ناخودآگاه وی زمینه های انحراف و خروج از دین اسلام را فراهم می آورد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582" w:name="__RefHeading___Toc2016631_2281741623"/>
      <w:bookmarkStart w:id="583" w:name="_Toc223"/>
      <w:bookmarkEnd w:id="582"/>
      <w:r>
        <w:rPr>
          <w:rtl w:val="true"/>
        </w:rPr>
        <w:t>ب</w:t>
      </w:r>
      <w:r>
        <w:rPr>
          <w:rtl w:val="true"/>
        </w:rPr>
        <w:t xml:space="preserve">) </w:t>
      </w:r>
      <w:r>
        <w:rPr>
          <w:rtl w:val="true"/>
        </w:rPr>
        <w:t>بازی رایانه ای حزب سرخ</w:t>
      </w:r>
      <w:bookmarkEnd w:id="58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رایانه ای حزب سرخ</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است که ایالات متحده نسل جدیدی از بازی های رایانه ای را وارد بازار کرده است که دیگر در آنها امریکا لشکرکش نخواهد بود، بلکه نیروهای داخلی یک کشور با خط دهی از خارج، اعتراض ها و شورش های مردمی را سازمان دهی و حکومت های مخالف امریکا را براندازی می کنند</w:t>
      </w:r>
      <w:r>
        <w:rPr>
          <w:rFonts w:eastAsia="IRNazanin" w:cs="IRNazanin"/>
          <w:color w:val="111111"/>
          <w:sz w:val="28"/>
          <w:szCs w:val="28"/>
          <w:rtl w:val="true"/>
          <w:lang w:bidi="fa-IR"/>
        </w:rPr>
        <w:t xml:space="preserve">. </w:t>
      </w:r>
      <w:bookmarkStart w:id="584" w:name="pg3977_23935"/>
    </w:p>
    <w:p>
      <w:pPr>
        <w:pStyle w:val="BookText"/>
        <w:rPr/>
      </w:pPr>
      <w:bookmarkEnd w:id="584"/>
      <w:r>
        <w:rPr>
          <w:rFonts w:ascii="IRNazanin" w:hAnsi="IRNazanin" w:eastAsia="IRNazanin"/>
          <w:color w:val="111111"/>
          <w:sz w:val="28"/>
          <w:sz w:val="28"/>
          <w:szCs w:val="28"/>
          <w:rtl w:val="true"/>
          <w:lang w:bidi="fa-IR"/>
        </w:rPr>
        <w:t>مبارزه علیه حکومت ها و تلاش جهت براندازی آنها به سه روش نرم، نیمه سخت و سخت برنامه ریزی و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انتخابات دهمین دوره ریاست جمهوری ایران،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انستیتو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بروکینگز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که مؤسسه ای نزدیک به کاخ سفید است، راهبرد مناسب برای تغییر حکومت ایران را روش نیمه سخت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منتشر شده مرکز سابان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امریکا باید از هر سه روش تغییر رژیم یعنی انقلاب مخملین، شورش و کودتا استفاده کند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بنابراین، امریکا با کمک برخی کشورهای اروپایی طرح کودتای مخملی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پروژه آژاکس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ناآرامی های اجتماعی تا مرحله براندازی نظام در دستور کار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شرکت امریکایی </w:t>
      </w:r>
      <w:r>
        <w:rPr>
          <w:rFonts w:eastAsia="Times New Roman" w:cs="Times New Roman" w:ascii="Times New Roman" w:hAnsi="Times New Roman"/>
          <w:color w:val="111111"/>
          <w:sz w:val="28"/>
          <w:szCs w:val="28"/>
          <w:lang w:val="en-US" w:bidi="en-US"/>
        </w:rPr>
        <w:t>THQ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بازی رایانه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پارتیزان حزب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شورش های مردمی را تولید و منتشر کرد و در شهریور ماه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رایانه ای آن وارد ایران شد و به سرعت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حزب سرخ، به فاز جنگ های مردمی در مقابله با حکومت توجه می کند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www.rajanews.com</w:t>
      </w:r>
    </w:p>
    <w:p>
      <w:pPr>
        <w:pStyle w:val="Heading5"/>
        <w:numPr>
          <w:ilvl w:val="4"/>
          <w:numId w:val="1"/>
        </w:numPr>
        <w:rPr/>
      </w:pPr>
      <w:bookmarkStart w:id="585" w:name="__RefHeading___Toc2016633_2281741623"/>
      <w:bookmarkStart w:id="586" w:name="_Toc224"/>
      <w:bookmarkEnd w:id="585"/>
      <w:r>
        <w:rPr>
          <w:rtl w:val="true"/>
        </w:rPr>
        <w:t>ج</w:t>
      </w:r>
      <w:r>
        <w:rPr>
          <w:rtl w:val="true"/>
        </w:rPr>
        <w:t xml:space="preserve">) </w:t>
      </w:r>
      <w:r>
        <w:rPr>
          <w:rtl w:val="true"/>
        </w:rPr>
        <w:t>بازی رایانه ای حمله به ایران</w:t>
      </w:r>
      <w:bookmarkEnd w:id="5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رایانه ای حمله به ایران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بازی رایانه ای که شرکت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کوما</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آن را تهیه کرده است، سربازان امریکایی و ظیفه دارند ضمن حمله به تأسیسات هسته ای نطنز، دانشمندان ایرانی را از بین ببرند و یک دانشمند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bookmarkStart w:id="587" w:name="pg3977_23937"/>
    </w:p>
    <w:p>
      <w:pPr>
        <w:pStyle w:val="BookText"/>
        <w:rPr/>
      </w:pPr>
      <w:bookmarkEnd w:id="587"/>
      <w:r>
        <w:rPr>
          <w:rFonts w:ascii="IRNazanin" w:hAnsi="IRNazanin" w:eastAsia="IRNazanin"/>
          <w:color w:val="111111"/>
          <w:sz w:val="28"/>
          <w:sz w:val="28"/>
          <w:szCs w:val="28"/>
          <w:rtl w:val="true"/>
          <w:lang w:bidi="fa-IR"/>
        </w:rPr>
        <w:t xml:space="preserve">سازنده این بازی ادعا کرده است که برای تبدیل شدن ایران به دومین کشور اسلامی دارنده بمب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حمله نظامی گسترده به ایران به دلیل در تیررس بودن منابع نفتی خاورمیانه، یک عملیات نظامی کوچک به منظور نابودی پایگاه هسته ای و فن آوری اتمی ایران، می تواند مانع از دست یابی این کشور به بمب اتمی شود</w:t>
      </w:r>
      <w:r>
        <w:rPr>
          <w:rFonts w:eastAsia="IRNazanin" w:cs="IRNazanin"/>
          <w:color w:val="111111"/>
          <w:sz w:val="28"/>
          <w:szCs w:val="28"/>
          <w:rtl w:val="true"/>
          <w:lang w:bidi="fa-IR"/>
        </w:rPr>
        <w:t>.</w:t>
      </w:r>
    </w:p>
    <w:p>
      <w:pPr>
        <w:pStyle w:val="Heading5"/>
        <w:numPr>
          <w:ilvl w:val="4"/>
          <w:numId w:val="1"/>
        </w:numPr>
        <w:rPr/>
      </w:pPr>
      <w:bookmarkStart w:id="588" w:name="__RefHeading___Toc2016635_2281741623"/>
      <w:bookmarkStart w:id="589" w:name="_Toc225"/>
      <w:bookmarkEnd w:id="588"/>
      <w:r>
        <w:rPr>
          <w:rtl w:val="true"/>
        </w:rPr>
        <w:t>د</w:t>
      </w:r>
      <w:r>
        <w:rPr>
          <w:rtl w:val="true"/>
        </w:rPr>
        <w:t xml:space="preserve">) </w:t>
      </w:r>
      <w:r>
        <w:rPr>
          <w:rtl w:val="true"/>
        </w:rPr>
        <w:t>بازی رایانه ای نجات گروگان های امریکایی</w:t>
      </w:r>
      <w:bookmarkEnd w:id="58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رایانه ای نجات گروگان های امریکایی</w:t>
      </w:r>
    </w:p>
    <w:p>
      <w:pPr>
        <w:pStyle w:val="BookText"/>
        <w:rPr/>
      </w:pPr>
      <w:r>
        <w:rPr>
          <w:rFonts w:ascii="IRNazanin" w:hAnsi="IRNazanin" w:eastAsia="IRNazanin"/>
          <w:color w:val="111111"/>
          <w:sz w:val="28"/>
          <w:sz w:val="28"/>
          <w:szCs w:val="28"/>
          <w:rtl w:val="true"/>
          <w:lang w:bidi="fa-IR"/>
        </w:rPr>
        <w:t xml:space="preserve">در این بازی که باز هم محصول شرکت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کاربر در نقش نیروهای ویژه وظیفه دارد که گروگان های امریکایی را از سفارتخانه امریکا در تهران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 به مناسبت فرا رسیدن بیست و پنجمین سالگرد این رویداد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عرضه شد</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590" w:name="__RefHeading___Toc2016637_2281741623"/>
      <w:bookmarkStart w:id="591" w:name="_Toc226"/>
      <w:bookmarkEnd w:id="590"/>
      <w:r>
        <w:rPr>
          <w:rtl w:val="true"/>
        </w:rPr>
        <w:t>ه</w:t>
      </w:r>
      <w:r>
        <w:rPr>
          <w:rtl w:val="true"/>
        </w:rPr>
        <w:t xml:space="preserve">) </w:t>
      </w:r>
      <w:r>
        <w:rPr>
          <w:rtl w:val="true"/>
        </w:rPr>
        <w:t>بازی رایانه ای سقوط احمدی نژاد</w:t>
      </w:r>
      <w:r>
        <w:rPr/>
        <w:t>1</w:t>
      </w:r>
      <w:bookmarkEnd w:id="59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رایانه ای سقوط احمدی نژاد</w:t>
      </w:r>
      <w:r>
        <w:rPr>
          <w:rStyle w:val="FootnoteAnchor"/>
          <w:rtl w:val="true"/>
        </w:rPr>
        <w:footnoteReference w:id="25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ماه پیش از دهمین دوره انتخابات ریاست جمهوری در ایران،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پتریلا اینترتیمنت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رایانه ای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احمدی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اینترنت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 بازی، پیش بینی پیروزی دکتر احمدی نژاد در انتخابات و بروز اغتشاش های خیابانی در تهران است که از برنامه ریزی دشمن و مقدمه سازی او در این زمینه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کاربر در نقش اغتشاشگر باید با حضور در خیابانهای تهران، نیروهای بسیجی و سپاهی را به قتل برساند تا ایالات متحده به او به عنوان نماد آزادی خواهی مدال افتخار بدهد</w:t>
      </w:r>
      <w:r>
        <w:rPr>
          <w:rFonts w:eastAsia="IRNazanin" w:cs="IRNazanin"/>
          <w:color w:val="111111"/>
          <w:sz w:val="28"/>
          <w:szCs w:val="28"/>
          <w:rtl w:val="true"/>
          <w:lang w:bidi="fa-IR"/>
        </w:rPr>
        <w:t xml:space="preserve">. </w:t>
      </w:r>
      <w:bookmarkStart w:id="592" w:name="pg3977_23938"/>
    </w:p>
    <w:p>
      <w:pPr>
        <w:pStyle w:val="BookText"/>
        <w:rPr/>
      </w:pPr>
      <w:bookmarkEnd w:id="592"/>
      <w:r>
        <w:rPr>
          <w:rFonts w:ascii="IRNazanin" w:hAnsi="IRNazanin" w:eastAsia="IRNazanin"/>
          <w:color w:val="111111"/>
          <w:sz w:val="28"/>
          <w:sz w:val="28"/>
          <w:szCs w:val="28"/>
          <w:rtl w:val="true"/>
          <w:lang w:bidi="fa-IR"/>
        </w:rPr>
        <w:t xml:space="preserve">در دیگر بازی 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دلتافورس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باید برای مبارزه با تروریست ها به نقاط مختلف جهان همچون ایران و جزیره خارک در خلیج فارس سر بزند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با دقت در مطالب بیان شده می توان فهمید که رسانه نوظهور بازی های رایانه ای، با توان مندی ها و ویژگی های خود، به ابزاری نوین برای عملیات روانی و قدرت نرم دشمن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ها، سربازان رایانه ای بی هیچ گونه حساسیت، نظارت و کنترل تا عمق خانه هایمان نفوذ می کنند</w:t>
      </w:r>
      <w:r>
        <w:rPr>
          <w:rFonts w:eastAsia="IRNazanin" w:cs="IRNazanin"/>
          <w:color w:val="111111"/>
          <w:sz w:val="28"/>
          <w:szCs w:val="28"/>
          <w:rtl w:val="true"/>
          <w:lang w:bidi="fa-IR"/>
        </w:rPr>
        <w:t>.</w:t>
      </w:r>
    </w:p>
    <w:p>
      <w:pPr>
        <w:pStyle w:val="Heading4"/>
        <w:numPr>
          <w:ilvl w:val="3"/>
          <w:numId w:val="1"/>
        </w:numPr>
        <w:rPr/>
      </w:pPr>
      <w:bookmarkStart w:id="593" w:name="__RefHeading___Toc2016639_2281741623"/>
      <w:bookmarkStart w:id="594" w:name="_Toc227"/>
      <w:bookmarkEnd w:id="593"/>
      <w:r>
        <w:rPr>
          <w:rtl w:val="true"/>
        </w:rPr>
        <w:t>پی آمدهای امنیتی تصاویر ماهواره ای</w:t>
      </w:r>
      <w:bookmarkEnd w:id="594"/>
    </w:p>
    <w:p>
      <w:pPr>
        <w:pStyle w:val="BookText"/>
        <w:rPr/>
      </w:pPr>
      <w:r>
        <w:rPr>
          <w:rFonts w:ascii="IRNazanin" w:hAnsi="IRNazanin" w:eastAsia="IRNazanin"/>
          <w:color w:val="111111"/>
          <w:sz w:val="28"/>
          <w:sz w:val="28"/>
          <w:szCs w:val="28"/>
          <w:rtl w:val="true"/>
          <w:lang w:bidi="fa-IR"/>
        </w:rPr>
        <w:t>پی آمدهای امنیتی تصاویر ماهواره ای</w:t>
      </w:r>
    </w:p>
    <w:p>
      <w:pPr>
        <w:pStyle w:val="BookText"/>
        <w:rPr/>
      </w:pPr>
      <w:r>
        <w:rPr>
          <w:rFonts w:ascii="IRNazanin" w:hAnsi="IRNazanin" w:eastAsia="IRNazanin"/>
          <w:color w:val="111111"/>
          <w:sz w:val="28"/>
          <w:sz w:val="28"/>
          <w:szCs w:val="28"/>
          <w:rtl w:val="true"/>
          <w:lang w:bidi="fa-IR"/>
        </w:rPr>
        <w:t>امروزه با پیشرفت علم و تکنولوژی، خطر امنیتی تصویرها و نقشه های مربوط به مکان ها و تأسیسات حساس، جنبه های پیچیده 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تکنولوژی های جدید همچون سیستم های ارتباطاتی از راه دور نظیر موبایل، سیستم های جی پی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موقعیت یاب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 افزارهای اینترنتی گوناگون مانند گوگل ارت این امکان را به کاربران می دهد تا به راحتی به اطلاعاتی که پیش از این محرمانه و دارای طبقه بندی خوانده می شد،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سرویس تصویرهای ماهوارهای گوگل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 ارت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یکی از مواردی است که نگرانی هایی را برای جمهوری اسلامی ایران در حوزه امنیتی ایجاد کرده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گوگل ارت نشان می دهد که ماهواره ها در دوره های زمانی متفاوت تصویرهای کاملی از ایران برداشته اند و این تصویرها را با قابلیت جست وجو بر روی گوگل ارت می توان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تصویربرداری از </w:t>
      </w:r>
    </w:p>
    <w:p>
      <w:pPr>
        <w:pStyle w:val="BookText"/>
        <w:rPr/>
      </w:pPr>
      <w:r>
        <w:rPr>
          <w:rFonts w:ascii="IRNazanin" w:hAnsi="IRNazanin" w:eastAsia="IRNazanin"/>
          <w:color w:val="111111"/>
          <w:sz w:val="28"/>
          <w:sz w:val="28"/>
          <w:szCs w:val="28"/>
          <w:rtl w:val="true"/>
          <w:lang w:bidi="fa-IR"/>
        </w:rPr>
        <w:t>مکان های نظامی و تأسیسات هسته ای ایران نشان می دهد که این عکس ها هم با وضوح بالاتری برداشته شده است و هم در یک اقدام کاملاً معنادار، از این مناطق ویژه پی درپی تصویربرداری شده است، درحالی که از دیگر نقاط ایران به طور معمول در طول هر سال یک یا دو بار تصویربرداری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این تصویرها به اندازه ای است که تأسیسات ساختمانی، دیوارهای حفاظتی، راه های ورودی و خروجی به راحتی شناسایی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با استفاده از موتور جستوجوگر گوگل ارت می توان مجتمع هسته ای نطنز، </w:t>
      </w:r>
      <w:r>
        <w:rPr>
          <w:rFonts w:eastAsia="Times New Roman" w:cs="Times New Roman" w:ascii="Times New Roman" w:hAnsi="Times New Roman"/>
          <w:color w:val="111111"/>
          <w:sz w:val="28"/>
          <w:szCs w:val="28"/>
          <w:lang w:val="en-US" w:bidi="en-US"/>
        </w:rPr>
        <w:t>UCF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اصفهان، تأسیسات هسته ای بوشهر، تأسیسات نظامی پارچین، پایگاه هوایی نوژه، سایت های موشکی و ساختمان مجلس شورای اسلامی را آشکار و شفاف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عمومی این تصویرها می توان گفت دغدغه های بسیاری از نظر سیاسی و امنیتی متوجه نظام جمهوری اسلامی است که برخی از آنها عبارتند از</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بهره برداری گروه های ضد انقلاب از تصویرهای مراکز نظامی و امنیتی؛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بهره برداری ایالات متحده از تصویرهای مراکز هسته ای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برداری تبلیغاتی ایالات متحده از تصویرهای ماهواره ای ایران در حوزه جنگ روانی در رسانه های جهانی؛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دریافت تصویرها و نقشه های مکان های دولتی، تأسیسات، زیرساخت ها و خطوط ارتباطی توسط مخالفان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سوی دیگر، این سرویس امکانات زیادی را نیز در اختیار نظام سیاسی، امنیتی و اطلاعاتی ایران برای شناسایی مراکز فعالیت و پایگاه های </w:t>
      </w:r>
      <w:bookmarkStart w:id="595" w:name="pg3977_23943"/>
    </w:p>
    <w:p>
      <w:pPr>
        <w:pStyle w:val="BookText"/>
        <w:rPr/>
      </w:pPr>
      <w:bookmarkEnd w:id="595"/>
      <w:r>
        <w:rPr>
          <w:rFonts w:ascii="IRNazanin" w:hAnsi="IRNazanin" w:eastAsia="IRNazanin"/>
          <w:color w:val="111111"/>
          <w:sz w:val="28"/>
          <w:sz w:val="28"/>
          <w:szCs w:val="28"/>
          <w:rtl w:val="true"/>
          <w:lang w:bidi="fa-IR"/>
        </w:rPr>
        <w:t>استقرار گروه های مخالف ایرانی در سراسر جهان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گوگل ارت، هم یک تهدید و هم یک فرصت برای نظام سیاسی ایران به شمار می رود</w:t>
      </w:r>
      <w:r>
        <w:rPr>
          <w:rFonts w:eastAsia="IRNazanin" w:cs="IRNazanin"/>
          <w:color w:val="111111"/>
          <w:sz w:val="28"/>
          <w:szCs w:val="28"/>
          <w:rtl w:val="true"/>
          <w:lang w:bidi="fa-IR"/>
        </w:rPr>
        <w:t>.</w:t>
      </w:r>
    </w:p>
    <w:p>
      <w:pPr>
        <w:pStyle w:val="Heading4"/>
        <w:numPr>
          <w:ilvl w:val="3"/>
          <w:numId w:val="1"/>
        </w:numPr>
        <w:rPr/>
      </w:pPr>
      <w:bookmarkStart w:id="596" w:name="__RefHeading___Toc2016641_2281741623"/>
      <w:bookmarkStart w:id="597" w:name="_Toc228"/>
      <w:bookmarkEnd w:id="596"/>
      <w:r>
        <w:rPr>
          <w:rtl w:val="true"/>
        </w:rPr>
        <w:t>نتیجه گیری</w:t>
      </w:r>
      <w:bookmarkEnd w:id="597"/>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قدرت براندازی در شکل نرم، شکل جهش یافته ای از عملیات روانی است که در پی توان مندی رسانه ای تکامل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ایالات متحده با بهره گیری از ابزارهای نوین ارتباطی در حوزه های دیداری، شنیداری و مجازی، بر محور دیپلماسی عمومی و به شکل توسعه یافته ای، امنیت فرهنگی ـ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اجتماعی جمهوری اسلامی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با تهدیدات رسانه ای در وهله اول نیازمند شناختن آنها و سپس گزینش راهبردهای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تهدیدات نرم پدیده ای گذرا نیست، بلکه ادامه دار و پیوسته است؛ یعنی چه در زمان جنگ و چه در زمان صلح همچنان کارایی خود دارد، بر این اساس باید در برابر آن یک دفاع همیشگی روزآمد و البته مبتنی بر شرایط خودش را دارا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اصلی در گفتمان قالب در امریکا با توجه به رویکردها، گرایش ها و عملکرد دولت ایالات متحده، حذف نظام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گیری در طیفی از جمهوری خواهان و دموکرات ها به عنوان جریان های راهبردی و فکری غالب است و از این نظر که فعالیت ها و برنامه های تصمیم سازان جنگ نرم امریکایی، همه گروه ها و جامعه ایرانی را هدف قرار داده اند، بسیار مهم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نرم افزارانه ایالات متحده در برخورد با ایران، راهبرد خود را بر بنیادهای غیرخشونت آمیز و براساس شاخصه های ابزارهای ارتباطی،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دیپلماسی عمومی، فریب و عملیات روانی استوار می سازد؛ هرچند استفاده از ابزارهای سخت را نیز در شرایط واپسین در نظر می گیرد</w:t>
      </w:r>
      <w:r>
        <w:rPr>
          <w:rFonts w:eastAsia="IRNazanin" w:cs="IRNazanin"/>
          <w:color w:val="111111"/>
          <w:sz w:val="28"/>
          <w:szCs w:val="28"/>
          <w:rtl w:val="true"/>
          <w:lang w:bidi="fa-IR"/>
        </w:rPr>
        <w:t xml:space="preserve">. </w:t>
      </w:r>
      <w:bookmarkStart w:id="598" w:name="pg3977_23946"/>
    </w:p>
    <w:p>
      <w:pPr>
        <w:pStyle w:val="Heading2"/>
        <w:numPr>
          <w:ilvl w:val="1"/>
          <w:numId w:val="1"/>
        </w:numPr>
        <w:rPr/>
      </w:pPr>
      <w:bookmarkStart w:id="599" w:name="__RefHeading___Toc2016643_2281741623"/>
      <w:bookmarkStart w:id="600" w:name="_Toc229"/>
      <w:bookmarkEnd w:id="598"/>
      <w:bookmarkEnd w:id="599"/>
      <w:r>
        <w:rPr>
          <w:rtl w:val="true"/>
        </w:rPr>
        <w:t>بخش پنجم</w:t>
      </w:r>
      <w:r>
        <w:rPr>
          <w:rtl w:val="true"/>
        </w:rPr>
        <w:t xml:space="preserve">: </w:t>
      </w:r>
      <w:r>
        <w:rPr>
          <w:rtl w:val="true"/>
        </w:rPr>
        <w:t>راهبرد رویارویی با تهدید نرم</w:t>
      </w:r>
      <w:bookmarkEnd w:id="600"/>
    </w:p>
    <w:p>
      <w:pPr>
        <w:pStyle w:val="Heading3"/>
        <w:numPr>
          <w:ilvl w:val="2"/>
          <w:numId w:val="1"/>
        </w:numPr>
        <w:rPr/>
      </w:pPr>
      <w:bookmarkStart w:id="601" w:name="__RefHeading___Toc2016645_2281741623"/>
      <w:bookmarkStart w:id="602" w:name="_Toc230"/>
      <w:bookmarkEnd w:id="601"/>
      <w:r>
        <w:rPr>
          <w:rtl w:val="true"/>
        </w:rPr>
        <w:t>اشاره</w:t>
      </w:r>
      <w:bookmarkEnd w:id="60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رویارویی با تهدید نرم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از آنجا که ارائه راهبرد در مورد چگونگی کاربست روش های پیشدستانه و مواجهه با ستیز نرم افزاری امریکا و تهدیدات رسانه ای آن بر ضد جمهوری اسلامی ایران، جزو اهداف کاربردی این پژوهش به شمار می رود و همچنین داشتن راهبرد، مؤثرتر از قدرت است، در نتیجه تدوین راهبرد مقابله با پروژه نرم دشمن در دو حوزه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و تبیین کردن نقش هر یک از نهادهای مسئول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در برآیند اعمال قدرت نرم امریکا برضد امنیت ملی جمهوری اسلامی ایران، عوامل تهدید، یا از زمینه های نارضایتی موجود در جامعه جهت پیشبرد اهداف خود بهره می برند یا به طور مجازی می کوشند با ایجاد نارضایتی در نزد افکار عمومی، از آن بهره 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جمهوری اسلامی باید با اتخاذ راهبردهای درون ساختاری و شاخصه های متمرکز بر مبانی داخلی، در پی کاستن از سطح آسیب پذیری های خود 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جمهوری اسلامی باید بخشی از راهبردهای رویارویی با ستیزهای نرم افزارگرایانه امریکا را بر امور خارجی معطوف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براساس یافته های این پژوهش، ایران می تواند راهبردهای نرم افزارانه خود را </w:t>
      </w:r>
      <w:bookmarkStart w:id="603" w:name="pg3977_23952"/>
    </w:p>
    <w:p>
      <w:pPr>
        <w:pStyle w:val="BookText"/>
        <w:rPr/>
      </w:pPr>
      <w:bookmarkEnd w:id="603"/>
      <w:r>
        <w:rPr>
          <w:rFonts w:ascii="IRNazanin" w:hAnsi="IRNazanin" w:eastAsia="IRNazanin"/>
          <w:color w:val="111111"/>
          <w:sz w:val="28"/>
          <w:sz w:val="28"/>
          <w:szCs w:val="28"/>
          <w:rtl w:val="true"/>
          <w:lang w:bidi="fa-IR"/>
        </w:rPr>
        <w:t>در رویارویی با تهدیدات نرم، از طریق رهیافت موازنه گرایی در دو سطح ملی و فراملی و با استفاده از سیاست های راهبردی و اجرایی پی گیری کند</w:t>
      </w:r>
      <w:r>
        <w:rPr>
          <w:rFonts w:eastAsia="IRNazanin" w:cs="IRNazanin"/>
          <w:color w:val="111111"/>
          <w:sz w:val="28"/>
          <w:szCs w:val="28"/>
          <w:rtl w:val="true"/>
          <w:lang w:bidi="fa-IR"/>
        </w:rPr>
        <w:t>.</w:t>
      </w:r>
    </w:p>
    <w:p>
      <w:pPr>
        <w:pStyle w:val="Heading3"/>
        <w:numPr>
          <w:ilvl w:val="2"/>
          <w:numId w:val="1"/>
        </w:numPr>
        <w:rPr/>
      </w:pPr>
      <w:bookmarkStart w:id="604" w:name="__RefHeading___Toc2016647_2281741623"/>
      <w:bookmarkStart w:id="605" w:name="_Toc231"/>
      <w:bookmarkEnd w:id="604"/>
      <w:r>
        <w:rPr/>
        <w:t>1</w:t>
      </w:r>
      <w:r>
        <w:rPr>
          <w:rtl w:val="true"/>
        </w:rPr>
        <w:t xml:space="preserve">. </w:t>
      </w:r>
      <w:r>
        <w:rPr>
          <w:rtl w:val="true"/>
        </w:rPr>
        <w:t>سطح ملی</w:t>
      </w:r>
      <w:bookmarkEnd w:id="605"/>
    </w:p>
    <w:p>
      <w:pPr>
        <w:pStyle w:val="Heading4"/>
        <w:numPr>
          <w:ilvl w:val="3"/>
          <w:numId w:val="1"/>
        </w:numPr>
        <w:rPr/>
      </w:pPr>
      <w:bookmarkStart w:id="606" w:name="__RefHeading___Toc2016649_2281741623"/>
      <w:bookmarkStart w:id="607" w:name="_Toc232"/>
      <w:bookmarkEnd w:id="606"/>
      <w:r>
        <w:rPr>
          <w:rtl w:val="true"/>
        </w:rPr>
        <w:t>اشاره</w:t>
      </w:r>
      <w:bookmarkEnd w:id="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ملی</w:t>
      </w:r>
    </w:p>
    <w:p>
      <w:pPr>
        <w:pStyle w:val="BookText"/>
        <w:rPr/>
      </w:pPr>
      <w:r>
        <w:rPr>
          <w:rFonts w:ascii="IRNazanin" w:hAnsi="IRNazanin" w:eastAsia="IRNazanin"/>
          <w:color w:val="111111"/>
          <w:sz w:val="28"/>
          <w:sz w:val="28"/>
          <w:szCs w:val="28"/>
          <w:rtl w:val="true"/>
          <w:lang w:bidi="fa-IR"/>
        </w:rPr>
        <w:t>قدرت سازی در درون، به مثابه مقابله با چالش ها و تهدیدات متوجه امنیت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دستخوش ضعف درون ساختاری باشد، بستر لازم را برای اجرایی شدن و اثربخشی تهدیدات خارجی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مسئله مهم این است که جمهوری اسلامی به منظور تقویت پایه های قدرت خود، ناگزیر از درک عینی الزامات و نیازهای جامعه و خواست های مشروع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انباشت اقتدار درون ساختاری، ضرورت تقویت مؤلفه های قدرت اعم از سیاسی، اقتصادی، اجتماعی و فرهنگی را آشکار می سازد</w:t>
      </w:r>
      <w:r>
        <w:rPr>
          <w:rFonts w:eastAsia="IRNazanin" w:cs="IRNazanin"/>
          <w:color w:val="111111"/>
          <w:sz w:val="28"/>
          <w:szCs w:val="28"/>
          <w:rtl w:val="true"/>
          <w:lang w:bidi="fa-IR"/>
        </w:rPr>
        <w:t>.</w:t>
      </w:r>
    </w:p>
    <w:p>
      <w:pPr>
        <w:pStyle w:val="Heading4"/>
        <w:numPr>
          <w:ilvl w:val="3"/>
          <w:numId w:val="1"/>
        </w:numPr>
        <w:rPr/>
      </w:pPr>
      <w:bookmarkStart w:id="608" w:name="__RefHeading___Toc2016651_2281741623"/>
      <w:bookmarkStart w:id="609" w:name="_Toc233"/>
      <w:bookmarkEnd w:id="608"/>
      <w:r>
        <w:rPr>
          <w:rtl w:val="true"/>
        </w:rPr>
        <w:t>الف</w:t>
      </w:r>
      <w:r>
        <w:rPr>
          <w:rtl w:val="true"/>
        </w:rPr>
        <w:t xml:space="preserve">) </w:t>
      </w:r>
      <w:r>
        <w:rPr>
          <w:rtl w:val="true"/>
        </w:rPr>
        <w:t>افزایش مشروعیت سیاسی حاکمیت</w:t>
      </w:r>
      <w:bookmarkEnd w:id="6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مشروعیت سیاسی حاکمیت</w:t>
      </w:r>
    </w:p>
    <w:p>
      <w:pPr>
        <w:pStyle w:val="BookText"/>
        <w:rPr/>
      </w:pPr>
      <w:r>
        <w:rPr>
          <w:rFonts w:ascii="IRNazanin" w:hAnsi="IRNazanin" w:eastAsia="IRNazanin"/>
          <w:color w:val="111111"/>
          <w:sz w:val="28"/>
          <w:sz w:val="28"/>
          <w:szCs w:val="28"/>
          <w:rtl w:val="true"/>
          <w:lang w:bidi="fa-IR"/>
        </w:rPr>
        <w:t>مطابق قانون اساسی کشور، مبنای حاکمیت از یک سو بر خواست و اراده مردم متکی است و از سوی دیگر بر اراده و مشیت الهی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مشروعیت، شالوده حاکمیت قوی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مبانی مشروعیت بخش دوگانه حاکمیت جمهوری اسلامی ایران که عبارتند از اراده خداوند و اراده مردم، با الگوی ترسیمی لیبرال دموکراسی به عنوان حکمرانی خوب در سراسر جهان، تعارضی بنیادین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چارچوب ارتقای مشروعیت سیاسی حاکمیت باید دو اقدام عملی و اطلاع رسانی صورت گیرد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 استناد به اینکه در سنت های اسلامی نیز بسیاری از شاخص های دموکراسی به گونه ای فراگیرتر و کاراتر مانند آزادی بیان، فضای باز، تساهل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نشانه های عملیِ همپوشانی هویت دینی و کارکردهای دموکراتیک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افزایش سطح کارآمدی نظام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رویکرد دیپلماسی عمومی و رهیافت رسانه ای امریکا در برابر جمهوری اسلامی ایران آمد؛ نشان دادن جلوه هایی از ناکارآمدی نظام جمهوری اسلامی به منظور انگاره سازی تقابل و گسست میان حاکمیت و جامعه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افزایش کاربرد مکانیزم های پاسخ گویی دولت به مطالبات جامعه به ویژه نسل جوان، پیشبرد فرآیند توسعه همه جانبه در مناطق کمتر توسعه یافته، به تقویت راهبرد مؤثر کشور در برابر تهدیدات نرم افزاری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 از این آمد، قدرت نرم فرآیندی هدایت شده، برنامه ریزی شده و به شدت متأثر از محیط داخلی و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ملی، زمینه های تهدیدات نرم بسیار گسترده و پیچیده اند، به گونه ای که از سوء رفتار یک مقام مسئول در برخورد با مردم، تا سوء مدیریت در بخش های اجرایی و فساد اداری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عاملی برای ایجاد زمینه های تهدید نرم و نارضایتی عمومی باشند و به همین دلیل در عرصه داخلی، تمام دستگاه های دولتی در جلوگیری از شکل گیری زمینه های تهدید نرم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خدمت رسانی به مردم که از تأکیدهای مهم رهبر معظم انقلاب اسلامی است، در کنار توسعه زیرساخت های کشور پیشنهاد می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تأکید بر کارآمدی حکومت، نشان دهنده آن است که قدرت نرم امریکا بیش از هر چیز بر افزایش نارضایتی ها در میان جامعه و توده مردم از نظام جمهوری اسلامی ایران استوار است و بخش قابل توجهی از این </w:t>
      </w:r>
      <w:bookmarkStart w:id="610" w:name="pg3977_23956"/>
    </w:p>
    <w:p>
      <w:pPr>
        <w:pStyle w:val="BookText"/>
        <w:rPr/>
      </w:pPr>
      <w:bookmarkEnd w:id="610"/>
      <w:r>
        <w:rPr>
          <w:rFonts w:ascii="IRNazanin" w:hAnsi="IRNazanin" w:eastAsia="IRNazanin"/>
          <w:color w:val="111111"/>
          <w:sz w:val="28"/>
          <w:sz w:val="28"/>
          <w:szCs w:val="28"/>
          <w:rtl w:val="true"/>
          <w:lang w:bidi="fa-IR"/>
        </w:rPr>
        <w:t>نارضایتی ها به برخی ناکارآمدی های حکومت در حل مشکلات مردم بازمی گردد که چنانچه این مشکل تا اندازه مطلوب رفع شود، خود به یک عامل قدرت نرم در برابر تهدیدات نرم امریکا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پیشبرد طرح های توسعه ای در مناطق محروم، تلاش برای عملیاتی کردن بالاترین ظرفیت های معطل مانده قانون اساسی در حوزه مردم سالاری دینی، افزایش کارآمدی نظام و گستره اجرایی کشور، انسجام بخشی، مدیریت اقتصادی کشور و تمهید ابزارهای تضمینی و تشویقی برای نشان دادن امنیت سرمایه گذاری در ایران، بسیار با اهمیت است</w:t>
      </w:r>
      <w:r>
        <w:rPr>
          <w:rFonts w:eastAsia="IRNazanin" w:cs="IRNazanin"/>
          <w:color w:val="111111"/>
          <w:sz w:val="28"/>
          <w:szCs w:val="28"/>
          <w:rtl w:val="true"/>
          <w:lang w:bidi="fa-IR"/>
        </w:rPr>
        <w:t>.</w:t>
      </w:r>
    </w:p>
    <w:p>
      <w:pPr>
        <w:pStyle w:val="Heading4"/>
        <w:numPr>
          <w:ilvl w:val="3"/>
          <w:numId w:val="1"/>
        </w:numPr>
        <w:rPr/>
      </w:pPr>
      <w:bookmarkStart w:id="611" w:name="__RefHeading___Toc2016653_2281741623"/>
      <w:bookmarkStart w:id="612" w:name="_Toc234"/>
      <w:bookmarkEnd w:id="611"/>
      <w:r>
        <w:rPr>
          <w:rtl w:val="true"/>
        </w:rPr>
        <w:t>ب</w:t>
      </w:r>
      <w:r>
        <w:rPr>
          <w:rtl w:val="true"/>
        </w:rPr>
        <w:t xml:space="preserve">) </w:t>
      </w:r>
      <w:r>
        <w:rPr>
          <w:rtl w:val="true"/>
        </w:rPr>
        <w:t>رفع نقاط ضعف ساختار و نهادهای حکومتی</w:t>
      </w:r>
      <w:bookmarkEnd w:id="61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نقاط ضعف ساختار و نهادهای حکومتی</w:t>
      </w:r>
    </w:p>
    <w:p>
      <w:pPr>
        <w:pStyle w:val="BookText"/>
        <w:rPr/>
      </w:pPr>
      <w:r>
        <w:rPr>
          <w:rFonts w:ascii="IRNazanin" w:hAnsi="IRNazanin" w:eastAsia="IRNazanin"/>
          <w:color w:val="111111"/>
          <w:sz w:val="28"/>
          <w:sz w:val="28"/>
          <w:szCs w:val="28"/>
          <w:rtl w:val="true"/>
          <w:lang w:bidi="fa-IR"/>
        </w:rPr>
        <w:t>رفع نقاط ضعف و تقویت نقاط قوّت ساختارها و نهادهای حکومتی، از شروط ضروری نهادینه سازی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کاربست برخی از راه کارها در دست یابی به این هدف و تأمین این وجه از امنیت ملی، از طریق موارد زیر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پایان بخشیدن به اختلاف ها و تعارض های درون ساختاری و منازعات جناحی و سیاسی مسئولان به منظور هم گرایی اجزای مختلف حکومت و رسیدن به انسجام درونی حکومت؛</w:t>
      </w:r>
    </w:p>
    <w:p>
      <w:pPr>
        <w:pStyle w:val="BookText"/>
        <w:rPr/>
      </w:pPr>
      <w:r>
        <w:rPr>
          <w:rFonts w:ascii="IRNazanin" w:hAnsi="IRNazanin" w:eastAsia="IRNazanin"/>
          <w:color w:val="111111"/>
          <w:sz w:val="28"/>
          <w:sz w:val="28"/>
          <w:szCs w:val="28"/>
          <w:rtl w:val="true"/>
          <w:lang w:bidi="fa-IR"/>
        </w:rPr>
        <w:t>دو ـ بالا بردن سطح کارآمدی مدیران و مسئولان حکومتی؛</w:t>
      </w:r>
    </w:p>
    <w:p>
      <w:pPr>
        <w:pStyle w:val="BookText"/>
        <w:rPr/>
      </w:pPr>
      <w:r>
        <w:rPr>
          <w:rFonts w:ascii="IRNazanin" w:hAnsi="IRNazanin" w:eastAsia="IRNazanin"/>
          <w:color w:val="111111"/>
          <w:sz w:val="28"/>
          <w:sz w:val="28"/>
          <w:szCs w:val="28"/>
          <w:rtl w:val="true"/>
          <w:lang w:bidi="fa-IR"/>
        </w:rPr>
        <w:t>سه ـ نهادینه سازی مشارکت گرایی ملی در اداره امور کشور از راه ایجاد سازوکار فرآیندهای قانونی؛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بازنگری در رویه ها و روش های ناکارآمد به کار رفته در نهادهای حکومتی</w:t>
      </w:r>
      <w:r>
        <w:rPr>
          <w:rFonts w:eastAsia="IRNazanin" w:cs="IRNazanin"/>
          <w:color w:val="111111"/>
          <w:sz w:val="28"/>
          <w:szCs w:val="28"/>
          <w:rtl w:val="true"/>
          <w:lang w:bidi="fa-IR"/>
        </w:rPr>
        <w:t xml:space="preserve">. </w:t>
      </w:r>
      <w:bookmarkStart w:id="613" w:name="pg3977_23958"/>
    </w:p>
    <w:p>
      <w:pPr>
        <w:pStyle w:val="Heading4"/>
        <w:numPr>
          <w:ilvl w:val="3"/>
          <w:numId w:val="1"/>
        </w:numPr>
        <w:rPr/>
      </w:pPr>
      <w:bookmarkStart w:id="614" w:name="__RefHeading___Toc2016655_2281741623"/>
      <w:bookmarkStart w:id="615" w:name="_Toc235"/>
      <w:bookmarkEnd w:id="613"/>
      <w:bookmarkEnd w:id="614"/>
      <w:r>
        <w:rPr>
          <w:rtl w:val="true"/>
        </w:rPr>
        <w:t>ج</w:t>
      </w:r>
      <w:r>
        <w:rPr>
          <w:rtl w:val="true"/>
        </w:rPr>
        <w:t xml:space="preserve">) </w:t>
      </w:r>
      <w:r>
        <w:rPr>
          <w:rtl w:val="true"/>
        </w:rPr>
        <w:t>حداکثر سازی انسجام اجتماعی</w:t>
      </w:r>
      <w:bookmarkEnd w:id="61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سازی انسجام اجتماعی</w:t>
      </w:r>
    </w:p>
    <w:p>
      <w:pPr>
        <w:pStyle w:val="BookText"/>
        <w:rPr/>
      </w:pPr>
      <w:r>
        <w:rPr>
          <w:rFonts w:ascii="IRNazanin" w:hAnsi="IRNazanin" w:eastAsia="IRNazanin"/>
          <w:color w:val="111111"/>
          <w:sz w:val="28"/>
          <w:sz w:val="28"/>
          <w:szCs w:val="28"/>
          <w:rtl w:val="true"/>
          <w:lang w:bidi="fa-IR"/>
        </w:rPr>
        <w:t>انسجام اجتماعی، بنیاد و محتوای امنیت اجتماعی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نرم افزارانه امریکا، به دنبال ضعف هویت های اسلامی ـ ایرانی موجود و بنای هویتی جدید منطبق بر اصول لیبرال دموکراسی غربی شکل گرفته را بازتاب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جدید نشانه های شکاف دولت ـ ملت و تقابل گرایی از درون را بازتاب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مقابله با سیاست نرم افزاری امریکا نیازمند بهره گیری از انسجام اجتماعی به عنوان یکی از مؤلفه های مهم قدرت و مقوّم امنیت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ضروری است تا بسترهای لازم برای ایجاد هویت گرایی مشترک و بسیج اجتماعی همه گروه های فرو ملی در چارچوب حداکثر سازی انسجام اجتماعی، با اهتمام به موارد زیر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اهتمام به هویت سازی فرهنگ های قومی هماهنگ با فرهنگ و هویت مشترک؛</w:t>
      </w:r>
    </w:p>
    <w:p>
      <w:pPr>
        <w:pStyle w:val="BookText"/>
        <w:rPr/>
      </w:pPr>
      <w:r>
        <w:rPr>
          <w:rFonts w:ascii="IRNazanin" w:hAnsi="IRNazanin" w:eastAsia="IRNazanin"/>
          <w:color w:val="111111"/>
          <w:sz w:val="28"/>
          <w:sz w:val="28"/>
          <w:szCs w:val="28"/>
          <w:rtl w:val="true"/>
          <w:lang w:bidi="fa-IR"/>
        </w:rPr>
        <w:t>دو ـ پیش گیری از گسترش تعصب گرایی قومی؛</w:t>
      </w:r>
    </w:p>
    <w:p>
      <w:pPr>
        <w:pStyle w:val="BookText"/>
        <w:rPr/>
      </w:pPr>
      <w:r>
        <w:rPr>
          <w:rFonts w:ascii="IRNazanin" w:hAnsi="IRNazanin" w:eastAsia="IRNazanin"/>
          <w:color w:val="111111"/>
          <w:sz w:val="28"/>
          <w:sz w:val="28"/>
          <w:szCs w:val="28"/>
          <w:rtl w:val="true"/>
          <w:lang w:bidi="fa-IR"/>
        </w:rPr>
        <w:t>سه ـ ایجاد برابری در بهره گیری از فرصت های مادی و معنوی؛</w:t>
      </w:r>
    </w:p>
    <w:p>
      <w:pPr>
        <w:pStyle w:val="BookText"/>
        <w:rPr/>
      </w:pPr>
      <w:r>
        <w:rPr>
          <w:rFonts w:ascii="IRNazanin" w:hAnsi="IRNazanin" w:eastAsia="IRNazanin"/>
          <w:color w:val="111111"/>
          <w:sz w:val="28"/>
          <w:sz w:val="28"/>
          <w:szCs w:val="28"/>
          <w:rtl w:val="true"/>
          <w:lang w:bidi="fa-IR"/>
        </w:rPr>
        <w:t>چهار ـ تأکید بر اشتراکات مذهبی و قومی؛</w:t>
      </w:r>
    </w:p>
    <w:p>
      <w:pPr>
        <w:pStyle w:val="BookText"/>
        <w:rPr/>
      </w:pPr>
      <w:r>
        <w:rPr>
          <w:rFonts w:ascii="IRNazanin" w:hAnsi="IRNazanin" w:eastAsia="IRNazanin"/>
          <w:color w:val="111111"/>
          <w:sz w:val="28"/>
          <w:sz w:val="28"/>
          <w:szCs w:val="28"/>
          <w:rtl w:val="true"/>
          <w:lang w:bidi="fa-IR"/>
        </w:rPr>
        <w:t>پنج ـ فراهم آوردن شرایط مناسب برای بروز شاخص ها و نمادهای فرهنگی محلی؛</w:t>
      </w:r>
    </w:p>
    <w:p>
      <w:pPr>
        <w:pStyle w:val="BookText"/>
        <w:rPr/>
      </w:pPr>
      <w:r>
        <w:rPr>
          <w:rFonts w:ascii="IRNazanin" w:hAnsi="IRNazanin" w:eastAsia="IRNazanin"/>
          <w:color w:val="111111"/>
          <w:sz w:val="28"/>
          <w:sz w:val="28"/>
          <w:szCs w:val="28"/>
          <w:rtl w:val="true"/>
          <w:lang w:bidi="fa-IR"/>
        </w:rPr>
        <w:t>شش ـ فرهنگ سازی روحیه تساهل و مدارا در میان گروه های مختلف اجتماعی از راه سازوکار های جامعه پذیری مانند رسانه های جمعی، مراکز آموزشی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ـ فعال سازی شبکه های رادیویی و تلویزیونی محلی؛ </w:t>
      </w:r>
      <w:bookmarkStart w:id="616" w:name="pg3977_23960"/>
    </w:p>
    <w:p>
      <w:pPr>
        <w:pStyle w:val="BookText"/>
        <w:rPr/>
      </w:pPr>
      <w:bookmarkEnd w:id="616"/>
      <w:r>
        <w:rPr>
          <w:rFonts w:ascii="IRNazanin" w:hAnsi="IRNazanin" w:eastAsia="IRNazanin"/>
          <w:color w:val="111111"/>
          <w:sz w:val="28"/>
          <w:sz w:val="28"/>
          <w:szCs w:val="28"/>
          <w:rtl w:val="true"/>
          <w:lang w:bidi="fa-IR"/>
        </w:rPr>
        <w:t>هشت ـ بستر سازی لازم برای ورود نخبگان اقوام ایرانی به چرخه مسئولیت های سیاسی؛</w:t>
      </w:r>
    </w:p>
    <w:p>
      <w:pPr>
        <w:pStyle w:val="BookText"/>
        <w:rPr/>
      </w:pPr>
      <w:r>
        <w:rPr>
          <w:rFonts w:ascii="IRNazanin" w:hAnsi="IRNazanin" w:eastAsia="IRNazanin"/>
          <w:color w:val="111111"/>
          <w:sz w:val="28"/>
          <w:sz w:val="28"/>
          <w:szCs w:val="28"/>
          <w:rtl w:val="true"/>
          <w:lang w:bidi="fa-IR"/>
        </w:rPr>
        <w:t>نه ـ تعامل گرایی با اقلیت های قومی و مذهبی و تقویت روحیه مشارکت گرایی آنها؛</w:t>
      </w:r>
    </w:p>
    <w:p>
      <w:pPr>
        <w:pStyle w:val="Heading4"/>
        <w:numPr>
          <w:ilvl w:val="3"/>
          <w:numId w:val="1"/>
        </w:numPr>
        <w:rPr/>
      </w:pPr>
      <w:bookmarkStart w:id="617" w:name="__RefHeading___Toc2016657_2281741623"/>
      <w:bookmarkStart w:id="618" w:name="_Toc236"/>
      <w:bookmarkEnd w:id="617"/>
      <w:r>
        <w:rPr>
          <w:rtl w:val="true"/>
        </w:rPr>
        <w:t>د</w:t>
      </w:r>
      <w:r>
        <w:rPr>
          <w:rtl w:val="true"/>
        </w:rPr>
        <w:t xml:space="preserve">) </w:t>
      </w:r>
      <w:r>
        <w:rPr>
          <w:rtl w:val="true"/>
        </w:rPr>
        <w:t>عزم ملی مقابله درفضای مجازی</w:t>
      </w:r>
      <w:bookmarkEnd w:id="61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ملی مقابله درفضای مجازی</w:t>
      </w:r>
    </w:p>
    <w:p>
      <w:pPr>
        <w:pStyle w:val="BookText"/>
        <w:rPr/>
      </w:pPr>
      <w:r>
        <w:rPr>
          <w:rFonts w:ascii="IRNazanin" w:hAnsi="IRNazanin" w:eastAsia="IRNazanin"/>
          <w:color w:val="111111"/>
          <w:sz w:val="28"/>
          <w:sz w:val="28"/>
          <w:szCs w:val="28"/>
          <w:rtl w:val="true"/>
          <w:lang w:bidi="fa-IR"/>
        </w:rPr>
        <w:t>یک ـ مقابله در فضای مجازی، نیازمند ایجاد تحول اساسی در ساختار مدیریتی کشور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سیستم های مدیریتی، سلسله مراتب کارایی خود را تا اندازه زیادی از دست داده اند و مدیریت های شبکه ای رواج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نبرد مجازی دشمن که بنا بر سیستم شبکه ای طراحی شده است، به چارچوبی هماهنگ با آن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به منظور مقابله با پدیده جنگ مجازی و آمادگی لازم برای آفند در مواقع ضروری، باید مدیرانی تربیت شوند که نخست با فن آوری ارتباطات و اطلاعات و چگونگی به کارگیری آن در فضای مجازی آشنایی کامل داشته باشند؛ دوم با استفاده از یک قدرت درک و پیش بینی بحران ها و خطرات بتوانند در زمان مناسب، مدیریت بحران کنند و از خطرها بگذرند؛ سوم برمبنای سیستم مدیریت شبکه ای، پویا و انعطاف پذیر با نیازها و مقتضیات روز هماهنگ شوند و امور سازمانی مربوط به خود را در سریعترین زمان و با کمترین هزینه ساماندهی کنند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استفاده از سیستم های اداری قدیمی نه تنها راهکار مقابله با جنگ در فضای مجازی نیست، خود نقطه آسیبی است که خطرات فراوانی را متوجه مجموعه سیستم مدیریتی کشور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ـ با توجه به اینکه بیشتر سخت افزارهای رایانه ای و سِرورهای شبکه از خارج وارد کشور می شوند، سرمایه گذاری در این فن آوری برای تولید قطعات و سخت افزارهای مورد نیاز بسیار ضرورت دارد و باید در اولویت اصلی متولیان امر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خودکفایی در تولید سخت افزارها ضمن اینکه از خروج مقدار قابل توجهی ارز از کشور جلوگیری می کند، امکان صادرات و کسب منابع مادی گسترده ای را نیز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هجمه گسترده ای علیه نظام جمهوری اسلامی ایران تدارک دیده شده است که مبارزه با آن، به همه جانبه نگری و پیش بینی شرایط پدافندی در وهله نخست و موضع آفندی در مراحل بعد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پدافند غیرعامل به عنوان راهکاری که باید در فضای مجازی بدان توجه شود، اهمیت دوچندانی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 های گذشته تیم رصد سایبری سپاه، موفق به کشف و منهدم کردن بسیاری از شبکه های اینترنتی ضداخلاقی و ضددینی شده است که خود، ظرفیت بزرگی به شمار می آید و باید تداوم یابد و از مرحله پدافندی به مرحله آفندی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انفعال، تشکیل اتاق های فکر و استفاده از نخبگان و کارشناسان در حوزه مجازی، از اولویت هایی است که باید مورد نظر قرار گیرد، در حالی که دنیای غرب از فن آوری فوق العاده ای در حوزه مجازی برخوردار است، ولی پیامی ندارد و به همین دلیل با تلاش مضاعف و سرمایه گذاری در این حوزه، می توان پیام انقلاب را به افکار عمومی جهانی منتقل کرد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ـ اصول نوین حاکم بر فضای سایبر، ما را ملزم به شناخت فضای جدید و استفاده مناسب از دانش و ابزارهای 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چارچوب سیستم های اطلاعاتی اتوماسیون اداری، ارتباطات الکترونیکی، مدیریت، عملیات، پشتیبان و سیستم های اطلاعاتی سازمانی جامع و یکپارچه، باید </w:t>
      </w:r>
      <w:bookmarkStart w:id="619" w:name="pg3977_23963"/>
    </w:p>
    <w:p>
      <w:pPr>
        <w:pStyle w:val="BookText"/>
        <w:rPr/>
      </w:pPr>
      <w:bookmarkEnd w:id="619"/>
      <w:r>
        <w:rPr>
          <w:rFonts w:ascii="IRNazanin" w:hAnsi="IRNazanin" w:eastAsia="IRNazanin"/>
          <w:color w:val="111111"/>
          <w:sz w:val="28"/>
          <w:sz w:val="28"/>
          <w:szCs w:val="28"/>
          <w:rtl w:val="true"/>
          <w:lang w:bidi="fa-IR"/>
        </w:rPr>
        <w:t>بومی سازی و به صورت اختصاصی برای ایران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اکنون در کشورهای پیشرفته به عنوان یک اصل شناخته شده و از آن بهره برداری می شود، ولی در کشور ما کمبود جدی در این حوزه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رسانه ملی به عنوان بزرگ ترین رسانه کشور، نقش بی بدیلی را می تواند در نبرد مجازی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بخش عمده ای از حمله های مجازی از راه شبکه های ماهواره ای خارجی صورت می گیرد، ضروری است رسانه ملی در مدیریت بحران از راه های زیر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تدبیر و تحدید بحران ها از طریق مدیریت اطلاعات؛</w:t>
      </w:r>
    </w:p>
    <w:p>
      <w:pPr>
        <w:pStyle w:val="BookText"/>
        <w:rPr/>
      </w:pPr>
      <w:r>
        <w:rPr>
          <w:rFonts w:ascii="IRNazanin" w:hAnsi="IRNazanin" w:eastAsia="IRNazanin"/>
          <w:color w:val="111111"/>
          <w:sz w:val="28"/>
          <w:sz w:val="28"/>
          <w:szCs w:val="28"/>
          <w:rtl w:val="true"/>
          <w:lang w:bidi="fa-IR"/>
        </w:rPr>
        <w:t>ـ پیش بینی بحران و برنامه ریزی به منظور جلوگیری از آن؛</w:t>
      </w:r>
    </w:p>
    <w:p>
      <w:pPr>
        <w:pStyle w:val="BookText"/>
        <w:rPr/>
      </w:pPr>
      <w:r>
        <w:rPr>
          <w:rFonts w:ascii="IRNazanin" w:hAnsi="IRNazanin" w:eastAsia="IRNazanin"/>
          <w:color w:val="111111"/>
          <w:sz w:val="28"/>
          <w:sz w:val="28"/>
          <w:szCs w:val="28"/>
          <w:rtl w:val="true"/>
          <w:lang w:bidi="fa-IR"/>
        </w:rPr>
        <w:t>ـ ارائه پاسخ های لازم در زمان بحران های سیاسی به مردم و مسئولان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طراحی و فعال سازی شبکه های اجتماعی، موتورهای جست و جوگر، دایرة المعارف های اینترنتی، شبکه های خبری تصویری، بازی های اینترنتی، انیمیشن های جذاب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اقدامات فعالانه برای زوال قدرت جنگ مجازی علیه جمهوری اسلامی ایران است</w:t>
      </w:r>
      <w:r>
        <w:rPr>
          <w:rFonts w:eastAsia="IRNazanin" w:cs="IRNazanin"/>
          <w:color w:val="111111"/>
          <w:sz w:val="28"/>
          <w:szCs w:val="28"/>
          <w:rtl w:val="true"/>
          <w:lang w:bidi="fa-IR"/>
        </w:rPr>
        <w:t>.</w:t>
      </w:r>
    </w:p>
    <w:p>
      <w:pPr>
        <w:pStyle w:val="Heading4"/>
        <w:numPr>
          <w:ilvl w:val="3"/>
          <w:numId w:val="1"/>
        </w:numPr>
        <w:rPr/>
      </w:pPr>
      <w:bookmarkStart w:id="620" w:name="__RefHeading___Toc2016659_2281741623"/>
      <w:bookmarkStart w:id="621" w:name="_Toc237"/>
      <w:bookmarkEnd w:id="620"/>
      <w:r>
        <w:rPr>
          <w:rtl w:val="true"/>
        </w:rPr>
        <w:t>ه</w:t>
      </w:r>
      <w:r>
        <w:rPr>
          <w:rtl w:val="true"/>
        </w:rPr>
        <w:t xml:space="preserve">) </w:t>
      </w:r>
      <w:r>
        <w:rPr>
          <w:rtl w:val="true"/>
        </w:rPr>
        <w:t>گسترش فعالیت های داخلی رسانه ملی</w:t>
      </w:r>
      <w:bookmarkEnd w:id="62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فعالیت های داخلی رسانه ملی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لازم ترین اقدام در حوزه فرهنگ و رسانه برای مقابله با دشمنان انقلاب و توطئه هایی که به صورت نرم برای جوانان کشورمان طراحی شده اند، سرمایه گذاری گسترده برای تولید محصولات فاخر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کارشناسان، ایران باید قابلیت تولید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سینمایی مهم و جدی یعنی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رقم کنونی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فیلم، افزون بر سینما باید از تولید در سیما نیز حمایت مالی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تولید محصولات </w:t>
      </w:r>
    </w:p>
    <w:p>
      <w:pPr>
        <w:pStyle w:val="BookText"/>
        <w:rPr/>
      </w:pPr>
      <w:r>
        <w:rPr>
          <w:rFonts w:ascii="IRNazanin" w:hAnsi="IRNazanin" w:eastAsia="IRNazanin"/>
          <w:color w:val="111111"/>
          <w:sz w:val="28"/>
          <w:sz w:val="28"/>
          <w:szCs w:val="28"/>
          <w:rtl w:val="true"/>
          <w:lang w:bidi="fa-IR"/>
        </w:rPr>
        <w:t>رسانه ای گسترده و در شأن و منزلت جمهوری اسلامی، می توانیم از اقتدار و پربار بودن فرهنگ خود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ـ گسترش شبکه های داخلی تلویزیونی به گونه ای که مردم بتوانند به راحتی برنامه های همه شبکه های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شبکه های فارسی داخلی یعنی شبکه های استانی و چه شبکه های برون مرزی مانند پنج شبکه جام جم، العالم، </w:t>
      </w:r>
      <w:r>
        <w:rPr>
          <w:rFonts w:eastAsia="Times New Roman" w:cs="Times New Roman" w:ascii="Times New Roman" w:hAnsi="Times New Roman"/>
          <w:color w:val="111111"/>
          <w:sz w:val="28"/>
          <w:szCs w:val="28"/>
          <w:lang w:val="en-US" w:bidi="en-US"/>
        </w:rPr>
        <w:t>press TV</w:t>
      </w:r>
      <w:r>
        <w:rPr>
          <w:rFonts w:ascii="IRNazanin" w:hAnsi="IRNazanin" w:eastAsia="IRNazanin"/>
          <w:color w:val="111111"/>
          <w:sz w:val="28"/>
          <w:sz w:val="28"/>
          <w:szCs w:val="28"/>
          <w:rtl w:val="true"/>
          <w:lang w:bidi="fa-IR"/>
        </w:rPr>
        <w:t>، الکوثر، سحر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موجب می شود تنوع و قدرت انتخاب برای مخاطبان، بسیار افزایش یابد و یکی از جذابیت های ماهواره تا حدودی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راه اندازی شبکه تلویزیونی ویژه فیلم؛ هرچند فقط برای ساعت هایی خاص از شبانه روز با پخش فیلم های جدید همراه با تبلیغ مناسب آنها در کنار تبلیغ فیلم های روی پرده سینماها یا تئاترهای در حال اجرا، می تواند به شبکه ای موفق در زمینه فیلم، سینما و تئاتر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شبکه ای می تواند به رشد تئاتر و سینمای کشور نیز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است که باید در انتخاب فیلم برای این شبکه دقت و هوشمندی زیادی صورت گیرد که فیلم های عمیق فرهنگی و در جهت اهداف اصیل انقلاب، در این شبکه نمایش داده شوند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توسعه سواد رسانه ای به معنای تجهیز کردن مخاطبان رسانه ها به توانایی ها و مهارت های تحلیل، نقد و ارزیابی محتوای رسانه ها با این رویکرد که افراد، متفکرانی منتقد باشند و خود نیز به مولدان خلاق پیام ها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سواد رسانه ای پاسخی ضروری، اجتناب ناپذیر و واقع نگر به محیط الکترونیکی پیچیده و همواره در حال تغییر و تحول اطراف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رسانه ای با رسانه مخالف نیست، بلکه هدف اصلی آن این است که از راه آموزش مهارت ها به همه افراد به ویژه کودکان و نوجوانان که </w:t>
      </w:r>
    </w:p>
    <w:p>
      <w:pPr>
        <w:pStyle w:val="BookText"/>
        <w:rPr/>
      </w:pPr>
      <w:r>
        <w:rPr>
          <w:rFonts w:ascii="IRNazanin" w:hAnsi="IRNazanin" w:eastAsia="IRNazanin"/>
          <w:color w:val="111111"/>
          <w:sz w:val="28"/>
          <w:sz w:val="28"/>
          <w:szCs w:val="28"/>
          <w:rtl w:val="true"/>
          <w:lang w:bidi="fa-IR"/>
        </w:rPr>
        <w:t>در برابر محیط آلوده رسانه ایِ عصر حاضر بسیار آسیب پذیرند، کمک کند تا مردم خود در زمینه انواع رسانه ها، نقاد، دقیق و تحلیل 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از آنجایی که استعمار فرانو با استفاده از شیوه های اقناعی و تبلیغی به گسترش ارزش های خود در دیگر جوامع می پردازد و به ویژه برای استحاله و براندازی نظام جمهوری اسلامی، بر تهاجم فرهنگی و اقدامات رسانه ای تأکید فراوان دارد و نیز با توجه به ارزش های جهان شمول اسلامی و توحیدی جمهوری اسلامی، لزوم تدوین استراتژی رسانه ای و تبلیغی کشور در ابعاد آفندی و پدافندی کاملاً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کنار سند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کشور، باید راهبرد کلان تبلیغی و رسانه ای کشور تدوین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با توجه به نقش بی بدیل رسانه های جمعی در ساختار قدرت و روابط تنگاتنگ قدرت نرم و رسانه و بهره گیری ایالات متحده از آن برای تهدید جمهوری اسلامی ایران، پیشنهاد می شود که ایجاد مؤسسه های آموزش عالی با مأموریت بازشناسی تهدیدات نوین و تهدیدات نرم به ویژه درعرصه رسانه ای و رایانه ای، می تواند به گونه علمی و کارآمد مورد نظر قرار گیرد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ـ از آنجا که تقابل گرایی امریکا با جمهوری اسلامی ایران در حوزه نرم افزارگرایی با اهداف همزمان فرهنگی، سیاسی، اقتصادی و امنیتی صورت می گیرد و در یک روند هم افزا، امنیت ایران را به مخاطره می اندازد و نیز چون رسانه ها در خط اول دفاع در برابر این تهاجم قرار دارند و به تعبیر رهبر معظم انقلاب اسلامی جنگی رسانه ای را دنبال می کنند؛ ضروری است که ترسیم چهره واقعی و افشای سیاست ها و عملکردهای دولت های غربی به ویژه ایالات متحده و بیان نقاط ضعف نظام های غربی و بیان سوابق سلطه گری آنها، به مثابه راهکاری اساسی، در استراتژی رسانه ملی در دستور کار قرار گیرد</w:t>
      </w:r>
      <w:r>
        <w:rPr>
          <w:rFonts w:eastAsia="IRNazanin" w:cs="IRNazanin"/>
          <w:color w:val="111111"/>
          <w:sz w:val="28"/>
          <w:szCs w:val="28"/>
          <w:rtl w:val="true"/>
          <w:lang w:bidi="fa-IR"/>
        </w:rPr>
        <w:t xml:space="preserve">. </w:t>
      </w:r>
      <w:bookmarkStart w:id="622" w:name="pg3977_23969"/>
    </w:p>
    <w:p>
      <w:pPr>
        <w:pStyle w:val="BookText"/>
        <w:rPr/>
      </w:pPr>
      <w:bookmarkEnd w:id="622"/>
      <w:r>
        <w:rPr>
          <w:rFonts w:ascii="IRNazanin" w:hAnsi="IRNazanin" w:eastAsia="IRNazanin"/>
          <w:color w:val="111111"/>
          <w:sz w:val="28"/>
          <w:sz w:val="28"/>
          <w:szCs w:val="28"/>
          <w:rtl w:val="true"/>
          <w:lang w:bidi="fa-IR"/>
        </w:rPr>
        <w:t>ازاین رو رسانه ملی باید به منظور کاستن از میزان اقبال مخاطب ایرانی برای شنیدن رادیوهای بیگانه، بسترهای کاربردی ارتقای سطح رضایتمندی و اعتماد عموم را به عنوان یک راهبرد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انتقال سریع، به موقع و کافی اخبار و اطلاعات و نیز تنوع در منابع خبری با استفاده از کارشناسان موجه و خبره برای ارائه تحلیل های واقعی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شناخت انواع تاکتیک ها، سناریوها و جریان سازی های رسانه های بزرگ به منظور ساخت تاکتیک ها، سناریوها، جریان سازی های رسانه ای و نیز غیر رسانه ای مقابل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رصد مداوم اولویت های اصلی مورد توجه رسانه های بیگانه و مقابله هدفمند، متناسب، همزمان و هوشمندانه با تهدیدهای ناشی از آن، می تواند مدنظر رسانه های مختلف به ویژه صدا و سیمای جمهوری اسلامی ایران قرار گیرد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نه ـ انجام تحقیقاتی به منظور حساسیت های فرهنگی ـ مردمی امریکا و دیگر کشورهای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نظر نمی رسد این سنخ از تحقیقات در ایران را هیچ نهادی انجام نداده و از آنها در ساخت انواع سناریوهای خبری ـ تحلیلی و انواع تحلیل ها، بهره ای گرفته نشده است</w:t>
      </w:r>
      <w:r>
        <w:rPr>
          <w:rFonts w:eastAsia="IRNazanin" w:cs="IRNazanin"/>
          <w:color w:val="111111"/>
          <w:sz w:val="28"/>
          <w:szCs w:val="28"/>
          <w:rtl w:val="true"/>
          <w:lang w:bidi="fa-IR"/>
        </w:rPr>
        <w:t>.</w:t>
      </w:r>
    </w:p>
    <w:p>
      <w:pPr>
        <w:pStyle w:val="Heading4"/>
        <w:numPr>
          <w:ilvl w:val="3"/>
          <w:numId w:val="1"/>
        </w:numPr>
        <w:rPr/>
      </w:pPr>
      <w:bookmarkStart w:id="623" w:name="__RefHeading___Toc2016661_2281741623"/>
      <w:bookmarkStart w:id="624" w:name="_Toc238"/>
      <w:bookmarkEnd w:id="623"/>
      <w:r>
        <w:rPr>
          <w:rtl w:val="true"/>
        </w:rPr>
        <w:t>و</w:t>
      </w:r>
      <w:r>
        <w:rPr>
          <w:rtl w:val="true"/>
        </w:rPr>
        <w:t xml:space="preserve">) </w:t>
      </w:r>
      <w:r>
        <w:rPr>
          <w:rtl w:val="true"/>
        </w:rPr>
        <w:t>پالایش فرهنگی جامعه</w:t>
      </w:r>
      <w:bookmarkEnd w:id="62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فرهنگی جامعه</w:t>
      </w:r>
    </w:p>
    <w:p>
      <w:pPr>
        <w:pStyle w:val="BookText"/>
        <w:rPr/>
      </w:pPr>
      <w:r>
        <w:rPr>
          <w:rFonts w:ascii="IRNazanin" w:hAnsi="IRNazanin" w:eastAsia="IRNazanin"/>
          <w:color w:val="111111"/>
          <w:sz w:val="28"/>
          <w:sz w:val="28"/>
          <w:szCs w:val="28"/>
          <w:rtl w:val="true"/>
          <w:lang w:bidi="fa-IR"/>
        </w:rPr>
        <w:t>رهبر معظم انقلاب اسلامی درباره پالایش فرهنگی جامعه از مظاهر غرب می فرماید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زمینه فرهنگی برای اینکه بتوانیم در برابر تهاجم سیل آسای فرهنگ غربی مقاومت کنیم و آن را پس بزنیم احتیاج داریم به آن مظاهر غلطی که از آن فرهنگ بر ما تحمیل کردند بتازیم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سیاست گذاری همه جانبه، پخته و سنجیده احتیاج دارد و شورای عالی انقلاب فرهنگی بهترین </w:t>
      </w:r>
      <w:bookmarkStart w:id="625" w:name="pg3977_23971"/>
    </w:p>
    <w:p>
      <w:pPr>
        <w:pStyle w:val="BookText"/>
        <w:rPr/>
      </w:pPr>
      <w:bookmarkEnd w:id="625"/>
      <w:r>
        <w:rPr>
          <w:rFonts w:ascii="IRNazanin" w:hAnsi="IRNazanin" w:eastAsia="IRNazanin"/>
          <w:color w:val="111111"/>
          <w:sz w:val="28"/>
          <w:sz w:val="28"/>
          <w:szCs w:val="28"/>
          <w:rtl w:val="true"/>
          <w:lang w:bidi="fa-IR"/>
        </w:rPr>
        <w:t>جایگاه و مرجع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از نکته های مهم مورد تأکید رهبر انقلاب در پالایش فرهنگی جامعه از مظاهر تمدنی منحط غربی،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مواردی چون آسیب شناسی فرهنگی، ایجاد وحدت در ساختارهای فرهنگی، نزدیک کردن روش ها، استخراج فرهنگ آرمانی از عالم ذهنی و آوردن آن به عالم عینی و هماهنگ سازی نظام های موجود با فرهنگ دینی، ارزش ها و باورداشت های اعتقادی می 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اگرچه نمی توان آسیب ها و عوارض ناشی از تهدیدات نرم در حوزه فرهنگ و هویت دینی را نادیده گرفت، تا زمانی که جهت اصلی جامعه معنویت و مقوله های دینی باشد، دشمن نمی تواند اهداف خود را از راه این گونه تهدیدات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آسیب شناسی کاهش معنویت یا افزایش رویکردهای دنیاگرایانه، سهم بسزایی در ماندگاری و پویایی معنویت گرایی دارد</w:t>
      </w:r>
      <w:r>
        <w:rPr>
          <w:rFonts w:eastAsia="IRNazanin" w:cs="IRNazanin"/>
          <w:color w:val="111111"/>
          <w:sz w:val="28"/>
          <w:szCs w:val="28"/>
          <w:rtl w:val="true"/>
          <w:lang w:bidi="fa-IR"/>
        </w:rPr>
        <w:t>.</w:t>
      </w:r>
    </w:p>
    <w:p>
      <w:pPr>
        <w:pStyle w:val="Heading4"/>
        <w:numPr>
          <w:ilvl w:val="3"/>
          <w:numId w:val="1"/>
        </w:numPr>
        <w:rPr/>
      </w:pPr>
      <w:bookmarkStart w:id="626" w:name="__RefHeading___Toc2016663_2281741623"/>
      <w:bookmarkStart w:id="627" w:name="_Toc239"/>
      <w:bookmarkEnd w:id="626"/>
      <w:r>
        <w:rPr>
          <w:rtl w:val="true"/>
        </w:rPr>
        <w:t>ز</w:t>
      </w:r>
      <w:r>
        <w:rPr>
          <w:rtl w:val="true"/>
        </w:rPr>
        <w:t xml:space="preserve">) </w:t>
      </w:r>
      <w:r>
        <w:rPr>
          <w:rtl w:val="true"/>
        </w:rPr>
        <w:t>تقویت فریضه امر به معروف و نهی از منکر</w:t>
      </w:r>
      <w:bookmarkEnd w:id="62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فریضه امر به معروف و نهی از منکر</w:t>
      </w:r>
    </w:p>
    <w:p>
      <w:pPr>
        <w:pStyle w:val="BookText"/>
        <w:rPr/>
      </w:pPr>
      <w:r>
        <w:rPr>
          <w:rFonts w:ascii="IRNazanin" w:hAnsi="IRNazanin" w:eastAsia="IRNazanin"/>
          <w:color w:val="111111"/>
          <w:sz w:val="28"/>
          <w:sz w:val="28"/>
          <w:szCs w:val="28"/>
          <w:rtl w:val="true"/>
          <w:lang w:bidi="fa-IR"/>
        </w:rPr>
        <w:t>فریضه امر به معروف و نهی از منکر استراتژی مقابله با هر گونه انحراف و کج روی در جامعه اسلامی است، بنابراین بر مسئولان و فرهنگ سازان جامعه لازم است که برای جلوگیری از نفوذ فرهنگ غرب و سلطه بیگانگان، همواره این ارزش الهی را در جامعه زنده نگه دارند</w:t>
      </w:r>
      <w:r>
        <w:rPr>
          <w:rFonts w:eastAsia="IRNazanin" w:cs="IRNazanin"/>
          <w:color w:val="111111"/>
          <w:sz w:val="28"/>
          <w:szCs w:val="28"/>
          <w:rtl w:val="true"/>
          <w:lang w:bidi="fa-IR"/>
        </w:rPr>
        <w:t>.</w:t>
      </w:r>
    </w:p>
    <w:p>
      <w:pPr>
        <w:pStyle w:val="Heading4"/>
        <w:numPr>
          <w:ilvl w:val="3"/>
          <w:numId w:val="1"/>
        </w:numPr>
        <w:rPr/>
      </w:pPr>
      <w:bookmarkStart w:id="628" w:name="__RefHeading___Toc2016665_2281741623"/>
      <w:bookmarkStart w:id="629" w:name="_Toc240"/>
      <w:bookmarkEnd w:id="628"/>
      <w:r>
        <w:rPr>
          <w:rtl w:val="true"/>
        </w:rPr>
        <w:t>ح</w:t>
      </w:r>
      <w:r>
        <w:rPr>
          <w:rtl w:val="true"/>
        </w:rPr>
        <w:t xml:space="preserve">) </w:t>
      </w:r>
      <w:r>
        <w:rPr>
          <w:rtl w:val="true"/>
        </w:rPr>
        <w:t>تقویت بنیه اطلاعاتی و خبری کشور</w:t>
      </w:r>
      <w:bookmarkEnd w:id="62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بنیه اطلاعاتی و خبری کشور </w:t>
      </w:r>
      <w:bookmarkStart w:id="630" w:name="pg3977_23973"/>
    </w:p>
    <w:p>
      <w:pPr>
        <w:pStyle w:val="BookText"/>
        <w:rPr/>
      </w:pPr>
      <w:bookmarkEnd w:id="630"/>
      <w:r>
        <w:rPr>
          <w:rFonts w:ascii="IRNazanin" w:hAnsi="IRNazanin" w:eastAsia="IRNazanin"/>
          <w:color w:val="111111"/>
          <w:sz w:val="28"/>
          <w:sz w:val="28"/>
          <w:szCs w:val="28"/>
          <w:rtl w:val="true"/>
          <w:lang w:bidi="fa-IR"/>
        </w:rPr>
        <w:t>یکی از نشانگاه های دیپلماسی رسانه ای در تبلیغات سیاسی، کشور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کارگزاران عرصه رسانه می کوشند کمبودها و کاستی های ارتباطی کشور هدف را شناسایی و بر اساس آنها برنامه ریزی دیپلماسی رسانه ای خود را استوار کنند</w:t>
      </w:r>
      <w:r>
        <w:rPr>
          <w:rFonts w:eastAsia="IRNazanin" w:cs="IRNazanin"/>
          <w:color w:val="111111"/>
          <w:sz w:val="28"/>
          <w:szCs w:val="28"/>
          <w:rtl w:val="true"/>
          <w:lang w:bidi="fa-IR"/>
        </w:rPr>
        <w:t>.</w:t>
      </w:r>
    </w:p>
    <w:p>
      <w:pPr>
        <w:pStyle w:val="Heading4"/>
        <w:numPr>
          <w:ilvl w:val="3"/>
          <w:numId w:val="1"/>
        </w:numPr>
        <w:rPr/>
      </w:pPr>
      <w:bookmarkStart w:id="631" w:name="__RefHeading___Toc2016667_2281741623"/>
      <w:bookmarkStart w:id="632" w:name="_Toc241"/>
      <w:bookmarkEnd w:id="631"/>
      <w:r>
        <w:rPr>
          <w:rtl w:val="true"/>
        </w:rPr>
        <w:t>ط</w:t>
      </w:r>
      <w:r>
        <w:rPr>
          <w:rtl w:val="true"/>
        </w:rPr>
        <w:t xml:space="preserve">) </w:t>
      </w:r>
      <w:r>
        <w:rPr>
          <w:rtl w:val="true"/>
        </w:rPr>
        <w:t>تقویت بنیه تبلیغی کشور</w:t>
      </w:r>
      <w:bookmarkEnd w:id="632"/>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بنیه تبلیغی کشور</w:t>
      </w:r>
    </w:p>
    <w:p>
      <w:pPr>
        <w:pStyle w:val="BookText"/>
        <w:rPr/>
      </w:pPr>
      <w:r>
        <w:rPr>
          <w:rFonts w:ascii="IRNazanin" w:hAnsi="IRNazanin" w:eastAsia="IRNazanin"/>
          <w:color w:val="111111"/>
          <w:sz w:val="28"/>
          <w:sz w:val="28"/>
          <w:szCs w:val="28"/>
          <w:rtl w:val="true"/>
          <w:lang w:bidi="fa-IR"/>
        </w:rPr>
        <w:t>برنامه راهبرد تبلیغی، به معنای برنامه کلان و بلند مدت در عرصه ملی و فراملی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مشخص می کند که هر یک از بخش های تبلیغی جامعه چه وظایفی بر عهده دارند و باید به چه اهدافی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ریزی کلان، برنامه ریزی های خرد و کوچک تر را در سطوح پایین تر ممکن و این موقعیت را فراهم می سازد که همه بخش های جامعه برای رسیدن به هدف اصلی، هماهنگ و منسجم عمل کنند</w:t>
      </w:r>
      <w:r>
        <w:rPr>
          <w:rFonts w:eastAsia="IRNazanin" w:cs="IRNazanin"/>
          <w:color w:val="111111"/>
          <w:sz w:val="28"/>
          <w:szCs w:val="28"/>
          <w:rtl w:val="true"/>
          <w:lang w:bidi="fa-IR"/>
        </w:rPr>
        <w:t>.</w:t>
      </w:r>
    </w:p>
    <w:p>
      <w:pPr>
        <w:pStyle w:val="Heading4"/>
        <w:numPr>
          <w:ilvl w:val="3"/>
          <w:numId w:val="1"/>
        </w:numPr>
        <w:rPr/>
      </w:pPr>
      <w:bookmarkStart w:id="633" w:name="__RefHeading___Toc2016669_2281741623"/>
      <w:bookmarkStart w:id="634" w:name="_Toc242"/>
      <w:bookmarkEnd w:id="633"/>
      <w:r>
        <w:rPr>
          <w:rtl w:val="true"/>
        </w:rPr>
        <w:t>ی</w:t>
      </w:r>
      <w:r>
        <w:rPr>
          <w:rtl w:val="true"/>
        </w:rPr>
        <w:t xml:space="preserve">) </w:t>
      </w:r>
      <w:r>
        <w:rPr>
          <w:rtl w:val="true"/>
        </w:rPr>
        <w:t>ایجاد ساز و کارمناسب درنهادهای مسئول</w:t>
      </w:r>
      <w:bookmarkEnd w:id="634"/>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 و کارمناسب درنهادهای مسئول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و تأثیر گذاری فوق 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گونه های جدید آن همچون تهدیدات رسانه ای و جایگاه آن در استراتژی امنیت ملی از یک سو و بهره گیری غرب و ایالات متحده امریکا از فن آوری های نوین و پیچیده رسانه ای برای برخورد با جمهوری اسلامی ایران از سوی دیگر، ایجاد سازوکار مناسب، هوشمند و همیشگی برای رصد و مقابله با این گونه از تهدیدات، در نهادهای مسئول همچون رسانه ملی، شورای عالی امنیت ملی و حتی شورای عالی انقلاب فرهنگی کاملاً ضروری است</w:t>
      </w:r>
      <w:r>
        <w:rPr>
          <w:rFonts w:eastAsia="IRNazanin" w:cs="IRNazanin"/>
          <w:color w:val="111111"/>
          <w:sz w:val="28"/>
          <w:szCs w:val="28"/>
          <w:rtl w:val="true"/>
          <w:lang w:bidi="fa-IR"/>
        </w:rPr>
        <w:t xml:space="preserve">. </w:t>
      </w:r>
      <w:bookmarkStart w:id="635" w:name="pg3977_23975"/>
    </w:p>
    <w:p>
      <w:pPr>
        <w:pStyle w:val="Heading3"/>
        <w:numPr>
          <w:ilvl w:val="2"/>
          <w:numId w:val="1"/>
        </w:numPr>
        <w:rPr/>
      </w:pPr>
      <w:bookmarkStart w:id="636" w:name="__RefHeading___Toc2016671_2281741623"/>
      <w:bookmarkStart w:id="637" w:name="_Toc243"/>
      <w:bookmarkEnd w:id="635"/>
      <w:bookmarkEnd w:id="636"/>
      <w:r>
        <w:rPr/>
        <w:t>2</w:t>
      </w:r>
      <w:r>
        <w:rPr>
          <w:rtl w:val="true"/>
        </w:rPr>
        <w:t xml:space="preserve">. </w:t>
      </w:r>
      <w:r>
        <w:rPr>
          <w:rtl w:val="true"/>
        </w:rPr>
        <w:t>سطح فراملی</w:t>
      </w:r>
      <w:bookmarkEnd w:id="637"/>
    </w:p>
    <w:p>
      <w:pPr>
        <w:pStyle w:val="Heading4"/>
        <w:numPr>
          <w:ilvl w:val="3"/>
          <w:numId w:val="1"/>
        </w:numPr>
        <w:rPr/>
      </w:pPr>
      <w:bookmarkStart w:id="638" w:name="__RefHeading___Toc2016673_2281741623"/>
      <w:bookmarkStart w:id="639" w:name="_Toc244"/>
      <w:bookmarkEnd w:id="638"/>
      <w:r>
        <w:rPr>
          <w:rtl w:val="true"/>
        </w:rPr>
        <w:t>اشاره</w:t>
      </w:r>
      <w:bookmarkEnd w:id="6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فراملی</w:t>
      </w:r>
    </w:p>
    <w:p>
      <w:pPr>
        <w:pStyle w:val="BookText"/>
        <w:rPr/>
      </w:pPr>
      <w:r>
        <w:rPr>
          <w:rFonts w:ascii="IRNazanin" w:hAnsi="IRNazanin" w:eastAsia="IRNazanin"/>
          <w:color w:val="111111"/>
          <w:sz w:val="28"/>
          <w:sz w:val="28"/>
          <w:szCs w:val="28"/>
          <w:rtl w:val="true"/>
          <w:lang w:bidi="fa-IR"/>
        </w:rPr>
        <w:t>به موازات قدرت سازی در درون، تحکیم جایگاه کشور در سطح فراملی و افزایش قدرت مانور در برابر ناامنی بیرونی، ضرورتی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جمهوری اسلامی ایران باید در مسیر مقابله مؤثر با روحیه استیلاطلبی امریکا، از سیاست توسعه همکاری و مشارکت گرایی در سطوح منطقه ای و فرامنطقه ای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تهاجم و حمله ای، یک ضدحمله و حتی سیاست های پیشدستی را به عنوان واکنش و پرهیز از تصمیم سازی دشمن بر ضدامنیت ملی ضروری می سازد، نرم افزارگرایی جمهوری اسلامی را به یک رویکرد گریز ناپذیر تبدیل می کند</w:t>
      </w:r>
      <w:r>
        <w:rPr>
          <w:rFonts w:eastAsia="IRNazanin" w:cs="IRNazanin"/>
          <w:color w:val="111111"/>
          <w:sz w:val="28"/>
          <w:szCs w:val="28"/>
          <w:rtl w:val="true"/>
          <w:lang w:bidi="fa-IR"/>
        </w:rPr>
        <w:t>.</w:t>
      </w:r>
    </w:p>
    <w:p>
      <w:pPr>
        <w:pStyle w:val="Heading4"/>
        <w:numPr>
          <w:ilvl w:val="3"/>
          <w:numId w:val="1"/>
        </w:numPr>
        <w:rPr/>
      </w:pPr>
      <w:bookmarkStart w:id="640" w:name="__RefHeading___Toc2016675_2281741623"/>
      <w:bookmarkStart w:id="641" w:name="_Toc245"/>
      <w:bookmarkEnd w:id="640"/>
      <w:r>
        <w:rPr>
          <w:rtl w:val="true"/>
        </w:rPr>
        <w:t>الف</w:t>
      </w:r>
      <w:r>
        <w:rPr>
          <w:rtl w:val="true"/>
        </w:rPr>
        <w:t xml:space="preserve">) </w:t>
      </w:r>
      <w:r>
        <w:rPr>
          <w:rtl w:val="true"/>
        </w:rPr>
        <w:t>کاربست دیپلماسی عمومی</w:t>
      </w:r>
      <w:bookmarkEnd w:id="6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کاربست دیپلماسی عمومی</w:t>
      </w:r>
    </w:p>
    <w:p>
      <w:pPr>
        <w:pStyle w:val="BookText"/>
        <w:rPr/>
      </w:pPr>
      <w:r>
        <w:rPr>
          <w:rFonts w:ascii="IRNazanin" w:hAnsi="IRNazanin" w:eastAsia="IRNazanin"/>
          <w:color w:val="111111"/>
          <w:sz w:val="28"/>
          <w:sz w:val="28"/>
          <w:szCs w:val="28"/>
          <w:rtl w:val="true"/>
          <w:lang w:bidi="fa-IR"/>
        </w:rPr>
        <w:t>ابزارهای دیپلماسی عمومی یکی از مؤلفه های الگوی رفتار تهدید آمیز امریکا بر ضد جمهوری اسلامی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بهره گیری متقابل از ظرفیت های دیپلماسی عمومی به منظور مقابله با اقدامات نامتقارن، در کنار افزایش قدرت نرم ایران، اهمیت دوچندان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ظرفیت های دیپلماسی عمومی ایران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ظرفیت های دیپلماسی عمومی ایران را می توان در ابعاد مختلف طرح و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این قابلیت ها در مهار و کنترل تهدیدات نرم بسیار مهم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ـ ظرفیت های فرهنگی</w:t>
      </w:r>
    </w:p>
    <w:p>
      <w:pPr>
        <w:pStyle w:val="BookText"/>
        <w:rPr/>
      </w:pPr>
      <w:r>
        <w:rPr>
          <w:rFonts w:ascii="IRNazanin" w:hAnsi="IRNazanin" w:eastAsia="IRNazanin"/>
          <w:color w:val="111111"/>
          <w:sz w:val="28"/>
          <w:sz w:val="28"/>
          <w:szCs w:val="28"/>
          <w:rtl w:val="true"/>
          <w:lang w:bidi="fa-IR"/>
        </w:rPr>
        <w:t>جمهوری اسلامی ایران دارای ظرفیت های بالای فرهنگی است که می توان در دیپلماسی عمومی از آن بهره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ظرفیت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زبان فارسی</w:t>
      </w:r>
    </w:p>
    <w:p>
      <w:pPr>
        <w:pStyle w:val="BookText"/>
        <w:rPr/>
      </w:pPr>
      <w:r>
        <w:rPr>
          <w:rFonts w:ascii="IRNazanin" w:hAnsi="IRNazanin" w:eastAsia="IRNazanin"/>
          <w:color w:val="111111"/>
          <w:sz w:val="28"/>
          <w:sz w:val="28"/>
          <w:szCs w:val="28"/>
          <w:rtl w:val="true"/>
          <w:lang w:bidi="fa-IR"/>
        </w:rPr>
        <w:t>اگرچه گویش به زبان فارسی، به صورت کلی تنها در کشورهای ایران، افغانستان و تاجیکستان وجود دارد و در برخی از کشورها همچون عراق، ترکیه، ازبکستان و پاکستان گروهی از مردم به زبان فارسی سخن می گویند؛ و باید دانست که نفوذ زبان فارسی در پهنه جهانی انکارناپذیر است و کمتر زبان رایج در جهان وجود دارد که از لغات فارسی عاری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به راحتی در دیگر زبان ها مانند ترکی، هندی، اردو، ارمنی، گرجی، سواحیلی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کلاسیک فارسی که حاوی بسیاری از مضمون های فرهنگی، اجتماعی، سیاسی و حتی اقتصادی است امروز مصداق یکی از ابزارهای قدرت نرم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 ادبیات کلاسیک فارسی؛ قدرت نرم دیپلماسی عمومی جمهوری اسلامی ایران خوانده می شود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دوم ـ میراث فرهنگی، تاریخی و باستانی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با داشتن قدمت تمدنیِ بسیار طولانی، از میراث فرهنگی و تاریخی عظیمی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قرار دادن این میراث گرانبها که بیان کننده نمادهای تمدن ایرانیان است، نقش بسزایی در افزایش تصویری عزتمند </w:t>
      </w:r>
    </w:p>
    <w:p>
      <w:pPr>
        <w:pStyle w:val="BookText"/>
        <w:rPr/>
      </w:pPr>
      <w:r>
        <w:rPr>
          <w:rFonts w:ascii="IRNazanin" w:hAnsi="IRNazanin" w:eastAsia="IRNazanin"/>
          <w:color w:val="111111"/>
          <w:sz w:val="28"/>
          <w:sz w:val="28"/>
          <w:szCs w:val="28"/>
          <w:rtl w:val="true"/>
          <w:lang w:bidi="fa-IR"/>
        </w:rPr>
        <w:t>از جمهوری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عوامل تولید کننده یا تقویت کننده قدرت نرم در یک واحد سیاسی، معطوف به حوزه فرهنگ و نظام ارزش ها و هنجارهای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مانند زبان و ادبیات، موقعیت ایدئولوژیکی و مذهبی، ارزش های متعالی و انسانی،اخلاقیات، باورها و ارزش های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زیر عنوان مقوله فرهنگ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ـ شیعی بودن</w:t>
      </w:r>
    </w:p>
    <w:p>
      <w:pPr>
        <w:pStyle w:val="BookText"/>
        <w:rPr/>
      </w:pPr>
      <w:r>
        <w:rPr>
          <w:rFonts w:ascii="IRNazanin" w:hAnsi="IRNazanin" w:eastAsia="IRNazanin"/>
          <w:color w:val="111111"/>
          <w:sz w:val="28"/>
          <w:sz w:val="28"/>
          <w:szCs w:val="28"/>
          <w:rtl w:val="true"/>
          <w:lang w:bidi="fa-IR"/>
        </w:rPr>
        <w:t>یکی از امتیازات جمهوری اسلامی ایران، این است که مذهب رسمی آن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ارزش های ناشی از مذهب شیعی در سه دهه اخیر، تحولات عظیمی را بر منطقه و جهان اسلام به جا گذاشته است و این مقوله به دلیل جاذبه هایی است که دیگر مذاهب از آن برخوردار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مشاهیر ملی و اسلامی</w:t>
      </w:r>
    </w:p>
    <w:p>
      <w:pPr>
        <w:pStyle w:val="BookText"/>
        <w:rPr/>
      </w:pPr>
      <w:r>
        <w:rPr>
          <w:rFonts w:ascii="IRNazanin" w:hAnsi="IRNazanin" w:eastAsia="IRNazanin"/>
          <w:color w:val="111111"/>
          <w:sz w:val="28"/>
          <w:sz w:val="28"/>
          <w:szCs w:val="28"/>
          <w:rtl w:val="true"/>
          <w:lang w:bidi="fa-IR"/>
        </w:rPr>
        <w:t>ایران دارای مشاهیر و اندیشمندان بسیار در حوزه های مختلفی است که برد جهانی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آثار آنها در جهان به زبان های گوناگون، تأثیر بسزایی در تصویر سازی از ایران برای افکار عمومی جهان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ـ مرجعیت و مراکز علوم دینی</w:t>
      </w:r>
    </w:p>
    <w:p>
      <w:pPr>
        <w:pStyle w:val="BookText"/>
        <w:rPr/>
      </w:pPr>
      <w:r>
        <w:rPr>
          <w:rFonts w:ascii="IRNazanin" w:hAnsi="IRNazanin" w:eastAsia="IRNazanin"/>
          <w:color w:val="111111"/>
          <w:sz w:val="28"/>
          <w:sz w:val="28"/>
          <w:szCs w:val="28"/>
          <w:rtl w:val="true"/>
          <w:lang w:bidi="fa-IR"/>
        </w:rPr>
        <w:t>این مسئله در جذب مسلمانان به ایران برای فراگیری علوم دینی،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 این ظرفیت توسعه و تعمیق یابد، به عمق استراتژیک ایران در جغرافیای اندیشه ورزی در جهان اسلام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ـ موقعیت علمی رو به رشد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جوزف نای توسعه علمی یک کشور را جزء منابع قدرت نرم آن می داند و دیپلماسی عمومی با توسل به آن می تواند افکار عمومی ملت ها را به خود </w:t>
      </w:r>
    </w:p>
    <w:p>
      <w:pPr>
        <w:pStyle w:val="BookText"/>
        <w:rPr/>
      </w:pPr>
      <w:r>
        <w:rPr>
          <w:rFonts w:ascii="IRNazanin" w:hAnsi="IRNazanin" w:eastAsia="IRNazanin"/>
          <w:color w:val="111111"/>
          <w:sz w:val="28"/>
          <w:sz w:val="28"/>
          <w:szCs w:val="28"/>
          <w:rtl w:val="true"/>
          <w:lang w:bidi="fa-IR"/>
        </w:rPr>
        <w:t>جلب کند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بدین ترتیب، با پیروزی انقلاب اسلامی، زمینه رشد استعدادهای جوانان ایرانی با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ظرفیت های ژئوپلیتیکی</w:t>
      </w:r>
    </w:p>
    <w:p>
      <w:pPr>
        <w:pStyle w:val="BookText"/>
        <w:rPr/>
      </w:pPr>
      <w:r>
        <w:rPr>
          <w:rFonts w:ascii="IRNazanin" w:hAnsi="IRNazanin" w:eastAsia="IRNazanin"/>
          <w:color w:val="111111"/>
          <w:sz w:val="28"/>
          <w:sz w:val="28"/>
          <w:szCs w:val="28"/>
          <w:rtl w:val="true"/>
          <w:lang w:bidi="fa-IR"/>
        </w:rPr>
        <w:t>موقعیت جغرافیایی ویژه ایران، میان خلیج فارس و دریای خزر، باعث شده است که ایران از ظرفیت لازم برای برخورداری ژئوپلیتیکی شمالی به عمق ژئوپلیتیک جنوبی منتفع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ظرفیت ژئوپلیتیکی ایران از چند منظر در دیپلماسی عمومی قابل توجه در جهت افزایش قدرت نرم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تلاقی خلیج فارس و دریای خزر، نقطه تلاقی سه مکتب جهانی، موقعیت ممتاز در قلب هارتلند انرژی جهان و موقعیت ممتاز در جغرافیای شیعه</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سه ـ ظرفیت های ایدئولوژیکی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با توجه به اینکه بر مبنای ایدئولوژی سیاسی اسلام، حکومت خود را تشکیل داد، کارآمدی آن در جهان کنونی به ویژه در جهان اسلام جاذبه های بی نظیری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مؤلفه های تولید کننده یا تقویت کننده قدرت نرم یک کشور، جذابیت ارزش ها و مطلوبیت سیاسی و ماهیت ایدئولوژیک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می تواند در ارائه تصویرسازی مثبت و مطلوب از یک کشور در سطح افکار عمومی جهان، مؤثر واقع شود</w:t>
      </w:r>
      <w:r>
        <w:rPr>
          <w:rFonts w:eastAsia="IRNazanin" w:cs="IRNazanin"/>
          <w:color w:val="111111"/>
          <w:sz w:val="28"/>
          <w:szCs w:val="28"/>
          <w:rtl w:val="true"/>
          <w:lang w:bidi="fa-IR"/>
        </w:rPr>
        <w:t xml:space="preserve">. </w:t>
      </w:r>
      <w:bookmarkStart w:id="642" w:name="pg3977_23983"/>
    </w:p>
    <w:p>
      <w:pPr>
        <w:pStyle w:val="BookText"/>
        <w:rPr/>
      </w:pPr>
      <w:bookmarkEnd w:id="642"/>
      <w:r>
        <w:rPr>
          <w:rFonts w:ascii="IRNazanin" w:hAnsi="IRNazanin" w:eastAsia="IRNazanin"/>
          <w:color w:val="111111"/>
          <w:sz w:val="28"/>
          <w:sz w:val="28"/>
          <w:szCs w:val="28"/>
          <w:rtl w:val="true"/>
          <w:lang w:bidi="fa-IR"/>
        </w:rPr>
        <w:t>چهار ـ ظرفیت های انقلابی</w:t>
      </w:r>
    </w:p>
    <w:p>
      <w:pPr>
        <w:pStyle w:val="BookText"/>
        <w:rPr/>
      </w:pPr>
      <w:r>
        <w:rPr>
          <w:rFonts w:ascii="IRNazanin" w:hAnsi="IRNazanin" w:eastAsia="IRNazanin"/>
          <w:color w:val="111111"/>
          <w:sz w:val="28"/>
          <w:sz w:val="28"/>
          <w:szCs w:val="28"/>
          <w:rtl w:val="true"/>
          <w:lang w:bidi="fa-IR"/>
        </w:rPr>
        <w:t>ظرفیت هایی که در فرآیند تحولات انقلاب به وجود آمد، همچون استقلال، آزادی، استکبارستیزی، ایثار، شهادت، پیوند دین و سیاست، جامعیت اسلام برای اداره جامعه، ولایت فقیه، معنویت گرایی و اخلاق محوری در حوزه سیاست، توان مندی های نرمی برای جلب افکار عمومی به ویژه مردم مسلمان جهان را دارند هستند</w:t>
      </w:r>
      <w:r>
        <w:rPr>
          <w:rFonts w:eastAsia="IRNazanin" w:cs="IRNazanin"/>
          <w:color w:val="111111"/>
          <w:sz w:val="28"/>
          <w:szCs w:val="28"/>
          <w:rtl w:val="true"/>
          <w:lang w:bidi="fa-IR"/>
        </w:rPr>
        <w:t>.</w:t>
      </w:r>
    </w:p>
    <w:p>
      <w:pPr>
        <w:pStyle w:val="Heading4"/>
        <w:numPr>
          <w:ilvl w:val="3"/>
          <w:numId w:val="1"/>
        </w:numPr>
        <w:rPr/>
      </w:pPr>
      <w:bookmarkStart w:id="643" w:name="__RefHeading___Toc2016677_2281741623"/>
      <w:bookmarkStart w:id="644" w:name="_Toc246"/>
      <w:bookmarkEnd w:id="643"/>
      <w:r>
        <w:rPr>
          <w:rtl w:val="true"/>
        </w:rPr>
        <w:t>ب</w:t>
      </w:r>
      <w:r>
        <w:rPr>
          <w:rtl w:val="true"/>
        </w:rPr>
        <w:t xml:space="preserve">) </w:t>
      </w:r>
      <w:r>
        <w:rPr>
          <w:rtl w:val="true"/>
        </w:rPr>
        <w:t>افزایش همکاری های منطقه ای</w:t>
      </w:r>
      <w:bookmarkEnd w:id="64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همکاری های منطقه ای</w:t>
      </w:r>
    </w:p>
    <w:p>
      <w:pPr>
        <w:pStyle w:val="BookText"/>
        <w:rPr/>
      </w:pPr>
      <w:r>
        <w:rPr>
          <w:rFonts w:ascii="IRNazanin" w:hAnsi="IRNazanin" w:eastAsia="IRNazanin"/>
          <w:color w:val="111111"/>
          <w:sz w:val="28"/>
          <w:sz w:val="28"/>
          <w:szCs w:val="28"/>
          <w:rtl w:val="true"/>
          <w:lang w:bidi="fa-IR"/>
        </w:rPr>
        <w:t>یکی از روش های مؤثر برای مقابله با سیاست های امریکا، تقویت همکاری ها در سطح منطقه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دیدگاه ها و اصلاح برداشت ها درباره ایران از راه سیاست اعتمادسازی و تنش زدایی، به اصلاح محیط ادراکی رهبران منطقه از شرایط عملیاتی ایران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امریکا با افزایش سطح تعارض های ایران با کشورهای منطقه، به دنبال محدودسازی توان ایران در مقابله با تهدیدات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تحقق مطلوبیت های امنیتی ایران در خنثی کردن تهدیدات امریکایی، در گرو فضای منطقه ای است که خود، معلول فرآیند تعاملات شکل گرفته در این سطح است</w:t>
      </w:r>
      <w:r>
        <w:rPr>
          <w:rFonts w:eastAsia="IRNazanin" w:cs="IRNazanin"/>
          <w:color w:val="111111"/>
          <w:sz w:val="28"/>
          <w:szCs w:val="28"/>
          <w:rtl w:val="true"/>
          <w:lang w:bidi="fa-IR"/>
        </w:rPr>
        <w:t>.</w:t>
      </w:r>
    </w:p>
    <w:p>
      <w:pPr>
        <w:pStyle w:val="Heading4"/>
        <w:numPr>
          <w:ilvl w:val="3"/>
          <w:numId w:val="1"/>
        </w:numPr>
        <w:rPr/>
      </w:pPr>
      <w:bookmarkStart w:id="645" w:name="__RefHeading___Toc2016679_2281741623"/>
      <w:bookmarkStart w:id="646" w:name="_Toc247"/>
      <w:bookmarkEnd w:id="645"/>
      <w:r>
        <w:rPr>
          <w:rtl w:val="true"/>
        </w:rPr>
        <w:t>ج</w:t>
      </w:r>
      <w:r>
        <w:rPr>
          <w:rtl w:val="true"/>
        </w:rPr>
        <w:t xml:space="preserve">) </w:t>
      </w:r>
      <w:r>
        <w:rPr>
          <w:rtl w:val="true"/>
        </w:rPr>
        <w:t>مشارکت در فرآیندهای بین المللی</w:t>
      </w:r>
      <w:bookmarkEnd w:id="64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فرآیندهای بین المللی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مؤثر با دخالت ها و تهدیدهای امنیتی امریکا، نیازمند مشارکت فعال در صحنه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ایالات متحده به دنبال تأمین وجاهت خود از راه اجماع و بین المللی سازی موضوع های مرتبط با ایران است، جمهوری اسلامی نیز باید از راه کاربست دیپلماسی چندجانبه گرایی در سطح بین المللی، خنثی کننده الگوهای رفتاری تنش زا باشد</w:t>
      </w:r>
      <w:r>
        <w:rPr>
          <w:rFonts w:eastAsia="IRNazanin" w:cs="IRNazanin"/>
          <w:color w:val="111111"/>
          <w:sz w:val="28"/>
          <w:szCs w:val="28"/>
          <w:rtl w:val="true"/>
          <w:lang w:bidi="fa-IR"/>
        </w:rPr>
        <w:t xml:space="preserve">. </w:t>
      </w:r>
      <w:bookmarkStart w:id="647" w:name="pg3977_23985"/>
    </w:p>
    <w:p>
      <w:pPr>
        <w:pStyle w:val="Heading4"/>
        <w:numPr>
          <w:ilvl w:val="3"/>
          <w:numId w:val="1"/>
        </w:numPr>
        <w:rPr/>
      </w:pPr>
      <w:bookmarkStart w:id="648" w:name="__RefHeading___Toc2016681_2281741623"/>
      <w:bookmarkStart w:id="649" w:name="_Toc248"/>
      <w:bookmarkEnd w:id="647"/>
      <w:bookmarkEnd w:id="648"/>
      <w:r>
        <w:rPr>
          <w:rtl w:val="true"/>
        </w:rPr>
        <w:t>د</w:t>
      </w:r>
      <w:r>
        <w:rPr>
          <w:rtl w:val="true"/>
        </w:rPr>
        <w:t xml:space="preserve">) </w:t>
      </w:r>
      <w:r>
        <w:rPr>
          <w:rtl w:val="true"/>
        </w:rPr>
        <w:t>گسترش فعالیت های فراملی رسانه ای</w:t>
      </w:r>
      <w:bookmarkEnd w:id="64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فعالیت های فراملی رسانه ای</w:t>
      </w:r>
    </w:p>
    <w:p>
      <w:pPr>
        <w:pStyle w:val="BookText"/>
        <w:rPr/>
      </w:pPr>
      <w:r>
        <w:rPr>
          <w:rFonts w:ascii="IRNazanin" w:hAnsi="IRNazanin" w:eastAsia="IRNazanin"/>
          <w:color w:val="111111"/>
          <w:sz w:val="28"/>
          <w:sz w:val="28"/>
          <w:szCs w:val="28"/>
          <w:rtl w:val="true"/>
          <w:lang w:bidi="fa-IR"/>
        </w:rPr>
        <w:t>یک ـ در این زمینه به نظر می رسد، ساختار رسانه ای کشور از یک سو نیازمند آسیب شناسی دقیق است و از سوی دیگر، به فعالیت بیشتر رسانه های خصوصی در کشور نیاز هست تا بتوان با همراه داشتن وجهه مستقل از دولت و البته به منظور تقویت منافع و امنیت ملی جمهوری اسلامی، به مطرح کردن مسائل و رویدادهای داخلی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مهم ترین ویژگی این رسانه ها، دامنه و پوشش خبری گسترده جهانی است تا بتوانند با رسانه های قدرتمند منطقه و جهان رقابت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بررسی عملکرد رسانه ها در مورد برنامه هسته ای ایران در سال گذشته، نشان می دهد که چگونه این برنامه، مورد توجه خاص برخی قدرت های سلطه طلب به ویژه امریکا به عنوان یک تهدید نرم افزاری در حوزه رسانه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سخنان و تحلیل های پیاپی مقام های غربی و امریکا موجب شده تا رویکردی منفی در سطح رسانه های بین المللی بر ضد ایران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پاسخ های مقام های ایرانی در بسیاری از موارد توجه برانگیز و حتی مؤثر بوده است، بیشتر به بیان مواضع رسمی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وجود سخنرانی های مقام های ایرانی در نشست های بین المللی، مطبوعات غربی این اظهارنظرها و دفاعیه ها را نیز به شکل دلخواه خود تحلیل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مواضع کشورهای غربی و امریکا، پاسخ رسانه ای فراگیر و مناسب ایران را می طلبد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واکنش های به موقع و پذیرفته مقام های ایرانی ضرورتی انکارناپذیر است که در کنار آشنایی و تسلط دیپلمات های ایرانی به زبان سیاسی، به طور مسلم تأثیر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اقع، کارشناسان ایرانی به عنوان چهره هایی مستقل و علمی می توانند و باید در کنار مسئولان </w:t>
      </w:r>
      <w:bookmarkStart w:id="650" w:name="pg3977_23987"/>
    </w:p>
    <w:p>
      <w:pPr>
        <w:pStyle w:val="BookText"/>
        <w:rPr/>
      </w:pPr>
      <w:bookmarkEnd w:id="650"/>
      <w:r>
        <w:rPr>
          <w:rFonts w:ascii="IRNazanin" w:hAnsi="IRNazanin" w:eastAsia="IRNazanin"/>
          <w:color w:val="111111"/>
          <w:sz w:val="28"/>
          <w:sz w:val="28"/>
          <w:szCs w:val="28"/>
          <w:rtl w:val="true"/>
          <w:lang w:bidi="fa-IR"/>
        </w:rPr>
        <w:t>رسمی کشور ضمن شرکت در کنفرانس ها و نشست های بین المللی در کنار همتایان خود در سایر کشورهای جهان، گستره تعامل با مجامع بین المللی و تأثیرگذاری بر افکار عمومی به ویژه در سطح نخبگان را به گونه ای برجسته ارتقا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عمومی و خارجی این گونه مواضع، بیشتر اظهارنظرهای مقام های رسمی و نه دیدگاه های کارشناسان و متخصصان ایرانی است و به همین دلیل تاکنون تأثیر عمیق بر جوّ غالب بین المللی و اذهان عمومی جهانی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شناخت ساختار رسانه ای و نوع عملکرد متقابل دستگاه سیاست خارجی کشورهایی که دارای دیپلماسی رسانه ای مؤثر هستند، با رسانه های کشور خود و نیز با دیگر رسانه ها در دیگر کشورها، به منظور طراحی نوعی ارتباط مؤثر دستگاه سیاسی کشور با انواع رسانه ها با هدف نفوذ بر آنها و هماهنگ با تأمین منافع و امنیت ملی کشور</w:t>
      </w:r>
      <w:r>
        <w:rPr>
          <w:rFonts w:eastAsia="IRNazanin" w:cs="IRNazanin"/>
          <w:color w:val="111111"/>
          <w:sz w:val="28"/>
          <w:szCs w:val="28"/>
          <w:rtl w:val="true"/>
          <w:lang w:bidi="fa-IR"/>
        </w:rPr>
        <w:t>.</w:t>
      </w:r>
    </w:p>
    <w:p>
      <w:pPr>
        <w:pStyle w:val="Heading4"/>
        <w:numPr>
          <w:ilvl w:val="3"/>
          <w:numId w:val="1"/>
        </w:numPr>
        <w:rPr/>
      </w:pPr>
      <w:bookmarkStart w:id="651" w:name="__RefHeading___Toc2016683_2281741623"/>
      <w:bookmarkStart w:id="652" w:name="_Toc249"/>
      <w:bookmarkEnd w:id="651"/>
      <w:r>
        <w:rPr>
          <w:rtl w:val="true"/>
        </w:rPr>
        <w:t>ه</w:t>
      </w:r>
      <w:r>
        <w:rPr>
          <w:rtl w:val="true"/>
        </w:rPr>
        <w:t xml:space="preserve">) </w:t>
      </w:r>
      <w:r>
        <w:rPr>
          <w:rtl w:val="true"/>
        </w:rPr>
        <w:t>مدیریت تعامل با بیگانگان</w:t>
      </w:r>
      <w:bookmarkEnd w:id="65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تعامل با بیگانگان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تهیه یک فهرست سیاه از مراکز و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و غیر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که به طور رسمی و یا آشکار، طرح ها، اهداف و پروژه های ضد ایرانی وارد می سازند که زیان های بسیاری به امنیت ملی کشور جمهوری اسلامی می رساند،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فهرستی از مراکز و عوامل بیگانه که ارتباط تشکیلاتی آنان به سرویس های اطلاعاتی و امنیتی بیگانه به ویژه امریکا، برای کشور شناخته شده است، تهیه شود و در این میان در خلال تعامل و ارتباط با مراکز و عوامل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و غیر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به عمل آید</w:t>
      </w:r>
      <w:r>
        <w:rPr>
          <w:rFonts w:eastAsia="IRNazanin" w:cs="IRNazanin"/>
          <w:color w:val="111111"/>
          <w:sz w:val="28"/>
          <w:szCs w:val="28"/>
          <w:rtl w:val="true"/>
          <w:lang w:bidi="fa-IR"/>
        </w:rPr>
        <w:t xml:space="preserve">. </w:t>
      </w:r>
      <w:bookmarkStart w:id="653" w:name="pg3977_23989"/>
    </w:p>
    <w:p>
      <w:pPr>
        <w:pStyle w:val="Heading3"/>
        <w:numPr>
          <w:ilvl w:val="2"/>
          <w:numId w:val="1"/>
        </w:numPr>
        <w:rPr/>
      </w:pPr>
      <w:bookmarkStart w:id="654" w:name="__RefHeading___Toc2016685_2281741623"/>
      <w:bookmarkStart w:id="655" w:name="_Toc250"/>
      <w:bookmarkEnd w:id="653"/>
      <w:bookmarkEnd w:id="654"/>
      <w:r>
        <w:rPr>
          <w:rtl w:val="true"/>
        </w:rPr>
        <w:t>نتیجه گیری</w:t>
      </w:r>
      <w:bookmarkEnd w:id="655"/>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الگوی رفتاری امریکا در برخورد با جمهوری اسلامی ایران، در شرایط موجود با اینکه از توان نظامی و سخت افزاری مؤثری برخوردار است، مبتنی بر بهره گیری از تکنیک های نرم افزاری است؛ زیرا کاربست توان مندی های نظامی، به بروز گرفتاری هایی برای ایالات متحده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کارگیری دیپلماسی عمومی در حوزه قدرت نرم و به طور کلی درمقیاس عملکرد نامتقارن، اگرچه از روند طولانی تری برای رسیدن به نتیجه در مقایسه با اقدامات نظامی و عملیاتی برخودارند، بر بنیاد سه شاخصه و ویژگی مهم استوار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مسیر کاهش هزینه های عملیاتی و سخت افزارگرایی اقدام مؤثری به شمار می روند؛ دوم اینکه اقدامات عملیاتی همواره از ظرفیت بروز شرایط پرمخاطره و پیش بینی نشدنی برخوردار است، حال آنکه در حوزه های برخورد نرم از ظهور شرایط پرمخاطره و خشونت آمیز پرهیز می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رویکرد نبردهای نامتقارن، مخاطرات امنیتی فراگیرتری را برای کشورهای تهدیدشونده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انجام شده در پژوهش حاضر، نشان می دهد که تقابل گرایی و رویکردهای مخاطره آمیز در عرصه </w:t>
      </w:r>
    </w:p>
    <w:p>
      <w:pPr>
        <w:pStyle w:val="BookText"/>
        <w:rPr/>
      </w:pPr>
      <w:r>
        <w:rPr>
          <w:rFonts w:ascii="IRNazanin" w:hAnsi="IRNazanin" w:eastAsia="IRNazanin"/>
          <w:color w:val="111111"/>
          <w:sz w:val="28"/>
          <w:sz w:val="28"/>
          <w:szCs w:val="28"/>
          <w:rtl w:val="true"/>
          <w:lang w:bidi="fa-IR"/>
        </w:rPr>
        <w:t>قدرت نرم ایالات متحده در برابر جمهوری اسلامی ایران، بر رویگردانی مردم ایران از باورها و هنجارهای نظام بخش در عرصه های مختلف سیاسی، اجتماعی و اقتصادی و همچنین تضعیف هویت ملی ایرانیان متمرکز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سیاست خارجی اوباما براساس نشانه های تغییرات دیپلماتیک به جهانیان معرفی شد، واقعیت های موجود به خوبی نشان داد که فرآیند تغییر، دگرگونی معناداری در روند سیاست خارجی آمریکا در برابر ایران منعکس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چنین برداشت می شود که هیچ تفاوتی در جهت گیری دستگاه سیاست خارجی کنونی امریکا و دولت پیشین حاکم بر آن، در قبال جمهوری اسلامی ایران وجود ندارد؛ چرا که سرخط اتاق های فکر جنگ نرم امریکا اصولاً با موضوع هایی مخالف اند که این مؤلفه ها قالب های کلی راهبرد خارجی ایران را شکل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نشان می دهد که این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تضادهای بنیادین در گفتمان فرهنگی و ایدئولوژیک هستند و داعیه جهان شمولی در دو سویه این رقابت، گسل های میان دو کشور را تعمیق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قدرت نرم دارای ماهیت دو وجهی تهدید و فرصت است، بر این اساس جمهوری اسلامی ایران، هم در معرض تهدید نرم افزاری و دیپلماسی عمومی ایالات متحده قرار دارد و هم از ظرفیت های قابل توجهی در ارتباط با مؤلفه های نرم افزاری و دیپلماسی عمومی برخوردار است که برای ارتقای امنیت ملی می توان از آن بهره برداری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آنکه در دهه چهارم انقلاب اسلامی، ایران از توان مندی های بومی و نرم افزاری مؤثری در جهت ایجاد تهدید نرم بر ضد ایالات متحده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داراست، به گونه ای که می توان اظهار کرد جریان عملیات نامتقارن، جنبه ای دوسویه یافته است</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3977_23997"/>
      <w:bookmarkStart w:id="657" w:name="pg3977_23997"/>
      <w:bookmarkEnd w:id="657"/>
    </w:p>
    <w:p>
      <w:pPr>
        <w:pStyle w:val="Heading2"/>
        <w:numPr>
          <w:ilvl w:val="1"/>
          <w:numId w:val="1"/>
        </w:numPr>
        <w:rPr/>
      </w:pPr>
      <w:bookmarkStart w:id="658" w:name="pg3977_23997"/>
      <w:bookmarkStart w:id="659" w:name="__RefHeading___Toc2016687_2281741623"/>
      <w:bookmarkStart w:id="660" w:name="_Toc251"/>
      <w:bookmarkEnd w:id="658"/>
      <w:bookmarkEnd w:id="659"/>
      <w:r>
        <w:rPr>
          <w:rtl w:val="true"/>
        </w:rPr>
        <w:t>کتاب نامه</w:t>
      </w:r>
      <w:bookmarkEnd w:id="66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w:t>
      </w:r>
    </w:p>
    <w:p>
      <w:pPr>
        <w:pStyle w:val="BookText"/>
        <w:rPr/>
      </w:pPr>
      <w:r>
        <w:rPr>
          <w:rFonts w:ascii="IRNazanin" w:hAnsi="IRNazanin" w:eastAsia="IRNazanin"/>
          <w:color w:val="111111"/>
          <w:sz w:val="28"/>
          <w:sz w:val="28"/>
          <w:szCs w:val="28"/>
          <w:rtl w:val="true"/>
          <w:lang w:bidi="fa-IR"/>
        </w:rPr>
        <w:t>٭ قرآن کریم</w:t>
      </w:r>
    </w:p>
    <w:p>
      <w:pPr>
        <w:pStyle w:val="BookText"/>
        <w:rPr/>
      </w:pPr>
      <w:r>
        <w:rPr>
          <w:rFonts w:ascii="IRNazanin" w:hAnsi="IRNazanin" w:eastAsia="IRNazanin"/>
          <w:color w:val="111111"/>
          <w:sz w:val="28"/>
          <w:sz w:val="28"/>
          <w:szCs w:val="28"/>
          <w:rtl w:val="true"/>
          <w:lang w:bidi="fa-IR"/>
        </w:rPr>
        <w:t>٭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شهیدی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آلبر، پیر، مطبوعات،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جلوه، تهران، انقلاب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آلبرتس، دیویدس و دانیل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گزیده ای از عصر اطلاعات؛ الزامات امنیت ملی در عصر اطلاعات،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آبادی و رضا نخجوانی، تهران، پژوهشکده مطالعات راهبردی،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در ایران، بررسی کارکردهای مثبت و منفی اینترنت و و بلاگ در ایران، پژوهش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بین المللی ابرار معاصر،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برزنونی،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سرمایه اجتماعی، ناتوی فرهنگی و چگونگی مقابله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پژوهشکده مطالعات و تحقیقات بسیج و دانشگاه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بوزان، باری، مردم دولت هاوهراس، تهران، پژوهشکده مطالعات راهبردی،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تافلر، الوین، جابه جایی قدرت،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شهیندخت خوارزمی، تهران، خوارزمی،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جرجیان، ادوارد، تغییر ذهنیت ها پیروزی از طریق صلح، مؤسسه مطالعات اندیشه سازان نور، تهران، اندیشه سازان نور،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خامنه ای، سید علی، کتاب مصاحبه 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چمنی، ابوالقاسم، ادبیات کاخ سفید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مطالعات و </w:t>
      </w:r>
    </w:p>
    <w:p>
      <w:pPr>
        <w:pStyle w:val="BookText"/>
        <w:rPr/>
      </w:pPr>
      <w:r>
        <w:rPr>
          <w:rFonts w:ascii="IRNazanin" w:hAnsi="IRNazanin" w:eastAsia="IRNazanin"/>
          <w:color w:val="111111"/>
          <w:sz w:val="28"/>
          <w:sz w:val="28"/>
          <w:szCs w:val="28"/>
          <w:rtl w:val="true"/>
          <w:lang w:bidi="fa-IR"/>
        </w:rPr>
        <w:t xml:space="preserve">تحقیقات بین المللی ابرار معاصر،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ربیعی، علی، مطالعات امنیت ملی، تهران، دفتر مطالعات سیاسی و بین المللی وزارت امور خارجه،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رجبی، فاطمه، لیبرالیسم، تهران، کتاب صبح،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کتابخانه دیجیتالی امام علی</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رهنمایی، سیداحمد، غرب شناسی، تهران،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زرشناس، شهریار، اشاراتی درباره لیبرالیسم در ایران، تهران، کیهان،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ساری، حسین، تهدید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رادیوهای بیگانه فارسی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دانشگاه عالی دفاع ملی،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شعبانی، قاسم، حقوق اساسی و ساختار حکومت جمهوری اسلامی ایران، تهران، انتشارات اطلاعات،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شولتز، ریچارد و دیگران، مراحل بنیادین اندیشه در مطالعات امنیت ملی،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افتخاری، تهران، پژوهشکده مطالعات راهبردی،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صدوقی، مرادعلی، تکنولوژی اطلاعاتی و حاکمیت ملی، تهران، دفتر مطالعات سیاسی و بین المللی وزارت امورخارجه،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ضیایی پرور، حمید، جنگ نرم ویژه جنگ رسانه ای، تهران، مؤسسه فرهنگی مطالعات و تحقیقات بین المللی ابرار معاصر،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خانی، علی، رویکردها و طرح های امریکا درباره ایران، تهران، مؤسسه ابرار معاصر،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کالینز،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استراتژی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رویه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کوروش بایندر، تهران، دفتر مطالعات سیاسی و بین المللی وزارت امور خارجه،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 دنی، مفهوم فرهنگ در علوم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وحیدا، تهران، سروش،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کیونگ مو، کیم، تحلیل شبکه ای جریان بین المللی خبری،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بشیر، تهران، مرکز تحقیقات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تحقیق، امنیت بین الملل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فرصت ها، تهدیدات و چالش های فراروی امنیت ملی جمهوری اسلامی ایران، تهران، مؤسسه مطالعات و تحقیقات بین المللی ابرار </w:t>
      </w:r>
    </w:p>
    <w:p>
      <w:pPr>
        <w:pStyle w:val="BookText"/>
        <w:rPr/>
      </w:pP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مطالعات دانشکده امنیت ملی، تهدیدات رسانه ای و راهبردهای مقابله، تهران، دانشگاه عالی دفاع ملی،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ماندل، رابرت، امنیت ملی در جهان متغیر، تهران، پژوهشکده مطالعات راهبردی،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متفکر، حسین، جنگ روانی، قم، پژوهشکده تحقیقات اسلامی سپاه پاسداران انقلاب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همایش بسیج و قدرت نرم، در کتاب قدرت نرم؛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پژوهشکده مطالعات و تحقیقات بسیج و دانشگاه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 قدرت نرم، جلد دوم، تهران، پژوهشکده مطالعات و تحقیقات بسیج و دانشگاه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کتاب مطالعات موردی در عملیات روانی، تهران، معاونت فرهنگی و تبلیغات دفاعی ستاد کل نیروهای مسلح،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مسعود، ارزیابی و تحلیل عملیات رسانه ای غرب علیه جمهوری اسلامی ایران؛ مروری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تهران، دفتر مطالعات و برنامه ریزی رسانه ها وزارت فرهنگ و ارشاد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یزدی، محمدتقی، نظریه سیاسی اسلام، تهران،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گروهی دانشکده امنیت ملی، بررسی تهدیدات رسانه ای علیه امنیت ملی جمهوری اسلامی ایران و تدوین راهبردهای مقابله با آن، تهران، دانشگاه عالی دفاع ملی،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آشنایی با قرآن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حوزه،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کتابخانه دیجیتالی امام علی</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نقدی بر مارکسیسم، تهران و قم، انتشارات صدرا،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معتمدنژاد، کاظم، وسایل ارتباط جمعی،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تهران، دانشگاه علامه طباطبایی،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مهرداد، هرمز، مقدمه ای بر نظریات و مفاهیم ارتباط جمعی، تهران، مؤسسه </w:t>
      </w:r>
    </w:p>
    <w:p>
      <w:pPr>
        <w:pStyle w:val="BookText"/>
        <w:rPr/>
      </w:pPr>
      <w:r>
        <w:rPr>
          <w:rFonts w:ascii="IRNazanin" w:hAnsi="IRNazanin" w:eastAsia="IRNazanin"/>
          <w:color w:val="111111"/>
          <w:sz w:val="28"/>
          <w:sz w:val="28"/>
          <w:szCs w:val="28"/>
          <w:rtl w:val="true"/>
          <w:lang w:bidi="fa-IR"/>
        </w:rPr>
        <w:t xml:space="preserve">فرهنگی پژوهشی فارابی،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میلسن، ژان و همکاران، دیپلماسی عمومی نوین؛ قدرت نرم در روابط بین الملل، دکتر رضا کلهر و محسن روحانی، تهران، دانشگاه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دبیرخانه همایش عملیات روانی،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 جوزف، قدرت نرم،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روحانی و مهدی ذوالفقاری، تهران، دانشگاه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پژوهشکده مطالعات بسیج،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نبوی، سید عباس، فلسفه قدرت، تهران، سازمان مطالعه و تدوین کتب علوم انسانی دانشگاه ها،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 الکساندر، نظریه اجتماعی سیاست بین الملل،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حمیرا مشیرزاده، تهران، انتشارات وزارت امورخارجه،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هانتینگتون، ساموئل، برخورد تمدن ها و بازسازی نظم جهانی،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حمید رفیعی، تهران، دفتر پژوهش های فرهنگی،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 نظریه برخورد تمدن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امیری، تهران، دفتر مطالعات سیاسی و بین المللی وزارت امورخارجه،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لاتین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state Department ,Not the pentagon,should lead American public diplomacy efforts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voices of America: us public diplomacy for the 21 st century».http:// www.brookings.edu/reports/2008/11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public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diplomacy</w:t>
      </w:r>
    </w:p>
    <w:p>
      <w:pPr>
        <w:pStyle w:val="BookText"/>
        <w:rPr/>
      </w:pPr>
      <w:r>
        <w:rPr>
          <w:rFonts w:eastAsia="Times New Roman" w:cs="Times New Roman" w:ascii="Times New Roman" w:hAnsi="Times New Roman"/>
          <w:color w:val="111111"/>
          <w:sz w:val="28"/>
          <w:szCs w:val="28"/>
          <w:lang w:val="en-US" w:bidi="en-US"/>
        </w:rPr>
        <w:t>A call for Action On Public Diplomacy,A Report of the Public Diplomacy council , second Edition, October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Abbas Milani.Michael Mc Faul Larry Diamond, Beyond Incrementalism: A new strategy for Dealing with Iran, the Hoover Institute 2006,p3-21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Broking power ,“soft ” and “hard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diplomacy. foreign policy blogs.com</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Gene E.bigler.«Advancing public diplomacy:one Advocate At a time»,delivered at the ypro public diplomacy rownd table.28 july 2005,accessibleat:www.public diplomacy.org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htm(2008/09/15)-http://usinfo.state.gov/persian/index</w:t>
      </w:r>
    </w:p>
    <w:p>
      <w:pPr>
        <w:pStyle w:val="BookText"/>
        <w:rPr/>
      </w:pPr>
      <w:r>
        <w:rPr>
          <w:rFonts w:eastAsia="Times New Roman" w:cs="Times New Roman" w:ascii="Times New Roman" w:hAnsi="Times New Roman"/>
          <w:color w:val="111111"/>
          <w:sz w:val="28"/>
          <w:szCs w:val="28"/>
          <w:lang w:val="en-US" w:bidi="en-US"/>
        </w:rPr>
        <w:t>http://www.2.dw-world.de/persian/iran/1.20430.1,html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http://www.america.gov</w:t>
      </w:r>
    </w:p>
    <w:p>
      <w:pPr>
        <w:pStyle w:val="BookText"/>
        <w:rPr/>
      </w:pPr>
      <w:r>
        <w:rPr>
          <w:rFonts w:eastAsia="Times New Roman" w:cs="Times New Roman" w:ascii="Times New Roman" w:hAnsi="Times New Roman"/>
          <w:color w:val="111111"/>
          <w:sz w:val="28"/>
          <w:szCs w:val="28"/>
          <w:lang w:val="en-US" w:bidi="en-US"/>
        </w:rPr>
        <w:t>http://www.freedomhouse.org/template.cfm?page=66program=60</w:t>
      </w:r>
    </w:p>
    <w:p>
      <w:pPr>
        <w:pStyle w:val="BookText"/>
        <w:rPr/>
      </w:pPr>
      <w:r>
        <w:rPr>
          <w:rFonts w:eastAsia="Times New Roman" w:cs="Times New Roman" w:ascii="Times New Roman" w:hAnsi="Times New Roman"/>
          <w:color w:val="111111"/>
          <w:sz w:val="28"/>
          <w:szCs w:val="28"/>
          <w:lang w:val="en-US" w:bidi="en-US"/>
        </w:rPr>
        <w:t>casts.com/b00k 20% review 206%-4.htm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Joseph Nye, The paradox of American power, oxford,oxford university press 2004,p.25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Joseph S.Nye,soft power: the means to success in world politics.New York,public Affairs,2004,p.5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Mohan J.Dutta- Bergman,us,public diplomacy in the middle East: A critical Approach,sage publication,volume 30 number2, 102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http://jei.sagepub.com/hostedat http://online.sagepub.com</w:t>
      </w:r>
    </w:p>
    <w:p>
      <w:pPr>
        <w:pStyle w:val="BookText"/>
        <w:rPr/>
      </w:pPr>
      <w:r>
        <w:rPr>
          <w:rFonts w:eastAsia="Times New Roman" w:cs="Times New Roman" w:ascii="Times New Roman" w:hAnsi="Times New Roman"/>
          <w:color w:val="111111"/>
          <w:sz w:val="28"/>
          <w:szCs w:val="28"/>
          <w:lang w:val="en-US" w:bidi="en-US"/>
        </w:rPr>
        <w:t>Wolf,charles and Brian Rosen. 2004.public diplomacy:How totink about and improve it/the rand.www.rand.org/pubs/occasional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w:t>
      </w:r>
      <w:r>
        <w:rPr>
          <w:rFonts w:eastAsia="Times New Roman" w:cs="Times New Roman" w:ascii="Times New Roman" w:hAnsi="Times New Roman"/>
          <w:color w:val="111111"/>
          <w:sz w:val="28"/>
          <w:szCs w:val="28"/>
          <w:lang w:val="en-US" w:bidi="en-US"/>
        </w:rPr>
        <w:t>papers/2004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www.voanews.com/persian/2008-06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پرده سینمای آخرالزمانی هالیوود، گزارش راهبردی رسانه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مطالعات و برنامه ریزی رسانه ها وزارت فرهنگ و ارشاد اسلامی، تیرماه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سینما و آخرالزمان در نگاه اندیشمندان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نامه شبستان اندیشه، سال سوم،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مردادماه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 حسام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عمومی تأمین منافع از طریق اطلاع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چشم انداز ارتباطات فرهنگی،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عمومی و سیاست خارجی، پیوندها و اهداف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دانش سیاسی،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فرهنگی امریکا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ایران و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مطالعات تاریخی، سال دوم،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شمار دیپلماسی فرهنگی امریکا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مطالعات تاریخی، سال دوم،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ارتباطات و سیاست خارجی، ارائه مدلی برای دیپلماسی </w:t>
      </w:r>
    </w:p>
    <w:p>
      <w:pPr>
        <w:pStyle w:val="BookText"/>
        <w:rPr/>
      </w:pP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صادق،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کمیته مشورتی وزارت امورخارجه امریکا از دیپلماسی فرهنگی ایالات متحده، دیپلماسی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اسماعیلی، ماهنامه همشهری دیپلماتیک،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نیمه اسفند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و گسترش نهادهای مردم محور </w:t>
      </w:r>
      <w:r>
        <w:rPr>
          <w:rFonts w:eastAsia="Times New Roman" w:cs="Times New Roman" w:ascii="Times New Roman" w:hAnsi="Times New Roman"/>
          <w:color w:val="111111"/>
          <w:sz w:val="28"/>
          <w:szCs w:val="28"/>
          <w:lang w:val="en-US" w:bidi="en-US"/>
        </w:rPr>
        <w:t>NGOS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تأثیر آن بر ژئوپولیتیک رفتاری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نگرش راهبردی، سال هشتم، شماره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اشتریان، کیومرث و نادر جعفری هفتخوانی،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گیری در سیاست خارجی و نقش دیپلماسی عمومی در فرآیند تصمیم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 نامه اندیشه مدیریت،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افروغ،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چالش ها و تعارض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مطالعات راهبردی، سال چهارم،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انعامی علمداری، سهراب،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تهدیدات نرم، الگوی تقابل استراتژیک ایالات متحده امریکا در برابر ایران، گزارش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ضمیمه فصل نامه تخصصی نامه دولت، شماره 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باقری، سیامک،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عمومی، تهدید یا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مطالعات سیاسی روز، سال هشتم، 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برزگر،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های منازعه ایران و امریکا بعد از حوادث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راهبرد،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بیابان نورد،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روانی، باز تولید سلطه و نظام نمادها؛ نشانه شناسی سیمای غرب علیه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علمی ـ تخصصی عملیات روانی، سال ششم،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بیچرانلو،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ایران و اسلام در رسانه های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رسانه، سال بیستم،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بیچرانلو،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تهدیدات 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 نامه پگاه حوزه، شماره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دیپلماسی رسانه ای، کارکرد رسانه های امریکایی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هفته نامه پگاه حوزه، شماره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جنگ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 نامه صبح صادق، شماره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12/11/1388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جوانی،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اصلی جنگ نرم علیه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هفته نامه صبح صادق، شماره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حاذق نیکرو،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تهدیدات نرم؛ مفاهیم و کارکردها،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فرهنگی، اجتماعی فرهنگ پاسداری، سال اول،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دی ماه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وردی طاقانکی،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های رایانه ای ابزار قدرت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علمی ـ تخصصی عملیات روانی، سال چهارم،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وردی طاقانکی،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 علیه سپاه در بازی های رایانه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پیام انقلاب،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فرهنگی و جایگاه آن در سیاست خارجی کشورها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فصل نامه دانش سیاسی، دانشگاه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نقش قدرت فرهنگی در سیاست خارجی و تأثیر آن بر روند تحولات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علوم سیاسی، سال دوازدهم،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داداشی،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 نرم؛ راهبردها و راهکارهای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هفته نامه پگاه حوزه، شماره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ششم بهمن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داداشی،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 نرم؛ راهبردها و راهکارهای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پگاه حوزه، شماره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دلاور پوراقدم،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 یا چالش های فرارو، باز تعریف راهکارها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هفته نامه پگاه حوزه، شماره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20/11/1386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ذاکر اصفهانی،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بنیادین اسلام با ماهیت دیپلماسی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سیاست خارجی، سال بیست و سوم،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سجادپور، سید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چارچوبی مفهومی برای درک سیاست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سیاست خارجی،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قدرت نرم امریکا بر ضد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عملیات روانی، سال چهارم،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پناه،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تهاجم و تقابل در فضای سایبری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 با مدیر مرکز بررسی تهدیدات سایبری سپاه پاسداران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پیام انقلاب،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شهبازی،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و عملیات روانی امریکا از آغاز تا پایان 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علمی ـ تخصصی نگاه، اداره کل مطالعات راهبردی وزارت دفاع، سال دوم، شماره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ضیایی پرور،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ویژه جنگ رسانه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مطالعات بسیج، شماره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ضیایی پرور،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نامه مطالعات سیاسی روز، نهاد نمایندگی ولی فقیه در سپاه پاسداران انقلاب اسلامی، شماره</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عبداللهی فر،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بازدارندگی 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مطالعات سیاسی روز، سال هفتم،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عسگری،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 و کارکرد قدرت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اطلاعات راهبردی، سال سوم،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عیوضی، محمدرحیم،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رسانه ای و مهندسی افکار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مطالعات تربیتی و روانشناسی، دانشگاه فردوسی مشهد، دوره دهم،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فروغی نیا،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بحران مشروعیت و تأثیر آن بر امنیت ملی در کشورهای در حال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اطلاعات سیاسی ـ اقتصادی، مؤسسه اطلاعات، شماره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آبان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فلاحت پیشه، شهروز،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و قدرت نرم در گستره روابط بین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چشم انداز ارتباطات فرهنگی،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معاونت پژوهشی و آموزشی سازمان فرهنگ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هالیوود و عملیات روانی علیه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علمی ـ تخصصی عملیات روانی، سال ششم،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قدرت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برداشت اول، سال اول،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قدرت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برداشت اول، مرکز بررسی استراتژیک نهاد ریاست جمهوری، سال اول،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معمای سیاست خارجی و گزینه های مداخله گری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همشهری دیپلماتیک،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مجردی،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پی آمدهای گسترش اینترنت بر امنیت اجتماعی و ارائه راهبرد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سیاست دفاعی، سال سیزدهم، شماره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روانی با پیامک، </w:t>
      </w:r>
      <w:r>
        <w:rPr>
          <w:rFonts w:eastAsia="Times New Roman" w:cs="Times New Roman" w:ascii="Times New Roman" w:hAnsi="Times New Roman"/>
          <w:color w:val="111111"/>
          <w:sz w:val="28"/>
          <w:szCs w:val="28"/>
          <w:lang w:val="en-US" w:bidi="en-US"/>
        </w:rPr>
        <w:t>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نامه تأثیر، معاونت فرهنگی و تبلیغات دفاعی ستاد کل نیروهای مسلح،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پژوهش های فرهنگی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گفتمان دیپلماسی رسانه ای فیلم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تحقیقات استراتژیک مجمع تشخیص مصلحت نظام، سال دوم،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پژوهشی مؤسسه فرهنگی مطالعات و تحقیقات بین المللی ابرار معاصر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بولتن ادبیات کاخ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هویتی بازیگران دولتی و غیردولتی در نظام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همشهری دیپلماتیک، سال دوم، شماره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شبکه های تلویزیونی فارسی زبان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اداره کل آموزش و پژوهش معاونت سیاسی صدا و سیما، شهریور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منصورنژاد،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جنگ روانی با تأکید بر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عملیات روانی، سال چهارم،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منصوری،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جنگ نرم از منظر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کیهان، شماره</w:t>
      </w:r>
      <w:r>
        <w:rPr>
          <w:rFonts w:eastAsia="IRNazanin" w:cs="IRNazanin"/>
          <w:color w:val="111111"/>
          <w:sz w:val="28"/>
          <w:szCs w:val="28"/>
          <w:lang w:bidi="fa-IR"/>
        </w:rPr>
        <w:t>19544</w:t>
      </w:r>
      <w:r>
        <w:rPr>
          <w:rFonts w:ascii="IRNazanin" w:hAnsi="IRNazanin" w:eastAsia="IRNazanin"/>
          <w:color w:val="111111"/>
          <w:sz w:val="28"/>
          <w:sz w:val="28"/>
          <w:szCs w:val="28"/>
          <w:lang w:bidi="fa-IR"/>
        </w:rPr>
        <w:t>،</w:t>
      </w:r>
      <w:r>
        <w:rPr>
          <w:rFonts w:eastAsia="IRNazanin" w:cs="IRNazanin"/>
          <w:color w:val="111111"/>
          <w:sz w:val="28"/>
          <w:szCs w:val="28"/>
          <w:lang w:bidi="fa-IR"/>
        </w:rPr>
        <w:t>7/10/1388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تصویرسازی منفی رسانه های غربی از جهان اسلام و ملل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رسانه، سال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نائینی،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نرم؛ ابعاد و ویژگی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عملیات روانی، سال چهارم،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 جوزف،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قدرت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میرطاهر، فصل نامه راهبرد دفاعی، سال دوم،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 جوزف،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قدرت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بلیغ، فصل نامه مطالعات بسیج، سال دهم،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 آیین، احسان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عمومی نوین؛ رویکردی نو در عرصه روابط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سیاست خارجی، سال بیست و سوم،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وحیدی،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عرصه سیاست بین المللی و دگرگونی ماهیت دیپلماسی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سیاست خارجی، سال بیست و یکم،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وعیدی،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انقلاب مخملی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معارف،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هادیان، ناصر و افسانه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مفهومی دیپلماسی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بین المللی روابط خارجی، سال اول،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چمگردانی، محمود، ماهنامه کاووش، مرکز پژوهش های مجلس شورای اسلامی،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حجت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با تأکید بر قومیت ها در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مطالعات سیاسی روز، سال هفتم،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 از فیلتر دکترین انحصارطلبی خبری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29/11/1381</w:t>
      </w:r>
      <w:r>
        <w:rPr>
          <w:rFonts w:ascii="IRNazanin" w:hAnsi="IRNazanin" w:eastAsia="IRNazanin"/>
          <w:color w:val="111111"/>
          <w:sz w:val="28"/>
          <w:sz w:val="28"/>
          <w:szCs w:val="28"/>
          <w:rtl w:val="true"/>
          <w:lang w:bidi="fa-IR"/>
        </w:rPr>
        <w:t>، سایت باشگاه اندیشه،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http//:www.bashgah.net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بازاریاب های امریکایی نافرمانی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خبری شورای هماهنگی نیروهای حزب الله، </w:t>
      </w:r>
      <w:r>
        <w:rPr>
          <w:rFonts w:eastAsia="IRNazanin" w:cs="IRNazanin"/>
          <w:color w:val="111111"/>
          <w:sz w:val="28"/>
          <w:szCs w:val="28"/>
          <w:lang w:bidi="fa-IR"/>
        </w:rPr>
        <w:t>19/8/1387</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 های تحقیقاتی برای جاسوسان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روزنامه قدس، </w:t>
      </w:r>
      <w:r>
        <w:rPr>
          <w:rFonts w:eastAsia="IRNazanin" w:cs="IRNazanin"/>
          <w:color w:val="111111"/>
          <w:sz w:val="28"/>
          <w:szCs w:val="28"/>
          <w:lang w:bidi="fa-IR"/>
        </w:rPr>
        <w:t>23/6/1387</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http://www.qudsdaily.com/archive/1386/htm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نوروزی باراک اوباما رئیس جمهور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http://www.america.gov</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های پنهان جنگ نرم به روایت دو مقام سابق امریکایی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شماره </w:t>
      </w:r>
      <w:r>
        <w:rPr>
          <w:rFonts w:eastAsia="IRNazanin" w:cs="IRNazanin"/>
          <w:color w:val="111111"/>
          <w:sz w:val="28"/>
          <w:szCs w:val="28"/>
          <w:lang w:bidi="fa-IR"/>
        </w:rPr>
        <w:t>19567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4/11/1388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برگرفته از سایت بانک اطلاعات نشریات کشور،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http://www.magiran.com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های نرم در مبارزات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اطلاع رسانی عملیات روانی و جنگ نرم،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http://www.psyop.ir/?p=1219</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براندازی نرم به سبک بنیاد امریکایی سوروس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مرکز اسناد انقلاب اسلامی، </w:t>
      </w:r>
      <w:r>
        <w:rPr>
          <w:rFonts w:eastAsia="IRNazanin" w:cs="IRNazanin"/>
          <w:color w:val="111111"/>
          <w:sz w:val="28"/>
          <w:szCs w:val="28"/>
          <w:lang w:bidi="fa-IR"/>
        </w:rPr>
        <w:t>6/3/1386</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http://www.irpc.ir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سیاسی متأثر از گسترش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20/4/1389</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http://www.ictna.ir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جدید بازی های رایانه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اطلاع رسانی رجا، </w:t>
      </w:r>
      <w:r>
        <w:rPr>
          <w:rFonts w:eastAsia="IRNazanin" w:cs="IRNazanin"/>
          <w:color w:val="111111"/>
          <w:sz w:val="28"/>
          <w:szCs w:val="28"/>
          <w:lang w:bidi="fa-IR"/>
        </w:rPr>
        <w:t>31/3/1389</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www.rajanews.com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بازی های رایانه ای در جنگ نرم بر ضد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اطلاع رسانی گرداب، بازیابی شده در تاریخ </w:t>
      </w:r>
      <w:r>
        <w:rPr>
          <w:rFonts w:eastAsia="IRNazanin" w:cs="IRNazanin"/>
          <w:color w:val="111111"/>
          <w:sz w:val="28"/>
          <w:szCs w:val="28"/>
          <w:lang w:bidi="fa-IR"/>
        </w:rPr>
        <w:t>1/3/1389</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www.gerdab.ir</w:t>
      </w:r>
    </w:p>
    <w:p>
      <w:pPr>
        <w:pStyle w:val="BookText"/>
        <w:rPr/>
      </w:pPr>
      <w:r>
        <w:rPr>
          <w:rFonts w:ascii="IRNazanin" w:hAnsi="IRNazanin" w:eastAsia="IRNazanin"/>
          <w:color w:val="111111"/>
          <w:sz w:val="28"/>
          <w:sz w:val="28"/>
          <w:szCs w:val="28"/>
          <w:rtl w:val="true"/>
          <w:lang w:bidi="fa-IR"/>
        </w:rPr>
        <w:t xml:space="preserve">استین لورا و نیکیل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نوین جهانی و سیاست گذاری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در قرن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لیدا کاووسی، سایت دفتر مطالعات و توسعه رسانه ها، نشانی پایگاه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http//:www.rasaneh.org</w:t>
      </w:r>
    </w:p>
    <w:p>
      <w:pPr>
        <w:pStyle w:val="BookText"/>
        <w:rPr/>
      </w:pPr>
      <w:r>
        <w:rPr>
          <w:rFonts w:ascii="IRNazanin" w:hAnsi="IRNazanin" w:eastAsia="IRNazanin"/>
          <w:color w:val="111111"/>
          <w:sz w:val="28"/>
          <w:sz w:val="28"/>
          <w:szCs w:val="28"/>
          <w:rtl w:val="true"/>
          <w:lang w:bidi="fa-IR"/>
        </w:rPr>
        <w:t xml:space="preserve">امام زاده فرد،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روانی در دوران جنگ سرد و سال های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عملیات روانی، سال سوم،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http://www.arnet.ir</w:t>
      </w:r>
    </w:p>
    <w:p>
      <w:pPr>
        <w:pStyle w:val="BookText"/>
        <w:rPr/>
      </w:pPr>
      <w:r>
        <w:rPr>
          <w:rFonts w:ascii="IRNazanin" w:hAnsi="IRNazanin" w:eastAsia="IRNazanin"/>
          <w:color w:val="111111"/>
          <w:sz w:val="28"/>
          <w:sz w:val="28"/>
          <w:szCs w:val="28"/>
          <w:rtl w:val="true"/>
          <w:lang w:bidi="fa-IR"/>
        </w:rPr>
        <w:t xml:space="preserve">امیدی،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 و تهدیدشناسی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رویش، </w:t>
      </w:r>
      <w:r>
        <w:rPr>
          <w:rFonts w:eastAsia="IRNazanin" w:cs="IRNazanin"/>
          <w:color w:val="111111"/>
          <w:sz w:val="28"/>
          <w:szCs w:val="28"/>
          <w:lang w:bidi="fa-IR"/>
        </w:rPr>
        <w:t>26/7/1388</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http//:www.rooiesh.com</w:t>
      </w:r>
    </w:p>
    <w:p>
      <w:pPr>
        <w:pStyle w:val="BookText"/>
        <w:rPr/>
      </w:pPr>
      <w:r>
        <w:rPr>
          <w:rFonts w:ascii="IRNazanin" w:hAnsi="IRNazanin" w:eastAsia="IRNazanin"/>
          <w:color w:val="111111"/>
          <w:sz w:val="28"/>
          <w:sz w:val="28"/>
          <w:szCs w:val="28"/>
          <w:rtl w:val="true"/>
          <w:lang w:bidi="fa-IR"/>
        </w:rPr>
        <w:t xml:space="preserve">پالمر،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جدید کمیته خطر جاری به دولت امریکا؛ رویکردی جدید در قبال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نیلوفر قدیری، </w:t>
      </w:r>
      <w:r>
        <w:rPr>
          <w:rFonts w:eastAsia="IRNazanin" w:cs="IRNazanin"/>
          <w:color w:val="111111"/>
          <w:sz w:val="28"/>
          <w:szCs w:val="28"/>
          <w:lang w:bidi="fa-IR"/>
        </w:rPr>
        <w:t>3/12/1383</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روزنامه همشهری،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www.hamshahrionline.ir</w:t>
      </w:r>
    </w:p>
    <w:p>
      <w:pPr>
        <w:pStyle w:val="BookText"/>
        <w:rPr/>
      </w:pPr>
      <w:r>
        <w:rPr>
          <w:rFonts w:ascii="IRNazanin" w:hAnsi="IRNazanin" w:eastAsia="IRNazanin"/>
          <w:color w:val="111111"/>
          <w:sz w:val="28"/>
          <w:sz w:val="28"/>
          <w:szCs w:val="28"/>
          <w:rtl w:val="true"/>
          <w:lang w:bidi="fa-IR"/>
        </w:rPr>
        <w:t xml:space="preserve">جعفری نژاد، سید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و پنهان فارسی</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هفته نامه پگاه حوزه، شماره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http://www.pegahhowzeh.com</w:t>
      </w:r>
    </w:p>
    <w:p>
      <w:pPr>
        <w:pStyle w:val="BookText"/>
        <w:rPr/>
      </w:pPr>
      <w:r>
        <w:rPr>
          <w:rFonts w:ascii="IRNazanin" w:hAnsi="IRNazanin" w:eastAsia="IRNazanin"/>
          <w:color w:val="111111"/>
          <w:sz w:val="28"/>
          <w:sz w:val="28"/>
          <w:szCs w:val="28"/>
          <w:rtl w:val="true"/>
          <w:lang w:bidi="fa-IR"/>
        </w:rPr>
        <w:t xml:space="preserve">جمشیدی،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روانی در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تبیان، </w:t>
      </w:r>
      <w:r>
        <w:rPr>
          <w:rFonts w:eastAsia="IRNazanin" w:cs="IRNazanin"/>
          <w:color w:val="111111"/>
          <w:sz w:val="28"/>
          <w:szCs w:val="28"/>
          <w:lang w:bidi="fa-IR"/>
        </w:rPr>
        <w:t>26/11/1388</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http//:www.tebian.net</w:t>
      </w:r>
    </w:p>
    <w:p>
      <w:pPr>
        <w:pStyle w:val="BookText"/>
        <w:rPr/>
      </w:pPr>
      <w:r>
        <w:rPr>
          <w:rFonts w:ascii="IRNazanin" w:hAnsi="IRNazanin" w:eastAsia="IRNazanin"/>
          <w:color w:val="111111"/>
          <w:sz w:val="28"/>
          <w:sz w:val="28"/>
          <w:szCs w:val="28"/>
          <w:rtl w:val="true"/>
          <w:lang w:bidi="fa-IR"/>
        </w:rPr>
        <w:t xml:space="preserve">جهانیان،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 و نظام لیبرال سرمایه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کتاب نقد،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www.ketab-e-naghd.org</w:t>
      </w:r>
    </w:p>
    <w:p>
      <w:pPr>
        <w:pStyle w:val="BookText"/>
        <w:rPr/>
      </w:pPr>
      <w:r>
        <w:rPr>
          <w:rFonts w:ascii="IRNazanin" w:hAnsi="IRNazanin" w:eastAsia="IRNazanin"/>
          <w:color w:val="111111"/>
          <w:sz w:val="28"/>
          <w:sz w:val="28"/>
          <w:szCs w:val="28"/>
          <w:rtl w:val="true"/>
          <w:lang w:bidi="fa-IR"/>
        </w:rPr>
        <w:t xml:space="preserve">دبیری مهر،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رسانه ها بر روابط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19/11/1388</w:t>
      </w:r>
      <w:r>
        <w:rPr>
          <w:rFonts w:ascii="IRNazanin" w:hAnsi="IRNazanin" w:eastAsia="IRNazanin"/>
          <w:color w:val="111111"/>
          <w:sz w:val="28"/>
          <w:sz w:val="28"/>
          <w:szCs w:val="28"/>
          <w:rtl w:val="true"/>
          <w:lang w:bidi="fa-IR"/>
        </w:rPr>
        <w:t>، سایت باشگاه اندیشه،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www.bashgah.net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دلاور پوراقدم،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هراسی و ایران هراسی در دیپلماسی امنیتی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خبرگزاری فارس، </w:t>
      </w:r>
      <w:r>
        <w:rPr>
          <w:rFonts w:eastAsia="IRNazanin" w:cs="IRNazanin"/>
          <w:color w:val="111111"/>
          <w:sz w:val="28"/>
          <w:szCs w:val="28"/>
          <w:lang w:bidi="fa-IR"/>
        </w:rPr>
        <w:t>2/8/1388</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http://www.farsnews.com</w:t>
      </w:r>
    </w:p>
    <w:p>
      <w:pPr>
        <w:pStyle w:val="BookText"/>
        <w:rPr/>
      </w:pPr>
      <w:r>
        <w:rPr>
          <w:rFonts w:ascii="IRNazanin" w:hAnsi="IRNazanin" w:eastAsia="IRNazanin"/>
          <w:color w:val="111111"/>
          <w:sz w:val="28"/>
          <w:sz w:val="28"/>
          <w:szCs w:val="28"/>
          <w:rtl w:val="true"/>
          <w:lang w:bidi="fa-IR"/>
        </w:rPr>
        <w:t xml:space="preserve">رسولی،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شناسی تلویزیون های ماهواره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باشگاه اندیشه،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http//:www.bashgah.net</w:t>
      </w:r>
    </w:p>
    <w:p>
      <w:pPr>
        <w:pStyle w:val="BookText"/>
        <w:rPr/>
      </w:pPr>
      <w:r>
        <w:rPr>
          <w:rFonts w:ascii="IRNazanin" w:hAnsi="IRNazanin" w:eastAsia="IRNazanin"/>
          <w:color w:val="111111"/>
          <w:sz w:val="28"/>
          <w:sz w:val="28"/>
          <w:szCs w:val="28"/>
          <w:rtl w:val="true"/>
          <w:lang w:bidi="fa-IR"/>
        </w:rPr>
        <w:t xml:space="preserve">سراج،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هراسی راهبرد جنگ روانی امریکا برای تحکیم قدرت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خبرگزاری فارس، </w:t>
      </w:r>
      <w:r>
        <w:rPr>
          <w:rFonts w:eastAsia="IRNazanin" w:cs="IRNazanin"/>
          <w:color w:val="111111"/>
          <w:sz w:val="28"/>
          <w:szCs w:val="28"/>
          <w:lang w:bidi="fa-IR"/>
        </w:rPr>
        <w:t>14/12/1387</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http://www.farsnews.com</w:t>
      </w:r>
    </w:p>
    <w:p>
      <w:pPr>
        <w:pStyle w:val="BookText"/>
        <w:rPr/>
      </w:pPr>
      <w:r>
        <w:rPr>
          <w:rFonts w:ascii="IRNazanin" w:hAnsi="IRNazanin" w:eastAsia="IRNazanin"/>
          <w:color w:val="111111"/>
          <w:sz w:val="28"/>
          <w:sz w:val="28"/>
          <w:szCs w:val="28"/>
          <w:rtl w:val="true"/>
          <w:lang w:bidi="fa-IR"/>
        </w:rPr>
        <w:t xml:space="preserve">شکرخواه،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 و جنگ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عملیات روانی، سال دوم،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http://www.arnet.ir</w:t>
      </w:r>
    </w:p>
    <w:p>
      <w:pPr>
        <w:pStyle w:val="BookText"/>
        <w:rPr/>
      </w:pPr>
      <w:r>
        <w:rPr>
          <w:rFonts w:ascii="IRNazanin" w:hAnsi="IRNazanin" w:eastAsia="IRNazanin"/>
          <w:color w:val="111111"/>
          <w:sz w:val="28"/>
          <w:sz w:val="28"/>
          <w:szCs w:val="28"/>
          <w:rtl w:val="true"/>
          <w:lang w:bidi="fa-IR"/>
        </w:rPr>
        <w:t xml:space="preserve">فیروزآبادی،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تبیان، </w:t>
      </w:r>
      <w:r>
        <w:rPr>
          <w:rFonts w:eastAsia="IRNazanin" w:cs="IRNazanin"/>
          <w:color w:val="111111"/>
          <w:sz w:val="28"/>
          <w:szCs w:val="28"/>
          <w:lang w:bidi="fa-IR"/>
        </w:rPr>
        <w:t>14/8/1388</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http//:www.tebian.net</w:t>
      </w:r>
    </w:p>
    <w:p>
      <w:pPr>
        <w:pStyle w:val="BookText"/>
        <w:rPr/>
      </w:pPr>
      <w:r>
        <w:rPr>
          <w:rFonts w:ascii="IRNazanin" w:hAnsi="IRNazanin" w:eastAsia="IRNazanin"/>
          <w:color w:val="111111"/>
          <w:sz w:val="28"/>
          <w:sz w:val="28"/>
          <w:szCs w:val="28"/>
          <w:rtl w:val="true"/>
          <w:lang w:bidi="fa-IR"/>
        </w:rPr>
        <w:t>قانون اساسی جمهوری اسلامی ایران، نشانی پایگاه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http://www.majlis.ir/majles/index.php?option=com_content&amp;task=view&amp;id=12&amp;Itemid=88</w:t>
      </w:r>
    </w:p>
    <w:p>
      <w:pPr>
        <w:pStyle w:val="BookText"/>
        <w:rPr/>
      </w:pPr>
      <w:r>
        <w:rPr>
          <w:rFonts w:ascii="IRNazanin" w:hAnsi="IRNazanin" w:eastAsia="IRNazanin"/>
          <w:color w:val="111111"/>
          <w:sz w:val="28"/>
          <w:sz w:val="28"/>
          <w:szCs w:val="28"/>
          <w:rtl w:val="true"/>
          <w:lang w:bidi="fa-IR"/>
        </w:rPr>
        <w:t xml:space="preserve">ملکی،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توسعه گرا به مثابه یک منبع قدرت 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سایت مرکز تحقیقات استراتژیک مجمع تشخیص مصلحت نظام، </w:t>
      </w:r>
      <w:r>
        <w:rPr>
          <w:rFonts w:eastAsia="IRNazanin" w:cs="IRNazanin"/>
          <w:color w:val="111111"/>
          <w:sz w:val="28"/>
          <w:szCs w:val="28"/>
          <w:lang w:bidi="fa-IR"/>
        </w:rPr>
        <w:t>9/12/1386</w:t>
      </w:r>
      <w:r>
        <w:rPr>
          <w:rFonts w:ascii="IRNazanin" w:hAnsi="IRNazanin" w:eastAsia="IRNazanin"/>
          <w:color w:val="111111"/>
          <w:sz w:val="28"/>
          <w:sz w:val="28"/>
          <w:szCs w:val="28"/>
          <w:rtl w:val="true"/>
          <w:lang w:bidi="fa-IR"/>
        </w:rPr>
        <w:t>،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http//:www.maslahat.ir</w:t>
      </w:r>
    </w:p>
    <w:p>
      <w:pPr>
        <w:pStyle w:val="BookText"/>
        <w:rPr/>
      </w:pPr>
      <w:r>
        <w:rPr>
          <w:rFonts w:ascii="IRNazanin" w:hAnsi="IRNazanin" w:eastAsia="IRNazanin"/>
          <w:color w:val="111111"/>
          <w:sz w:val="28"/>
          <w:sz w:val="28"/>
          <w:szCs w:val="28"/>
          <w:rtl w:val="true"/>
          <w:lang w:bidi="fa-IR"/>
        </w:rPr>
        <w:t xml:space="preserve">الیاسی،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محتوایی رادیو فردا و صدای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عملیات روانی، نشانی 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http://www.arnet.ir</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پژوهش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راهبردی رسانه، جنگ سایبری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مطالعات و برنامه ریزی رسانه وزارت فرهنگ و ارشاد اسلامی،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بهمن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راهبردی رسانه، شبکه های اجتماعی؛ مسیری نو در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مطالعات و برنامه ریزی رسانه ها وزارت فرهنگ و ارشاد اسلامی،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اسفند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کاردان، عباس و حمید ضیایی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ماهواره ای گوگل و پی آمدهای امنیتی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بولتن پژوهش مؤسسه فرهنگی مطالعات و تحقیقات بین المللی ابرار معاصر تهران، شماره </w:t>
      </w: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soft power</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عباس نبور، فلسفه قدرت،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الوین تافلر، جابه‌جایی قدرت،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شهیندخت خوارزمی، صص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 قدرت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بلیغ، فصل‌نامه مطالعات بسیج، سال دهم، پاییز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 سیدحمید مولانا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بنیانگذاران رشته ارتباطات وروابط بین‌الملل و مؤسس رشته ارتباطات بین‌الملل در دانشگاه واشنگتن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نای، محقق روابط بین الملل واستاد دانشگاه‌هاروارد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S.Nye,soft power: the means to success in world politics,New York,public Affairs,2004,p.5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نای، قدرت نرم،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روحانی و مهدی ذوالفقاری،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کالینز، استراتژی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و رویه‌ها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کوروش بایندر،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بسیج و قدرت نرم، در کتاب قدرت نرم؛ معنا و مفهوم،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هانتینگتون، نظریه برخورد تمدن‌ها،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امیری،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معمای سیاست خارجی و گزینه‌های مداخله‌گری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w:t>
      </w:r>
      <w:r>
        <w:rPr>
          <w:rFonts w:eastAsia="IRNazanin" w:cs="IRNazanin"/>
          <w:b w:val="false"/>
          <w:bCs w:val="false"/>
          <w:i w:val="false"/>
          <w:iCs w:val="false"/>
          <w:color w:val="333333"/>
          <w:sz w:val="20"/>
          <w:szCs w:val="20"/>
        </w:rPr>
        <w:t>3/11/1383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p32-33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Nye, The paradox of American power,oxford,oxford university press, 2004,p.25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 و کارکرد قدرت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اطلاعات راهبردی، سال سوم، اسفند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نرم؛ ابعاد و ویژگی‌ها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عملیات روانی، سال چهارم، تابستان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 و کارکرد قدرت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اطلاعات راهبردی،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میلسن و همکاران، دیپلماسی عمومی نوین؛ قدرت نرم در روابط بین الملل،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کلهر و محسن روحانی،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خارجی توسعه گرا به مثابه یک منبع قدرت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مرکز تحقیقات استراتژیک مجمع تشخیص مصلحت نظام، </w:t>
      </w:r>
      <w:r>
        <w:rPr>
          <w:rFonts w:eastAsia="IRNazanin" w:cs="IRNazanin"/>
          <w:b w:val="false"/>
          <w:bCs w:val="false"/>
          <w:i w:val="false"/>
          <w:iCs w:val="false"/>
          <w:color w:val="333333"/>
          <w:sz w:val="20"/>
          <w:szCs w:val="20"/>
        </w:rPr>
        <w:t>9/12/1386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پایگاه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امیدی،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 و تهدیدشناسی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رویش، </w:t>
      </w:r>
      <w:r>
        <w:rPr>
          <w:rFonts w:eastAsia="IRNazanin" w:cs="IRNazanin"/>
          <w:b w:val="false"/>
          <w:bCs w:val="false"/>
          <w:i w:val="false"/>
          <w:iCs w:val="false"/>
          <w:color w:val="333333"/>
          <w:sz w:val="20"/>
          <w:szCs w:val="20"/>
        </w:rPr>
        <w:t>26/7/1388</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سلیمانی پورلک،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نرم‌افزارگرایی درسیاست خاورمیانه‌ای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راهبرد دفاعی، بهار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منصوری،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جنگ نرم از منظر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w:t>
      </w:r>
      <w:r>
        <w:rPr>
          <w:rFonts w:eastAsia="IRNazanin" w:cs="IRNazanin"/>
          <w:b w:val="false"/>
          <w:bCs w:val="false"/>
          <w:i w:val="false"/>
          <w:iCs w:val="false"/>
          <w:color w:val="333333"/>
          <w:sz w:val="20"/>
          <w:szCs w:val="20"/>
        </w:rPr>
        <w:t>7/10/88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19544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منصورنژاد،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برجنگ روانی با تأکیدبر کتاب وسنت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عملیات روانی، سال چهارم، تابستان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فیروزآبادی،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14/8/1388</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w:t>
      </w:r>
      <w:r>
        <w:rPr>
          <w:rFonts w:eastAsia="IRNazanin" w:cs="IRNazanin"/>
          <w:b w:val="false"/>
          <w:bCs w:val="false"/>
          <w:i w:val="false"/>
          <w:iCs w:val="false"/>
          <w:color w:val="333333"/>
          <w:sz w:val="20"/>
          <w:szCs w:val="20"/>
        </w:rPr>
        <w:t>http//:www.tebian.net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جمشیدی،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روانی در صدر 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26/11/1388</w:t>
      </w:r>
      <w:r>
        <w:rPr>
          <w:rFonts w:ascii="IRNazanin" w:hAnsi="IRNazanin" w:eastAsia="IRNazanin"/>
          <w:b w:val="false"/>
          <w:b w:val="false"/>
          <w:bCs w:val="false"/>
          <w:i w:val="false"/>
          <w:i w:val="false"/>
          <w:iCs w:val="false"/>
          <w:color w:val="333333"/>
          <w:sz w:val="20"/>
          <w:sz w:val="20"/>
          <w:szCs w:val="20"/>
          <w:rtl w:val="true"/>
        </w:rPr>
        <w:t xml:space="preserve">، قابل دسترسی در سایت تبیان </w:t>
      </w:r>
      <w:r>
        <w:rPr>
          <w:rFonts w:eastAsia="IRNazanin" w:cs="IRNazanin"/>
          <w:b w:val="false"/>
          <w:bCs w:val="false"/>
          <w:i w:val="false"/>
          <w:iCs w:val="false"/>
          <w:color w:val="333333"/>
          <w:sz w:val="20"/>
          <w:szCs w:val="20"/>
        </w:rPr>
        <w:t>http//:www.tebian.net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مرادعلی صدوقی، تکنولوژی اطلاعاتی و حاکمیت ملی،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نظریه سیاسی اسلام،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ناصرجهانیان،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فردگرایی و نظام لیبرال سرمایه 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www.ketab-e-naghd.org</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رهنمایی، غرب‌شناسی،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زرشناس، اشاراتی درباره لیبرالیسم در ایران،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رجبی، لیبرالیسم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پیرامون پارادوکس گفتمان لیبرالیسم و اسلام،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ذاکر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چالش بنیادین اسلام با ماهیت دیپلماسی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سیاست خارجی،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بیست و سوم، پاییز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جفعر یوسفی،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تطبیقی قدرت نرم در گفتمان اسلامی و لیبرال دموکراسی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کتاب قدرت نرم؛ معنا و مفهوم،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هانتینگتون، برخورد تمدن‌ها و بازسازی نظم جهانی،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حمیدرفیعی، صص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ربیعی، مطالعات امنیت ملی،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فروعی‌نیا،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بحران مشروعیت و تأثیر آن بر امنیت ملی در کشورهای در حال توسعه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اطلاعات سیاسی ـ اقتصادی،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مهر و آبان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 بوزان، مردم، دولت‌ها و هراس،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افروغ،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چالش‌ها و تعارض‌ها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مطالعات راهبردی، سال چهارم، پاییز</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ماندل، امنیت ملی درجهان متغیر،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داداشی،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براندازی نرم؛ راهبردها و راهکارهای مقابله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دوهفته‌نامه پگاه حوزه، </w:t>
      </w:r>
      <w:r>
        <w:rPr>
          <w:rFonts w:eastAsia="IRNazanin" w:cs="IRNazanin"/>
          <w:b w:val="false"/>
          <w:bCs w:val="false"/>
          <w:i w:val="false"/>
          <w:iCs w:val="false"/>
          <w:color w:val="333333"/>
          <w:sz w:val="20"/>
          <w:szCs w:val="20"/>
        </w:rPr>
        <w:t>6/11/1386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 کوش، مفهوم فرهنگ درعلوم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فریدون وحیدا،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شولتز، روی گودسن وجرج کوستر، مراحل بنیادین اندیشه در مطالعات امنیت ملی،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افتخاری،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جدال هویتی بازیگران دولتی و غیردولتی در نظام بین‌الملل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دیپلماتیک، سال دوم، اسفند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خانی،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دیپلماسی فرهنگی و جایگاه آن در سیاست خارجی کشورها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دوفصل‌نامه دانش سیاسی، دانشگاه امام صادق</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نرم؛ معنا و مفهوم،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موسی‌الرضا وحیدی،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عرصه سیاست بین‌المللی و دگرگونی ماهیت دیپلماسی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سیاست خارجی، سال بیست و یکم، تابستان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هرمز مهرداد، مقدمه‌ای بر نظر و مفاهیم ارتباط جمعی،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کیم کیونگ مو، تحلیل شبکه‌ای جریان بین‌المللی خبری،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بشیر،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 نشانی پایگاه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معتمدنژاد، وسایل ارتباط جمعی، صص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ضیایی‌پرور، جنگ نرم ویژه جنگ رسانه‌ای،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ضیایی پرور،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سیاسی روز، زمستان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برخی آمارها جمعیت تحت پوشش رادیوهای فارسی زبان بین‌المللی، بیش از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نفر برآورده می‌شود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امام‌زاده 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روانی در دوران جنگ سرد و سال‌های پس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عملیات روانی، سال سوم،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http://www.arnet.ir</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شکرخواه،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 و جنگ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عملیات روانی، سال دوم،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http://www.arnet.ir</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محمدرحیم عیوضی،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رسانه‌ای ومهندسی افکارعمومی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تربیتی و روانشناسی، دور دهم،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متفکر، جنگ روانی،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تهدیدات رسانه ای و راهبردی مقابله،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رسولی،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مخاطب‌شناسی تلویزیون‌های ماهواره‌ای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باشگاه اندیشه، نشانی پایگاه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http//:www.bashgah.net</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مطالعات دانشکده امنیت ملی، تهدیدات رسانه‌ای و راهبردهای مقابله،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دهه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باری کولین، پژوهشگر ارشد مؤسسه اطلاعات و امنیت در کالیفرنیا،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سایبرتروریسم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 جعل کرد، که به حمله از پیش طراحی شده و دارای انگیزه‌های سیاسی، به سیستم‌های رایانه‌ای و داده‌ها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ضیایی‌پرور،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جنگ رسانه‌ای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بسیج، پاییز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لورا استین و نیکیل سینا،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رسانه‌های نوین جهانی و سیاستگذاری ارتباطات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دولت در قرن بیست و 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لیدا کاووسی، سایت دفتر مطالعات و توسعه رسانه‌ها، نشانی پایگاه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http//:www.rasaneh.org</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ARPANET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E.mail</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تهدیدات رسانه‌ای و راهبردهای مقابله،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 wars</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عملیات روانی با پیامک، </w:t>
      </w:r>
      <w:r>
        <w:rPr>
          <w:rFonts w:eastAsia="IRNazanin" w:cs="IRNazanin"/>
          <w:b w:val="false"/>
          <w:bCs w:val="false"/>
          <w:i w:val="false"/>
          <w:iCs w:val="false"/>
          <w:color w:val="333333"/>
          <w:sz w:val="20"/>
          <w:szCs w:val="20"/>
        </w:rPr>
        <w:t>e- mail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ویژه‌نامه تأثیر، مهر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اینترنت از فیلتر دکترین انحصارطلبی خبری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29/11/1381</w:t>
      </w:r>
      <w:r>
        <w:rPr>
          <w:rFonts w:ascii="IRNazanin" w:hAnsi="IRNazanin" w:eastAsia="IRNazanin"/>
          <w:b w:val="false"/>
          <w:b w:val="false"/>
          <w:bCs w:val="false"/>
          <w:i w:val="false"/>
          <w:i w:val="false"/>
          <w:iCs w:val="false"/>
          <w:color w:val="333333"/>
          <w:sz w:val="20"/>
          <w:sz w:val="20"/>
          <w:szCs w:val="20"/>
          <w:rtl w:val="true"/>
        </w:rPr>
        <w:t>، سایت باشگاه اندیشه، نشانی پایگاه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http//:www.bashgah.net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دیویدس آلبرتس و دانیل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پاپ، گزیده‌ای از عصر اطلاعات؛ الزامات امنیت ملی در عصر اطلاعات،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علی‌آبادی و رضا نخجوانی،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 آلبر، مطبوعات،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فض‌الله جلوه،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روانی،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معاون پیشین وزیر امور خارجه امریکا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جرجیان، تغییر ذهنیت‌ها پیروزی از طریق صلح،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Public Diplomacy</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Edmund Gulion</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Fletcher school of low and diplomacy</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Tufts university</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حسام‌الدین آشنا،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دیپلماسی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ارتباطات در خدمت سیاست 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درکتاب امریکا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دیپلماسی عمومی،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 E.bigler</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influence</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Gene E.bigler.«Advancing public diplomacy:one Advocate At a time»,delivered at the YPRO public diplomacy rownd table.28 july 2005,accessibleat:www.public diplomacy.org</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Mcclellan</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کیومرث اشتریان و نادر جعفری هفتخوانی،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تصمیم‌گیری در سیاست خارجی و نقش دیپلماسی عمومی در فرآیند تصمیم‌سازی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 فصل‌نامه اندیشه مدیریت، بهار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حسام‌الدین آشنا،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ارتباطات و سیاست خارجی، ارائه مدلی برای دیپلماسی عمومی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صادق، بهار</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Wolf,charles and Brian Rosen,How totink about and improve it/the RAND.public diplomacy,2004 www.rand.org/pubs/occasional-papers/2004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دیپلماسی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سازوکارها و ساختارها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امریکا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دیپلماسی عمومی،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امریکا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ویژه دیپلماسی عمومی،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برزنونی،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سرمایه اجتماعی، ناتوی فرهنگی و چگونگی مقابله با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کتاب قدرت نرم،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ناصر‌هادیان و افسانه احدی،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مفهومی دیپلماسی عمومی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بین‌المللی روابط خارجی، سال اول، پاییز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نظریه‌هایی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فرانسیس فوکویاما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برخورد تمدن‌ها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ساموئل هانتینگتون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نقش قدرت نرم و فرهنگ لیبرالیستی را در مناسبات و معادله‌های جهانی افزایش داد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shining city on the hill top</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سجادپور،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سپتامبر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چارچوبی مفهومی برای درک سیاست 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سیاست خارجی،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الکساندر ونت، نظریه اجتماعی سیاست بین‌الملل،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مشیرزاده،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دبیری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رسانه‌ها بر روابط بین‌الملل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19/11/1388</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باشگاه اندیشه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نقش قدرت فرهنگی در سیاست خارجی و تأثیرآن بر روند تحولات جهانی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علوم سیاسی، سال دوازدهم، بهار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بهنام شهبازی،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 و عملیات روانی امریکا از آغاز تا پایان جنگ سرد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ـ تخصصی نگاه، سال دوم،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احسان‌الله نیک‌آیین،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دیپلماسی عمومی نوین؛ رویکردی نو در عرصه روابط بین‌الملل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سیاست خارجی، سال بیست وسوم،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کمیته اطلاعات عمومی، سایت ویکی پدیا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جوزف 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کاربرد قدرت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میرطاهر، فصل‌نامه راهبرد دفاعی، سال دوم، زمستان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united states information Agency</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حسام‌الدین آشنا،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دیپلماسی عمومی تأمین منافع از طریق اطلاع‌رسانی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چشم انداز ارتباطات فرهنگی، مرداد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http://www.futur casts.com/b00k 20% review 206%-4.htm</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حسام‌الدین آشنا،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دیپلماسی عمومی و سیاست خارجی، پیوندها و اهداف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دانش سیاسی، بهار و تابستان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امریکا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Charlotte Beers</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گروه مشورتی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مالک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دکتر فرهاد کاظمی، جودت مایلسون، هرولد پاچیوس، ادوارد جرجیان، دیوید ابشایر، دکتر استفان کوهن، دیانا لیدی داگان، جرج سالم، شبلرتلهامی، جان زاگبی، مأمون فندی و کریستوفر راس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کمیته مشورتی وزارت امور خارجه امریکا از دیپلماسی فرهنگی ایالات متحده،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دیپلماسی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محمدصادق اسماعیلی، ماهنامه همشهری دیپلماتیک، نیمه اسفند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Caren Hughes</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اکتبر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سمت خود استعفا داد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call for Action On Public Diplomacy,A Report of the Public Diplomacy council , second Edition, October 2005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دیپلماسی رسانه‌ای، کارکرد رسانه‌های امریکایی پس از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سپتامبر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دوهفته نامه پگاه حوزه، بهمن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Holly wood</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Disney</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Harvard, Holly Wood,Microsoft and Mcdonald,Syndrome</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عمومی نوین؛ قدرت نرم در روابط بین‌الملل،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u.s. speaker and specialist program</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در ذهنیت‌ها پیروزی از طریق صلح،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corner</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در ذهنیت‌ها،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عمومی تأمین منافع از طریق اطلاع‌رسانی،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تصویرسازی منفی رسانه‌های غربی از جهان اسلام و ملل شرقی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رسانه، سال دوازدهم،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ساری، تهدید رسانه‌ای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رادیوهای بیگانه فارسی‌زبان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سخنرانی جودیت مک هیل، معاون وزیر خارجه امریکا، در امور دیپلماسی عمومی که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کمیته روابط خارجی سنای امریکا ایراد کرد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Broking power ,«soft and hard», http://public diplomacy. foreign policy blogs.com</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voices of America: us public diplomacy for the 21 st century», http:// www.brookings.edu/reports/2008/11-public-diplomacy</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state Department ,Not the pentagon,should lead American public diplomacy efforts», http://www.brookings.edu/opinions/2008/1029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Mohan J.Dutta-Bergman,us.public diplomacy in the middle East: A critical Approach, sage publication,volume 30 number2,p.p 102-124, http://jei.sagepub.com/hostedat http://online.sagepub.com</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حسام‌الدین آشنا،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سال‌شمار دیپلماسی فرهنگی امریکا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تاریخی، سال دوم، پاییز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دیپلماسی فرهنگی امریکا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ایران و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تاریخی، سال دوم، پاییز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سیامک باقری،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دیپلماسی عمومی، تهدید یا فرصت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سیاسی روز، سال هشتم،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برزگر،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ریشه‌های منازعه ایران و امریکا بعد از حوادث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سپتامبر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راهبرد، ش</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ایران‌هراسی؛ راهبرد جنگ روانی امریکا برای تحکیم قدرت در منطقه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خبرگزاری فارس، </w:t>
      </w:r>
      <w:r>
        <w:rPr>
          <w:rFonts w:eastAsia="IRNazanin" w:cs="IRNazanin"/>
          <w:b w:val="false"/>
          <w:bCs w:val="false"/>
          <w:i w:val="false"/>
          <w:iCs w:val="false"/>
          <w:color w:val="333333"/>
          <w:sz w:val="20"/>
          <w:szCs w:val="20"/>
        </w:rPr>
        <w:t>14/12/1387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پایگاه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http://www.farsnews.com</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حاذق نیکرو،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تهدیدات نرم؛ مفاهیم و کارکردها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فرهنگی، اجتماعی فرهنگ پاسداری، سال اول، دی‌ماه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اسلامی در دیدار با مسئولان و کارگزاران نظام، </w:t>
      </w:r>
      <w:r>
        <w:rPr>
          <w:rFonts w:eastAsia="IRNazanin" w:cs="IRNazanin"/>
          <w:b w:val="false"/>
          <w:bCs w:val="false"/>
          <w:i w:val="false"/>
          <w:iCs w:val="false"/>
          <w:color w:val="333333"/>
          <w:sz w:val="20"/>
          <w:szCs w:val="20"/>
        </w:rPr>
        <w:t>18/7/1385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 Governmental organization</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بازاریاب‌های امریکایی نافرمانی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پایگاه خبری شورای هماهنگی نیروهای حزب الله، </w:t>
      </w:r>
      <w:r>
        <w:rPr>
          <w:rFonts w:eastAsia="IRNazanin" w:cs="IRNazanin"/>
          <w:b w:val="false"/>
          <w:bCs w:val="false"/>
          <w:i w:val="false"/>
          <w:iCs w:val="false"/>
          <w:color w:val="333333"/>
          <w:sz w:val="20"/>
          <w:szCs w:val="20"/>
        </w:rPr>
        <w:t>19/8/1387</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http://www.ansarnews.com</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جین شارپ، پدر کودتای مخملی در جهان و مدیر مؤسسه آلبرت انیشتین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کتاب از دیکتاتوری تا دموکراسی، بیش از دویست روش برای نافرمانی مدنی پیشنهاد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جین شارپ در مؤسسه مذکور به چاپ رسیده و توانسته است الهام بخش بسیاری از جنبش‌های مخالف سیاست‌های امریکا باشد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Ackerman</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راه چمنی، ادبیات کاخ سفید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جیمس کی گلسمن، معاون وزیر امورخارجه در امور دیپلماسی عمومی، در دولت بوش پسر و مایکل دوران، دستیار وزیر دفاع دولت بوش در حوزه دیپلماسی عمومی بود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تاکتیک‌های پنهان جنگ نرم به روایت دو مقام سابق امریکایی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w:t>
      </w:r>
      <w:r>
        <w:rPr>
          <w:rFonts w:eastAsia="IRNazanin" w:cs="IRNazanin"/>
          <w:b w:val="false"/>
          <w:bCs w:val="false"/>
          <w:i w:val="false"/>
          <w:iCs w:val="false"/>
          <w:color w:val="333333"/>
          <w:sz w:val="20"/>
          <w:szCs w:val="20"/>
        </w:rPr>
        <w:t>4/11/1388</w:t>
      </w:r>
      <w:r>
        <w:rPr>
          <w:rFonts w:ascii="IRNazanin" w:hAnsi="IRNazanin" w:eastAsia="IRNazanin"/>
          <w:b w:val="false"/>
          <w:b w:val="false"/>
          <w:bCs w:val="false"/>
          <w:i w:val="false"/>
          <w:i w:val="false"/>
          <w:iCs w:val="false"/>
          <w:color w:val="333333"/>
          <w:sz w:val="20"/>
          <w:sz w:val="20"/>
          <w:szCs w:val="20"/>
          <w:rtl w:val="true"/>
        </w:rPr>
        <w:t xml:space="preserve">، ، ش </w:t>
      </w:r>
      <w:r>
        <w:rPr>
          <w:rFonts w:eastAsia="IRNazanin" w:cs="IRNazanin"/>
          <w:b w:val="false"/>
          <w:bCs w:val="false"/>
          <w:i w:val="false"/>
          <w:iCs w:val="false"/>
          <w:color w:val="333333"/>
          <w:sz w:val="20"/>
          <w:szCs w:val="20"/>
        </w:rPr>
        <w:t>19567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بانک اطلاعات نشریات کشور</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http://www.bbc.co.uk/persian/iran/story2006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http://www.2.dw-world.de/persian/iran/1.20430.1,html</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دلاورپور اقدم،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ملی یا چالش‌های فرارو، بازتعریف راهکارها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 هفته‌نامه پگاه حوزه، ش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راهبرد قدرت نرم امریکا بر ضد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عملیات روانی، سال چهارم،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باراک اوباما، رئیس جمهور امریکا،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Abbas Milani.Michael Mc Faul Larry Diamond, Beyond Incrementalism: A new strategy for Dealing with Iran, the Hoover Institute 2006,p.p3 -11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عبداله‌خانی، رویکردها و طرح‌های امریکا درباره ایران،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Endowment for Democracy</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رویکردها و طرح‌های امریکا درباره ایران،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بنیاد، دوزیست‌ها کشورهایی هستند که بین دیکتاتوری، فضای بازسازی و دموکراسی انتخاباتی قرار گرفته‌اند و نیز دارای قوه مجریه مستبد، فرهنگ سیاسی استبدادی، نقض فاحش حقوق بشر، ضعف شدید قانون و حاکمیت هستند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یداله جوانی،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آشنایی با جنگ نرم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یازدهم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هفته‌نامه صبح صادق، ش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بورس‌های تحقیقاتی برای جاسوسان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روزنامه قدس، </w:t>
      </w:r>
      <w:r>
        <w:rPr>
          <w:rFonts w:eastAsia="IRNazanin" w:cs="IRNazanin"/>
          <w:b w:val="false"/>
          <w:bCs w:val="false"/>
          <w:i w:val="false"/>
          <w:iCs w:val="false"/>
          <w:color w:val="333333"/>
          <w:sz w:val="20"/>
          <w:szCs w:val="20"/>
        </w:rPr>
        <w:t>23/6/1387</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civil society Development: media support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http://www.freedomhouse.org/template.cfm?page=66program=60</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http://gozaar.org</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www.voanews.com/persian/2008-06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society</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وعیدی،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رؤیای انقلاب مخملی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معارف،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براندازی نرم به سبک بنیاد امریکایی سوروس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مرکز اسناد انقلاب اسلامی، </w:t>
      </w:r>
      <w:r>
        <w:rPr>
          <w:rFonts w:eastAsia="IRNazanin" w:cs="IRNazanin"/>
          <w:b w:val="false"/>
          <w:bCs w:val="false"/>
          <w:i w:val="false"/>
          <w:iCs w:val="false"/>
          <w:color w:val="333333"/>
          <w:sz w:val="20"/>
          <w:szCs w:val="20"/>
        </w:rPr>
        <w:t>6/3/1386</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http://www.irpc.ir</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جوانی،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کارگزاران اصلی جنگ نرم علیه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هفته‌نامه صبح صادق، ش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شعبانی، حقوق اساسی و ساختار حکومت جمهوری اسلامی ایران،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تحقیق، امنیت بین‌الملل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فرصت‌ها، تهدیدات و چالش‌های فراروی امنیت ملی جمهوری اسلامی ایران،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قدرت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برداشت اول، مرکز بررسی استراتژیک نهاد ریاست جمهوری، سال اول،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قدرت نرم،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سیامک باقری،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تهدیدات و آسیب‌های فراروی نظام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سیاسی روز، سال چهارم، ش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نقدی بر مارکسیسم،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حجت‌الله یوسفی،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ملی با تأکید بر قومیت‌ها در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سیاسی روز، سال هفتم،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 پالمر، از استراتژیست‌های معروف امریکایی است که در دستگاه دیپلماسی ایالات متحده، از وی به عنوان یکی از نوآوران سیاست خارجی امریکا نام می‌برند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سال‌ها برای رؤسای جمهور و وزرای خارجه امریکا نطق نوشته که معروف‌ترین آنها نطق هنری کیسینجر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مؤسسه تحقیقاتی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سیاست خاورمیانه سابان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مؤسسه بروکینگز و نگارش ده‌ها مقاله و کتاب پیرامون خاورمیانه از برخی فعالیت‌ها و مسئولیتهای او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 پالمر،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پیشنهاد جدید کمیته خطر جاری به دولت امریکا؛ رویکردی جدید در قبال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نیلوفر قدیری، مورخ </w:t>
      </w:r>
      <w:r>
        <w:rPr>
          <w:rFonts w:eastAsia="IRNazanin" w:cs="IRNazanin"/>
          <w:b w:val="false"/>
          <w:bCs w:val="false"/>
          <w:i w:val="false"/>
          <w:iCs w:val="false"/>
          <w:color w:val="333333"/>
          <w:sz w:val="20"/>
          <w:szCs w:val="20"/>
        </w:rPr>
        <w:t>3/12/1383</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روزنامه همشهری، </w:t>
      </w:r>
      <w:r>
        <w:rPr>
          <w:rFonts w:eastAsia="IRNazanin" w:cs="IRNazanin"/>
          <w:b w:val="false"/>
          <w:bCs w:val="false"/>
          <w:i w:val="false"/>
          <w:iCs w:val="false"/>
          <w:color w:val="333333"/>
          <w:sz w:val="20"/>
          <w:szCs w:val="20"/>
        </w:rPr>
        <w:t>www.hamshahrionline.ir</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داداشی،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براندازی نرم؛ راهبردها و راهکارهای مقابله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پگاه حوزه، ش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6/11/1386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قدرت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برداشت اول، سال اول،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پژوهشی مؤسسه فرهنگی مطالعات و تحقیقات بین‌المللی ابرار معاصر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بولتن ادبیات کاخ سفید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انعامی علمداری،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تهدیدات نرم، الگوی تقابل استراتژیک ایالات متحده امریکا در برابر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ضمیمه فصل‌نامه تخصصی نامه دولت،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نرم،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محتوایی رادیو فردا و صدای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عملیات روانی، نشانی پایگاه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http://www.arnet.ir</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کاخ سفید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عمومی امریکا در جهان اسلام،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تهدید رسانه‌ای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رادیوهای بیگانه فارسی‌زبان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به کارگیری سیستم ارتباط ماهواره‌ای را در اکتبر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یعنی زمانی که آرتورسی کلارک، ستوان خلبان نیروی هوایی انگلستان، پیشنهاد پرتاب ماهواره مخابراتی را داد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بودجه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میلیارد دلاری وزارت دفاع امریکا برای سال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دلار را کنگره برای حمایت از رسانه‌های مخالف نظام جمهوری اسلامی، نفوذ در ایران، مقابله با فیلترینگ سایت‌های ضد ایرانی و آموزش الکترونیکی ایرانیان مخالف نظام برای براندازی نرم، اختصاص داده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نرم،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persian.usinfo.state.gov</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تهدیدهای رسانه‌ای و راهبردهای مقابله،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تاکتیک‌های نرم در مبارزات مدرن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پایگاه اطلاع‌رسانی عملیات روانی و جنگ نرم، نشانی پایگاه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محمدی، ارزیابی و تحلیل عملیات رسانه‌ای غرب علیه جمهوری اسلامی ایران؛ مروری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امریکا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مرداک، یهودی استرالیایی‌الاصلی است که به سلطان رسانه‌ها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صاحب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تلویزیونی 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مختلف است که روزانه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مخاطب را به خود جلب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مسئولیت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و مجله معتبر همچون دیلی تلگراف، وال استریت ژورنال، نیویورک پست و شبکه‌های خبری مانند فاکس نیوز و اسکای نیوز را برعهده دارد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بیچرانلو،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تهدیدات 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 نامه پگاه حوزه، ش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ابوالفضل جعفری‌نژاد،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 و پنهان فارسی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 هفته‌نامه پگاه حوزه، ش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http://www.pegahhowzeh.com</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پارس و کانال جدید در بولتن‌های ش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و سیمای جمهوری اسلامی ایران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ملکی، نگاهی به شبکه‌های تلویزیونی فارسی‌زبان خارج از کشور،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روزنامه اعتماد ملی با دکتر فردین علیخواه،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مخاطب‌شناسی ماهواره‌های فارسی‌زبان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تهدیدات رسانه‌ای و راهبردهای مقابله، صص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 و اهداف جنگ رسانه‌ای غرب علیه جمهوری اسلامی ایران،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بیچرانلو،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بازنمایی ایران و اسلام در رسانه‌های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رسانه، سال بیستم،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man who saw tomorrow</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Orson wells</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بیابان‌نورد،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روانی، باز تولید سلطه و نظام نمادها؛ نشانه‌شناسی سیمای غرب علیه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ـ تخصصی عملیات روانی، سال ششم،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ـ بهار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flight 93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green grass</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عملیات روانی، باز تولید سلطه و نظام نمادها،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not without my doughter</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brian gilbert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فلاحی،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سینمای‌هالیوود و عملیات روانی علیه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تخصصی عملیات روانی، سال ششم، زمستان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بهار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wrestler</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خدایار ابراهیمی،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راهبردهای عملیات روانی سینمای‌هالیوود در ستیز با اسلام با تأکید بر فیلم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کتاب مطالعات موردی در عملیات روانی،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پژوهش‌های فرهنگی و اجتماعی،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تحلیل گفتمان دیپلماسی رسانه‌ای فیلم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تحقیقات استراتژیک مجمع تشخیص مصلحت نظام، سال دوم، تیر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بازنمایی ایران و اسلام در رسانه‌های غرب،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اخباری،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رشد و گسترش نهادهای مردم محور </w:t>
      </w:r>
      <w:r>
        <w:rPr>
          <w:rFonts w:eastAsia="IRNazanin" w:cs="IRNazanin"/>
          <w:b w:val="false"/>
          <w:bCs w:val="false"/>
          <w:i w:val="false"/>
          <w:iCs w:val="false"/>
          <w:color w:val="333333"/>
          <w:sz w:val="20"/>
          <w:szCs w:val="20"/>
        </w:rPr>
        <w:t>NGOS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تأثیر آن بر ژئوپولیتیک رفتاری جمهوری اسلامی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نگرش راهبردی، سال هشتم، ش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تهدیدات و آسیب‌های فراروی نظام جمهوری اسلامی ایران،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روحانیان، </w:t>
      </w:r>
      <w:r>
        <w:rPr>
          <w:rFonts w:eastAsia="IRNazanin" w:cs="IRNazanin"/>
          <w:b w:val="false"/>
          <w:bCs w:val="false"/>
          <w:i w:val="false"/>
          <w:iCs w:val="false"/>
          <w:color w:val="333333"/>
          <w:sz w:val="20"/>
          <w:szCs w:val="20"/>
        </w:rPr>
        <w:t>17/8/1385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اینترنت در ایران، بررسی کارکردهای مثبت و منفی اینترنت و وبلاگ در ایران، پژوهش و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تحقیقات بین‌المللی ابرار معاصر تهران،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شعبانی و محمدباقر فرهمند،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محورهای عملیات روانی در فضای سایبر، مدل رسانه‌های گروهی مادر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کتاب مطالعات موردی در عملیات روانی،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تهدیدات رسانه‌ای و راهبردهای مقابله،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سیاسی متأثر از گسترش اینترنت، </w:t>
      </w:r>
      <w:r>
        <w:rPr>
          <w:rFonts w:eastAsia="IRNazanin" w:cs="IRNazanin"/>
          <w:b w:val="false"/>
          <w:bCs w:val="false"/>
          <w:i w:val="false"/>
          <w:iCs w:val="false"/>
          <w:color w:val="333333"/>
          <w:sz w:val="20"/>
          <w:szCs w:val="20"/>
        </w:rPr>
        <w:t>20/4/1389</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http://www.ictna.ir</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Networking</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راهبردی رسانه، شبکه‌های اجتماعی؛ مسیری نو در ارتباطات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اسفند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شریعت‌پناه،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تهاجم و تقابل در فضای سایبری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 با مدیر مرکز بررسی تهدیدات سایبری سپاه پاسداران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پیام انقلاب، تیرماه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راهبردی رسانه، جنگ سایبری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شبکه‌های اجتماعی، مسیری نو در ارتباطات،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سایبری،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مجردی،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پی‌آمدهای گسترش اینترنت بر امنیت اجتماعی و ارائه راهبرد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سیاست دفاعی، سال سیزدهم،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نرم،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http://usinfo.state.gov/persian/index-htm(2008/09/15)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حق‌وردی طاقانکی،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بازی‌های رایانه‌ای ابزار قدرت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ـ تخصصی عملیات روانی، سال چهارم، تابستان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محمود‌هاشمی چمگردانی، ماهنامه کاووش، مرکز پژوهش‌های مجلس شورای اسلامی، </w:t>
      </w:r>
      <w:r>
        <w:rPr>
          <w:rFonts w:eastAsia="IRNazanin" w:cs="IRNazanin"/>
          <w:b w:val="false"/>
          <w:bCs w:val="false"/>
          <w:i w:val="false"/>
          <w:iCs w:val="false"/>
          <w:color w:val="333333"/>
          <w:sz w:val="20"/>
          <w:szCs w:val="20"/>
        </w:rPr>
        <w:t>27/5/1388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 جدید بازی‌های رایانه‌ای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پایگاه اطلاع رسانی رجا، </w:t>
      </w:r>
      <w:r>
        <w:rPr>
          <w:rFonts w:eastAsia="IRNazanin" w:cs="IRNazanin"/>
          <w:b w:val="false"/>
          <w:bCs w:val="false"/>
          <w:i w:val="false"/>
          <w:iCs w:val="false"/>
          <w:color w:val="333333"/>
          <w:sz w:val="20"/>
          <w:szCs w:val="20"/>
        </w:rPr>
        <w:t>31/3/1389</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Kuma Reality Games</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بازی‌های رایانه‌ای در جنگ نرم بر ضد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پایگاه اطلاع رسانی گرداب، بازیابی شده در تاریخ </w:t>
      </w:r>
      <w:r>
        <w:rPr>
          <w:rFonts w:eastAsia="IRNazanin" w:cs="IRNazanin"/>
          <w:b w:val="false"/>
          <w:bCs w:val="false"/>
          <w:i w:val="false"/>
          <w:iCs w:val="false"/>
          <w:color w:val="333333"/>
          <w:sz w:val="20"/>
          <w:szCs w:val="20"/>
        </w:rPr>
        <w:t>1/3/1389</w:t>
      </w:r>
      <w:r>
        <w:rPr>
          <w:rFonts w:ascii="IRNazanin" w:hAnsi="IRNazanin" w:eastAsia="IRNazanin"/>
          <w:b w:val="false"/>
          <w:b w:val="false"/>
          <w:bCs w:val="false"/>
          <w:i w:val="false"/>
          <w:i w:val="false"/>
          <w:iCs w:val="false"/>
          <w:color w:val="333333"/>
          <w:sz w:val="20"/>
          <w:sz w:val="20"/>
          <w:szCs w:val="20"/>
          <w:rtl w:val="true"/>
        </w:rPr>
        <w:t>، نشانی پایگاه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www.gerdab.ir</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Fall of Ahmadinejad Durka</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حق وردی طاقانکی،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 علیه سپاه در بازی‌های رایانه‌ای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پیام انقلاب، اردیبهشت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Eartg</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کاردان و حمید ضیایی‌پرور،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تصاویر ماهواره ای گوگل و پی‌آمدهای امنیتی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بولتن پژوهش، شهریور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مطالعات گروهی دانشکده امنیت ملی، بررسی تهدیدات رسانه ای علیه امنیت ملی جمهوری اسلامی ایران و تدوین راهبردهای مقابله با آن، صص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حسینی خامنه ای، کتاب مصاحبه‌ها،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عبداللهی‌فر،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بازدارندگی معنویت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سیاسی روز، سال هفتم، پاییز و زمستان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شهروز فلاحت پیشه،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دیپلماسی و قدرت نرم در گستره روابط بین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چشم‌انداز ارتباطات فرهنگی،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معاونت پژوهشی و آموزشی سازمان فرهنگ و ارتباطات اسلامی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دیپلماسی عمومی؛ تهدید یا فرصت،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302.xml"/><Relationship Id="rId310" Type="http://schemas.openxmlformats.org/officeDocument/2006/relationships/footnotes" Target="footnotes.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312</Pages>
  <Words>57906</Words>
  <Characters>239598</Characters>
  <CharactersWithSpaces>295696</CharactersWithSpaces>
  <Paragraphs>2010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2026-08-18T07:08:10Z</dcterms:created>
  <dc:creator>ghaemiyeh.com</dc:creator>
  <dc:description/>
  <dc:language>en-US</dc:language>
  <cp:lastModifiedBy/>
  <dcterms:modified xsi:type="dcterms:W3CDTF">2026-08-18T10:38:17Z</dcterms:modified>
  <cp:revision>1</cp:revision>
  <dc:subject/>
  <dc:title>ایران و آمریکا توسعه تضاد در بستر قدرت نرم رسانه</dc:title>
</cp:coreProperties>
</file>

<file path=docProps/custom.xml><?xml version="1.0" encoding="utf-8"?>
<Properties xmlns="http://schemas.openxmlformats.org/officeDocument/2006/custom-properties" xmlns:vt="http://schemas.openxmlformats.org/officeDocument/2006/docPropsVTypes"/>
</file>