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شادکامی از دیدگاه پیامبر اعظم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0669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20671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20673_2281741623">
            <w:r>
              <w:rPr>
                <w:webHidden/>
                <w:rStyle w:val="IndexLink"/>
                <w:rtl w:val="true"/>
              </w:rPr>
              <w:t>سخن ناشر</w:t>
            </w:r>
            <w:r>
              <w:rPr>
                <w:rStyle w:val="IndexLink"/>
                <w:rtl w:val="true"/>
              </w:rPr>
              <w:tab/>
            </w:r>
            <w:r>
              <w:rPr>
                <w:rStyle w:val="IndexLink"/>
              </w:rPr>
              <w:t>7</w:t>
            </w:r>
          </w:hyperlink>
        </w:p>
        <w:p>
          <w:pPr>
            <w:pStyle w:val="Contents2"/>
            <w:tabs>
              <w:tab w:val="clear" w:pos="8743"/>
              <w:tab w:val="right" w:pos="9026" w:leader="dot"/>
            </w:tabs>
            <w:rPr/>
          </w:pPr>
          <w:hyperlink w:anchor="__RefHeading___Toc1920675_2281741623">
            <w:r>
              <w:rPr>
                <w:webHidden/>
                <w:rStyle w:val="IndexLink"/>
                <w:rtl w:val="true"/>
              </w:rPr>
              <w:t>پیش گفتار</w:t>
            </w:r>
            <w:r>
              <w:rPr>
                <w:rStyle w:val="IndexLink"/>
                <w:rtl w:val="true"/>
              </w:rPr>
              <w:tab/>
            </w:r>
            <w:r>
              <w:rPr>
                <w:rStyle w:val="IndexLink"/>
              </w:rPr>
              <w:t>9</w:t>
            </w:r>
          </w:hyperlink>
        </w:p>
        <w:p>
          <w:pPr>
            <w:pStyle w:val="Contents3"/>
            <w:tabs>
              <w:tab w:val="clear" w:pos="8459"/>
              <w:tab w:val="right" w:pos="9026" w:leader="dot"/>
            </w:tabs>
            <w:rPr/>
          </w:pPr>
          <w:hyperlink w:anchor="__RefHeading___Toc1920677_228174162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920679_2281741623">
            <w:r>
              <w:rPr>
                <w:webHidden/>
                <w:rStyle w:val="IndexLink"/>
                <w:rtl w:val="true"/>
              </w:rPr>
              <w:t>شادکامی</w:t>
            </w:r>
            <w:r>
              <w:rPr>
                <w:rStyle w:val="IndexLink"/>
                <w:rtl w:val="true"/>
              </w:rPr>
              <w:tab/>
            </w:r>
            <w:r>
              <w:rPr>
                <w:rStyle w:val="IndexLink"/>
              </w:rPr>
              <w:t>10</w:t>
            </w:r>
          </w:hyperlink>
        </w:p>
        <w:p>
          <w:pPr>
            <w:pStyle w:val="Contents3"/>
            <w:tabs>
              <w:tab w:val="clear" w:pos="8459"/>
              <w:tab w:val="right" w:pos="9026" w:leader="dot"/>
            </w:tabs>
            <w:rPr/>
          </w:pPr>
          <w:hyperlink w:anchor="__RefHeading___Toc1920681_2281741623">
            <w:r>
              <w:rPr>
                <w:webHidden/>
                <w:rStyle w:val="IndexLink"/>
                <w:rtl w:val="true"/>
              </w:rPr>
              <w:t>شادی</w:t>
            </w:r>
            <w:r>
              <w:rPr>
                <w:rStyle w:val="IndexLink"/>
                <w:rtl w:val="true"/>
              </w:rPr>
              <w:tab/>
            </w:r>
            <w:r>
              <w:rPr>
                <w:rStyle w:val="IndexLink"/>
              </w:rPr>
              <w:t>10</w:t>
            </w:r>
          </w:hyperlink>
        </w:p>
        <w:p>
          <w:pPr>
            <w:pStyle w:val="Contents3"/>
            <w:tabs>
              <w:tab w:val="clear" w:pos="8459"/>
              <w:tab w:val="right" w:pos="9026" w:leader="dot"/>
            </w:tabs>
            <w:rPr/>
          </w:pPr>
          <w:hyperlink w:anchor="__RefHeading___Toc1920683_2281741623">
            <w:r>
              <w:rPr>
                <w:webHidden/>
                <w:rStyle w:val="IndexLink"/>
                <w:rtl w:val="true"/>
              </w:rPr>
              <w:t>رضامندی</w:t>
            </w:r>
            <w:r>
              <w:rPr>
                <w:rStyle w:val="IndexLink"/>
                <w:rtl w:val="true"/>
              </w:rPr>
              <w:tab/>
            </w:r>
            <w:r>
              <w:rPr>
                <w:rStyle w:val="IndexLink"/>
              </w:rPr>
              <w:t>11</w:t>
            </w:r>
          </w:hyperlink>
        </w:p>
        <w:p>
          <w:pPr>
            <w:pStyle w:val="Contents3"/>
            <w:tabs>
              <w:tab w:val="clear" w:pos="8459"/>
              <w:tab w:val="right" w:pos="9026" w:leader="dot"/>
            </w:tabs>
            <w:rPr/>
          </w:pPr>
          <w:hyperlink w:anchor="__RefHeading___Toc1920685_2281741623">
            <w:r>
              <w:rPr>
                <w:webHidden/>
                <w:rStyle w:val="IndexLink"/>
                <w:rtl w:val="true"/>
              </w:rPr>
              <w:t>نگرانی</w:t>
            </w:r>
            <w:r>
              <w:rPr>
                <w:rStyle w:val="IndexLink"/>
                <w:rtl w:val="true"/>
              </w:rPr>
              <w:tab/>
            </w:r>
            <w:r>
              <w:rPr>
                <w:rStyle w:val="IndexLink"/>
              </w:rPr>
              <w:t>11</w:t>
            </w:r>
          </w:hyperlink>
        </w:p>
        <w:p>
          <w:pPr>
            <w:pStyle w:val="Contents3"/>
            <w:tabs>
              <w:tab w:val="clear" w:pos="8459"/>
              <w:tab w:val="right" w:pos="9026" w:leader="dot"/>
            </w:tabs>
            <w:rPr/>
          </w:pPr>
          <w:hyperlink w:anchor="__RefHeading___Toc1920687_2281741623">
            <w:r>
              <w:rPr>
                <w:webHidden/>
                <w:rStyle w:val="IndexLink"/>
                <w:rtl w:val="true"/>
              </w:rPr>
              <w:t>خوشبختی و شادکامی</w:t>
            </w:r>
            <w:r>
              <w:rPr>
                <w:rStyle w:val="IndexLink"/>
                <w:rtl w:val="true"/>
              </w:rPr>
              <w:tab/>
            </w:r>
            <w:r>
              <w:rPr>
                <w:rStyle w:val="IndexLink"/>
              </w:rPr>
              <w:t>11</w:t>
            </w:r>
          </w:hyperlink>
        </w:p>
        <w:p>
          <w:pPr>
            <w:pStyle w:val="Contents3"/>
            <w:tabs>
              <w:tab w:val="clear" w:pos="8459"/>
              <w:tab w:val="right" w:pos="9026" w:leader="dot"/>
            </w:tabs>
            <w:rPr/>
          </w:pPr>
          <w:hyperlink w:anchor="__RefHeading___Toc1920689_2281741623">
            <w:r>
              <w:rPr>
                <w:webHidden/>
                <w:rStyle w:val="IndexLink"/>
                <w:rtl w:val="true"/>
              </w:rPr>
              <w:t>رسول خدا صلی الله علیه و آله و شادکامی</w:t>
            </w:r>
            <w:r>
              <w:rPr>
                <w:rStyle w:val="IndexLink"/>
                <w:rtl w:val="true"/>
              </w:rPr>
              <w:tab/>
            </w:r>
            <w:r>
              <w:rPr>
                <w:rStyle w:val="IndexLink"/>
              </w:rPr>
              <w:t>13</w:t>
            </w:r>
          </w:hyperlink>
        </w:p>
        <w:p>
          <w:pPr>
            <w:pStyle w:val="Contents2"/>
            <w:tabs>
              <w:tab w:val="clear" w:pos="8743"/>
              <w:tab w:val="right" w:pos="9026" w:leader="dot"/>
            </w:tabs>
            <w:rPr/>
          </w:pPr>
          <w:hyperlink w:anchor="__RefHeading___Toc1920691_2281741623">
            <w:r>
              <w:rPr>
                <w:webHidden/>
                <w:rStyle w:val="IndexLink"/>
                <w:rtl w:val="true"/>
              </w:rPr>
              <w:t>فصل اول</w:t>
            </w:r>
            <w:r>
              <w:rPr>
                <w:rStyle w:val="IndexLink"/>
                <w:rtl w:val="true"/>
              </w:rPr>
              <w:t xml:space="preserve">: </w:t>
            </w:r>
            <w:r>
              <w:rPr>
                <w:rStyle w:val="IndexLink"/>
                <w:rtl w:val="true"/>
              </w:rPr>
              <w:t>شادی</w:t>
            </w:r>
            <w:r>
              <w:rPr>
                <w:rStyle w:val="IndexLink"/>
                <w:rtl w:val="true"/>
              </w:rPr>
              <w:tab/>
            </w:r>
            <w:r>
              <w:rPr>
                <w:rStyle w:val="IndexLink"/>
              </w:rPr>
              <w:t>14</w:t>
            </w:r>
          </w:hyperlink>
        </w:p>
        <w:p>
          <w:pPr>
            <w:pStyle w:val="Contents3"/>
            <w:tabs>
              <w:tab w:val="clear" w:pos="8459"/>
              <w:tab w:val="right" w:pos="9026" w:leader="dot"/>
            </w:tabs>
            <w:rPr/>
          </w:pPr>
          <w:hyperlink w:anchor="__RefHeading___Toc1920693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920695_2281741623">
            <w:r>
              <w:rPr>
                <w:webHidden/>
                <w:rStyle w:val="IndexLink"/>
              </w:rPr>
              <w:t>1</w:t>
            </w:r>
            <w:r>
              <w:rPr>
                <w:rStyle w:val="IndexLink"/>
                <w:rtl w:val="true"/>
              </w:rPr>
              <w:t xml:space="preserve">. </w:t>
            </w:r>
            <w:r>
              <w:rPr>
                <w:rStyle w:val="IndexLink"/>
                <w:rtl w:val="true"/>
              </w:rPr>
              <w:t>لذت شوخی</w:t>
            </w:r>
            <w:r>
              <w:rPr>
                <w:rStyle w:val="IndexLink"/>
                <w:rtl w:val="true"/>
              </w:rPr>
              <w:tab/>
            </w:r>
            <w:r>
              <w:rPr>
                <w:rStyle w:val="IndexLink"/>
              </w:rPr>
              <w:t>15</w:t>
            </w:r>
          </w:hyperlink>
        </w:p>
        <w:p>
          <w:pPr>
            <w:pStyle w:val="Contents4"/>
            <w:tabs>
              <w:tab w:val="clear" w:pos="8176"/>
              <w:tab w:val="right" w:pos="9026" w:leader="dot"/>
            </w:tabs>
            <w:rPr/>
          </w:pPr>
          <w:hyperlink w:anchor="__RefHeading___Toc1920697_228174162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920699_2281741623">
            <w:r>
              <w:rPr>
                <w:webHidden/>
                <w:rStyle w:val="IndexLink"/>
                <w:rtl w:val="true"/>
              </w:rPr>
              <w:t>حدّ شوخی کردن</w:t>
            </w:r>
            <w:r>
              <w:rPr>
                <w:rStyle w:val="IndexLink"/>
                <w:rtl w:val="true"/>
              </w:rPr>
              <w:tab/>
            </w:r>
            <w:r>
              <w:rPr>
                <w:rStyle w:val="IndexLink"/>
              </w:rPr>
              <w:t>17</w:t>
            </w:r>
          </w:hyperlink>
        </w:p>
        <w:p>
          <w:pPr>
            <w:pStyle w:val="Contents3"/>
            <w:tabs>
              <w:tab w:val="clear" w:pos="8459"/>
              <w:tab w:val="right" w:pos="9026" w:leader="dot"/>
            </w:tabs>
            <w:rPr/>
          </w:pPr>
          <w:hyperlink w:anchor="__RefHeading___Toc1920701_2281741623">
            <w:r>
              <w:rPr>
                <w:webHidden/>
                <w:rStyle w:val="IndexLink"/>
              </w:rPr>
              <w:t>2</w:t>
            </w:r>
            <w:r>
              <w:rPr>
                <w:rStyle w:val="IndexLink"/>
                <w:rtl w:val="true"/>
              </w:rPr>
              <w:t xml:space="preserve">. </w:t>
            </w:r>
            <w:r>
              <w:rPr>
                <w:rStyle w:val="IndexLink"/>
                <w:rtl w:val="true"/>
              </w:rPr>
              <w:t>لذت خواب</w:t>
            </w:r>
            <w:r>
              <w:rPr>
                <w:rStyle w:val="IndexLink"/>
                <w:rtl w:val="true"/>
              </w:rPr>
              <w:tab/>
            </w:r>
            <w:r>
              <w:rPr>
                <w:rStyle w:val="IndexLink"/>
              </w:rPr>
              <w:t>21</w:t>
            </w:r>
          </w:hyperlink>
        </w:p>
        <w:p>
          <w:pPr>
            <w:pStyle w:val="Contents3"/>
            <w:tabs>
              <w:tab w:val="clear" w:pos="8459"/>
              <w:tab w:val="right" w:pos="9026" w:leader="dot"/>
            </w:tabs>
            <w:rPr/>
          </w:pPr>
          <w:hyperlink w:anchor="__RefHeading___Toc1920703_2281741623">
            <w:r>
              <w:rPr>
                <w:webHidden/>
                <w:rStyle w:val="IndexLink"/>
              </w:rPr>
              <w:t>3</w:t>
            </w:r>
            <w:r>
              <w:rPr>
                <w:rStyle w:val="IndexLink"/>
                <w:rtl w:val="true"/>
              </w:rPr>
              <w:t xml:space="preserve">. </w:t>
            </w:r>
            <w:r>
              <w:rPr>
                <w:rStyle w:val="IndexLink"/>
                <w:rtl w:val="true"/>
              </w:rPr>
              <w:t>دیگر شادی بخش ها</w:t>
            </w:r>
            <w:r>
              <w:rPr>
                <w:rStyle w:val="IndexLink"/>
                <w:rtl w:val="true"/>
              </w:rPr>
              <w:tab/>
            </w:r>
            <w:r>
              <w:rPr>
                <w:rStyle w:val="IndexLink"/>
              </w:rPr>
              <w:t>24</w:t>
            </w:r>
          </w:hyperlink>
        </w:p>
        <w:p>
          <w:pPr>
            <w:pStyle w:val="Contents4"/>
            <w:tabs>
              <w:tab w:val="clear" w:pos="8176"/>
              <w:tab w:val="right" w:pos="9026" w:leader="dot"/>
            </w:tabs>
            <w:rPr/>
          </w:pPr>
          <w:hyperlink w:anchor="__RefHeading___Toc1920705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20707_2281741623">
            <w:r>
              <w:rPr>
                <w:webHidden/>
                <w:rStyle w:val="IndexLink"/>
                <w:rtl w:val="true"/>
              </w:rPr>
              <w:t>الف</w:t>
            </w:r>
            <w:r>
              <w:rPr>
                <w:rStyle w:val="IndexLink"/>
                <w:rtl w:val="true"/>
              </w:rPr>
              <w:t xml:space="preserve">) </w:t>
            </w:r>
            <w:r>
              <w:rPr>
                <w:rStyle w:val="IndexLink"/>
                <w:rtl w:val="true"/>
              </w:rPr>
              <w:t>لذت خوردن و آشامیدن</w:t>
            </w:r>
            <w:r>
              <w:rPr>
                <w:rStyle w:val="IndexLink"/>
                <w:rtl w:val="true"/>
              </w:rPr>
              <w:tab/>
            </w:r>
            <w:r>
              <w:rPr>
                <w:rStyle w:val="IndexLink"/>
              </w:rPr>
              <w:t>24</w:t>
            </w:r>
          </w:hyperlink>
        </w:p>
        <w:p>
          <w:pPr>
            <w:pStyle w:val="Contents4"/>
            <w:tabs>
              <w:tab w:val="clear" w:pos="8176"/>
              <w:tab w:val="right" w:pos="9026" w:leader="dot"/>
            </w:tabs>
            <w:rPr/>
          </w:pPr>
          <w:hyperlink w:anchor="__RefHeading___Toc1920709_2281741623">
            <w:r>
              <w:rPr>
                <w:webHidden/>
                <w:rStyle w:val="IndexLink"/>
                <w:rtl w:val="true"/>
              </w:rPr>
              <w:t>ب</w:t>
            </w:r>
            <w:r>
              <w:rPr>
                <w:rStyle w:val="IndexLink"/>
                <w:rtl w:val="true"/>
              </w:rPr>
              <w:t xml:space="preserve">) </w:t>
            </w:r>
            <w:r>
              <w:rPr>
                <w:rStyle w:val="IndexLink"/>
                <w:rtl w:val="true"/>
              </w:rPr>
              <w:t>لذت بوی خوش</w:t>
            </w:r>
            <w:r>
              <w:rPr>
                <w:rStyle w:val="IndexLink"/>
                <w:rtl w:val="true"/>
              </w:rPr>
              <w:tab/>
            </w:r>
            <w:r>
              <w:rPr>
                <w:rStyle w:val="IndexLink"/>
              </w:rPr>
              <w:t>25</w:t>
            </w:r>
          </w:hyperlink>
        </w:p>
        <w:p>
          <w:pPr>
            <w:pStyle w:val="Contents4"/>
            <w:tabs>
              <w:tab w:val="clear" w:pos="8176"/>
              <w:tab w:val="right" w:pos="9026" w:leader="dot"/>
            </w:tabs>
            <w:rPr/>
          </w:pPr>
          <w:hyperlink w:anchor="__RefHeading___Toc1920711_2281741623">
            <w:r>
              <w:rPr>
                <w:webHidden/>
                <w:rStyle w:val="IndexLink"/>
                <w:rtl w:val="true"/>
              </w:rPr>
              <w:t>ج</w:t>
            </w:r>
            <w:r>
              <w:rPr>
                <w:rStyle w:val="IndexLink"/>
                <w:rtl w:val="true"/>
              </w:rPr>
              <w:t xml:space="preserve">) </w:t>
            </w:r>
            <w:r>
              <w:rPr>
                <w:rStyle w:val="IndexLink"/>
                <w:rtl w:val="true"/>
              </w:rPr>
              <w:t>لذت تفریح</w:t>
            </w:r>
            <w:r>
              <w:rPr>
                <w:rStyle w:val="IndexLink"/>
                <w:rtl w:val="true"/>
              </w:rPr>
              <w:tab/>
            </w:r>
            <w:r>
              <w:rPr>
                <w:rStyle w:val="IndexLink"/>
              </w:rPr>
              <w:t>26</w:t>
            </w:r>
          </w:hyperlink>
        </w:p>
        <w:p>
          <w:pPr>
            <w:pStyle w:val="Contents2"/>
            <w:tabs>
              <w:tab w:val="clear" w:pos="8743"/>
              <w:tab w:val="right" w:pos="9026" w:leader="dot"/>
            </w:tabs>
            <w:rPr/>
          </w:pPr>
          <w:hyperlink w:anchor="__RefHeading___Toc1920713_2281741623">
            <w:r>
              <w:rPr>
                <w:webHidden/>
                <w:rStyle w:val="IndexLink"/>
                <w:rtl w:val="true"/>
              </w:rPr>
              <w:t>فصل دوم</w:t>
            </w:r>
            <w:r>
              <w:rPr>
                <w:rStyle w:val="IndexLink"/>
                <w:rtl w:val="true"/>
              </w:rPr>
              <w:t xml:space="preserve">: </w:t>
            </w:r>
            <w:r>
              <w:rPr>
                <w:rStyle w:val="IndexLink"/>
                <w:rtl w:val="true"/>
              </w:rPr>
              <w:t>رضامندی</w:t>
            </w:r>
            <w:r>
              <w:rPr>
                <w:rStyle w:val="IndexLink"/>
                <w:rtl w:val="true"/>
              </w:rPr>
              <w:tab/>
            </w:r>
            <w:r>
              <w:rPr>
                <w:rStyle w:val="IndexLink"/>
              </w:rPr>
              <w:t>29</w:t>
            </w:r>
          </w:hyperlink>
        </w:p>
        <w:p>
          <w:pPr>
            <w:pStyle w:val="Contents3"/>
            <w:tabs>
              <w:tab w:val="clear" w:pos="8459"/>
              <w:tab w:val="right" w:pos="9026" w:leader="dot"/>
            </w:tabs>
            <w:rPr/>
          </w:pPr>
          <w:hyperlink w:anchor="__RefHeading___Toc1920715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920717_2281741623">
            <w:r>
              <w:rPr>
                <w:webHidden/>
                <w:rStyle w:val="IndexLink"/>
              </w:rPr>
              <w:t>1</w:t>
            </w:r>
            <w:r>
              <w:rPr>
                <w:rStyle w:val="IndexLink"/>
                <w:rtl w:val="true"/>
              </w:rPr>
              <w:t xml:space="preserve">. </w:t>
            </w:r>
            <w:r>
              <w:rPr>
                <w:rStyle w:val="IndexLink"/>
                <w:rtl w:val="true"/>
              </w:rPr>
              <w:t>اهمیت خرسندی</w:t>
            </w:r>
            <w:r>
              <w:rPr>
                <w:rStyle w:val="IndexLink"/>
                <w:rtl w:val="true"/>
              </w:rPr>
              <w:tab/>
            </w:r>
            <w:r>
              <w:rPr>
                <w:rStyle w:val="IndexLink"/>
              </w:rPr>
              <w:t>29</w:t>
            </w:r>
          </w:hyperlink>
        </w:p>
        <w:p>
          <w:pPr>
            <w:pStyle w:val="Contents3"/>
            <w:tabs>
              <w:tab w:val="clear" w:pos="8459"/>
              <w:tab w:val="right" w:pos="9026" w:leader="dot"/>
            </w:tabs>
            <w:rPr/>
          </w:pPr>
          <w:hyperlink w:anchor="__RefHeading___Toc1920719_2281741623">
            <w:r>
              <w:rPr>
                <w:webHidden/>
                <w:rStyle w:val="IndexLink"/>
              </w:rPr>
              <w:t>2</w:t>
            </w:r>
            <w:r>
              <w:rPr>
                <w:rStyle w:val="IndexLink"/>
                <w:rtl w:val="true"/>
              </w:rPr>
              <w:t xml:space="preserve">. </w:t>
            </w:r>
            <w:r>
              <w:rPr>
                <w:rStyle w:val="IndexLink"/>
                <w:rtl w:val="true"/>
              </w:rPr>
              <w:t>مفهوم رضامندی</w:t>
            </w:r>
            <w:r>
              <w:rPr>
                <w:rStyle w:val="IndexLink"/>
                <w:rtl w:val="true"/>
              </w:rPr>
              <w:tab/>
            </w:r>
            <w:r>
              <w:rPr>
                <w:rStyle w:val="IndexLink"/>
              </w:rPr>
              <w:t>29</w:t>
            </w:r>
          </w:hyperlink>
        </w:p>
        <w:p>
          <w:pPr>
            <w:pStyle w:val="Contents3"/>
            <w:tabs>
              <w:tab w:val="clear" w:pos="8459"/>
              <w:tab w:val="right" w:pos="9026" w:leader="dot"/>
            </w:tabs>
            <w:rPr/>
          </w:pPr>
          <w:hyperlink w:anchor="__RefHeading___Toc1920721_2281741623">
            <w:r>
              <w:rPr>
                <w:webHidden/>
                <w:rStyle w:val="IndexLink"/>
              </w:rPr>
              <w:t>3</w:t>
            </w:r>
            <w:r>
              <w:rPr>
                <w:rStyle w:val="IndexLink"/>
                <w:rtl w:val="true"/>
              </w:rPr>
              <w:t xml:space="preserve">. </w:t>
            </w:r>
            <w:r>
              <w:rPr>
                <w:rStyle w:val="IndexLink"/>
                <w:rtl w:val="true"/>
              </w:rPr>
              <w:t>نعمت های زندگی</w:t>
            </w:r>
            <w:r>
              <w:rPr>
                <w:rStyle w:val="IndexLink"/>
                <w:rtl w:val="true"/>
              </w:rPr>
              <w:tab/>
            </w:r>
            <w:r>
              <w:rPr>
                <w:rStyle w:val="IndexLink"/>
              </w:rPr>
              <w:t>30</w:t>
            </w:r>
          </w:hyperlink>
        </w:p>
        <w:p>
          <w:pPr>
            <w:pStyle w:val="Contents4"/>
            <w:tabs>
              <w:tab w:val="clear" w:pos="8176"/>
              <w:tab w:val="right" w:pos="9026" w:leader="dot"/>
            </w:tabs>
            <w:rPr/>
          </w:pPr>
          <w:hyperlink w:anchor="__RefHeading___Toc1920723_228174162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920725_2281741623">
            <w:r>
              <w:rPr>
                <w:webHidden/>
                <w:rStyle w:val="IndexLink"/>
                <w:rtl w:val="true"/>
              </w:rPr>
              <w:t>الف</w:t>
            </w:r>
            <w:r>
              <w:rPr>
                <w:rStyle w:val="IndexLink"/>
                <w:rtl w:val="true"/>
              </w:rPr>
              <w:t xml:space="preserve">) </w:t>
            </w:r>
            <w:r>
              <w:rPr>
                <w:rStyle w:val="IndexLink"/>
                <w:rtl w:val="true"/>
              </w:rPr>
              <w:t>نعمت وجود</w:t>
            </w:r>
            <w:r>
              <w:rPr>
                <w:rStyle w:val="IndexLink"/>
                <w:rtl w:val="true"/>
              </w:rPr>
              <w:tab/>
            </w:r>
            <w:r>
              <w:rPr>
                <w:rStyle w:val="IndexLink"/>
              </w:rPr>
              <w:t>35</w:t>
            </w:r>
          </w:hyperlink>
        </w:p>
        <w:p>
          <w:pPr>
            <w:pStyle w:val="Contents4"/>
            <w:tabs>
              <w:tab w:val="clear" w:pos="8176"/>
              <w:tab w:val="right" w:pos="9026" w:leader="dot"/>
            </w:tabs>
            <w:rPr/>
          </w:pPr>
          <w:hyperlink w:anchor="__RefHeading___Toc1920727_2281741623">
            <w:r>
              <w:rPr>
                <w:webHidden/>
                <w:rStyle w:val="IndexLink"/>
                <w:rtl w:val="true"/>
              </w:rPr>
              <w:t>ب</w:t>
            </w:r>
            <w:r>
              <w:rPr>
                <w:rStyle w:val="IndexLink"/>
                <w:rtl w:val="true"/>
              </w:rPr>
              <w:t xml:space="preserve">) </w:t>
            </w:r>
            <w:r>
              <w:rPr>
                <w:rStyle w:val="IndexLink"/>
                <w:rtl w:val="true"/>
              </w:rPr>
              <w:t>آفرینش نیکو و کامل</w:t>
            </w:r>
            <w:r>
              <w:rPr>
                <w:rStyle w:val="IndexLink"/>
                <w:rtl w:val="true"/>
              </w:rPr>
              <w:tab/>
            </w:r>
            <w:r>
              <w:rPr>
                <w:rStyle w:val="IndexLink"/>
              </w:rPr>
              <w:t>36</w:t>
            </w:r>
          </w:hyperlink>
        </w:p>
        <w:p>
          <w:pPr>
            <w:pStyle w:val="Contents4"/>
            <w:tabs>
              <w:tab w:val="clear" w:pos="8176"/>
              <w:tab w:val="right" w:pos="9026" w:leader="dot"/>
            </w:tabs>
            <w:rPr/>
          </w:pPr>
          <w:hyperlink w:anchor="__RefHeading___Toc1920729_2281741623">
            <w:r>
              <w:rPr>
                <w:webHidden/>
                <w:rStyle w:val="IndexLink"/>
                <w:rtl w:val="true"/>
              </w:rPr>
              <w:t>ج</w:t>
            </w:r>
            <w:r>
              <w:rPr>
                <w:rStyle w:val="IndexLink"/>
                <w:rtl w:val="true"/>
              </w:rPr>
              <w:t xml:space="preserve">) </w:t>
            </w:r>
            <w:r>
              <w:rPr>
                <w:rStyle w:val="IndexLink"/>
                <w:rtl w:val="true"/>
              </w:rPr>
              <w:t>رزق و روزی</w:t>
            </w:r>
            <w:r>
              <w:rPr>
                <w:rStyle w:val="IndexLink"/>
                <w:rtl w:val="true"/>
              </w:rPr>
              <w:tab/>
            </w:r>
            <w:r>
              <w:rPr>
                <w:rStyle w:val="IndexLink"/>
              </w:rPr>
              <w:t>36</w:t>
            </w:r>
          </w:hyperlink>
        </w:p>
        <w:p>
          <w:pPr>
            <w:pStyle w:val="Contents4"/>
            <w:tabs>
              <w:tab w:val="clear" w:pos="8176"/>
              <w:tab w:val="right" w:pos="9026" w:leader="dot"/>
            </w:tabs>
            <w:rPr/>
          </w:pPr>
          <w:hyperlink w:anchor="__RefHeading___Toc1920731_2281741623">
            <w:r>
              <w:rPr>
                <w:webHidden/>
                <w:rStyle w:val="IndexLink"/>
                <w:rtl w:val="true"/>
              </w:rPr>
              <w:t>د</w:t>
            </w:r>
            <w:r>
              <w:rPr>
                <w:rStyle w:val="IndexLink"/>
                <w:rtl w:val="true"/>
              </w:rPr>
              <w:t xml:space="preserve">) </w:t>
            </w:r>
            <w:r>
              <w:rPr>
                <w:rStyle w:val="IndexLink"/>
                <w:rtl w:val="true"/>
              </w:rPr>
              <w:t>اجازه یک سوم مال برای پس از مرگ</w:t>
            </w:r>
            <w:r>
              <w:rPr>
                <w:rStyle w:val="IndexLink"/>
                <w:rtl w:val="true"/>
              </w:rPr>
              <w:tab/>
            </w:r>
            <w:r>
              <w:rPr>
                <w:rStyle w:val="IndexLink"/>
              </w:rPr>
              <w:t>36</w:t>
            </w:r>
          </w:hyperlink>
        </w:p>
        <w:p>
          <w:pPr>
            <w:pStyle w:val="Contents4"/>
            <w:tabs>
              <w:tab w:val="clear" w:pos="8176"/>
              <w:tab w:val="right" w:pos="9026" w:leader="dot"/>
            </w:tabs>
            <w:rPr/>
          </w:pPr>
          <w:hyperlink w:anchor="__RefHeading___Toc1920733_2281741623">
            <w:r>
              <w:rPr>
                <w:webHidden/>
                <w:rStyle w:val="IndexLink"/>
                <w:rtl w:val="true"/>
              </w:rPr>
              <w:t>هـ</w:t>
            </w:r>
            <w:r>
              <w:rPr>
                <w:rStyle w:val="IndexLink"/>
                <w:rtl w:val="true"/>
              </w:rPr>
              <w:t xml:space="preserve">) </w:t>
            </w:r>
            <w:r>
              <w:rPr>
                <w:rStyle w:val="IndexLink"/>
                <w:rtl w:val="true"/>
              </w:rPr>
              <w:t>دعای مؤمنان پس از مرگ</w:t>
            </w:r>
            <w:r>
              <w:rPr>
                <w:rStyle w:val="IndexLink"/>
                <w:rtl w:val="true"/>
              </w:rPr>
              <w:tab/>
            </w:r>
            <w:r>
              <w:rPr>
                <w:rStyle w:val="IndexLink"/>
              </w:rPr>
              <w:t>37</w:t>
            </w:r>
          </w:hyperlink>
        </w:p>
        <w:p>
          <w:pPr>
            <w:pStyle w:val="Contents4"/>
            <w:tabs>
              <w:tab w:val="clear" w:pos="8176"/>
              <w:tab w:val="right" w:pos="9026" w:leader="dot"/>
            </w:tabs>
            <w:rPr/>
          </w:pPr>
          <w:hyperlink w:anchor="__RefHeading___Toc1920735_2281741623">
            <w:r>
              <w:rPr>
                <w:webHidden/>
                <w:rStyle w:val="IndexLink"/>
                <w:rtl w:val="true"/>
              </w:rPr>
              <w:t>و</w:t>
            </w:r>
            <w:r>
              <w:rPr>
                <w:rStyle w:val="IndexLink"/>
                <w:rtl w:val="true"/>
              </w:rPr>
              <w:t xml:space="preserve">) </w:t>
            </w:r>
            <w:r>
              <w:rPr>
                <w:rStyle w:val="IndexLink"/>
                <w:rtl w:val="true"/>
              </w:rPr>
              <w:t>پوشاندن اشتباه ها</w:t>
            </w:r>
            <w:r>
              <w:rPr>
                <w:rStyle w:val="IndexLink"/>
                <w:rtl w:val="true"/>
              </w:rPr>
              <w:tab/>
            </w:r>
            <w:r>
              <w:rPr>
                <w:rStyle w:val="IndexLink"/>
              </w:rPr>
              <w:t>37</w:t>
            </w:r>
          </w:hyperlink>
        </w:p>
        <w:p>
          <w:pPr>
            <w:pStyle w:val="Contents4"/>
            <w:tabs>
              <w:tab w:val="clear" w:pos="8176"/>
              <w:tab w:val="right" w:pos="9026" w:leader="dot"/>
            </w:tabs>
            <w:rPr/>
          </w:pPr>
          <w:hyperlink w:anchor="__RefHeading___Toc1920737_2281741623">
            <w:r>
              <w:rPr>
                <w:webHidden/>
                <w:rStyle w:val="IndexLink"/>
                <w:rtl w:val="true"/>
              </w:rPr>
              <w:t>ز</w:t>
            </w:r>
            <w:r>
              <w:rPr>
                <w:rStyle w:val="IndexLink"/>
                <w:rtl w:val="true"/>
              </w:rPr>
              <w:t xml:space="preserve">) </w:t>
            </w:r>
            <w:r>
              <w:rPr>
                <w:rStyle w:val="IndexLink"/>
                <w:rtl w:val="true"/>
              </w:rPr>
              <w:t>همسر شایسته، سازگار و زیبا</w:t>
            </w:r>
            <w:r>
              <w:rPr>
                <w:rStyle w:val="IndexLink"/>
                <w:rtl w:val="true"/>
              </w:rPr>
              <w:tab/>
            </w:r>
            <w:r>
              <w:rPr>
                <w:rStyle w:val="IndexLink"/>
              </w:rPr>
              <w:t>37</w:t>
            </w:r>
          </w:hyperlink>
        </w:p>
        <w:p>
          <w:pPr>
            <w:pStyle w:val="Contents4"/>
            <w:tabs>
              <w:tab w:val="clear" w:pos="8176"/>
              <w:tab w:val="right" w:pos="9026" w:leader="dot"/>
            </w:tabs>
            <w:rPr/>
          </w:pPr>
          <w:hyperlink w:anchor="__RefHeading___Toc1920739_2281741623">
            <w:r>
              <w:rPr>
                <w:webHidden/>
                <w:rStyle w:val="IndexLink"/>
                <w:rtl w:val="true"/>
              </w:rPr>
              <w:t>ح</w:t>
            </w:r>
            <w:r>
              <w:rPr>
                <w:rStyle w:val="IndexLink"/>
                <w:rtl w:val="true"/>
              </w:rPr>
              <w:t xml:space="preserve">) </w:t>
            </w:r>
            <w:r>
              <w:rPr>
                <w:rStyle w:val="IndexLink"/>
                <w:rtl w:val="true"/>
              </w:rPr>
              <w:t>فرزند صالح، نیکوکار و شبیه پدر</w:t>
            </w:r>
            <w:r>
              <w:rPr>
                <w:rStyle w:val="IndexLink"/>
                <w:rtl w:val="true"/>
              </w:rPr>
              <w:tab/>
            </w:r>
            <w:r>
              <w:rPr>
                <w:rStyle w:val="IndexLink"/>
              </w:rPr>
              <w:t>37</w:t>
            </w:r>
          </w:hyperlink>
        </w:p>
        <w:p>
          <w:pPr>
            <w:pStyle w:val="Contents4"/>
            <w:tabs>
              <w:tab w:val="clear" w:pos="8176"/>
              <w:tab w:val="right" w:pos="9026" w:leader="dot"/>
            </w:tabs>
            <w:rPr/>
          </w:pPr>
          <w:hyperlink w:anchor="__RefHeading___Toc1920741_2281741623">
            <w:r>
              <w:rPr>
                <w:webHidden/>
                <w:rStyle w:val="IndexLink"/>
                <w:rtl w:val="true"/>
              </w:rPr>
              <w:t>ط</w:t>
            </w:r>
            <w:r>
              <w:rPr>
                <w:rStyle w:val="IndexLink"/>
                <w:rtl w:val="true"/>
              </w:rPr>
              <w:t xml:space="preserve">) </w:t>
            </w:r>
            <w:r>
              <w:rPr>
                <w:rStyle w:val="IndexLink"/>
                <w:rtl w:val="true"/>
              </w:rPr>
              <w:t>خانه ای وسیع با وسایل فراوان</w:t>
            </w:r>
            <w:r>
              <w:rPr>
                <w:rStyle w:val="IndexLink"/>
                <w:rtl w:val="true"/>
              </w:rPr>
              <w:tab/>
            </w:r>
            <w:r>
              <w:rPr>
                <w:rStyle w:val="IndexLink"/>
              </w:rPr>
              <w:t>38</w:t>
            </w:r>
          </w:hyperlink>
        </w:p>
        <w:p>
          <w:pPr>
            <w:pStyle w:val="Contents4"/>
            <w:tabs>
              <w:tab w:val="clear" w:pos="8176"/>
              <w:tab w:val="right" w:pos="9026" w:leader="dot"/>
            </w:tabs>
            <w:rPr/>
          </w:pPr>
          <w:hyperlink w:anchor="__RefHeading___Toc1920743_2281741623">
            <w:r>
              <w:rPr>
                <w:webHidden/>
                <w:rStyle w:val="IndexLink"/>
                <w:rtl w:val="true"/>
              </w:rPr>
              <w:t>ی</w:t>
            </w:r>
            <w:r>
              <w:rPr>
                <w:rStyle w:val="IndexLink"/>
                <w:rtl w:val="true"/>
              </w:rPr>
              <w:t xml:space="preserve">) </w:t>
            </w:r>
            <w:r>
              <w:rPr>
                <w:rStyle w:val="IndexLink"/>
                <w:rtl w:val="true"/>
              </w:rPr>
              <w:t>همسایه خوب</w:t>
            </w:r>
            <w:r>
              <w:rPr>
                <w:rStyle w:val="IndexLink"/>
                <w:rtl w:val="true"/>
              </w:rPr>
              <w:tab/>
            </w:r>
            <w:r>
              <w:rPr>
                <w:rStyle w:val="IndexLink"/>
              </w:rPr>
              <w:t>39</w:t>
            </w:r>
          </w:hyperlink>
        </w:p>
        <w:p>
          <w:pPr>
            <w:pStyle w:val="Contents5"/>
            <w:tabs>
              <w:tab w:val="clear" w:pos="7892"/>
              <w:tab w:val="right" w:pos="9026" w:leader="dot"/>
            </w:tabs>
            <w:rPr/>
          </w:pPr>
          <w:hyperlink w:anchor="__RefHeading___Toc1920745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920747_2281741623">
            <w:r>
              <w:rPr>
                <w:webHidden/>
                <w:rStyle w:val="IndexLink"/>
                <w:rtl w:val="true"/>
              </w:rPr>
              <w:t>یا</w:t>
            </w:r>
            <w:r>
              <w:rPr>
                <w:rStyle w:val="IndexLink"/>
                <w:rtl w:val="true"/>
              </w:rPr>
              <w:t xml:space="preserve">) </w:t>
            </w:r>
            <w:r>
              <w:rPr>
                <w:rStyle w:val="IndexLink"/>
                <w:rtl w:val="true"/>
              </w:rPr>
              <w:t>وسیله راهوار و چابک</w:t>
            </w:r>
            <w:r>
              <w:rPr>
                <w:rStyle w:val="IndexLink"/>
                <w:rtl w:val="true"/>
              </w:rPr>
              <w:tab/>
            </w:r>
            <w:r>
              <w:rPr>
                <w:rStyle w:val="IndexLink"/>
              </w:rPr>
              <w:t>39</w:t>
            </w:r>
          </w:hyperlink>
        </w:p>
        <w:p>
          <w:pPr>
            <w:pStyle w:val="Contents5"/>
            <w:tabs>
              <w:tab w:val="clear" w:pos="7892"/>
              <w:tab w:val="right" w:pos="9026" w:leader="dot"/>
            </w:tabs>
            <w:rPr/>
          </w:pPr>
          <w:hyperlink w:anchor="__RefHeading___Toc1920749_2281741623">
            <w:r>
              <w:rPr>
                <w:webHidden/>
                <w:rStyle w:val="IndexLink"/>
                <w:rtl w:val="true"/>
              </w:rPr>
              <w:t>یب</w:t>
            </w:r>
            <w:r>
              <w:rPr>
                <w:rStyle w:val="IndexLink"/>
                <w:rtl w:val="true"/>
              </w:rPr>
              <w:t xml:space="preserve">) </w:t>
            </w:r>
            <w:r>
              <w:rPr>
                <w:rStyle w:val="IndexLink"/>
                <w:rtl w:val="true"/>
              </w:rPr>
              <w:t>دوستانی صمیمی و شایسته</w:t>
            </w:r>
            <w:r>
              <w:rPr>
                <w:rStyle w:val="IndexLink"/>
                <w:rtl w:val="true"/>
              </w:rPr>
              <w:tab/>
            </w:r>
            <w:r>
              <w:rPr>
                <w:rStyle w:val="IndexLink"/>
              </w:rPr>
              <w:t>40</w:t>
            </w:r>
          </w:hyperlink>
        </w:p>
        <w:p>
          <w:pPr>
            <w:pStyle w:val="Contents5"/>
            <w:tabs>
              <w:tab w:val="clear" w:pos="7892"/>
              <w:tab w:val="right" w:pos="9026" w:leader="dot"/>
            </w:tabs>
            <w:rPr/>
          </w:pPr>
          <w:hyperlink w:anchor="__RefHeading___Toc1920751_2281741623">
            <w:r>
              <w:rPr>
                <w:webHidden/>
                <w:rStyle w:val="IndexLink"/>
                <w:rtl w:val="true"/>
              </w:rPr>
              <w:t>یج</w:t>
            </w:r>
            <w:r>
              <w:rPr>
                <w:rStyle w:val="IndexLink"/>
                <w:rtl w:val="true"/>
              </w:rPr>
              <w:t xml:space="preserve">) </w:t>
            </w:r>
            <w:r>
              <w:rPr>
                <w:rStyle w:val="IndexLink"/>
                <w:rtl w:val="true"/>
              </w:rPr>
              <w:t>کار در وطن</w:t>
            </w:r>
            <w:r>
              <w:rPr>
                <w:rStyle w:val="IndexLink"/>
                <w:rtl w:val="true"/>
              </w:rPr>
              <w:tab/>
            </w:r>
            <w:r>
              <w:rPr>
                <w:rStyle w:val="IndexLink"/>
              </w:rPr>
              <w:t>40</w:t>
            </w:r>
          </w:hyperlink>
        </w:p>
        <w:p>
          <w:pPr>
            <w:pStyle w:val="Contents5"/>
            <w:tabs>
              <w:tab w:val="clear" w:pos="7892"/>
              <w:tab w:val="right" w:pos="9026" w:leader="dot"/>
            </w:tabs>
            <w:rPr/>
          </w:pPr>
          <w:hyperlink w:anchor="__RefHeading___Toc1920753_2281741623">
            <w:r>
              <w:rPr>
                <w:webHidden/>
                <w:rStyle w:val="IndexLink"/>
                <w:rtl w:val="true"/>
              </w:rPr>
              <w:t>ید</w:t>
            </w:r>
            <w:r>
              <w:rPr>
                <w:rStyle w:val="IndexLink"/>
                <w:rtl w:val="true"/>
              </w:rPr>
              <w:t xml:space="preserve">) </w:t>
            </w:r>
            <w:r>
              <w:rPr>
                <w:rStyle w:val="IndexLink"/>
                <w:rtl w:val="true"/>
              </w:rPr>
              <w:t>فراغت</w:t>
            </w:r>
            <w:r>
              <w:rPr>
                <w:rStyle w:val="IndexLink"/>
                <w:rtl w:val="true"/>
              </w:rPr>
              <w:tab/>
            </w:r>
            <w:r>
              <w:rPr>
                <w:rStyle w:val="IndexLink"/>
              </w:rPr>
              <w:t>40</w:t>
            </w:r>
          </w:hyperlink>
        </w:p>
        <w:p>
          <w:pPr>
            <w:pStyle w:val="Contents5"/>
            <w:tabs>
              <w:tab w:val="clear" w:pos="7892"/>
              <w:tab w:val="right" w:pos="9026" w:leader="dot"/>
            </w:tabs>
            <w:rPr/>
          </w:pPr>
          <w:hyperlink w:anchor="__RefHeading___Toc1920755_2281741623">
            <w:r>
              <w:rPr>
                <w:webHidden/>
                <w:rStyle w:val="IndexLink"/>
                <w:rtl w:val="true"/>
              </w:rPr>
              <w:t>یه</w:t>
            </w:r>
            <w:r>
              <w:rPr>
                <w:rStyle w:val="IndexLink"/>
                <w:rtl w:val="true"/>
              </w:rPr>
              <w:t xml:space="preserve">) </w:t>
            </w:r>
            <w:r>
              <w:rPr>
                <w:rStyle w:val="IndexLink"/>
                <w:rtl w:val="true"/>
              </w:rPr>
              <w:t>امنیت</w:t>
            </w:r>
            <w:r>
              <w:rPr>
                <w:rStyle w:val="IndexLink"/>
                <w:rtl w:val="true"/>
              </w:rPr>
              <w:tab/>
            </w:r>
            <w:r>
              <w:rPr>
                <w:rStyle w:val="IndexLink"/>
              </w:rPr>
              <w:t>41</w:t>
            </w:r>
          </w:hyperlink>
        </w:p>
        <w:p>
          <w:pPr>
            <w:pStyle w:val="Contents5"/>
            <w:tabs>
              <w:tab w:val="clear" w:pos="7892"/>
              <w:tab w:val="right" w:pos="9026" w:leader="dot"/>
            </w:tabs>
            <w:rPr/>
          </w:pPr>
          <w:hyperlink w:anchor="__RefHeading___Toc1920757_2281741623">
            <w:r>
              <w:rPr>
                <w:webHidden/>
                <w:rStyle w:val="IndexLink"/>
                <w:rtl w:val="true"/>
              </w:rPr>
              <w:t>یو</w:t>
            </w:r>
            <w:r>
              <w:rPr>
                <w:rStyle w:val="IndexLink"/>
                <w:rtl w:val="true"/>
              </w:rPr>
              <w:t xml:space="preserve">) </w:t>
            </w:r>
            <w:r>
              <w:rPr>
                <w:rStyle w:val="IndexLink"/>
                <w:rtl w:val="true"/>
              </w:rPr>
              <w:t>سلامتی</w:t>
            </w:r>
            <w:r>
              <w:rPr>
                <w:rStyle w:val="IndexLink"/>
                <w:rtl w:val="true"/>
              </w:rPr>
              <w:tab/>
            </w:r>
            <w:r>
              <w:rPr>
                <w:rStyle w:val="IndexLink"/>
              </w:rPr>
              <w:t>41</w:t>
            </w:r>
          </w:hyperlink>
        </w:p>
        <w:p>
          <w:pPr>
            <w:pStyle w:val="Contents3"/>
            <w:tabs>
              <w:tab w:val="clear" w:pos="8459"/>
              <w:tab w:val="right" w:pos="9026" w:leader="dot"/>
            </w:tabs>
            <w:rPr/>
          </w:pPr>
          <w:hyperlink w:anchor="__RefHeading___Toc1920759_2281741623">
            <w:r>
              <w:rPr>
                <w:webHidden/>
                <w:rStyle w:val="IndexLink"/>
              </w:rPr>
              <w:t>4</w:t>
            </w:r>
            <w:r>
              <w:rPr>
                <w:rStyle w:val="IndexLink"/>
                <w:rtl w:val="true"/>
              </w:rPr>
              <w:t xml:space="preserve">. </w:t>
            </w:r>
            <w:r>
              <w:rPr>
                <w:rStyle w:val="IndexLink"/>
                <w:rtl w:val="true"/>
              </w:rPr>
              <w:t>مهارت های رضامندی</w:t>
            </w:r>
            <w:r>
              <w:rPr>
                <w:rStyle w:val="IndexLink"/>
                <w:rtl w:val="true"/>
              </w:rPr>
              <w:tab/>
            </w:r>
            <w:r>
              <w:rPr>
                <w:rStyle w:val="IndexLink"/>
              </w:rPr>
              <w:t>42</w:t>
            </w:r>
          </w:hyperlink>
        </w:p>
        <w:p>
          <w:pPr>
            <w:pStyle w:val="Contents4"/>
            <w:tabs>
              <w:tab w:val="clear" w:pos="8176"/>
              <w:tab w:val="right" w:pos="9026" w:leader="dot"/>
            </w:tabs>
            <w:rPr/>
          </w:pPr>
          <w:hyperlink w:anchor="__RefHeading___Toc1920761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920763_2281741623">
            <w:r>
              <w:rPr>
                <w:webHidden/>
                <w:rStyle w:val="IndexLink"/>
                <w:rtl w:val="true"/>
              </w:rPr>
              <w:t>الف</w:t>
            </w:r>
            <w:r>
              <w:rPr>
                <w:rStyle w:val="IndexLink"/>
                <w:rtl w:val="true"/>
              </w:rPr>
              <w:t xml:space="preserve">) </w:t>
            </w:r>
            <w:r>
              <w:rPr>
                <w:rStyle w:val="IndexLink"/>
                <w:rtl w:val="true"/>
              </w:rPr>
              <w:t>استفاده از نعمت ها و داشته ها</w:t>
            </w:r>
            <w:r>
              <w:rPr>
                <w:rStyle w:val="IndexLink"/>
                <w:rtl w:val="true"/>
              </w:rPr>
              <w:tab/>
            </w:r>
            <w:r>
              <w:rPr>
                <w:rStyle w:val="IndexLink"/>
              </w:rPr>
              <w:t>42</w:t>
            </w:r>
          </w:hyperlink>
        </w:p>
        <w:p>
          <w:pPr>
            <w:pStyle w:val="Contents4"/>
            <w:tabs>
              <w:tab w:val="clear" w:pos="8176"/>
              <w:tab w:val="right" w:pos="9026" w:leader="dot"/>
            </w:tabs>
            <w:rPr/>
          </w:pPr>
          <w:hyperlink w:anchor="__RefHeading___Toc1920765_2281741623">
            <w:r>
              <w:rPr>
                <w:webHidden/>
                <w:rStyle w:val="IndexLink"/>
                <w:rtl w:val="true"/>
              </w:rPr>
              <w:t>ب</w:t>
            </w:r>
            <w:r>
              <w:rPr>
                <w:rStyle w:val="IndexLink"/>
                <w:rtl w:val="true"/>
              </w:rPr>
              <w:t xml:space="preserve">) </w:t>
            </w:r>
            <w:r>
              <w:rPr>
                <w:rStyle w:val="IndexLink"/>
                <w:rtl w:val="true"/>
              </w:rPr>
              <w:t>سخن گفتن از داشته ها و برشمردن آنها</w:t>
            </w:r>
            <w:r>
              <w:rPr>
                <w:rStyle w:val="IndexLink"/>
                <w:rtl w:val="true"/>
              </w:rPr>
              <w:tab/>
            </w:r>
            <w:r>
              <w:rPr>
                <w:rStyle w:val="IndexLink"/>
              </w:rPr>
              <w:t>43</w:t>
            </w:r>
          </w:hyperlink>
        </w:p>
        <w:p>
          <w:pPr>
            <w:pStyle w:val="Contents4"/>
            <w:tabs>
              <w:tab w:val="clear" w:pos="8176"/>
              <w:tab w:val="right" w:pos="9026" w:leader="dot"/>
            </w:tabs>
            <w:rPr/>
          </w:pPr>
          <w:hyperlink w:anchor="__RefHeading___Toc1920767_2281741623">
            <w:r>
              <w:rPr>
                <w:webHidden/>
                <w:rStyle w:val="IndexLink"/>
                <w:rtl w:val="true"/>
              </w:rPr>
              <w:t>ج</w:t>
            </w:r>
            <w:r>
              <w:rPr>
                <w:rStyle w:val="IndexLink"/>
                <w:rtl w:val="true"/>
              </w:rPr>
              <w:t xml:space="preserve">) </w:t>
            </w:r>
            <w:r>
              <w:rPr>
                <w:rStyle w:val="IndexLink"/>
                <w:rtl w:val="true"/>
              </w:rPr>
              <w:t>هماهنگ ساختن انتظارها با واقعیت ها</w:t>
            </w:r>
            <w:r>
              <w:rPr>
                <w:rStyle w:val="IndexLink"/>
                <w:rtl w:val="true"/>
              </w:rPr>
              <w:tab/>
            </w:r>
            <w:r>
              <w:rPr>
                <w:rStyle w:val="IndexLink"/>
              </w:rPr>
              <w:t>44</w:t>
            </w:r>
          </w:hyperlink>
        </w:p>
        <w:p>
          <w:pPr>
            <w:pStyle w:val="Contents4"/>
            <w:tabs>
              <w:tab w:val="clear" w:pos="8176"/>
              <w:tab w:val="right" w:pos="9026" w:leader="dot"/>
            </w:tabs>
            <w:rPr/>
          </w:pPr>
          <w:hyperlink w:anchor="__RefHeading___Toc1920769_2281741623">
            <w:r>
              <w:rPr>
                <w:webHidden/>
                <w:rStyle w:val="IndexLink"/>
                <w:rtl w:val="true"/>
              </w:rPr>
              <w:t>د</w:t>
            </w:r>
            <w:r>
              <w:rPr>
                <w:rStyle w:val="IndexLink"/>
                <w:rtl w:val="true"/>
              </w:rPr>
              <w:t xml:space="preserve">) </w:t>
            </w:r>
            <w:r>
              <w:rPr>
                <w:rStyle w:val="IndexLink"/>
                <w:rtl w:val="true"/>
              </w:rPr>
              <w:t>مقایسه نزولی</w:t>
            </w:r>
            <w:r>
              <w:rPr>
                <w:rStyle w:val="IndexLink"/>
                <w:rtl w:val="true"/>
              </w:rPr>
              <w:tab/>
            </w:r>
            <w:r>
              <w:rPr>
                <w:rStyle w:val="IndexLink"/>
              </w:rPr>
              <w:t>46</w:t>
            </w:r>
          </w:hyperlink>
        </w:p>
        <w:p>
          <w:pPr>
            <w:pStyle w:val="Contents4"/>
            <w:tabs>
              <w:tab w:val="clear" w:pos="8176"/>
              <w:tab w:val="right" w:pos="9026" w:leader="dot"/>
            </w:tabs>
            <w:rPr/>
          </w:pPr>
          <w:hyperlink w:anchor="__RefHeading___Toc1920771_2281741623">
            <w:r>
              <w:rPr>
                <w:webHidden/>
                <w:rStyle w:val="IndexLink"/>
                <w:rtl w:val="true"/>
              </w:rPr>
              <w:t>روش هایی برای کاهش مقایسه صعودی</w:t>
            </w:r>
            <w:r>
              <w:rPr>
                <w:rStyle w:val="IndexLink"/>
                <w:rtl w:val="true"/>
              </w:rPr>
              <w:tab/>
            </w:r>
            <w:r>
              <w:rPr>
                <w:rStyle w:val="IndexLink"/>
              </w:rPr>
              <w:t>51</w:t>
            </w:r>
          </w:hyperlink>
        </w:p>
        <w:p>
          <w:pPr>
            <w:pStyle w:val="Contents5"/>
            <w:tabs>
              <w:tab w:val="clear" w:pos="7892"/>
              <w:tab w:val="right" w:pos="9026" w:leader="dot"/>
            </w:tabs>
            <w:rPr/>
          </w:pPr>
          <w:hyperlink w:anchor="__RefHeading___Toc1920773_228174162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920775_2281741623">
            <w:r>
              <w:rPr>
                <w:webHidden/>
                <w:rStyle w:val="IndexLink"/>
                <w:rtl w:val="true"/>
              </w:rPr>
              <w:t>یک ـ چشم ندوختن</w:t>
            </w:r>
            <w:r>
              <w:rPr>
                <w:rStyle w:val="IndexLink"/>
                <w:rtl w:val="true"/>
              </w:rPr>
              <w:tab/>
            </w:r>
            <w:r>
              <w:rPr>
                <w:rStyle w:val="IndexLink"/>
              </w:rPr>
              <w:t>51</w:t>
            </w:r>
          </w:hyperlink>
        </w:p>
        <w:p>
          <w:pPr>
            <w:pStyle w:val="Contents5"/>
            <w:tabs>
              <w:tab w:val="clear" w:pos="7892"/>
              <w:tab w:val="right" w:pos="9026" w:leader="dot"/>
            </w:tabs>
            <w:rPr/>
          </w:pPr>
          <w:hyperlink w:anchor="__RefHeading___Toc1920777_2281741623">
            <w:r>
              <w:rPr>
                <w:webHidden/>
                <w:rStyle w:val="IndexLink"/>
                <w:rtl w:val="true"/>
              </w:rPr>
              <w:t>دو ـ کنترل معاشرت</w:t>
            </w:r>
            <w:r>
              <w:rPr>
                <w:rStyle w:val="IndexLink"/>
                <w:rtl w:val="true"/>
              </w:rPr>
              <w:tab/>
            </w:r>
            <w:r>
              <w:rPr>
                <w:rStyle w:val="IndexLink"/>
              </w:rPr>
              <w:t>52</w:t>
            </w:r>
          </w:hyperlink>
        </w:p>
        <w:p>
          <w:pPr>
            <w:pStyle w:val="Contents5"/>
            <w:tabs>
              <w:tab w:val="clear" w:pos="7892"/>
              <w:tab w:val="right" w:pos="9026" w:leader="dot"/>
            </w:tabs>
            <w:rPr/>
          </w:pPr>
          <w:hyperlink w:anchor="__RefHeading___Toc1920779_2281741623">
            <w:r>
              <w:rPr>
                <w:webHidden/>
                <w:rStyle w:val="IndexLink"/>
                <w:rtl w:val="true"/>
              </w:rPr>
              <w:t>سه ـ خداوند؛ روزی رسان مطلق</w:t>
            </w:r>
            <w:r>
              <w:rPr>
                <w:rStyle w:val="IndexLink"/>
                <w:rtl w:val="true"/>
              </w:rPr>
              <w:tab/>
            </w:r>
            <w:r>
              <w:rPr>
                <w:rStyle w:val="IndexLink"/>
              </w:rPr>
              <w:t>52</w:t>
            </w:r>
          </w:hyperlink>
        </w:p>
        <w:p>
          <w:pPr>
            <w:pStyle w:val="Contents5"/>
            <w:tabs>
              <w:tab w:val="clear" w:pos="7892"/>
              <w:tab w:val="right" w:pos="9026" w:leader="dot"/>
            </w:tabs>
            <w:rPr/>
          </w:pPr>
          <w:hyperlink w:anchor="__RefHeading___Toc1920781_2281741623">
            <w:r>
              <w:rPr>
                <w:webHidden/>
                <w:rStyle w:val="IndexLink"/>
                <w:rtl w:val="true"/>
              </w:rPr>
              <w:t>چهار ـ باور کردن تقدیر روزی</w:t>
            </w:r>
            <w:r>
              <w:rPr>
                <w:rStyle w:val="IndexLink"/>
                <w:rtl w:val="true"/>
              </w:rPr>
              <w:tab/>
            </w:r>
            <w:r>
              <w:rPr>
                <w:rStyle w:val="IndexLink"/>
              </w:rPr>
              <w:t>54</w:t>
            </w:r>
          </w:hyperlink>
        </w:p>
        <w:p>
          <w:pPr>
            <w:pStyle w:val="Contents5"/>
            <w:tabs>
              <w:tab w:val="clear" w:pos="7892"/>
              <w:tab w:val="right" w:pos="9026" w:leader="dot"/>
            </w:tabs>
            <w:rPr/>
          </w:pPr>
          <w:hyperlink w:anchor="__RefHeading___Toc1920783_2281741623">
            <w:r>
              <w:rPr>
                <w:webHidden/>
                <w:rStyle w:val="IndexLink"/>
                <w:rtl w:val="true"/>
              </w:rPr>
              <w:t>پنج ـ تدریجی بودن روزی</w:t>
            </w:r>
            <w:r>
              <w:rPr>
                <w:rStyle w:val="IndexLink"/>
                <w:rtl w:val="true"/>
              </w:rPr>
              <w:tab/>
            </w:r>
            <w:r>
              <w:rPr>
                <w:rStyle w:val="IndexLink"/>
              </w:rPr>
              <w:t>55</w:t>
            </w:r>
          </w:hyperlink>
        </w:p>
        <w:p>
          <w:pPr>
            <w:pStyle w:val="Contents5"/>
            <w:tabs>
              <w:tab w:val="clear" w:pos="7892"/>
              <w:tab w:val="right" w:pos="9026" w:leader="dot"/>
            </w:tabs>
            <w:rPr/>
          </w:pPr>
          <w:hyperlink w:anchor="__RefHeading___Toc1920785_2281741623">
            <w:r>
              <w:rPr>
                <w:webHidden/>
                <w:rStyle w:val="IndexLink"/>
                <w:rtl w:val="true"/>
              </w:rPr>
              <w:t>شش ـ دوری از حرص</w:t>
            </w:r>
            <w:r>
              <w:rPr>
                <w:rStyle w:val="IndexLink"/>
                <w:rtl w:val="true"/>
              </w:rPr>
              <w:tab/>
            </w:r>
            <w:r>
              <w:rPr>
                <w:rStyle w:val="IndexLink"/>
              </w:rPr>
              <w:t>56</w:t>
            </w:r>
          </w:hyperlink>
        </w:p>
        <w:p>
          <w:pPr>
            <w:pStyle w:val="Contents5"/>
            <w:tabs>
              <w:tab w:val="clear" w:pos="7892"/>
              <w:tab w:val="right" w:pos="9026" w:leader="dot"/>
            </w:tabs>
            <w:rPr/>
          </w:pPr>
          <w:hyperlink w:anchor="__RefHeading___Toc1920787_2281741623">
            <w:r>
              <w:rPr>
                <w:webHidden/>
                <w:rStyle w:val="IndexLink"/>
                <w:rtl w:val="true"/>
              </w:rPr>
              <w:t>هفت ـ قناعت، کلید رضایت</w:t>
            </w:r>
            <w:r>
              <w:rPr>
                <w:rStyle w:val="IndexLink"/>
                <w:rtl w:val="true"/>
              </w:rPr>
              <w:tab/>
            </w:r>
            <w:r>
              <w:rPr>
                <w:rStyle w:val="IndexLink"/>
              </w:rPr>
              <w:t>56</w:t>
            </w:r>
          </w:hyperlink>
        </w:p>
        <w:p>
          <w:pPr>
            <w:pStyle w:val="Contents2"/>
            <w:tabs>
              <w:tab w:val="clear" w:pos="8743"/>
              <w:tab w:val="right" w:pos="9026" w:leader="dot"/>
            </w:tabs>
            <w:rPr/>
          </w:pPr>
          <w:hyperlink w:anchor="__RefHeading___Toc1920789_2281741623">
            <w:r>
              <w:rPr>
                <w:webHidden/>
                <w:rStyle w:val="IndexLink"/>
                <w:rtl w:val="true"/>
              </w:rPr>
              <w:t>فصل سوم</w:t>
            </w:r>
            <w:r>
              <w:rPr>
                <w:rStyle w:val="IndexLink"/>
                <w:rtl w:val="true"/>
              </w:rPr>
              <w:t xml:space="preserve">: </w:t>
            </w:r>
            <w:r>
              <w:rPr>
                <w:rStyle w:val="IndexLink"/>
                <w:rtl w:val="true"/>
              </w:rPr>
              <w:t>رویارویی با تنیدگی</w:t>
            </w:r>
            <w:r>
              <w:rPr>
                <w:rStyle w:val="IndexLink"/>
                <w:rtl w:val="true"/>
              </w:rPr>
              <w:tab/>
            </w:r>
            <w:r>
              <w:rPr>
                <w:rStyle w:val="IndexLink"/>
              </w:rPr>
              <w:t>58</w:t>
            </w:r>
          </w:hyperlink>
        </w:p>
        <w:p>
          <w:pPr>
            <w:pStyle w:val="Contents3"/>
            <w:tabs>
              <w:tab w:val="clear" w:pos="8459"/>
              <w:tab w:val="right" w:pos="9026" w:leader="dot"/>
            </w:tabs>
            <w:rPr/>
          </w:pPr>
          <w:hyperlink w:anchor="__RefHeading___Toc1920791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920793_2281741623">
            <w:r>
              <w:rPr>
                <w:webHidden/>
                <w:rStyle w:val="IndexLink"/>
                <w:rtl w:val="true"/>
              </w:rPr>
              <w:t>اجتناب ناپذیری رویارویی</w:t>
            </w:r>
            <w:r>
              <w:rPr>
                <w:rStyle w:val="IndexLink"/>
                <w:rtl w:val="true"/>
              </w:rPr>
              <w:tab/>
            </w:r>
            <w:r>
              <w:rPr>
                <w:rStyle w:val="IndexLink"/>
              </w:rPr>
              <w:t>58</w:t>
            </w:r>
          </w:hyperlink>
        </w:p>
        <w:p>
          <w:pPr>
            <w:pStyle w:val="Contents3"/>
            <w:tabs>
              <w:tab w:val="clear" w:pos="8459"/>
              <w:tab w:val="right" w:pos="9026" w:leader="dot"/>
            </w:tabs>
            <w:rPr/>
          </w:pPr>
          <w:hyperlink w:anchor="__RefHeading___Toc1920795_2281741623">
            <w:r>
              <w:rPr>
                <w:webHidden/>
                <w:rStyle w:val="IndexLink"/>
                <w:rtl w:val="true"/>
              </w:rPr>
              <w:t>بی تابی، واکنش نادرست</w:t>
            </w:r>
            <w:r>
              <w:rPr>
                <w:rStyle w:val="IndexLink"/>
                <w:rtl w:val="true"/>
              </w:rPr>
              <w:tab/>
            </w:r>
            <w:r>
              <w:rPr>
                <w:rStyle w:val="IndexLink"/>
              </w:rPr>
              <w:t>58</w:t>
            </w:r>
          </w:hyperlink>
        </w:p>
        <w:p>
          <w:pPr>
            <w:pStyle w:val="Contents3"/>
            <w:tabs>
              <w:tab w:val="clear" w:pos="8459"/>
              <w:tab w:val="right" w:pos="9026" w:leader="dot"/>
            </w:tabs>
            <w:rPr/>
          </w:pPr>
          <w:hyperlink w:anchor="__RefHeading___Toc1920797_2281741623">
            <w:r>
              <w:rPr>
                <w:webHidden/>
                <w:rStyle w:val="IndexLink"/>
                <w:rtl w:val="true"/>
              </w:rPr>
              <w:t>بردباری، بهترین واکنش</w:t>
            </w:r>
            <w:r>
              <w:rPr>
                <w:rStyle w:val="IndexLink"/>
                <w:rtl w:val="true"/>
              </w:rPr>
              <w:tab/>
            </w:r>
            <w:r>
              <w:rPr>
                <w:rStyle w:val="IndexLink"/>
              </w:rPr>
              <w:t>59</w:t>
            </w:r>
          </w:hyperlink>
        </w:p>
        <w:p>
          <w:pPr>
            <w:pStyle w:val="Contents3"/>
            <w:tabs>
              <w:tab w:val="clear" w:pos="8459"/>
              <w:tab w:val="right" w:pos="9026" w:leader="dot"/>
            </w:tabs>
            <w:rPr/>
          </w:pPr>
          <w:hyperlink w:anchor="__RefHeading___Toc1920799_2281741623">
            <w:r>
              <w:rPr>
                <w:webHidden/>
                <w:rStyle w:val="IndexLink"/>
                <w:rtl w:val="true"/>
              </w:rPr>
              <w:t>نشانه های صابران</w:t>
            </w:r>
            <w:r>
              <w:rPr>
                <w:rStyle w:val="IndexLink"/>
                <w:rtl w:val="true"/>
              </w:rPr>
              <w:tab/>
            </w:r>
            <w:r>
              <w:rPr>
                <w:rStyle w:val="IndexLink"/>
              </w:rPr>
              <w:t>60</w:t>
            </w:r>
          </w:hyperlink>
        </w:p>
        <w:p>
          <w:pPr>
            <w:pStyle w:val="Contents4"/>
            <w:tabs>
              <w:tab w:val="clear" w:pos="8176"/>
              <w:tab w:val="right" w:pos="9026" w:leader="dot"/>
            </w:tabs>
            <w:rPr/>
          </w:pPr>
          <w:hyperlink w:anchor="__RefHeading___Toc1920801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920803_2281741623">
            <w:r>
              <w:rPr>
                <w:webHidden/>
                <w:rStyle w:val="IndexLink"/>
              </w:rPr>
              <w:t>1</w:t>
            </w:r>
            <w:r>
              <w:rPr>
                <w:rStyle w:val="IndexLink"/>
                <w:rtl w:val="true"/>
              </w:rPr>
              <w:t xml:space="preserve">. </w:t>
            </w:r>
            <w:r>
              <w:rPr>
                <w:rStyle w:val="IndexLink"/>
                <w:rtl w:val="true"/>
              </w:rPr>
              <w:t>ناتوان نشدن</w:t>
            </w:r>
            <w:r>
              <w:rPr>
                <w:rStyle w:val="IndexLink"/>
                <w:rtl w:val="true"/>
              </w:rPr>
              <w:tab/>
            </w:r>
            <w:r>
              <w:rPr>
                <w:rStyle w:val="IndexLink"/>
              </w:rPr>
              <w:t>60</w:t>
            </w:r>
          </w:hyperlink>
        </w:p>
        <w:p>
          <w:pPr>
            <w:pStyle w:val="Contents4"/>
            <w:tabs>
              <w:tab w:val="clear" w:pos="8176"/>
              <w:tab w:val="right" w:pos="9026" w:leader="dot"/>
            </w:tabs>
            <w:rPr/>
          </w:pPr>
          <w:hyperlink w:anchor="__RefHeading___Toc1920805_2281741623">
            <w:r>
              <w:rPr>
                <w:webHidden/>
                <w:rStyle w:val="IndexLink"/>
              </w:rPr>
              <w:t>2</w:t>
            </w:r>
            <w:r>
              <w:rPr>
                <w:rStyle w:val="IndexLink"/>
                <w:rtl w:val="true"/>
              </w:rPr>
              <w:t xml:space="preserve">. </w:t>
            </w:r>
            <w:r>
              <w:rPr>
                <w:rStyle w:val="IndexLink"/>
                <w:rtl w:val="true"/>
              </w:rPr>
              <w:t>بی تابی نکردن</w:t>
            </w:r>
            <w:r>
              <w:rPr>
                <w:rStyle w:val="IndexLink"/>
                <w:rtl w:val="true"/>
              </w:rPr>
              <w:tab/>
            </w:r>
            <w:r>
              <w:rPr>
                <w:rStyle w:val="IndexLink"/>
              </w:rPr>
              <w:t>60</w:t>
            </w:r>
          </w:hyperlink>
        </w:p>
        <w:p>
          <w:pPr>
            <w:pStyle w:val="Contents4"/>
            <w:tabs>
              <w:tab w:val="clear" w:pos="8176"/>
              <w:tab w:val="right" w:pos="9026" w:leader="dot"/>
            </w:tabs>
            <w:rPr/>
          </w:pPr>
          <w:hyperlink w:anchor="__RefHeading___Toc1920807_2281741623">
            <w:r>
              <w:rPr>
                <w:webHidden/>
                <w:rStyle w:val="IndexLink"/>
              </w:rPr>
              <w:t>3</w:t>
            </w:r>
            <w:r>
              <w:rPr>
                <w:rStyle w:val="IndexLink"/>
                <w:rtl w:val="true"/>
              </w:rPr>
              <w:t xml:space="preserve">. </w:t>
            </w:r>
            <w:r>
              <w:rPr>
                <w:rStyle w:val="IndexLink"/>
                <w:rtl w:val="true"/>
              </w:rPr>
              <w:t>شکایت نکردن از خدا</w:t>
            </w:r>
            <w:r>
              <w:rPr>
                <w:rStyle w:val="IndexLink"/>
                <w:rtl w:val="true"/>
              </w:rPr>
              <w:tab/>
            </w:r>
            <w:r>
              <w:rPr>
                <w:rStyle w:val="IndexLink"/>
              </w:rPr>
              <w:t>60</w:t>
            </w:r>
          </w:hyperlink>
        </w:p>
        <w:p>
          <w:pPr>
            <w:pStyle w:val="Contents3"/>
            <w:tabs>
              <w:tab w:val="clear" w:pos="8459"/>
              <w:tab w:val="right" w:pos="9026" w:leader="dot"/>
            </w:tabs>
            <w:rPr/>
          </w:pPr>
          <w:hyperlink w:anchor="__RefHeading___Toc1920809_2281741623">
            <w:r>
              <w:rPr>
                <w:webHidden/>
                <w:rStyle w:val="IndexLink"/>
                <w:rtl w:val="true"/>
              </w:rPr>
              <w:t>موازنه صبر و بلا</w:t>
            </w:r>
            <w:r>
              <w:rPr>
                <w:rStyle w:val="IndexLink"/>
                <w:rtl w:val="true"/>
              </w:rPr>
              <w:tab/>
            </w:r>
            <w:r>
              <w:rPr>
                <w:rStyle w:val="IndexLink"/>
              </w:rPr>
              <w:t>61</w:t>
            </w:r>
          </w:hyperlink>
        </w:p>
        <w:p>
          <w:pPr>
            <w:pStyle w:val="Contents4"/>
            <w:tabs>
              <w:tab w:val="clear" w:pos="8176"/>
              <w:tab w:val="right" w:pos="9026" w:leader="dot"/>
            </w:tabs>
            <w:rPr/>
          </w:pPr>
          <w:hyperlink w:anchor="__RefHeading___Toc1920811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920813_2281741623">
            <w:r>
              <w:rPr>
                <w:webHidden/>
                <w:rStyle w:val="IndexLink"/>
              </w:rPr>
              <w:t>1</w:t>
            </w:r>
            <w:r>
              <w:rPr>
                <w:rStyle w:val="IndexLink"/>
                <w:rtl w:val="true"/>
              </w:rPr>
              <w:t xml:space="preserve">. </w:t>
            </w:r>
            <w:r>
              <w:rPr>
                <w:rStyle w:val="IndexLink"/>
                <w:rtl w:val="true"/>
              </w:rPr>
              <w:t xml:space="preserve">کنترل هماهنگی </w:t>
            </w:r>
            <w:r>
              <w:rPr>
                <w:rStyle w:val="IndexLink"/>
                <w:rtl w:val="true"/>
              </w:rPr>
              <w:t>(</w:t>
            </w:r>
            <w:r>
              <w:rPr>
                <w:rStyle w:val="IndexLink"/>
                <w:rtl w:val="true"/>
              </w:rPr>
              <w:t>هماهنگ سازی خواسته ها با واقعیت ها</w:t>
            </w:r>
            <w:r>
              <w:rPr>
                <w:rStyle w:val="IndexLink"/>
                <w:rtl w:val="true"/>
              </w:rPr>
              <w:t>)</w:t>
              <w:tab/>
            </w:r>
            <w:r>
              <w:rPr>
                <w:rStyle w:val="IndexLink"/>
              </w:rPr>
              <w:t>62</w:t>
            </w:r>
          </w:hyperlink>
        </w:p>
        <w:p>
          <w:pPr>
            <w:pStyle w:val="Contents4"/>
            <w:tabs>
              <w:tab w:val="clear" w:pos="8176"/>
              <w:tab w:val="right" w:pos="9026" w:leader="dot"/>
            </w:tabs>
            <w:rPr/>
          </w:pPr>
          <w:hyperlink w:anchor="__RefHeading___Toc1920815_2281741623">
            <w:r>
              <w:rPr>
                <w:webHidden/>
                <w:rStyle w:val="IndexLink"/>
              </w:rPr>
              <w:t>2</w:t>
            </w:r>
            <w:r>
              <w:rPr>
                <w:rStyle w:val="IndexLink"/>
                <w:rtl w:val="true"/>
              </w:rPr>
              <w:t xml:space="preserve">. </w:t>
            </w:r>
            <w:r>
              <w:rPr>
                <w:rStyle w:val="IndexLink"/>
                <w:rtl w:val="true"/>
              </w:rPr>
              <w:t xml:space="preserve">کنترل تسلیمی </w:t>
            </w:r>
            <w:r>
              <w:rPr>
                <w:rStyle w:val="IndexLink"/>
                <w:rtl w:val="true"/>
              </w:rPr>
              <w:t>(</w:t>
            </w:r>
            <w:r>
              <w:rPr>
                <w:rStyle w:val="IndexLink"/>
                <w:rtl w:val="true"/>
              </w:rPr>
              <w:t>پذیرفتن ناخوشایندی ها</w:t>
            </w:r>
            <w:r>
              <w:rPr>
                <w:rStyle w:val="IndexLink"/>
                <w:rtl w:val="true"/>
              </w:rPr>
              <w:t>)</w:t>
              <w:tab/>
            </w:r>
            <w:r>
              <w:rPr>
                <w:rStyle w:val="IndexLink"/>
              </w:rPr>
              <w:t>63</w:t>
            </w:r>
          </w:hyperlink>
        </w:p>
        <w:p>
          <w:pPr>
            <w:pStyle w:val="Contents4"/>
            <w:tabs>
              <w:tab w:val="clear" w:pos="8176"/>
              <w:tab w:val="right" w:pos="9026" w:leader="dot"/>
            </w:tabs>
            <w:rPr/>
          </w:pPr>
          <w:hyperlink w:anchor="__RefHeading___Toc1920817_2281741623">
            <w:r>
              <w:rPr>
                <w:webHidden/>
                <w:rStyle w:val="IndexLink"/>
              </w:rPr>
              <w:t>3</w:t>
            </w:r>
            <w:r>
              <w:rPr>
                <w:rStyle w:val="IndexLink"/>
                <w:rtl w:val="true"/>
              </w:rPr>
              <w:t xml:space="preserve">. </w:t>
            </w:r>
            <w:r>
              <w:rPr>
                <w:rStyle w:val="IndexLink"/>
                <w:rtl w:val="true"/>
              </w:rPr>
              <w:t xml:space="preserve">کنترل اِسنادی </w:t>
            </w:r>
            <w:r>
              <w:rPr>
                <w:rStyle w:val="IndexLink"/>
                <w:rtl w:val="true"/>
              </w:rPr>
              <w:t>(</w:t>
            </w:r>
            <w:r>
              <w:rPr>
                <w:rStyle w:val="IndexLink"/>
                <w:rtl w:val="true"/>
              </w:rPr>
              <w:t>مقدّر بودن حوادث</w:t>
            </w:r>
            <w:r>
              <w:rPr>
                <w:rStyle w:val="IndexLink"/>
                <w:rtl w:val="true"/>
              </w:rPr>
              <w:t>)</w:t>
              <w:tab/>
            </w:r>
            <w:r>
              <w:rPr>
                <w:rStyle w:val="IndexLink"/>
              </w:rPr>
              <w:t>65</w:t>
            </w:r>
          </w:hyperlink>
        </w:p>
        <w:p>
          <w:pPr>
            <w:pStyle w:val="Contents4"/>
            <w:tabs>
              <w:tab w:val="clear" w:pos="8176"/>
              <w:tab w:val="right" w:pos="9026" w:leader="dot"/>
            </w:tabs>
            <w:rPr/>
          </w:pPr>
          <w:hyperlink w:anchor="__RefHeading___Toc1920819_2281741623">
            <w:r>
              <w:rPr>
                <w:webHidden/>
                <w:rStyle w:val="IndexLink"/>
              </w:rPr>
              <w:t>5</w:t>
            </w:r>
            <w:r>
              <w:rPr>
                <w:rStyle w:val="IndexLink"/>
                <w:rtl w:val="true"/>
              </w:rPr>
              <w:t xml:space="preserve">. </w:t>
            </w:r>
            <w:r>
              <w:rPr>
                <w:rStyle w:val="IndexLink"/>
                <w:rtl w:val="true"/>
              </w:rPr>
              <w:t xml:space="preserve">کنترل تعدیلی </w:t>
            </w:r>
            <w:r>
              <w:rPr>
                <w:rStyle w:val="IndexLink"/>
                <w:rtl w:val="true"/>
              </w:rPr>
              <w:t>(</w:t>
            </w:r>
            <w:r>
              <w:rPr>
                <w:rStyle w:val="IndexLink"/>
                <w:rtl w:val="true"/>
              </w:rPr>
              <w:t>تعدیل لذت جویی</w:t>
            </w:r>
            <w:r>
              <w:rPr>
                <w:rStyle w:val="IndexLink"/>
                <w:rtl w:val="true"/>
              </w:rPr>
              <w:t>)</w:t>
              <w:tab/>
            </w:r>
            <w:r>
              <w:rPr>
                <w:rStyle w:val="IndexLink"/>
              </w:rPr>
              <w:t>74</w:t>
            </w:r>
          </w:hyperlink>
        </w:p>
        <w:p>
          <w:pPr>
            <w:pStyle w:val="Contents5"/>
            <w:tabs>
              <w:tab w:val="clear" w:pos="7892"/>
              <w:tab w:val="right" w:pos="9026" w:leader="dot"/>
            </w:tabs>
            <w:rPr/>
          </w:pPr>
          <w:hyperlink w:anchor="__RefHeading___Toc1920821_228174162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920823_2281741623">
            <w:r>
              <w:rPr>
                <w:webHidden/>
                <w:rStyle w:val="IndexLink"/>
                <w:rtl w:val="true"/>
              </w:rPr>
              <w:t>الف</w:t>
            </w:r>
            <w:r>
              <w:rPr>
                <w:rStyle w:val="IndexLink"/>
                <w:rtl w:val="true"/>
              </w:rPr>
              <w:t xml:space="preserve">) </w:t>
            </w:r>
            <w:r>
              <w:rPr>
                <w:rStyle w:val="IndexLink"/>
                <w:rtl w:val="true"/>
              </w:rPr>
              <w:t>بی رغبتی به دنیا</w:t>
            </w:r>
            <w:r>
              <w:rPr>
                <w:rStyle w:val="IndexLink"/>
                <w:rtl w:val="true"/>
              </w:rPr>
              <w:tab/>
            </w:r>
            <w:r>
              <w:rPr>
                <w:rStyle w:val="IndexLink"/>
              </w:rPr>
              <w:t>75</w:t>
            </w:r>
          </w:hyperlink>
        </w:p>
        <w:p>
          <w:pPr>
            <w:pStyle w:val="Contents5"/>
            <w:tabs>
              <w:tab w:val="clear" w:pos="7892"/>
              <w:tab w:val="right" w:pos="9026" w:leader="dot"/>
            </w:tabs>
            <w:rPr/>
          </w:pPr>
          <w:hyperlink w:anchor="__RefHeading___Toc1920825_2281741623">
            <w:r>
              <w:rPr>
                <w:webHidden/>
                <w:rStyle w:val="IndexLink"/>
                <w:rtl w:val="true"/>
              </w:rPr>
              <w:t>ب</w:t>
            </w:r>
            <w:r>
              <w:rPr>
                <w:rStyle w:val="IndexLink"/>
                <w:rtl w:val="true"/>
              </w:rPr>
              <w:t xml:space="preserve">) </w:t>
            </w:r>
            <w:r>
              <w:rPr>
                <w:rStyle w:val="IndexLink"/>
                <w:rtl w:val="true"/>
              </w:rPr>
              <w:t>یاد مرگ</w:t>
            </w:r>
            <w:r>
              <w:rPr>
                <w:rStyle w:val="IndexLink"/>
                <w:rtl w:val="true"/>
              </w:rPr>
              <w:tab/>
            </w:r>
            <w:r>
              <w:rPr>
                <w:rStyle w:val="IndexLink"/>
              </w:rPr>
              <w:t>77</w:t>
            </w:r>
          </w:hyperlink>
        </w:p>
        <w:p>
          <w:pPr>
            <w:pStyle w:val="Contents4"/>
            <w:tabs>
              <w:tab w:val="clear" w:pos="8176"/>
              <w:tab w:val="right" w:pos="9026" w:leader="dot"/>
            </w:tabs>
            <w:rPr/>
          </w:pPr>
          <w:hyperlink w:anchor="__RefHeading___Toc1920827_2281741623">
            <w:r>
              <w:rPr>
                <w:webHidden/>
                <w:rStyle w:val="IndexLink"/>
              </w:rPr>
              <w:t>6</w:t>
            </w:r>
            <w:r>
              <w:rPr>
                <w:rStyle w:val="IndexLink"/>
                <w:rtl w:val="true"/>
              </w:rPr>
              <w:t xml:space="preserve">. </w:t>
            </w:r>
            <w:r>
              <w:rPr>
                <w:rStyle w:val="IndexLink"/>
                <w:rtl w:val="true"/>
              </w:rPr>
              <w:t xml:space="preserve">کنترل معنایی </w:t>
            </w:r>
            <w:r>
              <w:rPr>
                <w:rStyle w:val="IndexLink"/>
                <w:rtl w:val="true"/>
              </w:rPr>
              <w:t>(</w:t>
            </w:r>
            <w:r>
              <w:rPr>
                <w:rStyle w:val="IndexLink"/>
                <w:rtl w:val="true"/>
              </w:rPr>
              <w:t>معنادار بودن سختی ها</w:t>
            </w:r>
            <w:r>
              <w:rPr>
                <w:rStyle w:val="IndexLink"/>
                <w:rtl w:val="true"/>
              </w:rPr>
              <w:t>)</w:t>
              <w:tab/>
            </w:r>
            <w:r>
              <w:rPr>
                <w:rStyle w:val="IndexLink"/>
              </w:rPr>
              <w:t>81</w:t>
            </w:r>
          </w:hyperlink>
        </w:p>
        <w:p>
          <w:pPr>
            <w:pStyle w:val="Contents5"/>
            <w:tabs>
              <w:tab w:val="clear" w:pos="7892"/>
              <w:tab w:val="right" w:pos="9026" w:leader="dot"/>
            </w:tabs>
            <w:rPr/>
          </w:pPr>
          <w:hyperlink w:anchor="__RefHeading___Toc1920829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920831_2281741623">
            <w:r>
              <w:rPr>
                <w:webHidden/>
                <w:rStyle w:val="IndexLink"/>
                <w:rtl w:val="true"/>
              </w:rPr>
              <w:t>الف</w:t>
            </w:r>
            <w:r>
              <w:rPr>
                <w:rStyle w:val="IndexLink"/>
                <w:rtl w:val="true"/>
              </w:rPr>
              <w:t xml:space="preserve">) </w:t>
            </w:r>
            <w:r>
              <w:rPr>
                <w:rStyle w:val="IndexLink"/>
                <w:rtl w:val="true"/>
              </w:rPr>
              <w:t>پاک شدن از گناه</w:t>
            </w:r>
            <w:r>
              <w:rPr>
                <w:rStyle w:val="IndexLink"/>
                <w:rtl w:val="true"/>
              </w:rPr>
              <w:tab/>
            </w:r>
            <w:r>
              <w:rPr>
                <w:rStyle w:val="IndexLink"/>
              </w:rPr>
              <w:t>82</w:t>
            </w:r>
          </w:hyperlink>
        </w:p>
        <w:p>
          <w:pPr>
            <w:pStyle w:val="Contents5"/>
            <w:tabs>
              <w:tab w:val="clear" w:pos="7892"/>
              <w:tab w:val="right" w:pos="9026" w:leader="dot"/>
            </w:tabs>
            <w:rPr/>
          </w:pPr>
          <w:hyperlink w:anchor="__RefHeading___Toc1920833_2281741623">
            <w:r>
              <w:rPr>
                <w:webHidden/>
                <w:rStyle w:val="IndexLink"/>
                <w:rtl w:val="true"/>
              </w:rPr>
              <w:t>ب</w:t>
            </w:r>
            <w:r>
              <w:rPr>
                <w:rStyle w:val="IndexLink"/>
                <w:rtl w:val="true"/>
              </w:rPr>
              <w:t xml:space="preserve">) </w:t>
            </w:r>
            <w:r>
              <w:rPr>
                <w:rStyle w:val="IndexLink"/>
                <w:rtl w:val="true"/>
              </w:rPr>
              <w:t>بلا و ترفیع درجه</w:t>
            </w:r>
            <w:r>
              <w:rPr>
                <w:rStyle w:val="IndexLink"/>
                <w:rtl w:val="true"/>
              </w:rPr>
              <w:tab/>
            </w:r>
            <w:r>
              <w:rPr>
                <w:rStyle w:val="IndexLink"/>
              </w:rPr>
              <w:t>85</w:t>
            </w:r>
          </w:hyperlink>
        </w:p>
        <w:p>
          <w:pPr>
            <w:pStyle w:val="Contents4"/>
            <w:tabs>
              <w:tab w:val="clear" w:pos="8176"/>
              <w:tab w:val="right" w:pos="9026" w:leader="dot"/>
            </w:tabs>
            <w:rPr/>
          </w:pPr>
          <w:hyperlink w:anchor="__RefHeading___Toc1920835_2281741623">
            <w:r>
              <w:rPr>
                <w:webHidden/>
                <w:rStyle w:val="IndexLink"/>
              </w:rPr>
              <w:t>7</w:t>
            </w:r>
            <w:r>
              <w:rPr>
                <w:rStyle w:val="IndexLink"/>
                <w:rtl w:val="true"/>
              </w:rPr>
              <w:t xml:space="preserve">. </w:t>
            </w:r>
            <w:r>
              <w:rPr>
                <w:rStyle w:val="IndexLink"/>
                <w:rtl w:val="true"/>
              </w:rPr>
              <w:t xml:space="preserve">کنترل استعانتی </w:t>
            </w:r>
            <w:r>
              <w:rPr>
                <w:rStyle w:val="IndexLink"/>
                <w:rtl w:val="true"/>
              </w:rPr>
              <w:t>(</w:t>
            </w:r>
            <w:r>
              <w:rPr>
                <w:rStyle w:val="IndexLink"/>
                <w:rtl w:val="true"/>
              </w:rPr>
              <w:t>یاری جویی</w:t>
            </w:r>
            <w:r>
              <w:rPr>
                <w:rStyle w:val="IndexLink"/>
                <w:rtl w:val="true"/>
              </w:rPr>
              <w:t>)</w:t>
              <w:tab/>
            </w:r>
            <w:r>
              <w:rPr>
                <w:rStyle w:val="IndexLink"/>
              </w:rPr>
              <w:t>87</w:t>
            </w:r>
          </w:hyperlink>
        </w:p>
        <w:p>
          <w:pPr>
            <w:pStyle w:val="Contents5"/>
            <w:tabs>
              <w:tab w:val="clear" w:pos="7892"/>
              <w:tab w:val="right" w:pos="9026" w:leader="dot"/>
            </w:tabs>
            <w:rPr/>
          </w:pPr>
          <w:hyperlink w:anchor="__RefHeading___Toc1920837_228174162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920839_2281741623">
            <w:r>
              <w:rPr>
                <w:webHidden/>
                <w:rStyle w:val="IndexLink"/>
                <w:rtl w:val="true"/>
              </w:rPr>
              <w:t>الف</w:t>
            </w:r>
            <w:r>
              <w:rPr>
                <w:rStyle w:val="IndexLink"/>
                <w:rtl w:val="true"/>
              </w:rPr>
              <w:t xml:space="preserve">) </w:t>
            </w:r>
            <w:r>
              <w:rPr>
                <w:rStyle w:val="IndexLink"/>
                <w:rtl w:val="true"/>
              </w:rPr>
              <w:t>اعتماد به منبع قدرت</w:t>
            </w:r>
            <w:r>
              <w:rPr>
                <w:rStyle w:val="IndexLink"/>
                <w:rtl w:val="true"/>
              </w:rPr>
              <w:tab/>
            </w:r>
            <w:r>
              <w:rPr>
                <w:rStyle w:val="IndexLink"/>
              </w:rPr>
              <w:t>88</w:t>
            </w:r>
          </w:hyperlink>
        </w:p>
        <w:p>
          <w:pPr>
            <w:pStyle w:val="Contents5"/>
            <w:tabs>
              <w:tab w:val="clear" w:pos="7892"/>
              <w:tab w:val="right" w:pos="9026" w:leader="dot"/>
            </w:tabs>
            <w:rPr/>
          </w:pPr>
          <w:hyperlink w:anchor="__RefHeading___Toc1920841_2281741623">
            <w:r>
              <w:rPr>
                <w:webHidden/>
                <w:rStyle w:val="IndexLink"/>
                <w:rtl w:val="true"/>
              </w:rPr>
              <w:t>ب</w:t>
            </w:r>
            <w:r>
              <w:rPr>
                <w:rStyle w:val="IndexLink"/>
                <w:rtl w:val="true"/>
              </w:rPr>
              <w:t xml:space="preserve">) </w:t>
            </w:r>
            <w:r>
              <w:rPr>
                <w:rStyle w:val="IndexLink"/>
                <w:rtl w:val="true"/>
              </w:rPr>
              <w:t>یاری جویی از روزه و نماز</w:t>
            </w:r>
            <w:r>
              <w:rPr>
                <w:rStyle w:val="IndexLink"/>
                <w:rtl w:val="true"/>
              </w:rPr>
              <w:tab/>
            </w:r>
            <w:r>
              <w:rPr>
                <w:rStyle w:val="IndexLink"/>
              </w:rPr>
              <w:t>89</w:t>
            </w:r>
          </w:hyperlink>
        </w:p>
        <w:p>
          <w:pPr>
            <w:pStyle w:val="Contents5"/>
            <w:tabs>
              <w:tab w:val="clear" w:pos="7892"/>
              <w:tab w:val="right" w:pos="9026" w:leader="dot"/>
            </w:tabs>
            <w:rPr/>
          </w:pPr>
          <w:hyperlink w:anchor="__RefHeading___Toc1920843_2281741623">
            <w:r>
              <w:rPr>
                <w:webHidden/>
                <w:rStyle w:val="IndexLink"/>
                <w:rtl w:val="true"/>
              </w:rPr>
              <w:t>ج</w:t>
            </w:r>
            <w:r>
              <w:rPr>
                <w:rStyle w:val="IndexLink"/>
                <w:rtl w:val="true"/>
              </w:rPr>
              <w:t xml:space="preserve">) </w:t>
            </w:r>
            <w:r>
              <w:rPr>
                <w:rStyle w:val="IndexLink"/>
                <w:rtl w:val="true"/>
              </w:rPr>
              <w:t>خدا با ماست</w:t>
            </w:r>
            <w:r>
              <w:rPr>
                <w:rStyle w:val="IndexLink"/>
                <w:rtl w:val="true"/>
              </w:rPr>
              <w:tab/>
            </w:r>
            <w:r>
              <w:rPr>
                <w:rStyle w:val="IndexLink"/>
              </w:rPr>
              <w:t>90</w:t>
            </w:r>
          </w:hyperlink>
        </w:p>
        <w:p>
          <w:pPr>
            <w:pStyle w:val="Contents4"/>
            <w:tabs>
              <w:tab w:val="clear" w:pos="8176"/>
              <w:tab w:val="right" w:pos="9026" w:leader="dot"/>
            </w:tabs>
            <w:rPr/>
          </w:pPr>
          <w:hyperlink w:anchor="__RefHeading___Toc1920845_2281741623">
            <w:r>
              <w:rPr>
                <w:webHidden/>
                <w:rStyle w:val="IndexLink"/>
              </w:rPr>
              <w:t>8</w:t>
            </w:r>
            <w:r>
              <w:rPr>
                <w:rStyle w:val="IndexLink"/>
                <w:rtl w:val="true"/>
              </w:rPr>
              <w:t xml:space="preserve">. </w:t>
            </w:r>
            <w:r>
              <w:rPr>
                <w:rStyle w:val="IndexLink"/>
                <w:rtl w:val="true"/>
              </w:rPr>
              <w:t xml:space="preserve">کنترل مقایسه ای </w:t>
            </w:r>
            <w:r>
              <w:rPr>
                <w:rStyle w:val="IndexLink"/>
                <w:rtl w:val="true"/>
              </w:rPr>
              <w:t>(</w:t>
            </w:r>
            <w:r>
              <w:rPr>
                <w:rStyle w:val="IndexLink"/>
                <w:rtl w:val="true"/>
              </w:rPr>
              <w:t>توجه به مصیبت های بزرگ تر</w:t>
            </w:r>
            <w:r>
              <w:rPr>
                <w:rStyle w:val="IndexLink"/>
                <w:rtl w:val="true"/>
              </w:rPr>
              <w:t>)</w:t>
              <w:tab/>
            </w:r>
            <w:r>
              <w:rPr>
                <w:rStyle w:val="IndexLink"/>
              </w:rPr>
              <w:t>92</w:t>
            </w:r>
          </w:hyperlink>
        </w:p>
        <w:p>
          <w:pPr>
            <w:pStyle w:val="Contents4"/>
            <w:tabs>
              <w:tab w:val="clear" w:pos="8176"/>
              <w:tab w:val="right" w:pos="9026" w:leader="dot"/>
            </w:tabs>
            <w:rPr/>
          </w:pPr>
          <w:hyperlink w:anchor="__RefHeading___Toc1920847_2281741623">
            <w:r>
              <w:rPr>
                <w:webHidden/>
                <w:rStyle w:val="IndexLink"/>
              </w:rPr>
              <w:t>9</w:t>
            </w:r>
            <w:r>
              <w:rPr>
                <w:rStyle w:val="IndexLink"/>
                <w:rtl w:val="true"/>
              </w:rPr>
              <w:t xml:space="preserve">. </w:t>
            </w:r>
            <w:r>
              <w:rPr>
                <w:rStyle w:val="IndexLink"/>
                <w:rtl w:val="true"/>
              </w:rPr>
              <w:t xml:space="preserve">کنترل انتظاری </w:t>
            </w:r>
            <w:r>
              <w:rPr>
                <w:rStyle w:val="IndexLink"/>
                <w:rtl w:val="true"/>
              </w:rPr>
              <w:t>(</w:t>
            </w:r>
            <w:r>
              <w:rPr>
                <w:rStyle w:val="IndexLink"/>
                <w:rtl w:val="true"/>
              </w:rPr>
              <w:t>پایان پذیری سختی ها</w:t>
            </w:r>
            <w:r>
              <w:rPr>
                <w:rStyle w:val="IndexLink"/>
                <w:rtl w:val="true"/>
              </w:rPr>
              <w:t>)</w:t>
              <w:tab/>
            </w:r>
            <w:r>
              <w:rPr>
                <w:rStyle w:val="IndexLink"/>
              </w:rPr>
              <w:t>94</w:t>
            </w:r>
          </w:hyperlink>
        </w:p>
        <w:p>
          <w:pPr>
            <w:pStyle w:val="Contents4"/>
            <w:tabs>
              <w:tab w:val="clear" w:pos="8176"/>
              <w:tab w:val="right" w:pos="9026" w:leader="dot"/>
            </w:tabs>
            <w:rPr/>
          </w:pPr>
          <w:hyperlink w:anchor="__RefHeading___Toc1920849_2281741623">
            <w:r>
              <w:rPr>
                <w:webHidden/>
                <w:rStyle w:val="IndexLink"/>
              </w:rPr>
              <w:t>10</w:t>
            </w:r>
            <w:r>
              <w:rPr>
                <w:rStyle w:val="IndexLink"/>
                <w:rtl w:val="true"/>
              </w:rPr>
              <w:t xml:space="preserve">. </w:t>
            </w:r>
            <w:r>
              <w:rPr>
                <w:rStyle w:val="IndexLink"/>
                <w:rtl w:val="true"/>
              </w:rPr>
              <w:t xml:space="preserve">کنترل پاداشی </w:t>
            </w:r>
            <w:r>
              <w:rPr>
                <w:rStyle w:val="IndexLink"/>
                <w:rtl w:val="true"/>
              </w:rPr>
              <w:t>(</w:t>
            </w:r>
            <w:r>
              <w:rPr>
                <w:rStyle w:val="IndexLink"/>
                <w:rtl w:val="true"/>
              </w:rPr>
              <w:t>توجه به پاداش مصیبت ها</w:t>
            </w:r>
            <w:r>
              <w:rPr>
                <w:rStyle w:val="IndexLink"/>
                <w:rtl w:val="true"/>
              </w:rPr>
              <w:t>)</w:t>
              <w:tab/>
            </w:r>
            <w:r>
              <w:rPr>
                <w:rStyle w:val="IndexLink"/>
              </w:rPr>
              <w:t>98</w:t>
            </w:r>
          </w:hyperlink>
        </w:p>
        <w:p>
          <w:pPr>
            <w:pStyle w:val="Contents2"/>
            <w:tabs>
              <w:tab w:val="clear" w:pos="8743"/>
              <w:tab w:val="right" w:pos="9026" w:leader="dot"/>
            </w:tabs>
            <w:rPr/>
          </w:pPr>
          <w:hyperlink w:anchor="__RefHeading___Toc1920851_2281741623">
            <w:r>
              <w:rPr>
                <w:webHidden/>
                <w:rStyle w:val="IndexLink"/>
                <w:rtl w:val="true"/>
              </w:rPr>
              <w:t>کتاب نامه</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53_40393"/>
      <w:bookmarkStart w:id="1" w:name="pg3953_40393"/>
      <w:bookmarkEnd w:id="1"/>
    </w:p>
    <w:p>
      <w:pPr>
        <w:pStyle w:val="Heading2"/>
        <w:numPr>
          <w:ilvl w:val="1"/>
          <w:numId w:val="1"/>
        </w:numPr>
        <w:rPr/>
      </w:pPr>
      <w:bookmarkStart w:id="2" w:name="pg3953_40393"/>
      <w:bookmarkStart w:id="3" w:name="__RefHeading___Toc192066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شادکامی از منظر پیامبر اعظم صلی‌الله‌علیه‌و‌آله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پسندیده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ـ</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w:t>
      </w:r>
      <w:r>
        <w:rPr>
          <w:rFonts w:eastAsia="Times New Roman" w:cs="Times New Roman" w:ascii="Times New Roman" w:hAnsi="Times New Roman"/>
          <w:color w:val="111111"/>
          <w:sz w:val="28"/>
          <w:szCs w:val="28"/>
          <w:rtl w:val="true"/>
          <w:lang w:val="en-US" w:bidi="en-US"/>
        </w:rPr>
        <w:t>- -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0671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53_40395"/>
      <w:bookmarkStart w:id="8" w:name="pg3953_40395"/>
      <w:bookmarkEnd w:id="8"/>
    </w:p>
    <w:p>
      <w:pPr>
        <w:pStyle w:val="Heading2"/>
        <w:numPr>
          <w:ilvl w:val="1"/>
          <w:numId w:val="1"/>
        </w:numPr>
        <w:rPr/>
      </w:pPr>
      <w:bookmarkStart w:id="9" w:name="pg3953_40395"/>
      <w:bookmarkStart w:id="10" w:name="__RefHeading___Toc1920673_2281741623"/>
      <w:bookmarkStart w:id="11" w:name="_Toc3"/>
      <w:bookmarkEnd w:id="9"/>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سخن ناشر</w:t>
      </w:r>
    </w:p>
    <w:p>
      <w:pPr>
        <w:pStyle w:val="BookText"/>
        <w:rPr/>
      </w:pPr>
      <w:r>
        <w:rPr>
          <w:rFonts w:ascii="IRNazanin" w:hAnsi="IRNazanin" w:eastAsia="IRNazanin"/>
          <w:color w:val="111111"/>
          <w:sz w:val="28"/>
          <w:sz w:val="28"/>
          <w:szCs w:val="28"/>
          <w:rtl w:val="true"/>
          <w:lang w:bidi="fa-IR"/>
        </w:rPr>
        <w:t>پیام آور بزرگ اسلام صلی الله علیه و آله وسلم که سرآمد آفرینش خداوندی است، الگوی کامل انسان در زندگی فردی و اجتماعی و درس آموز همه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چراغ هدایتی است که بر همه تاریخ بشر روشنایی بخشیده و با گفتار و کردار بی مثالش و نیز با سنت هایی که پایه گذارد، برنامه جامع سیر از خاک تا افلاک و از دنیا تا آخرت را ارائه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 دارد، در سالی که مزین با نام مبارک پیامبر اعظم صلی الله علیه و آله وسلم است، به سیره و سخن آن بزرگوار توجهی بیش از گذشته شود و روایت هایی نو از آن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مؤسسات مختلف در این عرصه می تواند خود مصداقی از آن چیزی باشد که در سیره پیامبر بزرگ اسلام بر آن تأکید شده و آن همدلی و همراهی و همکاری مؤمنان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مرکز پژوهش های اسلامی صداوسیما و مؤسسه فرهنگی طه، انتشار سلسله کتاب های با پیامبر را در دستور کار خود قرار دادند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بزرگوار پیامبر اسلام، حضرت خدیجه کبری علیهاالسلام الگویی تابناک از همراهی و همدلی و هم داستانی با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نفی باورها و بینش های نادرست جاهلیت، در مسیر سلوک معنوی و انسانی و بندگی حضرت حق تا آنجا پیش رفت که توانست رکنی از ارکان پیشرفت اسلام شودو تا </w:t>
      </w:r>
    </w:p>
    <w:p>
      <w:pPr>
        <w:pStyle w:val="BookText"/>
        <w:rPr/>
      </w:pPr>
      <w:r>
        <w:rPr>
          <w:rFonts w:ascii="IRNazanin" w:hAnsi="IRNazanin" w:eastAsia="IRNazanin"/>
          <w:color w:val="111111"/>
          <w:sz w:val="28"/>
          <w:sz w:val="28"/>
          <w:szCs w:val="28"/>
          <w:rtl w:val="true"/>
          <w:lang w:bidi="fa-IR"/>
        </w:rPr>
        <w:t>آخر عمر شریف پیامبر صلی الله علیه و آله وسلم همواره در یاد و خاطر ایشان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دوام توفیق نویسندگان محترم را خواهانیم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صداوسیمامؤسسه فرهنگی طه </w:t>
      </w:r>
      <w:bookmarkStart w:id="12" w:name="pg3953_40397"/>
    </w:p>
    <w:p>
      <w:pPr>
        <w:pStyle w:val="Heading2"/>
        <w:numPr>
          <w:ilvl w:val="1"/>
          <w:numId w:val="1"/>
        </w:numPr>
        <w:rPr/>
      </w:pPr>
      <w:bookmarkStart w:id="13" w:name="__RefHeading___Toc1920675_2281741623"/>
      <w:bookmarkStart w:id="14" w:name="_Toc4"/>
      <w:bookmarkEnd w:id="12"/>
      <w:bookmarkEnd w:id="13"/>
      <w:r>
        <w:rPr>
          <w:rtl w:val="true"/>
        </w:rPr>
        <w:t>پیش گفتار</w:t>
      </w:r>
      <w:bookmarkEnd w:id="14"/>
    </w:p>
    <w:p>
      <w:pPr>
        <w:pStyle w:val="Heading3"/>
        <w:numPr>
          <w:ilvl w:val="2"/>
          <w:numId w:val="1"/>
        </w:numPr>
        <w:rPr/>
      </w:pPr>
      <w:bookmarkStart w:id="15" w:name="__RefHeading___Toc1920677_228174162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زندگی در اندیشه دینی، مزرعه آخرت و خاستگاه رسیدن به کمال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گروهی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تفکر زندگی ستیزی جدا می شوند، ممکن است به دامان زندگی پرستی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نه زندگی ستیز است و نه زندگی پرست، بلکه دین، زندگی را بستر تکامل و مقدمه آخرت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زندگی موفق از آن کسی است که هنر زندگی کردن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داشتن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داشتن با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در زندگی مشکل دارند، ولی انسان موفق کسی است که با زندگی اش مشکل نداشته باشد و این، مهارت خاص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نباید ساده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پرستی پذیرفته نیست، ولی بی خیالی و بی برنامه بودن در زندگی نیز نتیجه خوبی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پیچیده و پررمز و راز است، ولی برای موفقیت در زندگی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بسیاری از ناکامی ها، ناکامی در مهارت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مهارت زندگی کردن را ندارند، از زندگی خود نالان و ناراضی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عوامل مهم در موفقیت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شادکامی،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آمد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شادکامی زمانی به دست می آید که زندگی انسان </w:t>
      </w:r>
      <w:bookmarkStart w:id="17" w:name="pg3953_40398"/>
    </w:p>
    <w:p>
      <w:pPr>
        <w:pStyle w:val="BookText"/>
        <w:rPr/>
      </w:pPr>
      <w:bookmarkEnd w:id="17"/>
      <w:r>
        <w:rPr>
          <w:rFonts w:ascii="IRNazanin" w:hAnsi="IRNazanin" w:eastAsia="IRNazanin"/>
          <w:color w:val="111111"/>
          <w:sz w:val="28"/>
          <w:sz w:val="28"/>
          <w:szCs w:val="28"/>
          <w:rtl w:val="true"/>
          <w:lang w:bidi="fa-IR"/>
        </w:rPr>
        <w:t>در مجموع، همراه با نشاط و خرسندی پایدار و بدون پی آمد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شادی با شادکامی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شادکامی، شادی و لذت آنی هم وجود دارد، ولی هر شادی را نمی توان تأمین کننده شادکامی دانست</w:t>
      </w:r>
      <w:r>
        <w:rPr>
          <w:rFonts w:eastAsia="IRNazanin" w:cs="IRNazanin"/>
          <w:color w:val="111111"/>
          <w:sz w:val="28"/>
          <w:szCs w:val="28"/>
          <w:rtl w:val="true"/>
          <w:lang w:bidi="fa-IR"/>
        </w:rPr>
        <w:t>.</w:t>
      </w:r>
    </w:p>
    <w:p>
      <w:pPr>
        <w:pStyle w:val="Heading3"/>
        <w:numPr>
          <w:ilvl w:val="2"/>
          <w:numId w:val="1"/>
        </w:numPr>
        <w:rPr/>
      </w:pPr>
      <w:bookmarkStart w:id="18" w:name="__RefHeading___Toc1920679_2281741623"/>
      <w:bookmarkStart w:id="19" w:name="_Toc6"/>
      <w:bookmarkEnd w:id="18"/>
      <w:r>
        <w:rPr>
          <w:rtl w:val="true"/>
        </w:rPr>
        <w:t>شادکامی</w:t>
      </w:r>
      <w:bookmarkEnd w:id="19"/>
    </w:p>
    <w:p>
      <w:pPr>
        <w:pStyle w:val="BookText"/>
        <w:rPr/>
      </w:pPr>
      <w:r>
        <w:rPr>
          <w:rFonts w:ascii="IRNazanin" w:hAnsi="IRNazanin" w:eastAsia="IRNazanin"/>
          <w:color w:val="111111"/>
          <w:sz w:val="28"/>
          <w:sz w:val="28"/>
          <w:szCs w:val="28"/>
          <w:rtl w:val="true"/>
          <w:lang w:bidi="fa-IR"/>
        </w:rPr>
        <w:t>شادکامی</w:t>
      </w:r>
    </w:p>
    <w:p>
      <w:pPr>
        <w:pStyle w:val="BookText"/>
        <w:rPr/>
      </w:pPr>
      <w:r>
        <w:rPr>
          <w:rFonts w:ascii="IRNazanin" w:hAnsi="IRNazanin" w:eastAsia="IRNazanin"/>
          <w:color w:val="111111"/>
          <w:sz w:val="28"/>
          <w:sz w:val="28"/>
          <w:szCs w:val="28"/>
          <w:rtl w:val="true"/>
          <w:lang w:bidi="fa-IR"/>
        </w:rPr>
        <w:t>بر اساس دیدگاه برخی صاحب نظران شادکامی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تنیدگی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کسانی همچون آرگایل</w:t>
      </w:r>
      <w:r>
        <w:rPr>
          <w:rStyle w:val="FootnoteAnchor"/>
          <w:rtl w:val="true"/>
        </w:rPr>
        <w:footnoteReference w:id="3"/>
      </w:r>
      <w:r>
        <w:rPr>
          <w:rFonts w:ascii="IRNazanin" w:hAnsi="IRNazanin" w:eastAsia="IRNazanin"/>
          <w:color w:val="111111"/>
          <w:sz w:val="28"/>
          <w:sz w:val="28"/>
          <w:szCs w:val="28"/>
          <w:rtl w:val="true"/>
          <w:lang w:bidi="fa-IR"/>
        </w:rPr>
        <w:t>که از صاحب نظران روان شناسی مثبت گرا</w:t>
      </w:r>
      <w:r>
        <w:rPr>
          <w:rStyle w:val="FootnoteAnchor"/>
          <w:rtl w:val="true"/>
        </w:rPr>
        <w:footnoteReference w:id="4"/>
      </w:r>
      <w:r>
        <w:rPr>
          <w:rFonts w:ascii="IRNazanin" w:hAnsi="IRNazanin" w:eastAsia="IRNazanin"/>
          <w:color w:val="111111"/>
          <w:sz w:val="28"/>
          <w:sz w:val="28"/>
          <w:szCs w:val="28"/>
          <w:rtl w:val="true"/>
          <w:lang w:bidi="fa-IR"/>
        </w:rPr>
        <w:t>است، در بحث شادکامی</w:t>
      </w:r>
      <w:r>
        <w:rPr>
          <w:rStyle w:val="FootnoteAnchor"/>
          <w:rtl w:val="true"/>
        </w:rPr>
        <w:footnoteReference w:id="5"/>
      </w:r>
      <w:r>
        <w:rPr>
          <w:rFonts w:ascii="IRNazanin" w:hAnsi="IRNazanin" w:eastAsia="IRNazanin"/>
          <w:color w:val="111111"/>
          <w:sz w:val="28"/>
          <w:sz w:val="28"/>
          <w:szCs w:val="28"/>
          <w:rtl w:val="true"/>
          <w:lang w:bidi="fa-IR"/>
        </w:rPr>
        <w:t>تصریح می کند که شادکامی، تنها در سایه شادی هاو لذت های آنی به دست نمی آید و نیازمندِ داشتن احساس رضامندی و فقدان عواطف منفی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داینر</w:t>
      </w:r>
      <w:r>
        <w:rPr>
          <w:rStyle w:val="FootnoteAnchor"/>
          <w:rtl w:val="true"/>
        </w:rPr>
        <w:footnoteReference w:id="7"/>
      </w:r>
      <w:r>
        <w:rPr>
          <w:rFonts w:ascii="IRNazanin" w:hAnsi="IRNazanin" w:eastAsia="IRNazanin"/>
          <w:color w:val="111111"/>
          <w:sz w:val="28"/>
          <w:sz w:val="28"/>
          <w:szCs w:val="28"/>
          <w:rtl w:val="true"/>
          <w:lang w:bidi="fa-IR"/>
        </w:rPr>
        <w:t>نیز در بحث بهزیستی روانی</w:t>
      </w:r>
      <w:r>
        <w:rPr>
          <w:rStyle w:val="FootnoteAnchor"/>
          <w:rtl w:val="true"/>
        </w:rPr>
        <w:footnoteReference w:id="8"/>
      </w:r>
      <w:r>
        <w:rPr>
          <w:rFonts w:ascii="IRNazanin" w:hAnsi="IRNazanin" w:eastAsia="IRNazanin"/>
          <w:color w:val="111111"/>
          <w:sz w:val="28"/>
          <w:sz w:val="28"/>
          <w:szCs w:val="28"/>
          <w:rtl w:val="true"/>
          <w:lang w:bidi="fa-IR"/>
        </w:rPr>
        <w:t>بر همین مطلبتأکید می کند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0" w:name="__RefHeading___Toc1920681_2281741623"/>
      <w:bookmarkStart w:id="21" w:name="_Toc7"/>
      <w:bookmarkEnd w:id="20"/>
      <w:r>
        <w:rPr>
          <w:rtl w:val="true"/>
        </w:rPr>
        <w:t>شادی</w:t>
      </w:r>
      <w:bookmarkEnd w:id="21"/>
    </w:p>
    <w:p>
      <w:pPr>
        <w:pStyle w:val="BookText"/>
        <w:rPr/>
      </w:pPr>
      <w:r>
        <w:rPr>
          <w:rFonts w:ascii="IRNazanin" w:hAnsi="IRNazanin" w:eastAsia="IRNazanin"/>
          <w:color w:val="111111"/>
          <w:sz w:val="28"/>
          <w:sz w:val="28"/>
          <w:szCs w:val="28"/>
          <w:rtl w:val="true"/>
          <w:lang w:bidi="fa-IR"/>
        </w:rPr>
        <w:t>شادی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شادکامی به شادی ها و لذت های آنی نیاز فوری دارد، ولی به شرطی که پی آمد منفی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بودن این گونه لذت ها سبب منفی شدن آنها نیست، بلکه منفی بودن آنها به سبب پی آمدهای منفی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شادکامی از آن دسته شادی هایی که پی آمد منفی ندارند، استفاده می شود، </w:t>
      </w:r>
      <w:bookmarkStart w:id="22" w:name="pg3953_40399"/>
    </w:p>
    <w:p>
      <w:pPr>
        <w:pStyle w:val="BookText"/>
        <w:rPr/>
      </w:pPr>
      <w:bookmarkEnd w:id="22"/>
      <w:r>
        <w:rPr>
          <w:rFonts w:ascii="IRNazanin" w:hAnsi="IRNazanin" w:eastAsia="IRNazanin"/>
          <w:color w:val="111111"/>
          <w:sz w:val="28"/>
          <w:sz w:val="28"/>
          <w:szCs w:val="28"/>
          <w:rtl w:val="true"/>
          <w:lang w:bidi="fa-IR"/>
        </w:rPr>
        <w:t>هر چند لحظه ای باشند</w:t>
      </w:r>
      <w:r>
        <w:rPr>
          <w:rFonts w:eastAsia="IRNazanin" w:cs="IRNazanin"/>
          <w:color w:val="111111"/>
          <w:sz w:val="28"/>
          <w:szCs w:val="28"/>
          <w:rtl w:val="true"/>
          <w:lang w:bidi="fa-IR"/>
        </w:rPr>
        <w:t>.</w:t>
      </w:r>
    </w:p>
    <w:p>
      <w:pPr>
        <w:pStyle w:val="Heading3"/>
        <w:numPr>
          <w:ilvl w:val="2"/>
          <w:numId w:val="1"/>
        </w:numPr>
        <w:rPr/>
      </w:pPr>
      <w:bookmarkStart w:id="23" w:name="__RefHeading___Toc1920683_2281741623"/>
      <w:bookmarkStart w:id="24" w:name="_Toc8"/>
      <w:bookmarkEnd w:id="23"/>
      <w:r>
        <w:rPr>
          <w:rtl w:val="true"/>
        </w:rPr>
        <w:t>رضامندی</w:t>
      </w:r>
      <w:bookmarkEnd w:id="24"/>
    </w:p>
    <w:p>
      <w:pPr>
        <w:pStyle w:val="BookText"/>
        <w:rPr/>
      </w:pPr>
      <w:r>
        <w:rPr>
          <w:rFonts w:ascii="IRNazanin" w:hAnsi="IRNazanin" w:eastAsia="IRNazanin"/>
          <w:color w:val="111111"/>
          <w:sz w:val="28"/>
          <w:sz w:val="28"/>
          <w:szCs w:val="28"/>
          <w:rtl w:val="true"/>
          <w:lang w:bidi="fa-IR"/>
        </w:rPr>
        <w:t>رضامندی</w:t>
      </w:r>
    </w:p>
    <w:p>
      <w:pPr>
        <w:pStyle w:val="BookText"/>
        <w:rPr/>
      </w:pPr>
      <w:r>
        <w:rPr>
          <w:rFonts w:ascii="IRNazanin" w:hAnsi="IRNazanin" w:eastAsia="IRNazanin"/>
          <w:color w:val="111111"/>
          <w:sz w:val="28"/>
          <w:sz w:val="28"/>
          <w:szCs w:val="28"/>
          <w:rtl w:val="true"/>
          <w:lang w:bidi="fa-IR"/>
        </w:rPr>
        <w:t>رضامندی، یعنی اینکه انسان از آنچه در زندگی دارد، خرسند و به آن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درون خود، مستلزم بهره مندی از امکانات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همه امکانات محروم باشد، نمی تواند احساس رضایت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زندگی به امکاناتی نیاز دارد که باید آنها را فراهم کرد، ولی صِرف وجود آنها کافی نیست، بلکه باید انسان از داشتن آنها احساس خرسندی و رضامندی نیز داشته باشد</w:t>
      </w:r>
      <w:r>
        <w:rPr>
          <w:rFonts w:eastAsia="IRNazanin" w:cs="IRNazanin"/>
          <w:color w:val="111111"/>
          <w:sz w:val="28"/>
          <w:szCs w:val="28"/>
          <w:rtl w:val="true"/>
          <w:lang w:bidi="fa-IR"/>
        </w:rPr>
        <w:t>.</w:t>
      </w:r>
    </w:p>
    <w:p>
      <w:pPr>
        <w:pStyle w:val="Heading3"/>
        <w:numPr>
          <w:ilvl w:val="2"/>
          <w:numId w:val="1"/>
        </w:numPr>
        <w:rPr/>
      </w:pPr>
      <w:bookmarkStart w:id="25" w:name="__RefHeading___Toc1920685_2281741623"/>
      <w:bookmarkStart w:id="26" w:name="_Toc9"/>
      <w:bookmarkEnd w:id="25"/>
      <w:r>
        <w:rPr>
          <w:rtl w:val="true"/>
        </w:rPr>
        <w:t>نگرانی</w:t>
      </w:r>
      <w:bookmarkEnd w:id="26"/>
    </w:p>
    <w:p>
      <w:pPr>
        <w:pStyle w:val="BookText"/>
        <w:rPr/>
      </w:pPr>
      <w:r>
        <w:rPr>
          <w:rFonts w:ascii="IRNazanin" w:hAnsi="IRNazanin" w:eastAsia="IRNazanin"/>
          <w:color w:val="111111"/>
          <w:sz w:val="28"/>
          <w:sz w:val="28"/>
          <w:szCs w:val="28"/>
          <w:rtl w:val="true"/>
          <w:lang w:bidi="fa-IR"/>
        </w:rPr>
        <w:t>نگرانی</w:t>
      </w:r>
    </w:p>
    <w:p>
      <w:pPr>
        <w:pStyle w:val="BookText"/>
        <w:rPr/>
      </w:pPr>
      <w:r>
        <w:rPr>
          <w:rFonts w:ascii="IRNazanin" w:hAnsi="IRNazanin" w:eastAsia="IRNazanin"/>
          <w:color w:val="111111"/>
          <w:sz w:val="28"/>
          <w:sz w:val="28"/>
          <w:szCs w:val="28"/>
          <w:rtl w:val="true"/>
          <w:lang w:bidi="fa-IR"/>
        </w:rPr>
        <w:t>در بخشی از زندگی، انسان ممکن است با ناسازگاری های بسیار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شادکامی، لازم است که نگرانی ها و فشارهای روانی را کنترل کنیم</w:t>
      </w:r>
      <w:r>
        <w:rPr>
          <w:rFonts w:eastAsia="IRNazanin" w:cs="IRNazanin"/>
          <w:color w:val="111111"/>
          <w:sz w:val="28"/>
          <w:szCs w:val="28"/>
          <w:rtl w:val="true"/>
          <w:lang w:bidi="fa-IR"/>
        </w:rPr>
        <w:t>.</w:t>
      </w:r>
    </w:p>
    <w:p>
      <w:pPr>
        <w:pStyle w:val="Heading3"/>
        <w:numPr>
          <w:ilvl w:val="2"/>
          <w:numId w:val="1"/>
        </w:numPr>
        <w:rPr/>
      </w:pPr>
      <w:bookmarkStart w:id="27" w:name="__RefHeading___Toc1920687_2281741623"/>
      <w:bookmarkStart w:id="28" w:name="_Toc10"/>
      <w:bookmarkEnd w:id="27"/>
      <w:r>
        <w:rPr>
          <w:rtl w:val="true"/>
        </w:rPr>
        <w:t>خوشبختی و شادکامی</w:t>
      </w:r>
      <w:bookmarkEnd w:id="28"/>
    </w:p>
    <w:p>
      <w:pPr>
        <w:pStyle w:val="BookText"/>
        <w:rPr/>
      </w:pPr>
      <w:r>
        <w:rPr>
          <w:rFonts w:ascii="IRNazanin" w:hAnsi="IRNazanin" w:eastAsia="IRNazanin"/>
          <w:color w:val="111111"/>
          <w:sz w:val="28"/>
          <w:sz w:val="28"/>
          <w:szCs w:val="28"/>
          <w:rtl w:val="true"/>
          <w:lang w:bidi="fa-IR"/>
        </w:rPr>
        <w:t>خوشبختی و شادکامی</w:t>
      </w:r>
    </w:p>
    <w:p>
      <w:pPr>
        <w:pStyle w:val="BookText"/>
        <w:rPr/>
      </w:pPr>
      <w:r>
        <w:rPr>
          <w:rFonts w:ascii="IRNazanin" w:hAnsi="IRNazanin" w:eastAsia="IRNazanin"/>
          <w:color w:val="111111"/>
          <w:sz w:val="28"/>
          <w:sz w:val="28"/>
          <w:szCs w:val="28"/>
          <w:rtl w:val="true"/>
          <w:lang w:bidi="fa-IR"/>
        </w:rPr>
        <w:t>شادکامی زمینه ساز سعادت واقعی انسان تعریف و مؤلفه های آن، با توجه به این هدف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شادی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لذت های جسمانی، زمینه مناسب را برای تلاش و رسیدن به سعادت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دین آنها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از آن دسته از لذت های آنی که سعادت بشر را به خطر می اندازند،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پرهیز، نه به دلیل لذت ستیزی، بلکه به سبب به دست آوردن سعادت و شادکامی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هایی که دین آنها را نهی می کند، در این دسته جای می گیرند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مِنْ شَهْوَةِ ساعَةٍ أَوْرَثَتْ حُزْنا طَوِیلاً؛ بسا </w:t>
      </w:r>
    </w:p>
    <w:p>
      <w:pPr>
        <w:pStyle w:val="BookText"/>
        <w:rPr/>
      </w:pPr>
      <w:r>
        <w:rPr>
          <w:rFonts w:ascii="IRNazanin" w:hAnsi="IRNazanin" w:eastAsia="IRNazanin"/>
          <w:color w:val="111111"/>
          <w:sz w:val="28"/>
          <w:sz w:val="28"/>
          <w:szCs w:val="28"/>
          <w:rtl w:val="true"/>
          <w:lang w:bidi="fa-IR"/>
        </w:rPr>
        <w:t>لذت آنی، که حزنی طولانی به ارمغان می آورد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هرچند رضامندی، بهره مندی از امکانات و نعمت ها را شامل می شود، باید به چند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نعمت ها و داشته های زندگی، محدود به امور مادی نیست و حوزه امور غیرمادی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داشته ها، انسان است و انسان، هم بعد مادی دارد و هم بعد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وی به بهره مندی از هر دو جنبه بستگی دارد و احساس رضامندی نیز باید با توجه به این دو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امکانات مادی، چه در مرحله درآمد و چه در مرحله مصرف، باید با قانون سعادت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هرچند تأمین امکانات لازم برای زندگی به تأیید و تأکید دین رسیده است، ولی نباید از راهی که حرام نامیده می شود، به دست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که از راه حرام به دست آید، به ظاهر سبب بهره مندی می شود، ولی در واقع، به شادکامی پایدار آینده زیان می زند و در نتیجه، مایه خسران خود فرد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مصرف باید پیرو قانون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مصرفی که به زیاده روی یا خوش گذرانی و غفلت بینجامد، ویران کننده بنیان سعادت و تهدیدکننده شادکامی پایدار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دین، این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آموزه های دین و پیامبر اکرم صلی الله علیه و آله چنین درمی یابیم که آنچه نهی می شود، روش درآمد و مصرفی است که به سعادت و شادکامی انسان زیانمی رساند، نه هر نوع برخورداری و لذت بردن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تنیدگی نیز با توجه به سعادت باید بازتعریف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سعادت همواره </w:t>
      </w:r>
      <w:bookmarkStart w:id="29" w:name="pg3953_40401"/>
    </w:p>
    <w:p>
      <w:pPr>
        <w:pStyle w:val="BookText"/>
        <w:rPr/>
      </w:pPr>
      <w:bookmarkEnd w:id="29"/>
      <w:r>
        <w:rPr>
          <w:rFonts w:ascii="IRNazanin" w:hAnsi="IRNazanin" w:eastAsia="IRNazanin"/>
          <w:color w:val="111111"/>
          <w:sz w:val="28"/>
          <w:sz w:val="28"/>
          <w:szCs w:val="28"/>
          <w:rtl w:val="true"/>
          <w:lang w:bidi="fa-IR"/>
        </w:rPr>
        <w:t>با خوشی همراه نیست و گاه نیازمند تحمل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نه یک رنج بی حاصل، بلکه مایه دست یابی به سعادت و شادکامی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نخست اینکه نباید آن را ضد شادکامی دانست و دوم اینکه باید آن را تحمل کرد و برای تحمل کردن، به مهارت هایی نیاز است تا گذر از این مرحله با سربلندی انجام شود و راه رسیدن به سعادت هموار شود</w:t>
      </w:r>
      <w:r>
        <w:rPr>
          <w:rFonts w:eastAsia="IRNazanin" w:cs="IRNazanin"/>
          <w:color w:val="111111"/>
          <w:sz w:val="28"/>
          <w:szCs w:val="28"/>
          <w:rtl w:val="true"/>
          <w:lang w:bidi="fa-IR"/>
        </w:rPr>
        <w:t>.</w:t>
      </w:r>
    </w:p>
    <w:p>
      <w:pPr>
        <w:pStyle w:val="Heading3"/>
        <w:numPr>
          <w:ilvl w:val="2"/>
          <w:numId w:val="1"/>
        </w:numPr>
        <w:rPr/>
      </w:pPr>
      <w:bookmarkStart w:id="30" w:name="__RefHeading___Toc1920689_2281741623"/>
      <w:bookmarkStart w:id="31" w:name="_Toc11"/>
      <w:bookmarkEnd w:id="30"/>
      <w:r>
        <w:rPr>
          <w:rtl w:val="true"/>
        </w:rPr>
        <w:t>رسول خدا صلی الله علیه و آله و شادکامی</w:t>
      </w:r>
      <w:bookmarkEnd w:id="31"/>
    </w:p>
    <w:p>
      <w:pPr>
        <w:pStyle w:val="BookText"/>
        <w:rPr/>
      </w:pPr>
      <w:r>
        <w:rPr>
          <w:rFonts w:ascii="IRNazanin" w:hAnsi="IRNazanin" w:eastAsia="IRNazanin"/>
          <w:color w:val="111111"/>
          <w:sz w:val="28"/>
          <w:sz w:val="28"/>
          <w:szCs w:val="28"/>
          <w:rtl w:val="true"/>
          <w:lang w:bidi="fa-IR"/>
        </w:rPr>
        <w:t>رسول خدا صلی الله علیه و آله و شادکامی</w:t>
      </w:r>
    </w:p>
    <w:p>
      <w:pPr>
        <w:pStyle w:val="BookText"/>
        <w:rPr/>
      </w:pPr>
      <w:r>
        <w:rPr>
          <w:rFonts w:ascii="IRNazanin" w:hAnsi="IRNazanin" w:eastAsia="IRNazanin"/>
          <w:color w:val="111111"/>
          <w:sz w:val="28"/>
          <w:sz w:val="28"/>
          <w:szCs w:val="28"/>
          <w:rtl w:val="true"/>
          <w:lang w:bidi="fa-IR"/>
        </w:rPr>
        <w:t>رسول خدا صلی الله علیه و آله در کنار آموزش های قدسی و ملکوتی، مهارت های شادکامی را نیز به پیروان خود و حتی کسانی همانند امام علی علیه السلام، ابوذر غفاری و دیگران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دغدغه های دین، شادکامی است و یکی از رسالت های آن، آموزش مهارت های لازم در این باره به پیروان خویش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به این بخش از آموزه های دین، کمتر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نوشتار، آن است که با ارائه بخشی از این آموزه ها، به زندگی اهل ایمان نشاط و شادمانی بخشد و نگاهی نو در این زمینه معرفی کند تا پژوهش های لازم در این زمینه انجام شود</w:t>
      </w:r>
      <w:r>
        <w:rPr>
          <w:rFonts w:eastAsia="IRNazanin" w:cs="IRNazanin"/>
          <w:color w:val="111111"/>
          <w:sz w:val="28"/>
          <w:szCs w:val="28"/>
          <w:rtl w:val="true"/>
          <w:lang w:bidi="fa-IR"/>
        </w:rPr>
        <w:t xml:space="preserve">. </w:t>
      </w:r>
      <w:bookmarkStart w:id="32" w:name="pg3953_40402"/>
    </w:p>
    <w:p>
      <w:pPr>
        <w:pStyle w:val="Heading2"/>
        <w:numPr>
          <w:ilvl w:val="1"/>
          <w:numId w:val="1"/>
        </w:numPr>
        <w:rPr/>
      </w:pPr>
      <w:bookmarkStart w:id="33" w:name="__RefHeading___Toc1920691_2281741623"/>
      <w:bookmarkStart w:id="34" w:name="_Toc12"/>
      <w:bookmarkEnd w:id="32"/>
      <w:bookmarkEnd w:id="33"/>
      <w:r>
        <w:rPr>
          <w:rtl w:val="true"/>
        </w:rPr>
        <w:t>فصل اول</w:t>
      </w:r>
      <w:r>
        <w:rPr>
          <w:rtl w:val="true"/>
        </w:rPr>
        <w:t xml:space="preserve">: </w:t>
      </w:r>
      <w:r>
        <w:rPr>
          <w:rtl w:val="true"/>
        </w:rPr>
        <w:t>شادی</w:t>
      </w:r>
      <w:bookmarkEnd w:id="34"/>
    </w:p>
    <w:p>
      <w:pPr>
        <w:pStyle w:val="Heading3"/>
        <w:numPr>
          <w:ilvl w:val="2"/>
          <w:numId w:val="1"/>
        </w:numPr>
        <w:rPr/>
      </w:pPr>
      <w:bookmarkStart w:id="35" w:name="__RefHeading___Toc1920693_228174162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w:t>
      </w:r>
    </w:p>
    <w:p>
      <w:pPr>
        <w:pStyle w:val="BookText"/>
        <w:rPr/>
      </w:pPr>
      <w:r>
        <w:rPr>
          <w:rFonts w:ascii="IRNazanin" w:hAnsi="IRNazanin" w:eastAsia="IRNazanin"/>
          <w:color w:val="111111"/>
          <w:sz w:val="28"/>
          <w:sz w:val="28"/>
          <w:szCs w:val="28"/>
          <w:rtl w:val="true"/>
          <w:lang w:bidi="fa-IR"/>
        </w:rPr>
        <w:t>از دیدگاه اسلام، شادی سبب فراخی روح و برانگیخته شدن نشاط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أَلسُّرُورُ یَبْسُطُ النَّفْسَ وَ یُثِیرُ النَّشاطَ؛ شادی، روح را باز می کند و نشاط را برمی انگیزد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همچنین، آن حضرت درباره نقش این عامل در زندگی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سُرُورُهُ کانَ فِی الْمَوْتِ راحَتُهُ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کسی که سرورش اندک باشد، آسودگی او در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آن حضرت تأکید می کند که وقتی زمینه شادی فرا رسید، حتما از آن استفاده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وَقَعَ فِی یَدِکَ یَوْمُ السُّرُورِ فَلا تُخِلَّهُ فَإِنَّکَ إِذا وَقَعْتَ فِی یَدِ یَوْمِ الْغَمِّ لَمْ یُخِلَّکَ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وقتی روز شادی در اختیار تو قرار گرفت، از آن دوری نکن؛ چرا که وقتی در دست روز اندوه قرار بگیری، از تو صرف نظر نخواهد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آن دسته از شادی ها و لذت های جسمانی و مادی را که رسول خدا صلی الله علیه و آله بیان کرده است، طرح می کنیم</w:t>
      </w:r>
      <w:r>
        <w:rPr>
          <w:rFonts w:eastAsia="IRNazanin" w:cs="IRNazanin"/>
          <w:color w:val="111111"/>
          <w:sz w:val="28"/>
          <w:szCs w:val="28"/>
          <w:rtl w:val="true"/>
          <w:lang w:bidi="fa-IR"/>
        </w:rPr>
        <w:t xml:space="preserve">: </w:t>
      </w:r>
      <w:bookmarkStart w:id="37" w:name="pg3953_40403"/>
    </w:p>
    <w:p>
      <w:pPr>
        <w:pStyle w:val="Heading3"/>
        <w:numPr>
          <w:ilvl w:val="2"/>
          <w:numId w:val="1"/>
        </w:numPr>
        <w:rPr/>
      </w:pPr>
      <w:bookmarkStart w:id="38" w:name="__RefHeading___Toc1920695_2281741623"/>
      <w:bookmarkStart w:id="39" w:name="_Toc14"/>
      <w:bookmarkEnd w:id="37"/>
      <w:bookmarkEnd w:id="38"/>
      <w:r>
        <w:rPr/>
        <w:t>1</w:t>
      </w:r>
      <w:r>
        <w:rPr>
          <w:rtl w:val="true"/>
        </w:rPr>
        <w:t xml:space="preserve">. </w:t>
      </w:r>
      <w:r>
        <w:rPr>
          <w:rtl w:val="true"/>
        </w:rPr>
        <w:t>لذت شوخی</w:t>
      </w:r>
      <w:bookmarkEnd w:id="39"/>
    </w:p>
    <w:p>
      <w:pPr>
        <w:pStyle w:val="Heading4"/>
        <w:numPr>
          <w:ilvl w:val="3"/>
          <w:numId w:val="1"/>
        </w:numPr>
        <w:rPr/>
      </w:pPr>
      <w:bookmarkStart w:id="40" w:name="__RefHeading___Toc1920697_2281741623"/>
      <w:bookmarkStart w:id="41" w:name="_Toc15"/>
      <w:bookmarkEnd w:id="40"/>
      <w:r>
        <w:rPr>
          <w:rtl w:val="true"/>
        </w:rPr>
        <w:t>اشاره</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شوخی</w:t>
      </w:r>
    </w:p>
    <w:p>
      <w:pPr>
        <w:pStyle w:val="BookText"/>
        <w:rPr/>
      </w:pPr>
      <w:r>
        <w:rPr>
          <w:rFonts w:ascii="IRNazanin" w:hAnsi="IRNazanin" w:eastAsia="IRNazanin"/>
          <w:color w:val="111111"/>
          <w:sz w:val="28"/>
          <w:sz w:val="28"/>
          <w:szCs w:val="28"/>
          <w:rtl w:val="true"/>
          <w:lang w:bidi="fa-IR"/>
        </w:rPr>
        <w:t>یکی از لذت ها، لذت شوخی است که در شادکامی و نشاط انسان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 با ایمان منافات ندارد و الگویی که دین از زندگی ارائه می دهد، خالی از این موارد نیست، بلکه، پیامبر خدا صلی الله علیه و آله یکی از ویژگی های اهل ایمان را شوخ طبعی آنان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دَعِبٌ لَعِبٌ، وَ الْمُنافِقُ قَطِبٌ غَضِبٌ؛ مؤمن خوش برخورد و بذله گو است و منافق، اخمو و خشم جوست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ورود اسلام به عنوان یک آیین زندگی به حجاز، برخی اهل ایمان، از اموری مانند خندیدن و مزاح کردن، دوری می کردند و زندگی را فقط در نماز و روزه و مناجات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این انحراف به مبارزه برخاست و رعایت میانه روی در این امر را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مِثْلُکُم أُمازِحُکُم؛ همانا من هم بشری مثل شما هستم که با شما شوخی می کنم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 بزرگوار در خطاب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إِنِّی اُصَلِّی وَ أَنامُ، وَ أَصُومُ وَ أَفْطِرُ، وَ أَضْحَکُ وَ أَبْکِی، فَمَنْ رَغِبَ عَنْ مِنْهاجِی وَ سُنَّتِی فَلَیْسَ مِنِّی</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نماز می خوانم و هم می خوابم، هم روزه می گیرم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می خورم، </w:t>
      </w:r>
    </w:p>
    <w:p>
      <w:pPr>
        <w:pStyle w:val="BookText"/>
        <w:rPr/>
      </w:pPr>
      <w:r>
        <w:rPr>
          <w:rFonts w:ascii="IRNazanin" w:hAnsi="IRNazanin" w:eastAsia="IRNazanin"/>
          <w:color w:val="111111"/>
          <w:sz w:val="28"/>
          <w:sz w:val="28"/>
          <w:szCs w:val="28"/>
          <w:rtl w:val="true"/>
          <w:lang w:bidi="fa-IR"/>
        </w:rPr>
        <w:t>هم می خندم و هم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راه و روش من روی گرداند،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حضرت این بود که وقتی در جمع دیگران بود، با خنده آنان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امام علی علیه السلام </w:t>
      </w:r>
      <w:r>
        <w:rPr>
          <w:rStyle w:val="FootnoteAnchor"/>
          <w:rtl w:val="true"/>
        </w:rPr>
        <w:footnoteReference w:id="17"/>
      </w:r>
      <w:r>
        <w:rPr>
          <w:rFonts w:ascii="IRNazanin" w:hAnsi="IRNazanin" w:eastAsia="IRNazanin"/>
          <w:color w:val="111111"/>
          <w:sz w:val="28"/>
          <w:sz w:val="28"/>
          <w:szCs w:val="28"/>
          <w:rtl w:val="true"/>
          <w:lang w:bidi="fa-IR"/>
        </w:rPr>
        <w:t>و دیگر اصحاب نقل کرده 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کاظم علیه السلام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کانَ یَأْتِیهِ الْأَعْرابِیُّ فَیُهْدِی لَهُ الْهَدِیَّةَ ثُمَّ یَقُولُ مَکانَهُ أَعْطِنا ثَمَنَ هَدِیَّتِنا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فَیَضْحَکُ رَسُولُ اللهِ صلی الله علیه و آله، وَ کانَ إِذَا اغْتَمَّ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الْأَعْرابِیُّ لَیْتَهُ أَتانا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گاهی عربی بادیه نشین خدمت رسول خدا صلی الله علیه و آله می رسید و هدیه ای برای ایشان می آورد و سپس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هدیه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خندید و هرگاه اندوهگین می شد،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اعرابی چه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دوباره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 های کاهش اندوه، شوخی کردن و خندیدن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خاطرات خنده آور نیز سودمند و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سیره رسول خدا صلی الله علیه و آله چنین بود که دیگران را شاد می ساخت و این گونه از اندوه آنان 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رَسُولُ اللّه ِ صلی الله علیه و آله لَیَسُرُّ الرَّجُلَ مِنْ أَصْحابِهِ إِذا رَآهُ مَغْمُوماً بِالْمُداعَبَةِ وَ </w:t>
      </w:r>
      <w:bookmarkStart w:id="42" w:name="pg3953_40405"/>
    </w:p>
    <w:p>
      <w:pPr>
        <w:pStyle w:val="BookText"/>
        <w:rPr/>
      </w:pPr>
      <w:bookmarkEnd w:id="42"/>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یُبْغِضُ الْمُعَبِّسَ فِی وَجْهِ إخْوانِهِ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سیره پیامبر خدا صلی الله علیه و آله این بود که وقتی یکی از اصحاب خود را غمگین می دید، او را به وسیله شوخی کردن، شاد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نفرت دارد از ترش رویی فرد در چهره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شیبانی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 علیه 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کردن نزد شما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تَفْعَلُوا فَإِنَّ الْمُداعَبَةَ مِنْ حُسْنِ الْخُلُقِ وَ إِنَّکَ لَتُدْخِلُ بِهَا السُّرُورَ عَلی أَخِیکَ وَ لَقَدْ کانَ رَسُولُ اللّه ِ یُداعِبُ الرَّجُلَ یُریدُ أَنْ یَسُرَّهُ؛ پس این گونه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شوخی از خوش اخلاقی است و بی شک، تو با این کار برادر خود را شاد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افراد شوخی می کرد و می خواست آنان را شاد کند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43" w:name="__RefHeading___Toc1920699_2281741623"/>
      <w:bookmarkStart w:id="44" w:name="_Toc16"/>
      <w:bookmarkEnd w:id="43"/>
      <w:r>
        <w:rPr>
          <w:rtl w:val="true"/>
        </w:rPr>
        <w:t>حدّ شوخی کردن</w:t>
      </w:r>
      <w:bookmarkEnd w:id="44"/>
    </w:p>
    <w:p>
      <w:pPr>
        <w:pStyle w:val="BookText"/>
        <w:rPr/>
      </w:pPr>
      <w:r>
        <w:rPr>
          <w:rFonts w:ascii="IRNazanin" w:hAnsi="IRNazanin" w:eastAsia="IRNazanin"/>
          <w:color w:val="111111"/>
          <w:sz w:val="28"/>
          <w:sz w:val="28"/>
          <w:szCs w:val="28"/>
          <w:rtl w:val="true"/>
          <w:lang w:bidi="fa-IR"/>
        </w:rPr>
        <w:t>حدّ شوخی کردن</w:t>
      </w:r>
    </w:p>
    <w:p>
      <w:pPr>
        <w:pStyle w:val="BookText"/>
        <w:rPr/>
      </w:pPr>
      <w:r>
        <w:rPr>
          <w:rFonts w:ascii="IRNazanin" w:hAnsi="IRNazanin" w:eastAsia="IRNazanin"/>
          <w:color w:val="111111"/>
          <w:sz w:val="28"/>
          <w:sz w:val="28"/>
          <w:szCs w:val="28"/>
          <w:rtl w:val="true"/>
          <w:lang w:bidi="fa-IR"/>
        </w:rPr>
        <w:t>شوخی کردن، مرزهایی دارد که نباید از آن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خروج از این مرزها، اثرگذاری معکوس دارد و موجب ناشادی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شناخت این مرزها برای پاسداشت شادکامی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توجه داشت که شوخی از مرز حق و صداقت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نباید به باطل کشیده یا به دروغ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یُؤْمِنُ عَبْدٌ الْإِیمانَ کُلَّهُ حَتّی یَتْرُکَ الْکِذْبَ فِی مِزاحِهِ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هیچ بنده ای به تمام ایمان نمی رسد، مگر آنکه دروغ در شوخی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خدا صلی الله علیه و آله با تعجب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ما شوخی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أَقُولُ إِلاّ حَقاً؛ ولی جز حق نمی گویم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جایی دیگر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 إن داعَبتُکُم فلا أقولُ إلّا حَقّاً؛ هر چند با شما شوخی می کنم، ولی جز حق نمی گویم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بدیهی است که اگر این شرط رعایت شود، شوخی کننده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عَزَّوَجَلَّ لا یُؤْخَذُ الْمَزّاحَ الصّادِقَ فِی مِزاحِهِ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همانا خداوند، شوخی کننده ای را که صادق باشد، بازخواست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بعدی این است که شوخی نباید با مسخره کردن دیگران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با برداشتن وسایل دیگران با آنان شوخی کنند یا از راه ترساندن آنان،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امتش را از این گونه شوخی ها نهی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یُأْخَذْ أَحَدُکُمْ مَتاعَ صاحِبِهِ لاعِباً وَ لا جادّا فَإِذا أَخَذَ أَحَدُکُمْ عَصا صاحِبِهِ فَلْیَرُدَّها إِلَیْهِ</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شما کالای همراهش را چه به شوخی و چه جدی برندارد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عصای همراهش را برداشت، باید آن را به 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ابی لیلی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پیامبر برای ما نقل کردند که روزی با پیامبر اکرم صلی الله علیه و آله حرکت می کردند که یکی از همراهان 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رفتند و طناب وی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بی تابی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از این جریان 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لِمُسْلِمٍ أَنْ یُرَوِّعُ مُسْلِماً؛ برای مسلمان جایز نیست که دل مسلمان دیگری را بلرزاند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ابوالحسن که یکی از اصحاب بیعت عقبه و از اهل بدر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 خدا صلی الله علیه و آله نشسته بودیم که کسی برخاست و فراموش کرد کفش خود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هایم کجاست؟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بِرَوْعَةِ الْمُؤْمِنِ؛ چگونه توانستید دل مؤمنی را بلرزانید؟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سر شوخی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دو یا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بِرَوْعَةِ الْمُؤْمِنِ؟ چگونه توانستید دل مؤمنی را بلرزانید؟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رسول خدا صلی الله علیه و آله بودیم که کسی روی مرکبش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رفت وتیری از او برداشت که ناگاه بیدار شد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آلهمتوجه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لِرَجُلٍ أَنْ یُرَوِّعَ مُسْلِماً؛ برای هیچ کس روا نیست که دل مسلمانی را بلرزاند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سوم، شوخی با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 نامحرم، زمینه را برای گناه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 یک شوخی، دست زدن به گناه باشد، ارزش آن را ندارد که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فاکَهَ امْرَأَةً لا یَمْلِکُها حُبِسَ بِکُلِّ کَلِمَةٍ کَلَّمَهَا فِی الدُّنْیا أَلْفَ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إِذا طاوَعَتِ الرَّجُلَ فَالْتَزَمَها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مِنْها فاحِشَةً فَعَلَیْها مِنَ الْوِزْرِ ما عَلَی الرَّجُلِ</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کسی که با زنی نامحرم شوخی کند، به خاطر هر کلمه ای که در دنیا با او سخن گفته است، هزار سال در دوزخ حبس می شود و اگر زن هم از آن مرد پیروی و با او همراهی کند و عمل زشتی رخ دهد، همانند گناه مرد بر او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چهارم، زیادی شوخی و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جمله شوخی و خنده، اگر از حدّ خود بگذرد، پی آمدهای ناگواری خواهد داشت و در نتیجه، سطح کلان شادکامی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رسول خدا صلی الله علیه و آله با اشاره به پی آمدهای آن، مردم را از آن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نه شادی ستیزی، بلکهپاسداشت شادکامی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الْمِزاحِ یَذْهَبُ بِماءِ الْوَجْهِ؛ شوخی زیاد آبرو را می برد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حدیثی دیگر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کَثُرَتْ دُعابَتُهُ ذُهِبَتْ جَلالَتُهُ، وَ مَنْ کَثُرَ مِزاحُهُ ذُهِبَ وَقارُهُ</w:t>
      </w:r>
      <w:r>
        <w:rPr>
          <w:rFonts w:eastAsia="Amiri" w:cs="Amiri" w:ascii="Amiri" w:hAnsi="Amiri"/>
          <w:color w:val="111111"/>
          <w:sz w:val="28"/>
          <w:szCs w:val="28"/>
          <w:rtl w:val="true"/>
          <w:lang w:bidi="ar-SA"/>
        </w:rPr>
        <w:t>.</w:t>
      </w:r>
      <w:r>
        <w:rPr>
          <w:rStyle w:val="FootnoteAnchor"/>
          <w:rtl w:val="true"/>
        </w:rPr>
        <w:footnoteReference w:id="32"/>
      </w:r>
      <w:bookmarkStart w:id="45" w:name="pg3953_40409"/>
    </w:p>
    <w:p>
      <w:pPr>
        <w:pStyle w:val="BookText"/>
        <w:rPr/>
      </w:pPr>
      <w:bookmarkEnd w:id="45"/>
      <w:r>
        <w:rPr>
          <w:rFonts w:ascii="IRNazanin" w:hAnsi="IRNazanin" w:eastAsia="IRNazanin"/>
          <w:color w:val="111111"/>
          <w:sz w:val="28"/>
          <w:sz w:val="28"/>
          <w:szCs w:val="28"/>
          <w:rtl w:val="true"/>
          <w:lang w:bidi="fa-IR"/>
        </w:rPr>
        <w:t>کسی که بازی و شوخ طبعی اش زیاد باشد، صلابت او از بین می رود و کسی که زیاد شوخی کند، وقارش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چنین شخصی ارزش و جایگاه اجتماعی اش را نیز از دست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مَزَحَ اسْتُخِفَّ؛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کند، ناچیز شمرده می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شوخی زیاد، پی آمدهای ضدشادکامی دیگری نیز دارد که پیامبر در حدیثی به آنها چنین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الْمِزاحَ فَإِنَّهُ یَذْهَبُ بِبَهاءِ الْمُؤْمِنِ وَ یَسْقُطُ مُرُوءَتَهُ وَ یَجُرُّ الْغَضَبَ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از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آبروی مؤمن و جوانمردی اش را از میان می برد و خشم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به حضرت علی علیه السلام چنین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تَمْزَحْ فَیَذْهَبَ بَهاؤُکَ؛ 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نکن که هیبت تو را می برد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6" w:name="__RefHeading___Toc1920701_2281741623"/>
      <w:bookmarkStart w:id="47" w:name="_Toc17"/>
      <w:bookmarkEnd w:id="46"/>
      <w:r>
        <w:rPr/>
        <w:t>2</w:t>
      </w:r>
      <w:r>
        <w:rPr>
          <w:rtl w:val="true"/>
        </w:rPr>
        <w:t xml:space="preserve">. </w:t>
      </w:r>
      <w:r>
        <w:rPr>
          <w:rtl w:val="true"/>
        </w:rPr>
        <w:t>لذت خواب</w:t>
      </w:r>
      <w:bookmarkEnd w:id="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خواب</w:t>
      </w:r>
    </w:p>
    <w:p>
      <w:pPr>
        <w:pStyle w:val="BookText"/>
        <w:rPr/>
      </w:pPr>
      <w:r>
        <w:rPr>
          <w:rFonts w:ascii="IRNazanin" w:hAnsi="IRNazanin" w:eastAsia="IRNazanin"/>
          <w:color w:val="111111"/>
          <w:sz w:val="28"/>
          <w:sz w:val="28"/>
          <w:szCs w:val="28"/>
          <w:rtl w:val="true"/>
          <w:lang w:bidi="fa-IR"/>
        </w:rPr>
        <w:t>زمان، به دو قسمت شب و روز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تلاش و فعالیت و کسب روزی و شب، برای استراحت و برطرف کردن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شببرای استراحت و رفع خستگی قرار داده نمی شد، کار مداوم و خستگی های پیاپی، جسم انسان را فرسوده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استراحت اگر به درستی رعایت شود، نقش مؤثری در آرامش روانی انسان ها دارد و در نتیجه، بر رضامندی افراد از زندگی خواهد افزود و نباید به سادگی از کنار آن گذشت</w:t>
      </w:r>
      <w:r>
        <w:rPr>
          <w:rFonts w:eastAsia="IRNazanin" w:cs="IRNazanin"/>
          <w:color w:val="111111"/>
          <w:sz w:val="28"/>
          <w:szCs w:val="28"/>
          <w:rtl w:val="true"/>
          <w:lang w:bidi="fa-IR"/>
        </w:rPr>
        <w:t>.</w:t>
      </w:r>
      <w:r>
        <w:rPr>
          <w:rStyle w:val="FootnoteAnchor"/>
          <w:rtl w:val="true"/>
        </w:rPr>
        <w:footnoteReference w:id="3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الفقه المنسوب إلی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نَعَسْتَ فَنَمْ فَإِنَّ ذلِکَ مَصَحَّةٌ لِلْبَدَنِ؛ هرگاه چرت به سراغ تو آمد، بخواب که مایه سلامتی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کنگره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انسان های شب زنده دار و اهل عبادت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تَری أنَّ القَوْمَ لَم یَکْونْوا یَنامُونَ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لِهذَا الْبَدَنِ أَنْ تُرِیحَهُ حَتّی یَخْرُجَ نَفْسُهُ، فَإِذا خَرَجَ النَّفْسُ اسْتَراحَ الْبَدَنُ وَ رَجَعَتِ الرُّوحُ فِیهِ وَ فیهِ قُوَّةٌ عَلَی الْعَمَلِ؛ شاید تو می پنداری که این گروه، اهل خوابیدن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سازی تا روح،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از بدن خارج شود، بدن استراحت می کند و روح، در حالی برمی گردد که بدن، قدرت کار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علل الشرائع، بیروت، دار احیاء التراث،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خواب را مایه راحتی و آسایش معرفی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نَوْمَکُمْ سُبَاتًا؛ و خواب شما را مایه آسایش و استراحت قرار دادیم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اللَّیْلَ لِباسًا وَ النّوْمَ سُبَاتًا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که شب را برای شما پوشش قرار داد و خواب را مایه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سُبات به معنای راحتی و رها شدن است؛ زیرا خواب مایه آرامش و آسودگی قوای جسمانی از خستگی و رنجی می شود که در هنگام بیداری، بر اثر تصرفات نفس در بدن، عارض می شود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آیاتی دیگر از قرآن نیز به آرام بخش بودن شب اشاره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الَّذی جَعَلَ لَکُمُ اللَّیْلَ لِتَسْکُنُوا فیهِ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 همان کسی است که برای شما شب را قرار داد تا در آن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آیات، تأکید شده است که در نظام هستی، شب برای آرامش به وجود آمده است و این کار، به دست خداوند انجام شده و بشر، هیچ دخالتی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ای دیگر، این را از رحمت خداوند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رَحْمَتِهِ جَعَلَ لَکُمُ اللَّیْلَ وَ النَّهارَ لِتَسْکُنُوا فیهِ وَ لِتَبْتَغُوا مِنْ فَضْلِهِ وَ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رحمت او این است که شب و روز را برای شما قرار داد 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یابید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او کسب کنید و باشد که سپاس گزار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این رحمت الهی نصیب انسان نمی شد، چه وضعی پیش می آمد؟ زندگی بدون شب و خواب، زندگی پر از درد و رنج و خستگی می بود و در این صورت، صحبت از آرامش و خرسندی از زندگی، بی معنا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أرَأَیْتُمْ إِنْ جَعَلَ اللّه ُ عَلَیْکُمُ النَّهَارَ سَرْمَدًا إِلَی یَوْمِ الْقِیَمَةِ مَنْ إِلَهٌ غَیْرُ اللّه ِ یَأْتِیکُمْ بِلَیْلٍ تَسْکُنُونَ فِیِهِ أَفَلَا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 اگر خداوند، روز را تا قیامت، همیشگی قرار می داد، چه خدایی غیر از خداوند، شب را برای شما می آورد که در آن آرامش یابید؟ آیا بصیرت پیدا نمی کنید؟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زندگی امروز، خواب و استراحت ما را بر هم زده است</w:t>
      </w:r>
      <w:r>
        <w:rPr>
          <w:rFonts w:eastAsia="IRNazanin" w:cs="IRNazanin"/>
          <w:color w:val="111111"/>
          <w:sz w:val="28"/>
          <w:szCs w:val="28"/>
          <w:rtl w:val="true"/>
          <w:lang w:bidi="fa-IR"/>
        </w:rPr>
        <w:t xml:space="preserve">. </w:t>
      </w:r>
      <w:bookmarkStart w:id="48" w:name="pg3953_40412"/>
    </w:p>
    <w:p>
      <w:pPr>
        <w:pStyle w:val="BookText"/>
        <w:rPr/>
      </w:pPr>
      <w:bookmarkEnd w:id="48"/>
      <w:r>
        <w:rPr>
          <w:rFonts w:ascii="IRNazanin" w:hAnsi="IRNazanin" w:eastAsia="IRNazanin"/>
          <w:color w:val="111111"/>
          <w:sz w:val="28"/>
          <w:sz w:val="28"/>
          <w:szCs w:val="28"/>
          <w:rtl w:val="true"/>
          <w:lang w:bidi="fa-IR"/>
        </w:rPr>
        <w:t>کم خوابی، بدخوابی و سر و صدا، از عواملی هستند که در خواب اختلال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تنظیم خواب، می توان از زندگی، بهتر استفاده کرد و از آن لذت بیشتری برد</w:t>
      </w:r>
      <w:r>
        <w:rPr>
          <w:rFonts w:eastAsia="IRNazanin" w:cs="IRNazanin"/>
          <w:color w:val="111111"/>
          <w:sz w:val="28"/>
          <w:szCs w:val="28"/>
          <w:rtl w:val="true"/>
          <w:lang w:bidi="fa-IR"/>
        </w:rPr>
        <w:t>.</w:t>
      </w:r>
    </w:p>
    <w:p>
      <w:pPr>
        <w:pStyle w:val="Heading3"/>
        <w:numPr>
          <w:ilvl w:val="2"/>
          <w:numId w:val="1"/>
        </w:numPr>
        <w:rPr/>
      </w:pPr>
      <w:bookmarkStart w:id="49" w:name="__RefHeading___Toc1920703_2281741623"/>
      <w:bookmarkStart w:id="50" w:name="_Toc18"/>
      <w:bookmarkEnd w:id="49"/>
      <w:r>
        <w:rPr/>
        <w:t>3</w:t>
      </w:r>
      <w:r>
        <w:rPr>
          <w:rtl w:val="true"/>
        </w:rPr>
        <w:t xml:space="preserve">. </w:t>
      </w:r>
      <w:r>
        <w:rPr>
          <w:rtl w:val="true"/>
        </w:rPr>
        <w:t>دیگر شادی بخش ها</w:t>
      </w:r>
      <w:bookmarkEnd w:id="50"/>
    </w:p>
    <w:p>
      <w:pPr>
        <w:pStyle w:val="Heading4"/>
        <w:numPr>
          <w:ilvl w:val="3"/>
          <w:numId w:val="1"/>
        </w:numPr>
        <w:rPr/>
      </w:pPr>
      <w:bookmarkStart w:id="51" w:name="__RefHeading___Toc1920705_2281741623"/>
      <w:bookmarkStart w:id="52" w:name="_Toc19"/>
      <w:bookmarkEnd w:id="51"/>
      <w:r>
        <w:rPr>
          <w:rtl w:val="true"/>
        </w:rPr>
        <w:t>اشاره</w:t>
      </w:r>
      <w:bookmarkEnd w:id="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شادی بخش ها</w:t>
      </w:r>
    </w:p>
    <w:p>
      <w:pPr>
        <w:pStyle w:val="BookText"/>
        <w:rPr/>
      </w:pPr>
      <w:r>
        <w:rPr>
          <w:rFonts w:ascii="IRNazanin" w:hAnsi="IRNazanin" w:eastAsia="IRNazanin"/>
          <w:color w:val="111111"/>
          <w:sz w:val="28"/>
          <w:sz w:val="28"/>
          <w:szCs w:val="28"/>
          <w:rtl w:val="true"/>
          <w:lang w:bidi="fa-IR"/>
        </w:rPr>
        <w:t>زمینه های دیگری از شادی نیز در روایت های نقل شده از رسول خدا صلی الله علیه و آله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گاه چند مورد در یک حدیث نقل شده، نخست به بیان حدیث ها می پردازیم و سپس این موارد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آلهدر حدیثی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لِلْقَلْبِ فَرْحَةُ عِنْدَ أَکْلِ اللَّحْمِ وَ مادامَ الْفَرَحُ بِإِمْرِءٍ إِلاّ أَشِرَ وَ بَطِرَ فَمَرَّةً وَ مَرَّةً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هنگام خوردن گوشت، قلب شاد می شود و هیچ کس پیوسته شاد نیست مگر اینکه فاسد و خوش گذران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ناپیوسته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الطَیِّبُ یُسْرٌ، وَ الْعَسلُ یُسْرٌ، وَ النَّظَرُ إِلی الْخُضْرَةِ یُسْرٌ، وَ الرُّکُوبُیُسْرٌ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عطر، شاد می سازد و عسل، شاد می سازد و نگاه به سبزه، شاد می سازد و سوارکاری، شاد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به دست می آید که دیگر شادی ها از نظر رسول خدا صلی الله علیه و آله عبارتند از</w:t>
      </w:r>
      <w:r>
        <w:rPr>
          <w:rFonts w:eastAsia="IRNazanin" w:cs="IRNazanin"/>
          <w:color w:val="111111"/>
          <w:sz w:val="28"/>
          <w:szCs w:val="28"/>
          <w:rtl w:val="true"/>
          <w:lang w:bidi="fa-IR"/>
        </w:rPr>
        <w:t>:</w:t>
      </w:r>
    </w:p>
    <w:p>
      <w:pPr>
        <w:pStyle w:val="Heading4"/>
        <w:numPr>
          <w:ilvl w:val="3"/>
          <w:numId w:val="1"/>
        </w:numPr>
        <w:rPr/>
      </w:pPr>
      <w:bookmarkStart w:id="53" w:name="__RefHeading___Toc1920707_2281741623"/>
      <w:bookmarkStart w:id="54" w:name="_Toc20"/>
      <w:bookmarkEnd w:id="53"/>
      <w:r>
        <w:rPr>
          <w:rtl w:val="true"/>
        </w:rPr>
        <w:t>الف</w:t>
      </w:r>
      <w:r>
        <w:rPr>
          <w:rtl w:val="true"/>
        </w:rPr>
        <w:t xml:space="preserve">) </w:t>
      </w:r>
      <w:r>
        <w:rPr>
          <w:rtl w:val="true"/>
        </w:rPr>
        <w:t>لذت خوردن و آشامیدن</w:t>
      </w:r>
      <w:bookmarkEnd w:id="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خوردن و آشامیدن </w:t>
      </w:r>
      <w:bookmarkStart w:id="55" w:name="pg3953_40413"/>
    </w:p>
    <w:p>
      <w:pPr>
        <w:pStyle w:val="BookText"/>
        <w:rPr/>
      </w:pPr>
      <w:bookmarkEnd w:id="55"/>
      <w:r>
        <w:rPr>
          <w:rFonts w:ascii="IRNazanin" w:hAnsi="IRNazanin" w:eastAsia="IRNazanin"/>
          <w:color w:val="111111"/>
          <w:sz w:val="28"/>
          <w:sz w:val="28"/>
          <w:szCs w:val="28"/>
          <w:rtl w:val="true"/>
          <w:lang w:bidi="fa-IR"/>
        </w:rPr>
        <w:t>خوردن و آشامیدن، لذتی دارد که مایه شادی و نشاط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برخی خوراکی ها و نوشیدنی ها برای همه نشاط آور باشند و ممکن است برخی موارد شخصی باشد و هر کس از خوردن و نوشیدن چیزی لذت ببرد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نکته مهم این است که برای اینکه لذت خوردن و آشامیدن به ضدشادکامی تبدیل نشود، باید این موارد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از پرخوری پرهیز شود که سنگدلی و ابلهی انسان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حرام نباشد که باطن انسان و آینده او را تباه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آداب آن رعایت شود تا بیشترین سود و کمترین زیان را داشته باشد</w:t>
      </w:r>
      <w:r>
        <w:rPr>
          <w:rFonts w:eastAsia="IRNazanin" w:cs="IRNazanin"/>
          <w:color w:val="111111"/>
          <w:sz w:val="28"/>
          <w:szCs w:val="28"/>
          <w:rtl w:val="true"/>
          <w:lang w:bidi="fa-IR"/>
        </w:rPr>
        <w:t>.</w:t>
      </w:r>
    </w:p>
    <w:p>
      <w:pPr>
        <w:pStyle w:val="Heading4"/>
        <w:numPr>
          <w:ilvl w:val="3"/>
          <w:numId w:val="1"/>
        </w:numPr>
        <w:rPr/>
      </w:pPr>
      <w:bookmarkStart w:id="56" w:name="__RefHeading___Toc1920709_2281741623"/>
      <w:bookmarkStart w:id="57" w:name="_Toc21"/>
      <w:bookmarkEnd w:id="56"/>
      <w:r>
        <w:rPr>
          <w:rtl w:val="true"/>
        </w:rPr>
        <w:t>ب</w:t>
      </w:r>
      <w:r>
        <w:rPr>
          <w:rtl w:val="true"/>
        </w:rPr>
        <w:t xml:space="preserve">) </w:t>
      </w:r>
      <w:r>
        <w:rPr>
          <w:rtl w:val="true"/>
        </w:rPr>
        <w:t>لذت بوی خوش</w:t>
      </w:r>
      <w:bookmarkEnd w:id="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بوی خوش</w:t>
      </w:r>
    </w:p>
    <w:p>
      <w:pPr>
        <w:pStyle w:val="BookText"/>
        <w:rPr/>
      </w:pPr>
      <w:r>
        <w:rPr>
          <w:rFonts w:ascii="IRNazanin" w:hAnsi="IRNazanin" w:eastAsia="IRNazanin"/>
          <w:color w:val="111111"/>
          <w:sz w:val="28"/>
          <w:sz w:val="28"/>
          <w:szCs w:val="28"/>
          <w:rtl w:val="true"/>
          <w:lang w:bidi="fa-IR"/>
        </w:rPr>
        <w:t>بوی خوش از دیگر عوامل مؤثر در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 استفاده از عطر و بدبو نبودن بدن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یَشُدُّ الْقَلْبَ؛ بوی خوش قلب را تقویت می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آن حضرت همواره به استفاده از عطر اهتمام داشت امام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 یُنْفِقُ فِی الطِّیبِ أَکْثَرَ مِمّا یُنْفِقُ فِی الطَّعامِ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رسول خدا صلی الله علیه و آله برای عطر بیش از غذا خرج می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صلی الله علیه و آله لا یَرُدُّ الطِّیبَ وَ الحَلْواءَ؛ </w:t>
      </w:r>
      <w:bookmarkStart w:id="58" w:name="pg3953_40414"/>
    </w:p>
    <w:p>
      <w:pPr>
        <w:pStyle w:val="BookText"/>
        <w:rPr/>
      </w:pPr>
      <w:bookmarkEnd w:id="58"/>
      <w:r>
        <w:rPr>
          <w:rFonts w:ascii="IRNazanin" w:hAnsi="IRNazanin" w:eastAsia="IRNazanin"/>
          <w:color w:val="111111"/>
          <w:sz w:val="28"/>
          <w:sz w:val="28"/>
          <w:szCs w:val="28"/>
          <w:rtl w:val="true"/>
          <w:lang w:bidi="fa-IR"/>
        </w:rPr>
        <w:t>پیامبر عطر و شیرینی را رد نمی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سخن در این باره فراوان است که به همین اندازه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جلوگیری از مواردی است که ممکن است پی آمد منفی داشته باشد تا به ضدشادکامی تبدیل نشود و بنابراین، آنجا که ممکن است بوی خوش موجب تحریک جنسی شود، استفاده از آن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امْرَءَةً اسْتَعْطَرَتْ فَمَرَّتْ عَلی قَوْمٍ لِیَجِدُوا مِنْ رِیحَها فَهِیَ زانِیَةٌ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زنی که به خود عطر زند و از کنار عده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تا بویش به مشام آنها رسد، زناکار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شَهِدَتْ إِحْداکُنَّ الصَّلاةَ فَلا تَمَسَّ طِیباً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هرگاه از شما زنان کسی در نماز حاضر شد، بوی خوش به کار نبرد</w:t>
      </w:r>
      <w:r>
        <w:rPr>
          <w:rFonts w:eastAsia="IRNazanin" w:cs="IRNazanin"/>
          <w:color w:val="111111"/>
          <w:sz w:val="28"/>
          <w:szCs w:val="28"/>
          <w:rtl w:val="true"/>
          <w:lang w:bidi="fa-IR"/>
        </w:rPr>
        <w:t>.</w:t>
      </w:r>
    </w:p>
    <w:p>
      <w:pPr>
        <w:pStyle w:val="Heading4"/>
        <w:numPr>
          <w:ilvl w:val="3"/>
          <w:numId w:val="1"/>
        </w:numPr>
        <w:rPr/>
      </w:pPr>
      <w:bookmarkStart w:id="59" w:name="__RefHeading___Toc1920711_2281741623"/>
      <w:bookmarkStart w:id="60" w:name="_Toc22"/>
      <w:bookmarkEnd w:id="59"/>
      <w:r>
        <w:rPr>
          <w:rtl w:val="true"/>
        </w:rPr>
        <w:t>ج</w:t>
      </w:r>
      <w:r>
        <w:rPr>
          <w:rtl w:val="true"/>
        </w:rPr>
        <w:t xml:space="preserve">) </w:t>
      </w:r>
      <w:r>
        <w:rPr>
          <w:rtl w:val="true"/>
        </w:rPr>
        <w:t>لذت تفریح</w:t>
      </w:r>
      <w:bookmarkEnd w:id="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تفریح</w:t>
      </w:r>
    </w:p>
    <w:p>
      <w:pPr>
        <w:pStyle w:val="BookText"/>
        <w:rPr/>
      </w:pPr>
      <w:r>
        <w:rPr>
          <w:rFonts w:ascii="IRNazanin" w:hAnsi="IRNazanin" w:eastAsia="IRNazanin"/>
          <w:color w:val="111111"/>
          <w:sz w:val="28"/>
          <w:sz w:val="28"/>
          <w:szCs w:val="28"/>
          <w:rtl w:val="true"/>
          <w:lang w:bidi="fa-IR"/>
        </w:rPr>
        <w:t>از دیگر شادی ها به تفریح گاه رفتن و نگاه کردن به منظره های زیبا و سرسبز و پرداختن به اسب سواری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لذت های دیداری است که تأثیر زیادی در شادی و نشاط دارد و رسول خدا صلی الله علیه و آله آن را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أَلهُوا وَ الْعَبُوا فَإِنِّی أَکْرَهُ أَنْ یُری فِی دِینِکُم غِلْظَةٌ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تفریح و بازی کنید؛ زیرا من خوش ندارم که در دین شما سختی و خشونت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شادی نباید به زیاده روی در خوش گذرانی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دین، از این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بحث خاص خود را دارد و مجال طرح آن در این نوشتار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نهی از لهو و لعب در دین به خاطر پی آمدهای منفی آن است که شادکامی پایدار و بی زیان انسان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لذت تفریح تنها به دیدن منظره های زیبا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روایت ها موارد دیگری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لَهْوِ الْمُؤْمِنِ باطِلٌ اِلاّ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تَأْدِیبِهِ الْفَرَسَ، وَ رَمْیِهِ عَنْ قَوْسِهِ، وَ مُلاعَبَتِهِ اِمْرَءَتَهُ؛ فَإِنَّهُنَّ حَقٌّ</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هرگونه سرگرمی برای مؤمن نادرست است، مگر در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تربیتاسب، تیراندازی با کمانش و بازی و شوخی با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 ءٍ لَیْسَ مِنْ ذِکْرِ اللّه ِ لَهْوٌ وَ لَعِبٌ إِلاّ أَنْ یَکُونَ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مُلاعَبَةَ الرَّجُلِ امْرَءَتَهُ وَ تَأْدِیبَ الرَّجُلِ فَرَسَهُ، وَ مَشْیَ الرَّجُلِ بَیْنِ الْغَرَضَیْنِ، وَ تَعْلِیمَ الرَّجُلِ السِّباحَةَ</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چیزی که در شمار یاد خدا نباشد، سرگرمی و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چهار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و شوخی مرد با همسرش، تربیت کردن اسبش، قدم زدن </w:t>
      </w:r>
    </w:p>
    <w:p>
      <w:pPr>
        <w:pStyle w:val="BookText"/>
        <w:rPr/>
      </w:pPr>
      <w:r>
        <w:rPr>
          <w:rFonts w:ascii="IRNazanin" w:hAnsi="IRNazanin" w:eastAsia="IRNazanin"/>
          <w:color w:val="111111"/>
          <w:sz w:val="28"/>
          <w:sz w:val="28"/>
          <w:szCs w:val="28"/>
          <w:rtl w:val="true"/>
          <w:lang w:bidi="fa-IR"/>
        </w:rPr>
        <w:t xml:space="preserve">میان دو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دادن شنا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تفریح سالم و بدون پی آمد منفی دنیوی و اخروی را می توان از اموری دانست که در لذت تفریح جای گرفته و مورد تأیید دین است</w:t>
      </w:r>
      <w:r>
        <w:rPr>
          <w:rFonts w:eastAsia="IRNazanin" w:cs="IRNazanin"/>
          <w:color w:val="111111"/>
          <w:sz w:val="28"/>
          <w:szCs w:val="28"/>
          <w:rtl w:val="true"/>
          <w:lang w:bidi="fa-IR"/>
        </w:rPr>
        <w:t xml:space="preserve">. </w:t>
      </w:r>
      <w:bookmarkStart w:id="61" w:name="pg3953_40417"/>
    </w:p>
    <w:p>
      <w:pPr>
        <w:pStyle w:val="Heading2"/>
        <w:numPr>
          <w:ilvl w:val="1"/>
          <w:numId w:val="1"/>
        </w:numPr>
        <w:rPr/>
      </w:pPr>
      <w:bookmarkStart w:id="62" w:name="__RefHeading___Toc1920713_2281741623"/>
      <w:bookmarkStart w:id="63" w:name="_Toc23"/>
      <w:bookmarkEnd w:id="61"/>
      <w:bookmarkEnd w:id="62"/>
      <w:r>
        <w:rPr>
          <w:rtl w:val="true"/>
        </w:rPr>
        <w:t>فصل دوم</w:t>
      </w:r>
      <w:r>
        <w:rPr>
          <w:rtl w:val="true"/>
        </w:rPr>
        <w:t xml:space="preserve">: </w:t>
      </w:r>
      <w:r>
        <w:rPr>
          <w:rtl w:val="true"/>
        </w:rPr>
        <w:t>رضامندی</w:t>
      </w:r>
      <w:bookmarkEnd w:id="63"/>
    </w:p>
    <w:p>
      <w:pPr>
        <w:pStyle w:val="Heading3"/>
        <w:numPr>
          <w:ilvl w:val="2"/>
          <w:numId w:val="1"/>
        </w:numPr>
        <w:rPr/>
      </w:pPr>
      <w:bookmarkStart w:id="64" w:name="__RefHeading___Toc1920715_2281741623"/>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رضامندی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خرسندی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رضامندی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زندگی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های رضامندی</w:t>
      </w:r>
    </w:p>
    <w:p>
      <w:pPr>
        <w:pStyle w:val="Heading3"/>
        <w:numPr>
          <w:ilvl w:val="2"/>
          <w:numId w:val="1"/>
        </w:numPr>
        <w:rPr/>
      </w:pPr>
      <w:bookmarkStart w:id="66" w:name="__RefHeading___Toc1920717_2281741623"/>
      <w:bookmarkStart w:id="67" w:name="_Toc25"/>
      <w:bookmarkEnd w:id="66"/>
      <w:r>
        <w:rPr/>
        <w:t>1</w:t>
      </w:r>
      <w:r>
        <w:rPr>
          <w:rtl w:val="true"/>
        </w:rPr>
        <w:t xml:space="preserve">. </w:t>
      </w:r>
      <w:r>
        <w:rPr>
          <w:rtl w:val="true"/>
        </w:rPr>
        <w:t>اهمیت خرسندی</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خرسندی</w:t>
      </w:r>
    </w:p>
    <w:p>
      <w:pPr>
        <w:pStyle w:val="BookText"/>
        <w:rPr/>
      </w:pPr>
      <w:r>
        <w:rPr>
          <w:rFonts w:ascii="IRNazanin" w:hAnsi="IRNazanin" w:eastAsia="IRNazanin"/>
          <w:color w:val="111111"/>
          <w:sz w:val="28"/>
          <w:sz w:val="28"/>
          <w:szCs w:val="28"/>
          <w:rtl w:val="true"/>
          <w:lang w:bidi="fa-IR"/>
        </w:rPr>
        <w:t>رضامندی، بستر کام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مخصوص زندگی های غیردینی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تکامل معنوی نیز نیازمند رضامندی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 توانند به مراتب عالی تکامل و معنویت دست یابند که از زندگی خود خرسند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زندگی خود مشکل داشته باشد، نمی تواند خاطری آسوده برای گذراندن مراحل کمال داشته باشد</w:t>
      </w:r>
      <w:r>
        <w:rPr>
          <w:rFonts w:eastAsia="IRNazanin" w:cs="IRNazanin"/>
          <w:color w:val="111111"/>
          <w:sz w:val="28"/>
          <w:szCs w:val="28"/>
          <w:rtl w:val="true"/>
          <w:lang w:bidi="fa-IR"/>
        </w:rPr>
        <w:t>.</w:t>
      </w:r>
    </w:p>
    <w:p>
      <w:pPr>
        <w:pStyle w:val="Heading3"/>
        <w:numPr>
          <w:ilvl w:val="2"/>
          <w:numId w:val="1"/>
        </w:numPr>
        <w:rPr/>
      </w:pPr>
      <w:bookmarkStart w:id="68" w:name="__RefHeading___Toc1920719_2281741623"/>
      <w:bookmarkStart w:id="69" w:name="_Toc26"/>
      <w:bookmarkEnd w:id="68"/>
      <w:r>
        <w:rPr/>
        <w:t>2</w:t>
      </w:r>
      <w:r>
        <w:rPr>
          <w:rtl w:val="true"/>
        </w:rPr>
        <w:t xml:space="preserve">. </w:t>
      </w:r>
      <w:r>
        <w:rPr>
          <w:rtl w:val="true"/>
        </w:rPr>
        <w:t>مفهوم رضامندی</w:t>
      </w:r>
      <w:bookmarkEnd w:id="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رضامندی</w:t>
      </w:r>
    </w:p>
    <w:p>
      <w:pPr>
        <w:pStyle w:val="BookText"/>
        <w:rPr/>
      </w:pPr>
      <w:r>
        <w:rPr>
          <w:rFonts w:ascii="IRNazanin" w:hAnsi="IRNazanin" w:eastAsia="IRNazanin"/>
          <w:color w:val="111111"/>
          <w:sz w:val="28"/>
          <w:sz w:val="28"/>
          <w:szCs w:val="28"/>
          <w:rtl w:val="true"/>
          <w:lang w:bidi="fa-IR"/>
        </w:rPr>
        <w:t>پیش از این گفتیم که رضامندی؛ یعنی اینکه انسان از آنچه در زندگی دارد، خرسند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به بهره مندی از امکانات زندگی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برخی نیازهای زندگی به امکاناتی نیاز دارد که این امکانات باید فراهم شوند و خداوند بزرگ بسیاری از آنها را در اختیار ما گذاشته است و همواره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نیز باید با کار و تلاش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دین، از این بخش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که در آینده به آن خواهیم پرداخت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رضامندی از نعمت ها و داشته ها نیز مهم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bookmarkStart w:id="70" w:name="pg3953_40418"/>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رضامندی، بعد دیگر خرسندی از زندگی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مهارت های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از امکانات فراوانی بهره مندند، ولی همچنان ناراضی اند که البته این مسئله به سبب بهره مند نبودن از مهارت های رضامندی است که در آینده به آن خواهیم پرداخت</w:t>
      </w:r>
      <w:r>
        <w:rPr>
          <w:rFonts w:eastAsia="IRNazanin" w:cs="IRNazanin"/>
          <w:color w:val="111111"/>
          <w:sz w:val="28"/>
          <w:szCs w:val="28"/>
          <w:rtl w:val="true"/>
          <w:lang w:bidi="fa-IR"/>
        </w:rPr>
        <w:t>.</w:t>
      </w:r>
    </w:p>
    <w:p>
      <w:pPr>
        <w:pStyle w:val="Heading3"/>
        <w:numPr>
          <w:ilvl w:val="2"/>
          <w:numId w:val="1"/>
        </w:numPr>
        <w:rPr/>
      </w:pPr>
      <w:bookmarkStart w:id="71" w:name="__RefHeading___Toc1920721_2281741623"/>
      <w:bookmarkStart w:id="72" w:name="_Toc27"/>
      <w:bookmarkEnd w:id="71"/>
      <w:r>
        <w:rPr/>
        <w:t>3</w:t>
      </w:r>
      <w:r>
        <w:rPr>
          <w:rtl w:val="true"/>
        </w:rPr>
        <w:t xml:space="preserve">. </w:t>
      </w:r>
      <w:r>
        <w:rPr>
          <w:rtl w:val="true"/>
        </w:rPr>
        <w:t>نعمت های زندگی</w:t>
      </w:r>
      <w:bookmarkEnd w:id="72"/>
    </w:p>
    <w:p>
      <w:pPr>
        <w:pStyle w:val="Heading4"/>
        <w:numPr>
          <w:ilvl w:val="3"/>
          <w:numId w:val="1"/>
        </w:numPr>
        <w:rPr/>
      </w:pPr>
      <w:bookmarkStart w:id="73" w:name="__RefHeading___Toc1920723_2281741623"/>
      <w:bookmarkStart w:id="74" w:name="_Toc28"/>
      <w:bookmarkEnd w:id="73"/>
      <w:r>
        <w:rPr>
          <w:rtl w:val="true"/>
        </w:rPr>
        <w:t>اشاره</w:t>
      </w:r>
      <w:bookmarkEnd w:id="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زندگی</w:t>
      </w:r>
    </w:p>
    <w:p>
      <w:pPr>
        <w:pStyle w:val="BookText"/>
        <w:rPr/>
      </w:pPr>
      <w:r>
        <w:rPr>
          <w:rFonts w:ascii="IRNazanin" w:hAnsi="IRNazanin" w:eastAsia="IRNazanin"/>
          <w:color w:val="111111"/>
          <w:sz w:val="28"/>
          <w:sz w:val="28"/>
          <w:szCs w:val="28"/>
          <w:rtl w:val="true"/>
          <w:lang w:bidi="fa-IR"/>
        </w:rPr>
        <w:t>بنابر آنچه گفتیم، یکی از مسائل مهم رضامندی، شناخت داشته ها یا نعمت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به این موضوع بسیار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سخنان آن حضرت نشان می دهد که بخشی از تلاش ایشان به بیان و برشماری امکانات لازم برای زندگی و نعمت های خداوندی مربوط می شود تا بدین وسیله، اهل ایمان برای به دست آوردن آنها تلاش کنند و خدا را به خاطر داشتن آنها سپاس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اینکه از دیدگاه رسول خدا صلی الله علیه و آله، انواع گوناگونی از مسائل، امکانات لازم برای زندگی انسان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بیان سخنان حضرت در این موضوع می پردازیم و سپس به جمع بندی آنها خواهیم پرداخت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نکته اینکه، داشته های زندگی را در چه حوزه هایی باید جست وجو کرد؟ این مسئله از مباحث مهم در رضامندی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نظریه انحصار نعمت در مادیات و دیگری، نظریه ترکیب نعمت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اینکه امور مادی را جزو امکانات لازم برای زندگی می شمرد، ولی انحصار آن را در این امور اشتباه </w:t>
      </w:r>
    </w:p>
    <w:p>
      <w:pPr>
        <w:pStyle w:val="BookText"/>
        <w:rPr/>
      </w:pP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یَرَ لِلّهِ عَزَّوَجَلَّ عَلَیْهِ نِعْمَةً إِلاّ فِی مَطْعَمٍ أَوْ مَشْرَبٍ أَوْ مَلْبَسٍ فَقَدْ قَصَرَ عَمَلُهُ وَ دَنا عَذابُهُ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که نعمت خدای عزوجل را جز در خوراک یا نوشیدنی یا پوشاک نبیند، بی گمان، عملش کوتاه و عذابش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یَعْرِفْ لِلّهِ عَلَیْهِ نِعْمَةً إِلاّ فِی مَطْعَمٍ أَوْ مَشْرَبٍ قَصَرَ عَمَلُهُ وَ دَنا عَذابُهُ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که نعمت خدا بر خود را جز در خوراک یا نوشیدنی نبیند، عملش کم و عذابش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از نعمت آشکار و پنهان سخن گفته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ابن عباس نظر رسول خدا صلی الله علیه و آله را درباره این دو نعمت پرسید و حضرت در پاسخ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ظَهَرَ فَالْإِسْلامُ، وَ ما سِوَی اللّه ِ مِنْ خَلْقِکَ، وَ ما أَفاضَ عَلَیْکَ مِنَ الرِّزْقِ، وَ أَمّا ما بَطَنَ فَسَتْرُ مَساوِی ءَ عَمَلِکَ وَ لَمْ یَفْضَحْکَ 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 عَبّاسٍ إِنَّ اللّه َ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جَعَلْتُهُنَّ لِلْمُؤْمِنِ وَ لَمْ تَکُنْ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الْمُؤْمِنِینَ عَلَیْهِ مِنْ بَعْدِ انْقِطاعِ عَمَلِهِ، وَ جَعَلْتُ لَهُ ثُلْثُ ما لِهِ أَکْفُرُ بِهِ عَنْهُ خَطایاهُ،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مَساوِی أَعَمَلِهِ وَ لَمْ أَفْضَحُهُ بِشَی ءٍ مِنْهُ وَ لَوْ أَبْدَیْتُها </w:t>
      </w:r>
    </w:p>
    <w:p>
      <w:pPr>
        <w:pStyle w:val="BookText"/>
        <w:rPr/>
      </w:pPr>
      <w:r>
        <w:rPr>
          <w:rFonts w:ascii="Amiri" w:hAnsi="Amiri" w:eastAsia="Amiri" w:cs="Amiri"/>
          <w:color w:val="111111"/>
          <w:sz w:val="28"/>
          <w:sz w:val="28"/>
          <w:szCs w:val="28"/>
          <w:rtl w:val="true"/>
          <w:lang w:bidi="ar-SA"/>
        </w:rPr>
        <w:t>عَلَیْهِ لَنَبَذَهُ أَهْلُهُ فَمَنْ سَواهُمْ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آشکار، اسلام است و آفرینش نیکو و هماهنگ تو و روزی سرشاری که به تو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نهان، پوشاندن اعمال بد تو و رسوا نساختن تو به وسیله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من برای مؤمن قرار دادم، در حالی که او را در آنها اختیاری نیست؛ دعای اهل ایمان برای او پس از پایان یافتن دوران عملش؛ دوم اینکه اختیار یک سوم مالش را به دست او دادم تا به وسیله آن گناهان او را پاک کنم و سوم اینکه کردارهای زشت او را پوشاندم و به وسیله آنها او را رسوا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اعمال زشت او را آشکار می کردم، خانواده اش او را دور می انداختند، چه رسد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 الله علیه و آله در حدیثی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الظّاهِرَةُ فَما سِوی مِنْ خَلْقِکَ، وَ أَمَّا الْباطِنَةُ فَما سَتَرَ مِنْ عَوْرَتِکَ، وَ لَوْ أَبْداها لَقَلاکَ أَهْلُکَ فَمَنْ سِواهُمْ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نعمت آشکار، آفرینش هماهنگ توست و نعمت پنهان، پوشاندن عیب های توست که اگر آنها را آشکار می ساخت، خانواده ات هم از تو بیزار و گریزان می شدند، چه رسد به دیگران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از امیر مؤمنان،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أَوَّلُ نِعْمَةٍ أَبْلاکَ اللّه ُ عَزَّوَجَلَّ وَ أَنْعَمَ عَلَیْکَ بِها؛ بگو نخستین نعمتی که خدای عزوجل تو را به آن آزمود و بهوسیله آن نواخت،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پاسخ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خَلَقَنِی جَلَّ ثَناؤُهُ وَ لَم أَکُ شَیْئا مَذْکُوراً؛ اینکه خداوند مرا از هیچ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شنیدن این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درست گفتی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رسول خدا صلی الله علیه و آله به دیگر نعمت های خداوند متعال نیز که از لوازم زندگی به شمار می روند،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رسول خدا صلی الله علیه و آله از همسر، مسکن، وسیله نقلیه و فرزند، به عنوان عوامل سعادت یاد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الْمُسْلِمِ الزَّوْجَةُ الصّالِحَةُ، وَ الْمَسْکَنُ الْواسِعُ، وَ الْمَرْکَبُ الْهَنِی ءُ وَ الْوَلَدُ الصّالِحُ</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سعادت مرد مسلمان، داشتن همسر شایسته، خانه وسیع، مرکب راهوار و فرزند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تنها به فرزند صالح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الْوَلَدُ الصّالِحُ؛ از سعادت انسان، داشتن فرزند شایسته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ویژگی های دیگری از امور یاد شده را نیز در این کلام رسول خدا صلی الله علیه و آله می توان 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سَعادَةِ الْمَرْءِ الْمُسْلِمِ أَنْ یُشْبِهَهُ وَلَدُهُ، وَ الْمَرْءَةُ الْجَمِیلَةُ ذاتُ دِینٍ، وَ الْمَرْکَبُ الْهَنِی ءُ وَ الْمَسْکَنُ الْواسِعُ</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سعادت مرد مسلمان آن است که فرزندش شبیه او باشد و همسر زیبای دین دار، مرکب راهوار و خانه ای بزرگ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ویژگی هایی را بیان چنین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الْمَرْءَةِ تَراها تُعْجِبُکَ وَ تَغِیبُ فَتَأْمَنُها عَلی نَفْسِها وَ ما لَکَ، وَ الدّابَّةِ تَکُون طِیَّةً فَتَلْحَقُکَ بِأَصْحابِکَ، وَ الدّارِ تَکُونُ واسِعَةً کَثِیرةَ الْمَرافِقِ</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سه چیز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که چون او را ببینی، تو را خوش آید و چون نزدش نباشی، او را نسبت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خودت ایمن بدانی و مرکب راهواری که تو را به یارانت برساند و خانه ای که بزرگ باشد و اثاث فراوان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حضرت از همسایه نیز در این مجموعه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الْمُسْلِمِ سَعَةُ الْمَسْکَنِ، وَ الْجارُّ الصّالِحِ، وَ الْمَرْکَبُ الْهَنِی ءِ</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سعادت مسلمان، بزرگی خانه، همسایه شایسته و مرکب راهوار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کلامی از آن بزرگوار، چهار مورد بیان شده که دو مورد آن جدید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صالِحَةٌ، وَ وُلْدٌ أَبْرارٌ، وَ خُلَطاءُ صالِحُونَ، وَ مَعِیشَةٌ فِی بِلادِهِ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چیز از سعادت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 فرزندان نیک، هم نشینانشایسته و کار در وطن</w:t>
      </w:r>
      <w:r>
        <w:rPr>
          <w:rFonts w:eastAsia="IRNazanin" w:cs="IRNazanin"/>
          <w:color w:val="111111"/>
          <w:sz w:val="28"/>
          <w:szCs w:val="28"/>
          <w:rtl w:val="true"/>
          <w:lang w:bidi="fa-IR"/>
        </w:rPr>
        <w:t xml:space="preserve">. </w:t>
      </w:r>
      <w:bookmarkStart w:id="75" w:name="pg3953_40423"/>
    </w:p>
    <w:p>
      <w:pPr>
        <w:pStyle w:val="BookText"/>
        <w:rPr/>
      </w:pPr>
      <w:bookmarkEnd w:id="75"/>
      <w:r>
        <w:rPr>
          <w:rFonts w:ascii="IRNazanin" w:hAnsi="IRNazanin" w:eastAsia="IRNazanin"/>
          <w:color w:val="111111"/>
          <w:sz w:val="28"/>
          <w:sz w:val="28"/>
          <w:szCs w:val="28"/>
          <w:rtl w:val="true"/>
          <w:lang w:bidi="fa-IR"/>
        </w:rPr>
        <w:t xml:space="preserve">در حدیث دیگری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أَلزَّوْجَةُ الْمُؤاتِیَةُ؛ همسر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بار مثبت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باز در رویکردی، حضرت از فراغت و تن درستی به عنوان دیگر نعمت های زندگی یاد می کند که مردم در برابر آنها ناسپاسی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نِعْمَتانِ مَفْتُونٌ فِیهِما کَثِیرٌ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وَ الصِّحَّةُ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دو نعمت است که بیشتر مردم نسبت به آنها مفتون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و سلامتی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أَلصِّحَّةُ وَ الْفَراغُ نِعْمَتانِ مَکْفُورَتانِ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سلامتی و فراغت، دو نعمتند که ناسپاسی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امنیت نیز به این مجموعه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مَکْفُورَتانِ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 الْعافِیَةُ؛ دو نعمت کفران شده، امنیت و سلامتی هستند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مجموع روایت ها درمی یابیم که نعمت ها و داشته های زندگی انسان عبارتند از</w:t>
      </w:r>
      <w:r>
        <w:rPr>
          <w:rFonts w:eastAsia="IRNazanin" w:cs="IRNazanin"/>
          <w:color w:val="111111"/>
          <w:sz w:val="28"/>
          <w:szCs w:val="28"/>
          <w:rtl w:val="true"/>
          <w:lang w:bidi="fa-IR"/>
        </w:rPr>
        <w:t>:</w:t>
      </w:r>
    </w:p>
    <w:p>
      <w:pPr>
        <w:pStyle w:val="Heading4"/>
        <w:numPr>
          <w:ilvl w:val="3"/>
          <w:numId w:val="1"/>
        </w:numPr>
        <w:rPr/>
      </w:pPr>
      <w:bookmarkStart w:id="76" w:name="__RefHeading___Toc1920725_2281741623"/>
      <w:bookmarkStart w:id="77" w:name="_Toc29"/>
      <w:bookmarkEnd w:id="76"/>
      <w:r>
        <w:rPr>
          <w:rtl w:val="true"/>
        </w:rPr>
        <w:t>الف</w:t>
      </w:r>
      <w:r>
        <w:rPr>
          <w:rtl w:val="true"/>
        </w:rPr>
        <w:t xml:space="preserve">) </w:t>
      </w:r>
      <w:r>
        <w:rPr>
          <w:rtl w:val="true"/>
        </w:rPr>
        <w:t>نعمت وجود</w:t>
      </w:r>
      <w:bookmarkEnd w:id="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زیربنایی ترین نعمتی است که بدون آن امکان هیچ لذت بردنی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فراموش شده ترین نعمت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وجودنمی داشتیم، آنچه را اکنون درک کرده ایم، چگونه می توانستیم درک کنیم؟ ما </w:t>
      </w:r>
      <w:bookmarkStart w:id="78" w:name="pg3953_40424"/>
    </w:p>
    <w:p>
      <w:pPr>
        <w:pStyle w:val="BookText"/>
        <w:rPr/>
      </w:pPr>
      <w:bookmarkEnd w:id="78"/>
      <w:r>
        <w:rPr>
          <w:rFonts w:ascii="IRNazanin" w:hAnsi="IRNazanin" w:eastAsia="IRNazanin"/>
          <w:color w:val="111111"/>
          <w:sz w:val="28"/>
          <w:sz w:val="28"/>
          <w:szCs w:val="28"/>
          <w:rtl w:val="true"/>
          <w:lang w:bidi="fa-IR"/>
        </w:rPr>
        <w:t>نبودیم و خداوند متعال ما را به وجود آورد</w:t>
      </w:r>
      <w:r>
        <w:rPr>
          <w:rFonts w:eastAsia="IRNazanin" w:cs="IRNazanin"/>
          <w:color w:val="111111"/>
          <w:sz w:val="28"/>
          <w:szCs w:val="28"/>
          <w:rtl w:val="true"/>
          <w:lang w:bidi="fa-IR"/>
        </w:rPr>
        <w:t>.</w:t>
      </w:r>
    </w:p>
    <w:p>
      <w:pPr>
        <w:pStyle w:val="Heading4"/>
        <w:numPr>
          <w:ilvl w:val="3"/>
          <w:numId w:val="1"/>
        </w:numPr>
        <w:rPr/>
      </w:pPr>
      <w:bookmarkStart w:id="79" w:name="__RefHeading___Toc1920727_2281741623"/>
      <w:bookmarkStart w:id="80" w:name="_Toc30"/>
      <w:bookmarkEnd w:id="79"/>
      <w:r>
        <w:rPr>
          <w:rtl w:val="true"/>
        </w:rPr>
        <w:t>ب</w:t>
      </w:r>
      <w:r>
        <w:rPr>
          <w:rtl w:val="true"/>
        </w:rPr>
        <w:t xml:space="preserve">) </w:t>
      </w:r>
      <w:r>
        <w:rPr>
          <w:rtl w:val="true"/>
        </w:rPr>
        <w:t>آفرینش نیکو و کامل</w:t>
      </w:r>
      <w:bookmarkEnd w:id="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نیکو و کامل</w:t>
      </w:r>
    </w:p>
    <w:p>
      <w:pPr>
        <w:pStyle w:val="BookText"/>
        <w:rPr/>
      </w:pPr>
      <w:r>
        <w:rPr>
          <w:rFonts w:ascii="IRNazanin" w:hAnsi="IRNazanin" w:eastAsia="IRNazanin"/>
          <w:color w:val="111111"/>
          <w:sz w:val="28"/>
          <w:sz w:val="28"/>
          <w:szCs w:val="28"/>
          <w:rtl w:val="true"/>
          <w:lang w:bidi="fa-IR"/>
        </w:rPr>
        <w:t>خلقت موزون و هماهنگ انسان، نعمت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اعضا و جوارح انسان به تناسب نیاز بشر، تنوع لازم را نداشت یا در اندازه هر کدام کم یا زیادی دیده می شد یا هرکدام در جای مناسب خود قرار نمی گرفتند، چه وضع نامناسبی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آفرینش انسان، موضوع دیگری است که به تأمل بیشتر نیاز دارد</w:t>
      </w:r>
      <w:r>
        <w:rPr>
          <w:rFonts w:eastAsia="IRNazanin" w:cs="IRNazanin"/>
          <w:color w:val="111111"/>
          <w:sz w:val="28"/>
          <w:szCs w:val="28"/>
          <w:rtl w:val="true"/>
          <w:lang w:bidi="fa-IR"/>
        </w:rPr>
        <w:t>.</w:t>
      </w:r>
    </w:p>
    <w:p>
      <w:pPr>
        <w:pStyle w:val="Heading4"/>
        <w:numPr>
          <w:ilvl w:val="3"/>
          <w:numId w:val="1"/>
        </w:numPr>
        <w:rPr/>
      </w:pPr>
      <w:bookmarkStart w:id="81" w:name="__RefHeading___Toc1920729_2281741623"/>
      <w:bookmarkStart w:id="82" w:name="_Toc31"/>
      <w:bookmarkEnd w:id="81"/>
      <w:r>
        <w:rPr>
          <w:rtl w:val="true"/>
        </w:rPr>
        <w:t>ج</w:t>
      </w:r>
      <w:r>
        <w:rPr>
          <w:rtl w:val="true"/>
        </w:rPr>
        <w:t xml:space="preserve">) </w:t>
      </w:r>
      <w:r>
        <w:rPr>
          <w:rtl w:val="true"/>
        </w:rPr>
        <w:t>رزق و روزی</w:t>
      </w:r>
      <w:bookmarkEnd w:id="8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w:t>
      </w:r>
    </w:p>
    <w:p>
      <w:pPr>
        <w:pStyle w:val="BookText"/>
        <w:rPr/>
      </w:pPr>
      <w:r>
        <w:rPr>
          <w:rFonts w:ascii="IRNazanin" w:hAnsi="IRNazanin" w:eastAsia="IRNazanin"/>
          <w:color w:val="111111"/>
          <w:sz w:val="28"/>
          <w:sz w:val="28"/>
          <w:szCs w:val="28"/>
          <w:rtl w:val="true"/>
          <w:lang w:bidi="fa-IR"/>
        </w:rPr>
        <w:t>انسان، سراپا نیاز است؛ نیازهایی که خود نمی تواند آنها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از فضل و رحمت خود رزق و روزی او را می دهد و کیست جز او که چنین کند؟ اگر خداوند روزی بشر را تأمین نکند، به راستی، بشر چه خواهد کرد و چه می تواند انجام دهد؟</w:t>
      </w:r>
    </w:p>
    <w:p>
      <w:pPr>
        <w:pStyle w:val="Heading4"/>
        <w:numPr>
          <w:ilvl w:val="3"/>
          <w:numId w:val="1"/>
        </w:numPr>
        <w:rPr/>
      </w:pPr>
      <w:bookmarkStart w:id="83" w:name="__RefHeading___Toc1920731_2281741623"/>
      <w:bookmarkStart w:id="84" w:name="_Toc32"/>
      <w:bookmarkEnd w:id="83"/>
      <w:r>
        <w:rPr>
          <w:rtl w:val="true"/>
        </w:rPr>
        <w:t>د</w:t>
      </w:r>
      <w:r>
        <w:rPr>
          <w:rtl w:val="true"/>
        </w:rPr>
        <w:t xml:space="preserve">) </w:t>
      </w:r>
      <w:r>
        <w:rPr>
          <w:rtl w:val="true"/>
        </w:rPr>
        <w:t>اجازه یک سوم مال برای پس از مرگ</w:t>
      </w:r>
      <w:bookmarkEnd w:id="8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یک سوم مال برای پس از مرگ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پایان زندگی دنیا و لحظه قطع رابطه بشر با مال و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میرد، جز عمل چیزی با خود نمی برد، ولی خداوند بزرگ تدبیری اندیشیده و این اجازه را به بشر داده است که یک سوم مالش را برای پس از مرگش بگذارد و در راهی که صلاح می داند،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تدبیر، بشر پس از مرگش می تواند از یک سوم دارایی اش بهره مند شود و با مصرف کردن آن در راه خیر، ذخیره ای برای آخرتش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از این راه، مشکلات پس از مرگ خود را حل کرده یا کاسته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امکانی برایانسان وجود نمی داشت، چه می شد؟ </w:t>
      </w:r>
      <w:bookmarkStart w:id="85" w:name="pg3953_40425"/>
    </w:p>
    <w:p>
      <w:pPr>
        <w:pStyle w:val="Heading4"/>
        <w:numPr>
          <w:ilvl w:val="3"/>
          <w:numId w:val="1"/>
        </w:numPr>
        <w:rPr/>
      </w:pPr>
      <w:bookmarkStart w:id="86" w:name="__RefHeading___Toc1920733_2281741623"/>
      <w:bookmarkStart w:id="87" w:name="_Toc33"/>
      <w:bookmarkEnd w:id="85"/>
      <w:bookmarkEnd w:id="86"/>
      <w:r>
        <w:rPr>
          <w:rtl w:val="true"/>
        </w:rPr>
        <w:t>هـ</w:t>
      </w:r>
      <w:r>
        <w:rPr>
          <w:rtl w:val="true"/>
        </w:rPr>
        <w:t xml:space="preserve">) </w:t>
      </w:r>
      <w:r>
        <w:rPr>
          <w:rtl w:val="true"/>
        </w:rPr>
        <w:t>دعای مؤمنان پس از مرگ</w:t>
      </w:r>
      <w:bookmarkEnd w:id="87"/>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مؤمنان پس از مرگ</w:t>
      </w:r>
    </w:p>
    <w:p>
      <w:pPr>
        <w:pStyle w:val="BookText"/>
        <w:rPr/>
      </w:pPr>
      <w:r>
        <w:rPr>
          <w:rFonts w:ascii="IRNazanin" w:hAnsi="IRNazanin" w:eastAsia="IRNazanin"/>
          <w:color w:val="111111"/>
          <w:sz w:val="28"/>
          <w:sz w:val="28"/>
          <w:szCs w:val="28"/>
          <w:rtl w:val="true"/>
          <w:lang w:bidi="fa-IR"/>
        </w:rPr>
        <w:t>پس از مرگ، دعای اهل ایمان برای شخص از دنیا رفته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امکان دیگری برای پس از مرگ است که به وسیله آن، همواره راه رسیدن خیرات و برکات باز می ماند</w:t>
      </w:r>
      <w:r>
        <w:rPr>
          <w:rFonts w:eastAsia="IRNazanin" w:cs="IRNazanin"/>
          <w:color w:val="111111"/>
          <w:sz w:val="28"/>
          <w:szCs w:val="28"/>
          <w:rtl w:val="true"/>
          <w:lang w:bidi="fa-IR"/>
        </w:rPr>
        <w:t>.</w:t>
      </w:r>
    </w:p>
    <w:p>
      <w:pPr>
        <w:pStyle w:val="Heading4"/>
        <w:numPr>
          <w:ilvl w:val="3"/>
          <w:numId w:val="1"/>
        </w:numPr>
        <w:rPr/>
      </w:pPr>
      <w:bookmarkStart w:id="88" w:name="__RefHeading___Toc1920735_2281741623"/>
      <w:bookmarkStart w:id="89" w:name="_Toc34"/>
      <w:bookmarkEnd w:id="88"/>
      <w:r>
        <w:rPr>
          <w:rtl w:val="true"/>
        </w:rPr>
        <w:t>و</w:t>
      </w:r>
      <w:r>
        <w:rPr>
          <w:rtl w:val="true"/>
        </w:rPr>
        <w:t xml:space="preserve">) </w:t>
      </w:r>
      <w:r>
        <w:rPr>
          <w:rtl w:val="true"/>
        </w:rPr>
        <w:t>پوشاندن اشتباه ها</w:t>
      </w:r>
      <w:bookmarkEnd w:id="8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اشتباه ها</w:t>
      </w:r>
    </w:p>
    <w:p>
      <w:pPr>
        <w:pStyle w:val="BookText"/>
        <w:rPr/>
      </w:pPr>
      <w:r>
        <w:rPr>
          <w:rFonts w:ascii="IRNazanin" w:hAnsi="IRNazanin" w:eastAsia="IRNazanin"/>
          <w:color w:val="111111"/>
          <w:sz w:val="28"/>
          <w:sz w:val="28"/>
          <w:szCs w:val="28"/>
          <w:rtl w:val="true"/>
          <w:lang w:bidi="fa-IR"/>
        </w:rPr>
        <w:t>بشر، از یک سو در طول زندگی اش کم و بیش دچار اشتباه می شود و از سوی دیگر نیازمند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اسرار بشر فاش می شد و مردم را از او گریزان می شدند، چگونه امکان زندگی می یافت؟ اگر تصور کنیم که چنین وضعی برای همه پیش آید، آن گاه سرنوشت زندگی بشر چگونه رقم می خورد؟</w:t>
      </w:r>
    </w:p>
    <w:p>
      <w:pPr>
        <w:pStyle w:val="Heading4"/>
        <w:numPr>
          <w:ilvl w:val="3"/>
          <w:numId w:val="1"/>
        </w:numPr>
        <w:rPr/>
      </w:pPr>
      <w:bookmarkStart w:id="90" w:name="__RefHeading___Toc1920737_2281741623"/>
      <w:bookmarkStart w:id="91" w:name="_Toc35"/>
      <w:bookmarkEnd w:id="90"/>
      <w:r>
        <w:rPr>
          <w:rtl w:val="true"/>
        </w:rPr>
        <w:t>ز</w:t>
      </w:r>
      <w:r>
        <w:rPr>
          <w:rtl w:val="true"/>
        </w:rPr>
        <w:t xml:space="preserve">) </w:t>
      </w:r>
      <w:r>
        <w:rPr>
          <w:rtl w:val="true"/>
        </w:rPr>
        <w:t>همسر شایسته، سازگار و زیبا</w:t>
      </w:r>
      <w:bookmarkEnd w:id="9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 سازگار و زیبا</w:t>
      </w:r>
    </w:p>
    <w:p>
      <w:pPr>
        <w:pStyle w:val="BookText"/>
        <w:rPr/>
      </w:pPr>
      <w:r>
        <w:rPr>
          <w:rFonts w:ascii="IRNazanin" w:hAnsi="IRNazanin" w:eastAsia="IRNazanin"/>
          <w:color w:val="111111"/>
          <w:sz w:val="28"/>
          <w:sz w:val="28"/>
          <w:szCs w:val="28"/>
          <w:rtl w:val="true"/>
          <w:lang w:bidi="fa-IR"/>
        </w:rPr>
        <w:t>همسر، همراه و مونس انسان است و در موفقیت زندگی مادی و معنوی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همسری صالح، سازگار و زیبا داشته باشد، وی را در مسیر تکامل یاری می دهد و از لذت زندگی مشترک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ویژگی اول و دوم، نسبت به ویژگی سوم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ناشایست و ناسازگار، زندگی را با هزاران مشکل روبه رو می سازد و امکان رشد و سربلندی را از انسان می گیرد، هرچند زیبا باشد</w:t>
      </w:r>
      <w:r>
        <w:rPr>
          <w:rFonts w:eastAsia="IRNazanin" w:cs="IRNazanin"/>
          <w:color w:val="111111"/>
          <w:sz w:val="28"/>
          <w:szCs w:val="28"/>
          <w:rtl w:val="true"/>
          <w:lang w:bidi="fa-IR"/>
        </w:rPr>
        <w:t>.</w:t>
      </w:r>
    </w:p>
    <w:p>
      <w:pPr>
        <w:pStyle w:val="Heading4"/>
        <w:numPr>
          <w:ilvl w:val="3"/>
          <w:numId w:val="1"/>
        </w:numPr>
        <w:rPr/>
      </w:pPr>
      <w:bookmarkStart w:id="92" w:name="__RefHeading___Toc1920739_2281741623"/>
      <w:bookmarkStart w:id="93" w:name="_Toc36"/>
      <w:bookmarkEnd w:id="92"/>
      <w:r>
        <w:rPr>
          <w:rtl w:val="true"/>
        </w:rPr>
        <w:t>ح</w:t>
      </w:r>
      <w:r>
        <w:rPr>
          <w:rtl w:val="true"/>
        </w:rPr>
        <w:t xml:space="preserve">) </w:t>
      </w:r>
      <w:r>
        <w:rPr>
          <w:rtl w:val="true"/>
        </w:rPr>
        <w:t>فرزند صالح، نیکوکار و شبیه پدر</w:t>
      </w:r>
      <w:bookmarkEnd w:id="93"/>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نیکوکار و شبیه پدر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رسول خدا صلی الله علیه و آله، فرزند، مایه روشنی چشم و شادابی قلب</w:t>
      </w:r>
      <w:r>
        <w:rPr>
          <w:rStyle w:val="FootnoteAnchor"/>
          <w:rtl w:val="true"/>
        </w:rPr>
        <w:footnoteReference w:id="66"/>
      </w:r>
      <w:r>
        <w:rPr>
          <w:rFonts w:ascii="IRNazanin" w:hAnsi="IRNazanin" w:eastAsia="IRNazanin"/>
          <w:color w:val="111111"/>
          <w:sz w:val="28"/>
          <w:sz w:val="28"/>
          <w:szCs w:val="28"/>
          <w:rtl w:val="true"/>
          <w:lang w:bidi="fa-IR"/>
        </w:rPr>
        <w:t xml:space="preserve">و برکت </w:t>
      </w:r>
      <w:bookmarkStart w:id="94" w:name="pg3953_40426"/>
    </w:p>
    <w:p>
      <w:pPr>
        <w:pStyle w:val="BookText"/>
        <w:rPr/>
      </w:pPr>
      <w:bookmarkEnd w:id="94"/>
      <w:r>
        <w:rPr>
          <w:rFonts w:ascii="IRNazanin" w:hAnsi="IRNazanin" w:eastAsia="IRNazanin"/>
          <w:color w:val="111111"/>
          <w:sz w:val="28"/>
          <w:sz w:val="28"/>
          <w:szCs w:val="28"/>
          <w:rtl w:val="true"/>
          <w:lang w:bidi="fa-IR"/>
        </w:rPr>
        <w:t>زندگی</w:t>
      </w:r>
      <w:r>
        <w:rPr>
          <w:rStyle w:val="FootnoteAnchor"/>
          <w:rtl w:val="true"/>
        </w:rPr>
        <w:footnoteReference w:id="67"/>
      </w:r>
      <w:r>
        <w:rPr>
          <w:rFonts w:ascii="IRNazanin" w:hAnsi="IRNazanin" w:eastAsia="IRNazanin"/>
          <w:color w:val="111111"/>
          <w:sz w:val="28"/>
          <w:sz w:val="28"/>
          <w:szCs w:val="28"/>
          <w:rtl w:val="true"/>
          <w:lang w:bidi="fa-IR"/>
        </w:rPr>
        <w:t>و میوه دل</w:t>
      </w:r>
      <w:r>
        <w:rPr>
          <w:rStyle w:val="FootnoteAnchor"/>
          <w:rtl w:val="true"/>
        </w:rPr>
        <w:footnoteReference w:id="68"/>
      </w:r>
      <w:r>
        <w:rPr>
          <w:rFonts w:ascii="IRNazanin" w:hAnsi="IRNazanin" w:eastAsia="IRNazanin"/>
          <w:color w:val="111111"/>
          <w:sz w:val="28"/>
          <w:sz w:val="28"/>
          <w:szCs w:val="28"/>
          <w:rtl w:val="true"/>
          <w:lang w:bidi="fa-IR"/>
        </w:rPr>
        <w:t>است و بوی او بوی بهشت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البته این وضع وقتی ارزشمندتر و لذت بخش تر می شود که فرزند انسان، فرزند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دیگر از نعمت های زندگی، وجود فرزندان صالح و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فرزند ندارند یا فرزند ناصالحی دارند، از بخش مهمی از نعمت ها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فرزند نداشتن سخت است، سخت تر از آن، داشتن فرزند ناشایستی است که آبروی والدین را بر باد می دهد و هر روز انسان را از داشتن آن پشیمان و سرخورده می سازد</w:t>
      </w:r>
      <w:r>
        <w:rPr>
          <w:rFonts w:eastAsia="IRNazanin" w:cs="IRNazanin"/>
          <w:color w:val="111111"/>
          <w:sz w:val="28"/>
          <w:szCs w:val="28"/>
          <w:rtl w:val="true"/>
          <w:lang w:bidi="fa-IR"/>
        </w:rPr>
        <w:t>.</w:t>
      </w:r>
    </w:p>
    <w:p>
      <w:pPr>
        <w:pStyle w:val="Heading4"/>
        <w:numPr>
          <w:ilvl w:val="3"/>
          <w:numId w:val="1"/>
        </w:numPr>
        <w:rPr/>
      </w:pPr>
      <w:bookmarkStart w:id="95" w:name="__RefHeading___Toc1920741_2281741623"/>
      <w:bookmarkStart w:id="96" w:name="_Toc37"/>
      <w:bookmarkEnd w:id="95"/>
      <w:r>
        <w:rPr>
          <w:rtl w:val="true"/>
        </w:rPr>
        <w:t>ط</w:t>
      </w:r>
      <w:r>
        <w:rPr>
          <w:rtl w:val="true"/>
        </w:rPr>
        <w:t xml:space="preserve">) </w:t>
      </w:r>
      <w:r>
        <w:rPr>
          <w:rtl w:val="true"/>
        </w:rPr>
        <w:t>خانه ای وسیع با وسایل فراوان</w:t>
      </w:r>
      <w:bookmarkEnd w:id="96"/>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وسیع با وسایل فراوان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نیازمندی 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خانه ای نیاز دارد تا در آن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از 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سکون و آرامش گرفته شده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ثابت بودن خانه، از ویژگی های مهم در رضامندی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 جا شدن پی در پی، از عوامل </w:t>
      </w:r>
      <w:bookmarkStart w:id="97" w:name="pg3953_40427"/>
    </w:p>
    <w:p>
      <w:pPr>
        <w:pStyle w:val="BookText"/>
        <w:rPr/>
      </w:pPr>
      <w:bookmarkEnd w:id="97"/>
      <w:r>
        <w:rPr>
          <w:rFonts w:ascii="IRNazanin" w:hAnsi="IRNazanin" w:eastAsia="IRNazanin"/>
          <w:color w:val="111111"/>
          <w:sz w:val="28"/>
          <w:sz w:val="28"/>
          <w:szCs w:val="28"/>
          <w:rtl w:val="true"/>
          <w:lang w:bidi="fa-IR"/>
        </w:rPr>
        <w:t>ناخرسندی به شمار می رود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بزرگ بودن خانه نیز از امور مهم ایجاد خرسندی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می خوانیم که خانه بزرگ از لوازم زندگی است و در مرتبه بعد، بهره مندی از اثاث لازم و کافی نیز از عوامل مهم در رضامندی خوانده می شود</w:t>
      </w:r>
      <w:r>
        <w:rPr>
          <w:rFonts w:eastAsia="IRNazanin" w:cs="IRNazanin"/>
          <w:color w:val="111111"/>
          <w:sz w:val="28"/>
          <w:szCs w:val="28"/>
          <w:rtl w:val="true"/>
          <w:lang w:bidi="fa-IR"/>
        </w:rPr>
        <w:t>.</w:t>
      </w:r>
    </w:p>
    <w:p>
      <w:pPr>
        <w:pStyle w:val="Heading4"/>
        <w:numPr>
          <w:ilvl w:val="3"/>
          <w:numId w:val="1"/>
        </w:numPr>
        <w:rPr/>
      </w:pPr>
      <w:bookmarkStart w:id="98" w:name="__RefHeading___Toc1920743_2281741623"/>
      <w:bookmarkStart w:id="99" w:name="_Toc38"/>
      <w:bookmarkEnd w:id="98"/>
      <w:r>
        <w:rPr>
          <w:rtl w:val="true"/>
        </w:rPr>
        <w:t>ی</w:t>
      </w:r>
      <w:r>
        <w:rPr>
          <w:rtl w:val="true"/>
        </w:rPr>
        <w:t xml:space="preserve">) </w:t>
      </w:r>
      <w:r>
        <w:rPr>
          <w:rtl w:val="true"/>
        </w:rPr>
        <w:t>همسایه خوب</w:t>
      </w:r>
      <w:bookmarkEnd w:id="99"/>
    </w:p>
    <w:p>
      <w:pPr>
        <w:pStyle w:val="Heading5"/>
        <w:numPr>
          <w:ilvl w:val="4"/>
          <w:numId w:val="1"/>
        </w:numPr>
        <w:rPr/>
      </w:pPr>
      <w:bookmarkStart w:id="100" w:name="__RefHeading___Toc1920745_2281741623"/>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خوب</w:t>
      </w:r>
    </w:p>
    <w:p>
      <w:pPr>
        <w:pStyle w:val="BookText"/>
        <w:rPr/>
      </w:pPr>
      <w:r>
        <w:rPr>
          <w:rFonts w:ascii="IRNazanin" w:hAnsi="IRNazanin" w:eastAsia="IRNazanin"/>
          <w:color w:val="111111"/>
          <w:sz w:val="28"/>
          <w:sz w:val="28"/>
          <w:szCs w:val="28"/>
          <w:rtl w:val="true"/>
          <w:lang w:bidi="fa-IR"/>
        </w:rPr>
        <w:t>از آنجا که انسان ها در کنار یکدیگر زندگی می کنند، پدیده همسایگی نیز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محل سکونت و آرامش است، همسایه خوب در ایجاد این آرامش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طول زندگی مسائل و مشکلاتی به وجود می آید که همراهی دیگران لازم است و در چنین موقعیت هایی نقش همسایه بسیار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همسایه خوب و شایسته از نعمت های زندگی است که می تواند نقشی مؤثر و راه گشا در تأمین شادکامی زندگی ایفا کند</w:t>
      </w:r>
      <w:r>
        <w:rPr>
          <w:rFonts w:eastAsia="IRNazanin" w:cs="IRNazanin"/>
          <w:color w:val="111111"/>
          <w:sz w:val="28"/>
          <w:szCs w:val="28"/>
          <w:rtl w:val="true"/>
          <w:lang w:bidi="fa-IR"/>
        </w:rPr>
        <w:t>.</w:t>
      </w:r>
    </w:p>
    <w:p>
      <w:pPr>
        <w:pStyle w:val="Heading5"/>
        <w:numPr>
          <w:ilvl w:val="4"/>
          <w:numId w:val="1"/>
        </w:numPr>
        <w:rPr/>
      </w:pPr>
      <w:bookmarkStart w:id="102" w:name="__RefHeading___Toc1920747_2281741623"/>
      <w:bookmarkStart w:id="103" w:name="_Toc40"/>
      <w:bookmarkEnd w:id="102"/>
      <w:r>
        <w:rPr>
          <w:rtl w:val="true"/>
        </w:rPr>
        <w:t>یا</w:t>
      </w:r>
      <w:r>
        <w:rPr>
          <w:rtl w:val="true"/>
        </w:rPr>
        <w:t xml:space="preserve">) </w:t>
      </w:r>
      <w:r>
        <w:rPr>
          <w:rtl w:val="true"/>
        </w:rPr>
        <w:t>وسیله راهوار و چابک</w:t>
      </w:r>
      <w:bookmarkEnd w:id="103"/>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راهوار و چابک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حرکت و نقل و انتقال همراه است و سکون و توقف در یک نقطه جغرافیایی،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صله رحم، تفریح و استفاده از طبیعت و دیگر کارها باید از جایی به جایی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میان ما و مکان هایی که به دلیلی با آنها سر و کار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 وسیله ای نیاز دارد تا این فاصله را کم کند و رنج و سختی راه را اندک سازد و اینجاست که وسیله نقلیه و ضرورت آن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نعمت های زندگی، </w:t>
      </w:r>
      <w:bookmarkStart w:id="104" w:name="pg3953_40428"/>
    </w:p>
    <w:p>
      <w:pPr>
        <w:pStyle w:val="BookText"/>
        <w:rPr/>
      </w:pPr>
      <w:bookmarkEnd w:id="104"/>
      <w:r>
        <w:rPr>
          <w:rFonts w:ascii="IRNazanin" w:hAnsi="IRNazanin" w:eastAsia="IRNazanin"/>
          <w:color w:val="111111"/>
          <w:sz w:val="28"/>
          <w:sz w:val="28"/>
          <w:szCs w:val="28"/>
          <w:rtl w:val="true"/>
          <w:lang w:bidi="fa-IR"/>
        </w:rPr>
        <w:t>بهره مندی از وسیله ای آماده است</w:t>
      </w:r>
      <w:r>
        <w:rPr>
          <w:rFonts w:eastAsia="IRNazanin" w:cs="IRNazanin"/>
          <w:color w:val="111111"/>
          <w:sz w:val="28"/>
          <w:szCs w:val="28"/>
          <w:rtl w:val="true"/>
          <w:lang w:bidi="fa-IR"/>
        </w:rPr>
        <w:t>.</w:t>
      </w:r>
    </w:p>
    <w:p>
      <w:pPr>
        <w:pStyle w:val="Heading5"/>
        <w:numPr>
          <w:ilvl w:val="4"/>
          <w:numId w:val="1"/>
        </w:numPr>
        <w:rPr/>
      </w:pPr>
      <w:bookmarkStart w:id="105" w:name="__RefHeading___Toc1920749_2281741623"/>
      <w:bookmarkStart w:id="106" w:name="_Toc41"/>
      <w:bookmarkEnd w:id="105"/>
      <w:r>
        <w:rPr>
          <w:rtl w:val="true"/>
        </w:rPr>
        <w:t>یب</w:t>
      </w:r>
      <w:r>
        <w:rPr>
          <w:rtl w:val="true"/>
        </w:rPr>
        <w:t xml:space="preserve">) </w:t>
      </w:r>
      <w:r>
        <w:rPr>
          <w:rtl w:val="true"/>
        </w:rPr>
        <w:t>دوستانی صمیمی و شایسته</w:t>
      </w:r>
      <w:bookmarkEnd w:id="106"/>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صمیمی و شایسته</w:t>
      </w:r>
    </w:p>
    <w:p>
      <w:pPr>
        <w:pStyle w:val="BookText"/>
        <w:rPr/>
      </w:pPr>
      <w:r>
        <w:rPr>
          <w:rFonts w:ascii="IRNazanin" w:hAnsi="IRNazanin" w:eastAsia="IRNazanin"/>
          <w:color w:val="111111"/>
          <w:sz w:val="28"/>
          <w:sz w:val="28"/>
          <w:szCs w:val="28"/>
          <w:rtl w:val="true"/>
          <w:lang w:bidi="fa-IR"/>
        </w:rPr>
        <w:t>تنهایی برای انسان، تلخ و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با دیگران باشد و با آنان رابطه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نیاز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احساس کمبود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دردآوری که هیچ چیز حتی ثروت، شهرت و ریاست، آن را پر نمی کند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انس با دیگران، یکی از نیازهای اساسی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برای برآوردن نیازهای مادی زندگی، بلکه برای تأمین نیازهای عاطفی مان به انس گرفتن با دیگران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 و صمیمیت، یکی از عوامل مهم در رضامندی و شادکامی است</w:t>
      </w:r>
      <w:r>
        <w:rPr>
          <w:rFonts w:eastAsia="IRNazanin" w:cs="IRNazanin"/>
          <w:color w:val="111111"/>
          <w:sz w:val="28"/>
          <w:szCs w:val="28"/>
          <w:rtl w:val="true"/>
          <w:lang w:bidi="fa-IR"/>
        </w:rPr>
        <w:t>.</w:t>
      </w:r>
    </w:p>
    <w:p>
      <w:pPr>
        <w:pStyle w:val="Heading5"/>
        <w:numPr>
          <w:ilvl w:val="4"/>
          <w:numId w:val="1"/>
        </w:numPr>
        <w:rPr/>
      </w:pPr>
      <w:bookmarkStart w:id="107" w:name="__RefHeading___Toc1920751_2281741623"/>
      <w:bookmarkStart w:id="108" w:name="_Toc42"/>
      <w:bookmarkEnd w:id="107"/>
      <w:r>
        <w:rPr>
          <w:rtl w:val="true"/>
        </w:rPr>
        <w:t>یج</w:t>
      </w:r>
      <w:r>
        <w:rPr>
          <w:rtl w:val="true"/>
        </w:rPr>
        <w:t xml:space="preserve">) </w:t>
      </w:r>
      <w:r>
        <w:rPr>
          <w:rtl w:val="true"/>
        </w:rPr>
        <w:t>کار در وطن</w:t>
      </w:r>
      <w:bookmarkEnd w:id="108"/>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وطن</w:t>
      </w:r>
    </w:p>
    <w:p>
      <w:pPr>
        <w:pStyle w:val="BookText"/>
        <w:rPr/>
      </w:pPr>
      <w:r>
        <w:rPr>
          <w:rFonts w:ascii="IRNazanin" w:hAnsi="IRNazanin" w:eastAsia="IRNazanin"/>
          <w:color w:val="111111"/>
          <w:sz w:val="28"/>
          <w:sz w:val="28"/>
          <w:szCs w:val="28"/>
          <w:rtl w:val="true"/>
          <w:lang w:bidi="fa-IR"/>
        </w:rPr>
        <w:t>کار، راه کسب درآمد و تأمین مخارج زندگی است و نقش مهمی در رضامندی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بهره مندی از امکانات زندگی، یکی از عوامل مهم رضامندی است، کار و شغل، تأمین کننده آنهاست و جایگاه ویژه خود را خواهد داشت</w:t>
      </w:r>
      <w:r>
        <w:rPr>
          <w:rFonts w:eastAsia="IRNazanin" w:cs="IRNazanin"/>
          <w:color w:val="111111"/>
          <w:sz w:val="28"/>
          <w:szCs w:val="28"/>
          <w:rtl w:val="true"/>
          <w:lang w:bidi="fa-IR"/>
        </w:rPr>
        <w:t>.</w:t>
      </w:r>
    </w:p>
    <w:p>
      <w:pPr>
        <w:pStyle w:val="Heading5"/>
        <w:numPr>
          <w:ilvl w:val="4"/>
          <w:numId w:val="1"/>
        </w:numPr>
        <w:rPr/>
      </w:pPr>
      <w:bookmarkStart w:id="109" w:name="__RefHeading___Toc1920753_2281741623"/>
      <w:bookmarkStart w:id="110" w:name="_Toc43"/>
      <w:bookmarkEnd w:id="109"/>
      <w:r>
        <w:rPr>
          <w:rtl w:val="true"/>
        </w:rPr>
        <w:t>ید</w:t>
      </w:r>
      <w:r>
        <w:rPr>
          <w:rtl w:val="true"/>
        </w:rPr>
        <w:t xml:space="preserve">) </w:t>
      </w:r>
      <w:r>
        <w:rPr>
          <w:rtl w:val="true"/>
        </w:rPr>
        <w:t>فراغت</w:t>
      </w:r>
      <w:bookmarkEnd w:id="110"/>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مؤثر در شادکامی، داشتن تنی آسوده و روحی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پیوسته و نفس گیر و همچنین دل مشغولی های مداوم، سبب خستگی می شود و نشاط و شادکامی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بهره مندی از فراغتیکه در آن </w:t>
      </w:r>
      <w:bookmarkStart w:id="111" w:name="pg3953_40429"/>
    </w:p>
    <w:p>
      <w:pPr>
        <w:pStyle w:val="BookText"/>
        <w:rPr/>
      </w:pPr>
      <w:bookmarkEnd w:id="111"/>
      <w:r>
        <w:rPr>
          <w:rFonts w:ascii="IRNazanin" w:hAnsi="IRNazanin" w:eastAsia="IRNazanin"/>
          <w:color w:val="111111"/>
          <w:sz w:val="28"/>
          <w:sz w:val="28"/>
          <w:szCs w:val="28"/>
          <w:rtl w:val="true"/>
          <w:lang w:bidi="fa-IR"/>
        </w:rPr>
        <w:t>جسم و جان انسان از تلاش و درگیری ذهنی آسوده باشد، از نعمت های زندگی است</w:t>
      </w:r>
      <w:r>
        <w:rPr>
          <w:rFonts w:eastAsia="IRNazanin" w:cs="IRNazanin"/>
          <w:color w:val="111111"/>
          <w:sz w:val="28"/>
          <w:szCs w:val="28"/>
          <w:rtl w:val="true"/>
          <w:lang w:bidi="fa-IR"/>
        </w:rPr>
        <w:t>.</w:t>
      </w:r>
    </w:p>
    <w:p>
      <w:pPr>
        <w:pStyle w:val="Heading5"/>
        <w:numPr>
          <w:ilvl w:val="4"/>
          <w:numId w:val="1"/>
        </w:numPr>
        <w:rPr/>
      </w:pPr>
      <w:bookmarkStart w:id="112" w:name="__RefHeading___Toc1920755_2281741623"/>
      <w:bookmarkStart w:id="113" w:name="_Toc44"/>
      <w:bookmarkEnd w:id="112"/>
      <w:r>
        <w:rPr>
          <w:rtl w:val="true"/>
        </w:rPr>
        <w:t>یه</w:t>
      </w:r>
      <w:r>
        <w:rPr>
          <w:rtl w:val="true"/>
        </w:rPr>
        <w:t xml:space="preserve">) </w:t>
      </w:r>
      <w:r>
        <w:rPr>
          <w:rtl w:val="true"/>
        </w:rPr>
        <w:t>امنیت</w:t>
      </w:r>
      <w:bookmarkEnd w:id="113"/>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بستر لازم برای شادکامی و لذت بردن از زندگی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بدون امنیت، انسان از زندگی بهره ای نخواهد برد؛</w:t>
      </w:r>
      <w:r>
        <w:rPr>
          <w:rStyle w:val="FootnoteAnchor"/>
          <w:rtl w:val="true"/>
        </w:rPr>
        <w:footnoteReference w:id="74"/>
      </w:r>
      <w:r>
        <w:rPr>
          <w:rFonts w:ascii="IRNazanin" w:hAnsi="IRNazanin" w:eastAsia="IRNazanin"/>
          <w:color w:val="111111"/>
          <w:sz w:val="28"/>
          <w:sz w:val="28"/>
          <w:szCs w:val="28"/>
          <w:rtl w:val="true"/>
          <w:lang w:bidi="fa-IR"/>
        </w:rPr>
        <w:t>زیرا شیرینی آن به وسیله تلخی ترس از میان می رود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ازاین رو، پیامبر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الْوَطَنِ إِلاّ مَعَ الْأَمْنِ وَ السُّرُور؛ هیچ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نیست، مگر با امنیت و شادی</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14" w:name="__RefHeading___Toc1920757_2281741623"/>
      <w:bookmarkStart w:id="115" w:name="_Toc45"/>
      <w:bookmarkEnd w:id="114"/>
      <w:r>
        <w:rPr>
          <w:rtl w:val="true"/>
        </w:rPr>
        <w:t>یو</w:t>
      </w:r>
      <w:r>
        <w:rPr>
          <w:rtl w:val="true"/>
        </w:rPr>
        <w:t xml:space="preserve">) </w:t>
      </w:r>
      <w:r>
        <w:rPr>
          <w:rtl w:val="true"/>
        </w:rPr>
        <w:t>سلامتی</w:t>
      </w:r>
      <w:bookmarkEnd w:id="115"/>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زندگی هنگامی درک می شود که انسان از نعمت سلامت نیز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بیمار، زندگی را برای انسان تلخ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سلامت نباشد، ثروتمندترین افراد نیز از زندگی خود لذت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سلامت از هر لذتی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لذت ها هنگامی درک می شوند که انسان،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بهره مند بودن از بالاترین مقام، بهترین غذا، شیک ترین پوشاک، باشکوه ترین خانه، جدیدترین ماشین و بهترین خانواده لذت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باید احساس شود و این هنگامی رخ می دهد که تن انسان،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تنبیمار از </w:t>
      </w:r>
      <w:bookmarkStart w:id="116" w:name="pg3953_40430"/>
    </w:p>
    <w:p>
      <w:pPr>
        <w:pStyle w:val="BookText"/>
        <w:rPr/>
      </w:pPr>
      <w:bookmarkEnd w:id="116"/>
      <w:r>
        <w:rPr>
          <w:rFonts w:ascii="IRNazanin" w:hAnsi="IRNazanin" w:eastAsia="IRNazanin"/>
          <w:color w:val="111111"/>
          <w:sz w:val="28"/>
          <w:sz w:val="28"/>
          <w:szCs w:val="28"/>
          <w:rtl w:val="true"/>
          <w:lang w:bidi="fa-IR"/>
        </w:rPr>
        <w:t>درک لذت و زیبایی،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سلامت، برترین و گواراترین نعمت هاست</w:t>
      </w:r>
      <w:r>
        <w:rPr>
          <w:rFonts w:eastAsia="IRNazanin" w:cs="IRNazanin"/>
          <w:color w:val="111111"/>
          <w:sz w:val="28"/>
          <w:szCs w:val="28"/>
          <w:rtl w:val="true"/>
          <w:lang w:bidi="fa-IR"/>
        </w:rPr>
        <w:t>.</w:t>
      </w:r>
    </w:p>
    <w:p>
      <w:pPr>
        <w:pStyle w:val="Heading3"/>
        <w:numPr>
          <w:ilvl w:val="2"/>
          <w:numId w:val="1"/>
        </w:numPr>
        <w:rPr/>
      </w:pPr>
      <w:bookmarkStart w:id="117" w:name="__RefHeading___Toc1920759_2281741623"/>
      <w:bookmarkStart w:id="118" w:name="_Toc46"/>
      <w:bookmarkEnd w:id="117"/>
      <w:r>
        <w:rPr/>
        <w:t>4</w:t>
      </w:r>
      <w:r>
        <w:rPr>
          <w:rtl w:val="true"/>
        </w:rPr>
        <w:t xml:space="preserve">. </w:t>
      </w:r>
      <w:r>
        <w:rPr>
          <w:rtl w:val="true"/>
        </w:rPr>
        <w:t>مهارت های رضامندی</w:t>
      </w:r>
      <w:bookmarkEnd w:id="118"/>
    </w:p>
    <w:p>
      <w:pPr>
        <w:pStyle w:val="Heading4"/>
        <w:numPr>
          <w:ilvl w:val="3"/>
          <w:numId w:val="1"/>
        </w:numPr>
        <w:rPr/>
      </w:pPr>
      <w:bookmarkStart w:id="119" w:name="__RefHeading___Toc1920761_2281741623"/>
      <w:bookmarkStart w:id="120" w:name="_Toc47"/>
      <w:bookmarkEnd w:id="119"/>
      <w:r>
        <w:rPr>
          <w:rtl w:val="true"/>
        </w:rPr>
        <w:t>اشاره</w:t>
      </w:r>
      <w:bookmarkEnd w:id="1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های رضامندی</w:t>
      </w:r>
    </w:p>
    <w:p>
      <w:pPr>
        <w:pStyle w:val="BookText"/>
        <w:rPr/>
      </w:pPr>
      <w:r>
        <w:rPr>
          <w:rFonts w:ascii="IRNazanin" w:hAnsi="IRNazanin" w:eastAsia="IRNazanin"/>
          <w:color w:val="111111"/>
          <w:sz w:val="28"/>
          <w:sz w:val="28"/>
          <w:szCs w:val="28"/>
          <w:rtl w:val="true"/>
          <w:lang w:bidi="fa-IR"/>
        </w:rPr>
        <w:t>تنها داشتن نعمت های فراوان، رضامندی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رضامندی زمانی به دست می آید که از داشته ها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مهمی است که نیازمند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رضامندی عبارتند از</w:t>
      </w:r>
      <w:r>
        <w:rPr>
          <w:rFonts w:eastAsia="IRNazanin" w:cs="IRNazanin"/>
          <w:color w:val="111111"/>
          <w:sz w:val="28"/>
          <w:szCs w:val="28"/>
          <w:rtl w:val="true"/>
          <w:lang w:bidi="fa-IR"/>
        </w:rPr>
        <w:t>:</w:t>
      </w:r>
    </w:p>
    <w:p>
      <w:pPr>
        <w:pStyle w:val="Heading4"/>
        <w:numPr>
          <w:ilvl w:val="3"/>
          <w:numId w:val="1"/>
        </w:numPr>
        <w:rPr/>
      </w:pPr>
      <w:bookmarkStart w:id="121" w:name="__RefHeading___Toc1920763_2281741623"/>
      <w:bookmarkStart w:id="122" w:name="_Toc48"/>
      <w:bookmarkEnd w:id="121"/>
      <w:r>
        <w:rPr>
          <w:rtl w:val="true"/>
        </w:rPr>
        <w:t>الف</w:t>
      </w:r>
      <w:r>
        <w:rPr>
          <w:rtl w:val="true"/>
        </w:rPr>
        <w:t xml:space="preserve">) </w:t>
      </w:r>
      <w:r>
        <w:rPr>
          <w:rtl w:val="true"/>
        </w:rPr>
        <w:t>استفاده از نعمت ها و داشته ها</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نعمت ها و داشته ها</w:t>
      </w:r>
    </w:p>
    <w:p>
      <w:pPr>
        <w:pStyle w:val="BookText"/>
        <w:rPr/>
      </w:pPr>
      <w:r>
        <w:rPr>
          <w:rFonts w:ascii="IRNazanin" w:hAnsi="IRNazanin" w:eastAsia="IRNazanin"/>
          <w:color w:val="111111"/>
          <w:sz w:val="28"/>
          <w:sz w:val="28"/>
          <w:szCs w:val="28"/>
          <w:rtl w:val="true"/>
          <w:lang w:bidi="fa-IR"/>
        </w:rPr>
        <w:t>توجه نداشتن به نعمت ها یا لذت نبردن از آنها، موجب احساس نارضایتی می شود، ولی استفاده از نعمت سبب می شود که هم نعمت موجود بیشتر به چشم آید و هم انسان از سود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سفارش های رسول خدا صلی الله علیه و آله نیز این بود که از نعمت ها استفاده کنید، آن گونه که اثر نعمت در شما دیده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یُحِبُّ أَنْ یَری أَثَرَ نِعْمَتِهِ عَلی عَبْدِهِ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خداوند دوست دارد که اثر نعمتش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ابولاحوص از پدرش نقل می کند که روزی با لباسی پست و ارزان قیمت خدمت رسول خدا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مال و ثروتی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شتر و گاو و گوسفند و برده داده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شنیدن این سخن به او فرمود</w:t>
      </w:r>
      <w:r>
        <w:rPr>
          <w:rFonts w:eastAsia="IRNazanin" w:cs="IRNazanin"/>
          <w:color w:val="111111"/>
          <w:sz w:val="28"/>
          <w:szCs w:val="28"/>
          <w:rtl w:val="true"/>
          <w:lang w:bidi="fa-IR"/>
        </w:rPr>
        <w:t xml:space="preserve">: </w:t>
      </w:r>
      <w:bookmarkStart w:id="123" w:name="pg3953_40431"/>
    </w:p>
    <w:p>
      <w:pPr>
        <w:pStyle w:val="BookText"/>
        <w:rPr/>
      </w:pPr>
      <w:bookmarkEnd w:id="123"/>
      <w:r>
        <w:rPr>
          <w:rFonts w:ascii="Amiri" w:hAnsi="Amiri" w:eastAsia="Amiri" w:cs="Amiri"/>
          <w:color w:val="111111"/>
          <w:sz w:val="28"/>
          <w:sz w:val="28"/>
          <w:szCs w:val="28"/>
          <w:rtl w:val="true"/>
          <w:lang w:bidi="ar-SA"/>
        </w:rPr>
        <w:t>فَإِذا آتاکَ اللّه ُ مالاً فَلْیُرَ أَثَرُ نِعْمَةِ اللّه ِ عَلَیْکَ وَ کَرامَتِهِ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پس اگر خداوند به تو ثروت داده است، باید نشانه نعمت و کرامتی که به تو ارزانی داشته است، در تو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مهم دیگر در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بخل روی می آورند تا مال را مدت بیشتری نزد خود نگه دارند و از تلف شدن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کوشند بدین وسیله، لذت بیشتری از زندگی ببرند، ولی آنچه اتفاق می افتد،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بخیل، در حقیقت، رنج و غم و فشار روانی را نزد خود پایدار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با هدف ثروتمندی بخل می ورزد، ولی در حقیقت، به سوی فقر می شتابد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با این وضعیت، آیا می توان از زندگی لذت برد و انتظار رضامندی داشت؟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فشار روانی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النّاسِ راحَةً الْبَخِیلُ؛ بخیل، کمتر از هر کسی آسایش دارد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24" w:name="__RefHeading___Toc1920765_2281741623"/>
      <w:bookmarkStart w:id="125" w:name="_Toc49"/>
      <w:bookmarkEnd w:id="124"/>
      <w:r>
        <w:rPr>
          <w:rtl w:val="true"/>
        </w:rPr>
        <w:t>ب</w:t>
      </w:r>
      <w:r>
        <w:rPr>
          <w:rtl w:val="true"/>
        </w:rPr>
        <w:t xml:space="preserve">) </w:t>
      </w:r>
      <w:r>
        <w:rPr>
          <w:rtl w:val="true"/>
        </w:rPr>
        <w:t>سخن گفتن از داشته ها و برشمردن آنها</w:t>
      </w:r>
      <w:bookmarkEnd w:id="12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از داشته ها و برشمردن آنها </w:t>
      </w:r>
      <w:bookmarkStart w:id="126" w:name="pg3953_40432"/>
    </w:p>
    <w:p>
      <w:pPr>
        <w:pStyle w:val="BookText"/>
        <w:rPr/>
      </w:pPr>
      <w:bookmarkEnd w:id="126"/>
      <w:r>
        <w:rPr>
          <w:rFonts w:ascii="IRNazanin" w:hAnsi="IRNazanin" w:eastAsia="IRNazanin"/>
          <w:color w:val="111111"/>
          <w:sz w:val="28"/>
          <w:sz w:val="28"/>
          <w:szCs w:val="28"/>
          <w:rtl w:val="true"/>
          <w:lang w:bidi="fa-IR"/>
        </w:rPr>
        <w:t>برشمردن نعمت ها و سخن گفتن از آنها، یکی دیگر از عوامل رضامندی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سبب برجسته شدن داشته ها و نعمت ها می شود و از این راه،زمینه رضامندی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خطاب به پیامبر اکرم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 و اما از نعمت پروردگارت سخن بگوی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27" w:name="__RefHeading___Toc1920767_2281741623"/>
      <w:bookmarkStart w:id="128" w:name="_Toc50"/>
      <w:bookmarkEnd w:id="127"/>
      <w:r>
        <w:rPr>
          <w:rtl w:val="true"/>
        </w:rPr>
        <w:t>ج</w:t>
      </w:r>
      <w:r>
        <w:rPr>
          <w:rtl w:val="true"/>
        </w:rPr>
        <w:t xml:space="preserve">) </w:t>
      </w:r>
      <w:r>
        <w:rPr>
          <w:rtl w:val="true"/>
        </w:rPr>
        <w:t>هماهنگ ساختن انتظارها با واقعیت ها</w:t>
      </w:r>
      <w:bookmarkEnd w:id="1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ساختن انتظارها با واقعیت ها</w:t>
      </w:r>
    </w:p>
    <w:p>
      <w:pPr>
        <w:pStyle w:val="BookText"/>
        <w:rPr/>
      </w:pPr>
      <w:r>
        <w:rPr>
          <w:rFonts w:ascii="IRNazanin" w:hAnsi="IRNazanin" w:eastAsia="IRNazanin"/>
          <w:color w:val="111111"/>
          <w:sz w:val="28"/>
          <w:sz w:val="28"/>
          <w:szCs w:val="28"/>
          <w:rtl w:val="true"/>
          <w:lang w:bidi="fa-IR"/>
        </w:rPr>
        <w:t>انسان در پی راحتی، آسایش و کام جویی است و ازاین رو، دنیا را محل برآورده شدن این خواسته ها می داند یا دست کم می خواهد که چنین باشد، ولی واقعیت این است که دنیا محل راحتی و تن آسایی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میان انتظارها و واقعیت ها ناهماهنگی به وجود می آید و این ناهماهنگی احساس ناکامی را به وجود می آورد؛ چون انسان آنچه را خواسته و انتظار داشته است،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واقعیت زندگی انسان در دنیا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 به تحقیق، ما انسان را در سختی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راحتی برای دنیا آفریده نشده و بدیهی است که خواستن آنچه وجود ندارد، مایه رنج و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 عَزَّوَجَلَّ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وَضَعْتُ الرّاحَةَ فِی الْجَنَّةِ وَ النّاسُ یَطْلُبُونَها فِی الدُّنْیا فَلا یَجِدُونَها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همانا خداوند عزوجل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آسایش را در بهشت قرار دادم و مردم آن را در دنیا می جویند و ازاین رو، آن را نمی یابند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یافتن آنچه وجود ندارد، به ناکامی می انجامد و احساس ناکامی، سبب </w:t>
      </w:r>
    </w:p>
    <w:p>
      <w:pPr>
        <w:pStyle w:val="BookText"/>
        <w:rPr/>
      </w:pPr>
      <w:r>
        <w:rPr>
          <w:rFonts w:ascii="IRNazanin" w:hAnsi="IRNazanin" w:eastAsia="IRNazanin"/>
          <w:color w:val="111111"/>
          <w:sz w:val="28"/>
          <w:sz w:val="28"/>
          <w:szCs w:val="28"/>
          <w:rtl w:val="true"/>
          <w:lang w:bidi="fa-IR"/>
        </w:rPr>
        <w:t>افسردگی و نارضایتی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کلامی ارزشمند به جنبهدیگری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ما لَمْ یَخْلُقْ، أَتْعَبَ نَفْسَهُ وَ لَمْ یُرْزَقْ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چیزی را بخواهد که آفریده نشده است، خود را به زحمت می اندازد و چیزی نصیب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اصل است و به هیچ توضیحی نیاز ندارد، ولی پرسش این است که چه چیزی خلق نشده، ولی مردم در پی آن هستند؟</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لَمْ یَخْلُقْ؟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فِی الدُّنْیا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آفریده نشده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طالب راحتی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انتظار راحتی و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چنین چیزی در دنیا وجود ندارد و همین خواسته، ناراحتی و نارضایتی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دارایی و مال و توسعه زندگی دنیوی را می خواهد، در حقیقت، این را برای راحتی می خواهد، حال آنکه راحتی در دنیا و برای اهل دنیا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اندکی از آن را به دست نیاورد، مگر آنکه دو برابر آن حریص باشد و کسی که از دنیا بیشتر به دست آورد، بیشتر نیازمند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ثروت دنیا راحتی و آسایش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شیطان، بشر را چنین وسوسه می کند که آسایش او در گردآوری و افزودن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او را به سوی رنج پذیری بیشتر در دنیا می کشاند و در آخرت حساب خداوند به زیان اوست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بداند دنیا جای راحتی نیست، راحت زندگی می کند و به خاطرنرسیدن </w:t>
      </w:r>
      <w:bookmarkStart w:id="129" w:name="pg3953_40434"/>
    </w:p>
    <w:p>
      <w:pPr>
        <w:pStyle w:val="BookText"/>
        <w:rPr/>
      </w:pPr>
      <w:bookmarkEnd w:id="129"/>
      <w:r>
        <w:rPr>
          <w:rFonts w:ascii="IRNazanin" w:hAnsi="IRNazanin" w:eastAsia="IRNazanin"/>
          <w:color w:val="111111"/>
          <w:sz w:val="28"/>
          <w:sz w:val="28"/>
          <w:szCs w:val="28"/>
          <w:rtl w:val="true"/>
          <w:lang w:bidi="fa-IR"/>
        </w:rPr>
        <w:t>خواسته هایش، نالان و ناراضی نخواهد بود</w:t>
      </w:r>
      <w:r>
        <w:rPr>
          <w:rFonts w:eastAsia="IRNazanin" w:cs="IRNazanin"/>
          <w:color w:val="111111"/>
          <w:sz w:val="28"/>
          <w:szCs w:val="28"/>
          <w:rtl w:val="true"/>
          <w:lang w:bidi="fa-IR"/>
        </w:rPr>
        <w:t>.</w:t>
      </w:r>
    </w:p>
    <w:p>
      <w:pPr>
        <w:pStyle w:val="Heading4"/>
        <w:numPr>
          <w:ilvl w:val="3"/>
          <w:numId w:val="1"/>
        </w:numPr>
        <w:rPr/>
      </w:pPr>
      <w:bookmarkStart w:id="130" w:name="__RefHeading___Toc1920769_2281741623"/>
      <w:bookmarkStart w:id="131" w:name="_Toc51"/>
      <w:bookmarkEnd w:id="130"/>
      <w:r>
        <w:rPr>
          <w:rtl w:val="true"/>
        </w:rPr>
        <w:t>د</w:t>
      </w:r>
      <w:r>
        <w:rPr>
          <w:rtl w:val="true"/>
        </w:rPr>
        <w:t xml:space="preserve">) </w:t>
      </w:r>
      <w:r>
        <w:rPr>
          <w:rtl w:val="true"/>
        </w:rPr>
        <w:t>مقایسه نزولی</w:t>
      </w:r>
      <w:bookmarkEnd w:id="1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نزولی</w:t>
      </w:r>
    </w:p>
    <w:p>
      <w:pPr>
        <w:pStyle w:val="BookText"/>
        <w:rPr/>
      </w:pPr>
      <w:r>
        <w:rPr>
          <w:rFonts w:ascii="IRNazanin" w:hAnsi="IRNazanin" w:eastAsia="IRNazanin"/>
          <w:color w:val="111111"/>
          <w:sz w:val="28"/>
          <w:sz w:val="28"/>
          <w:szCs w:val="28"/>
          <w:rtl w:val="true"/>
          <w:lang w:bidi="fa-IR"/>
        </w:rPr>
        <w:t>یکی از راه های مهم و اثرگذار در شناخت داشته های زندگی، مقایسه خود با دیگران است که یا شادکامی و رضایت از زندگی را به همراه دارد یا ناخرسندی و نارضایتی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زندگی مادی وضع خود را با افرادی که از سطح زندگی بالاتری برخوردارند مقایسه کنیم، سطح رضایت از زندگی کاهش می یابد ولی، اگر وضع زندگی خود را با افراد پایین تر از خود مقایسه کنیم، سطح خرسندی از زندگی افزایش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افزاینده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مهمی که باید به آن پرداخت، چگونگی کارکرد روانی مقایسه خود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با پایین تر از خود توهم زا نیست، بلکه نقاط مثبت و امیدوارکننده زندگی را که زیر سایه سیاه مقایسه با مرفهان از دیده ها پنهان شده است، هویدا می کند و موجب رضامندی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إِلی مَنْ أَسفَلَ مِنْکُمْ و لاتَنْظُرُوا إِلی مِن هُوَ فَوْقَکُمْ، فَهُوَ أَجْدَرُ أَنْ لاتَزْدَرُوا نِعْمَةَ اللّه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کسی که پایین تر از شماست، بنگرید و به آنچه بالاتر از شماست، نگاه نکنید؛ چون این کار برای آنکه نعمت های خدا را ناچیز نشمرید، بهتر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کلامی دیگر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أَحَبَّ أَحَدُکُمْ أَنْ یَعْلَمَ قَدْرَ نِعْمَةِ اللّه ِ عَلَیْهِ، فَلْیَنْظُرْ إِلی مَنْ هُوَ تَحْتَهُ وَ لا یَنْظُرْ إِلی مَنْ هُوَ فَوْقَهُ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هرگاه کسی از شما خواست قدر نعمت های خدا بر خود را بداند، باید به کسی نگاه کند که پایین تر از اوست و به کسی که بالاتر از اوست،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 روانی مقایسه زندگی خود با افراد مرفه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 شمردن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دیگران، مانع دیدن داشته های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خورشید که در روز، مانع دیده شدن ماه و ستارگان می شود و این به معنای نبودن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ستارگان وجود دارند ولی نور خیره کننده خورشید، مانع دیده شدن نور ضعیف آنها می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مطالعه سیره و سخن رسول خدا صلی الله علیه و آله نشان می دهد که آن حضرت به این موضوع بسیار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کلمات گهربار ایشان به هر دو جنبه مقایسه صعودی و نزولی و نقش آن در کاهش یا افزایش رضامندی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خَصْلَتانَ مَنْ کانَتا فِیهِ، کَتَبَهُ اللّه ُ شاکِراً صابِراً، وَ مَنْ لَمْ یَکُونا فِیهِ، لَمْ یَکْتُبْهُ اللّه ُ شاکِراً وَ لا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فِی دِیْنِهِ إِلی مَنْ هُوَ فَوْقَهُ فَاقْتَدی بِهِ وَ نَظَرَ فِیدُنْیاهُ إِلی مَنْ </w:t>
      </w:r>
    </w:p>
    <w:p>
      <w:pPr>
        <w:pStyle w:val="BookText"/>
        <w:rPr/>
      </w:pPr>
      <w:r>
        <w:rPr>
          <w:rFonts w:ascii="Amiri" w:hAnsi="Amiri" w:eastAsia="Amiri" w:cs="Amiri"/>
          <w:color w:val="111111"/>
          <w:sz w:val="28"/>
          <w:sz w:val="28"/>
          <w:szCs w:val="28"/>
          <w:rtl w:val="true"/>
          <w:lang w:bidi="ar-SA"/>
        </w:rPr>
        <w:t>هُوَ دُونَهُ فَحَمِدَ اللّه َ عَلی ما فَضَّلَهُ بِهِ عَلَیْهِ کَتَبَهُ اللّه ُ شاکِراً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فِی دِینِهِ إِلی مَنْ هُوَ دُونَهُ وَ نَظَر فِی دُنْیاهُ اءِلی مَنْ هُوَ فَوْقَهُ فَأَسِفَ عَلی ما فاتَهُ مِنْهُ لَمْ یَکْتُبْهُ اللّه ُ شاکِراً وَ لا صابِراً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دو ویژگی است که در هر کس باشد، خداوند او را به عنوان شکرگزار و بردبار می نویسد و در هر کس که نباشد، خداوند او را نه به عنوان شکرگزار می نویسد و نه به عنوان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دینش به بالادست خود نگاه کند و در دنیایش به پایین دست خود بنگرد و خدا را به خاطر نعمتی که به او داده است ستایش کند، خداوند او را به عنوان شکرگزار و بردبار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دینش به پایین دست خود نگاه کند و در دنیایش به بالادست خود بنگرد و به خاطر آنچه ندارد تأسف بخورد، خداوند او را نه به عنوان شکرگزار می نویسد و نه به عنوان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نتیجه مقایسه نزولی در امور مادی، ستایش گری و شکرگزاری دانسته شده است و نتیجه مقایسه صعودی، افسوس و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آن حضرت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رَسوُلُ اللّه ِ صلی الله علیه و آله لا یَنْظُرُ إِلی ما یُسْتَحْسَنُ مِنَ الدُّنْیا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رسول خدا صلی الله علیه و آله به آنچه از دنیا زیبا شمرده می شود، نگاه نمی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پیامبر خدا صلی الله علیه و آله وقتی می خواهد کسی همانند ابوذر را تربیت کند، او را از مقایسه صعودی بازمی دارد و به مقایسه نزولی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این باره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أَوْصانِی رَسوُلُ اللّهِ صلی الله علیه و آله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أَنْظُرَ إِلی مَنْ هُوَ دوُنِی، وَ لا أَنْظُرَ إِلی مَنْ هُوَ فَوْقِی</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پیامبر خدا مرا به هفت چیز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نگاه کنم به کسی که پایین تر از من است و ننگرم به کسی که بالاتر از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نظر رسول خدا صلی الله علیه و آله وقتی انسان به ناگاه به مقایسه صعودی روی می آورد، بهترین روش مقابله، استفاده از مقایسه نزولی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 أَحَدُکُمْ إِلی مَنْ فُضِّلَ عَلَیْهِ فِی الْمالِ وَ الْخَلْقِ، فَلْیَنْظُرْ إِلی ما هُوَ أَسْفَلُ مِنْهُ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هرگاه یکی از شما به کسی نگاه کرد که در مال و جمال از او برتر است، به آنچه پایین تر از اوست،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جالبی که در این حدیث وجود دارد این است که همیشه مقایسه کردن، در مال و ثروت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که انسان در جمال و زیبایی، دست به مقایسه بزند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همچنین ممکن است مقایسه صعودی در جمال، در یک زندگی خانوادگی شکل گیرد و کسی همسر خود را با همسر زیباتری چه مرد باشد چه زن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بر اثر دیدن خود فرد یا تصویر او شکل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داوری او را تحت تأثیر قرار می دهد و ادراک او را دگرگون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 نشان داده اگر کسی پیش از داوری و ارزیابی کسی، فرد یا افراد جذاب تر و زیباتری را دیده باشد، فرد مورد نظر با جذّابیت و زیبایی کمتری ارزیابی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پژوهش را کنریک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اجتماعی با نگرش به منابع اسلام، تهران،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پژوهش دیگری ثابت کرده هنگامی که مردان، عکس های زنان بسیار زیبا را می بینند، همسران مورد علاقه خود را با جذابیت کمتری ارزیابی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پژوهش را نیز کنریک و همکاران او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الدین، قم، مؤسسه آل البیت، ص</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مقایسه صعودی، هم می تواند در بعد مالی</w:t>
      </w:r>
    </w:p>
    <w:p>
      <w:pPr>
        <w:pStyle w:val="BookText"/>
        <w:rPr/>
      </w:pPr>
      <w:r>
        <w:rPr>
          <w:rFonts w:ascii="IRNazanin" w:hAnsi="IRNazanin" w:eastAsia="IRNazanin"/>
          <w:color w:val="111111"/>
          <w:sz w:val="28"/>
          <w:sz w:val="28"/>
          <w:szCs w:val="28"/>
          <w:rtl w:val="true"/>
          <w:lang w:bidi="fa-IR"/>
        </w:rPr>
        <w:t>باشد و هم در بعد جمال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برای کاستن از آثار منفی آن می توان از مقایسه نزولی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أَنْ تُطْمِحَ بَصَرَکَ إِلی مَنْ هُوَ فَوْقَکَ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دَخَلَکَ مِنْ ذلِکَ شَی ءٌ فَاذْکُرْ عَیْشَ رَسُولِ اللّه ِ صَلَّی اللّه ُ عَلَیْهِ وَ آلِهِ فَإِنَّما کانَ قُوتُهُ الشَّعِیرَ وَ حَلْواهُ التَّمْرَ وَ وَقُودُهُ السَّعَفَ إِذا وَجَدَهُ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بپرهیز از اینکه نگاه کنی به کسی که برتر از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بالادست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وارد شد، به یاد آور زندگی پیامبر خدا صلی الله علیه و آله را که غذایش از جو و شیرینی اش خرما و هیزمش شاخه های خشک نخل بود، هرگاه یافت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به خوبی روشن است که راه مقابله با احساسات ناخوشایندی که به علت مقایسه صعودی به وجود می آید، استفاده از مقایسه نزولی است و جالب اینجاست که همیشه لازم نیست زندگی های پایین دست، از زندگی های زمان حال باشد، بلکه می توان از زندگی های تاریخی نیز استفاده کرد، همانند امام باقر علیه السلام که به زندگی پیامبر خدا صلی الله علیه و آله اشاره کردهاست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تصور می کند بد بودن وضع زندگی به سبب پشت کردن خدابه انسان و نشانه نگون 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زندگی افرادی همچون پیامبر خدا </w:t>
      </w:r>
      <w:bookmarkStart w:id="132" w:name="pg3953_40439"/>
    </w:p>
    <w:p>
      <w:pPr>
        <w:pStyle w:val="BookText"/>
        <w:rPr/>
      </w:pPr>
      <w:bookmarkEnd w:id="132"/>
      <w:r>
        <w:rPr>
          <w:rFonts w:ascii="IRNazanin" w:hAnsi="IRNazanin" w:eastAsia="IRNazanin"/>
          <w:color w:val="111111"/>
          <w:sz w:val="28"/>
          <w:sz w:val="28"/>
          <w:szCs w:val="28"/>
          <w:rtl w:val="true"/>
          <w:lang w:bidi="fa-IR"/>
        </w:rPr>
        <w:t>و دیگر اولیای دین، این تصور باطل را می زداید؛ چون انسان می بیند کسانی هم که برترین انسان ها بوده اند، زندگی های معمولی و بلکه سختی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آرام می گیرد و آن احساس ناخوشایند و آن تصور نادرست، از او دور می شود</w:t>
      </w:r>
      <w:r>
        <w:rPr>
          <w:rFonts w:eastAsia="IRNazanin" w:cs="IRNazanin"/>
          <w:color w:val="111111"/>
          <w:sz w:val="28"/>
          <w:szCs w:val="28"/>
          <w:rtl w:val="true"/>
          <w:lang w:bidi="fa-IR"/>
        </w:rPr>
        <w:t>.</w:t>
      </w:r>
    </w:p>
    <w:p>
      <w:pPr>
        <w:pStyle w:val="Heading4"/>
        <w:numPr>
          <w:ilvl w:val="3"/>
          <w:numId w:val="1"/>
        </w:numPr>
        <w:rPr/>
      </w:pPr>
      <w:bookmarkStart w:id="133" w:name="__RefHeading___Toc1920771_2281741623"/>
      <w:bookmarkStart w:id="134" w:name="_Toc52"/>
      <w:bookmarkEnd w:id="133"/>
      <w:r>
        <w:rPr>
          <w:rtl w:val="true"/>
        </w:rPr>
        <w:t>روش هایی برای کاهش مقایسه صعودی</w:t>
      </w:r>
      <w:bookmarkEnd w:id="134"/>
    </w:p>
    <w:p>
      <w:pPr>
        <w:pStyle w:val="Heading5"/>
        <w:numPr>
          <w:ilvl w:val="4"/>
          <w:numId w:val="1"/>
        </w:numPr>
        <w:rPr/>
      </w:pPr>
      <w:bookmarkStart w:id="135" w:name="__RefHeading___Toc1920773_2281741623"/>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روش هایی برای کاهش مقایسه صعودی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چشم ندوختن</w:t>
      </w:r>
    </w:p>
    <w:p>
      <w:pPr>
        <w:pStyle w:val="BookText"/>
        <w:rPr/>
      </w:pPr>
      <w:r>
        <w:rPr>
          <w:rFonts w:ascii="IRNazanin" w:hAnsi="IRNazanin" w:eastAsia="IRNazanin"/>
          <w:color w:val="111111"/>
          <w:sz w:val="28"/>
          <w:sz w:val="28"/>
          <w:szCs w:val="28"/>
          <w:rtl w:val="true"/>
          <w:lang w:bidi="fa-IR"/>
        </w:rPr>
        <w:t>دو ـ کنترل معاشرت</w:t>
      </w:r>
    </w:p>
    <w:p>
      <w:pPr>
        <w:pStyle w:val="BookText"/>
        <w:rPr/>
      </w:pPr>
      <w:r>
        <w:rPr>
          <w:rFonts w:ascii="IRNazanin" w:hAnsi="IRNazanin" w:eastAsia="IRNazanin"/>
          <w:color w:val="111111"/>
          <w:sz w:val="28"/>
          <w:sz w:val="28"/>
          <w:szCs w:val="28"/>
          <w:rtl w:val="true"/>
          <w:lang w:bidi="fa-IR"/>
        </w:rPr>
        <w:t>سه ـ خداوند؛ روزی رسان مطلق</w:t>
      </w:r>
    </w:p>
    <w:p>
      <w:pPr>
        <w:pStyle w:val="BookText"/>
        <w:rPr/>
      </w:pPr>
      <w:r>
        <w:rPr>
          <w:rFonts w:ascii="IRNazanin" w:hAnsi="IRNazanin" w:eastAsia="IRNazanin"/>
          <w:color w:val="111111"/>
          <w:sz w:val="28"/>
          <w:sz w:val="28"/>
          <w:szCs w:val="28"/>
          <w:rtl w:val="true"/>
          <w:lang w:bidi="fa-IR"/>
        </w:rPr>
        <w:t>چهار ـ باور کردن تقدیر روزی</w:t>
      </w:r>
    </w:p>
    <w:p>
      <w:pPr>
        <w:pStyle w:val="BookText"/>
        <w:rPr/>
      </w:pPr>
      <w:r>
        <w:rPr>
          <w:rFonts w:ascii="IRNazanin" w:hAnsi="IRNazanin" w:eastAsia="IRNazanin"/>
          <w:color w:val="111111"/>
          <w:sz w:val="28"/>
          <w:sz w:val="28"/>
          <w:szCs w:val="28"/>
          <w:rtl w:val="true"/>
          <w:lang w:bidi="fa-IR"/>
        </w:rPr>
        <w:t>پنج ـ تدریجی بودن روزی</w:t>
      </w:r>
    </w:p>
    <w:p>
      <w:pPr>
        <w:pStyle w:val="BookText"/>
        <w:rPr/>
      </w:pPr>
      <w:r>
        <w:rPr>
          <w:rFonts w:ascii="IRNazanin" w:hAnsi="IRNazanin" w:eastAsia="IRNazanin"/>
          <w:color w:val="111111"/>
          <w:sz w:val="28"/>
          <w:sz w:val="28"/>
          <w:szCs w:val="28"/>
          <w:rtl w:val="true"/>
          <w:lang w:bidi="fa-IR"/>
        </w:rPr>
        <w:t>شش ـ دوری از حرص</w:t>
      </w:r>
    </w:p>
    <w:p>
      <w:pPr>
        <w:pStyle w:val="BookText"/>
        <w:rPr/>
      </w:pPr>
      <w:r>
        <w:rPr>
          <w:rFonts w:ascii="IRNazanin" w:hAnsi="IRNazanin" w:eastAsia="IRNazanin"/>
          <w:color w:val="111111"/>
          <w:sz w:val="28"/>
          <w:sz w:val="28"/>
          <w:szCs w:val="28"/>
          <w:rtl w:val="true"/>
          <w:lang w:bidi="fa-IR"/>
        </w:rPr>
        <w:t>هفت ـ قناعت، کلید رضایت</w:t>
      </w:r>
    </w:p>
    <w:p>
      <w:pPr>
        <w:pStyle w:val="Heading5"/>
        <w:numPr>
          <w:ilvl w:val="4"/>
          <w:numId w:val="1"/>
        </w:numPr>
        <w:rPr/>
      </w:pPr>
      <w:bookmarkStart w:id="137" w:name="__RefHeading___Toc1920775_2281741623"/>
      <w:bookmarkStart w:id="138" w:name="_Toc54"/>
      <w:bookmarkEnd w:id="137"/>
      <w:r>
        <w:rPr>
          <w:rtl w:val="true"/>
        </w:rPr>
        <w:t>یک ـ چشم ندوختن</w:t>
      </w:r>
      <w:bookmarkEnd w:id="138"/>
    </w:p>
    <w:p>
      <w:pPr>
        <w:pStyle w:val="BookText"/>
        <w:rPr/>
      </w:pPr>
      <w:r>
        <w:rPr>
          <w:rFonts w:ascii="IRNazanin" w:hAnsi="IRNazanin" w:eastAsia="IRNazanin"/>
          <w:color w:val="111111"/>
          <w:sz w:val="28"/>
          <w:sz w:val="28"/>
          <w:szCs w:val="28"/>
          <w:rtl w:val="true"/>
          <w:lang w:bidi="fa-IR"/>
        </w:rPr>
        <w:t>یک ـ چشم ندوختن</w:t>
      </w:r>
    </w:p>
    <w:p>
      <w:pPr>
        <w:pStyle w:val="BookText"/>
        <w:rPr/>
      </w:pPr>
      <w:r>
        <w:rPr>
          <w:rFonts w:ascii="IRNazanin" w:hAnsi="IRNazanin" w:eastAsia="IRNazanin"/>
          <w:color w:val="111111"/>
          <w:sz w:val="28"/>
          <w:sz w:val="28"/>
          <w:szCs w:val="28"/>
          <w:rtl w:val="true"/>
          <w:lang w:bidi="fa-IR"/>
        </w:rPr>
        <w:t>مشاهده زندگی های برتر، همیشه به مقایسه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مفقوده میان مشاهده و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مشاهده، به چشم دوختن تبدیل شود، مقایسه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بزرگ خطاب به 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 زَهْرَةَ الْحَیَوةِ الدُّنیَا لِنَفْتِنَهُمْ فِیِه وَ رزقُ رَبِّکَ خَیْرٌ وَ أبْقَی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چشم مدوز به آنچه گروهی از آنان را از آن بهره مند ساختیم تا آنان را بیازمایم و روزی پروردگارت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شریفه، رسول خدا صلی الله علیه و آله به کسی گفت این جمله را به گوش مردم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یَتَأَدَّبْ بِأَدَبِ اللّه ِ تَقَطَّعَتْ نَفْسُهُ عَلَی الدُّنْیا حَسَراتٍ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هر کس با ادب الهی تربیت نشود، از حسرت بر دنیا نفسش به شماره می افتد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زندگی خود با بالادست ها آن قدر زندگی را بر انسان سخت می کند که گویی انسان در حال جان کندن است و در این شرایط، نمی توان </w:t>
      </w:r>
      <w:bookmarkStart w:id="139" w:name="pg3953_40440"/>
    </w:p>
    <w:p>
      <w:pPr>
        <w:pStyle w:val="BookText"/>
        <w:rPr/>
      </w:pPr>
      <w:bookmarkEnd w:id="139"/>
      <w:r>
        <w:rPr>
          <w:rFonts w:ascii="IRNazanin" w:hAnsi="IRNazanin" w:eastAsia="IRNazanin"/>
          <w:color w:val="111111"/>
          <w:sz w:val="28"/>
          <w:sz w:val="28"/>
          <w:szCs w:val="28"/>
          <w:rtl w:val="true"/>
          <w:lang w:bidi="fa-IR"/>
        </w:rPr>
        <w:t>زندگی آرام و لذت بخشی را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حدیث دیگری به شدت حزن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أَتْبَعَ بَصَرَهُ ما فِی أَیْدِی النّاسِ کَثُرَ هَمُّهُ وَ لَمْ یَشْفِ غَیْظُهُ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کسی که به آنچه در دست دیگران است چشم بیندازد، اندوهش فراوان شود و خشم او آرام نگیرد</w:t>
      </w:r>
      <w:r>
        <w:rPr>
          <w:rFonts w:eastAsia="IRNazanin" w:cs="IRNazanin"/>
          <w:color w:val="111111"/>
          <w:sz w:val="28"/>
          <w:szCs w:val="28"/>
          <w:rtl w:val="true"/>
          <w:lang w:bidi="fa-IR"/>
        </w:rPr>
        <w:t>.</w:t>
      </w:r>
    </w:p>
    <w:p>
      <w:pPr>
        <w:pStyle w:val="Heading5"/>
        <w:numPr>
          <w:ilvl w:val="4"/>
          <w:numId w:val="1"/>
        </w:numPr>
        <w:rPr/>
      </w:pPr>
      <w:bookmarkStart w:id="140" w:name="__RefHeading___Toc1920777_2281741623"/>
      <w:bookmarkStart w:id="141" w:name="_Toc55"/>
      <w:bookmarkEnd w:id="140"/>
      <w:r>
        <w:rPr>
          <w:rtl w:val="true"/>
        </w:rPr>
        <w:t>دو ـ کنترل معاشرت</w:t>
      </w:r>
      <w:bookmarkEnd w:id="141"/>
    </w:p>
    <w:p>
      <w:pPr>
        <w:pStyle w:val="BookText"/>
        <w:rPr/>
      </w:pPr>
      <w:r>
        <w:rPr>
          <w:rFonts w:ascii="IRNazanin" w:hAnsi="IRNazanin" w:eastAsia="IRNazanin"/>
          <w:color w:val="111111"/>
          <w:sz w:val="28"/>
          <w:sz w:val="28"/>
          <w:szCs w:val="28"/>
          <w:rtl w:val="true"/>
          <w:lang w:bidi="fa-IR"/>
        </w:rPr>
        <w:t>دو ـ کنترل معاشرت</w:t>
      </w:r>
    </w:p>
    <w:p>
      <w:pPr>
        <w:pStyle w:val="BookText"/>
        <w:rPr/>
      </w:pPr>
      <w:r>
        <w:rPr>
          <w:rFonts w:ascii="IRNazanin" w:hAnsi="IRNazanin" w:eastAsia="IRNazanin"/>
          <w:color w:val="111111"/>
          <w:sz w:val="28"/>
          <w:sz w:val="28"/>
          <w:szCs w:val="28"/>
          <w:rtl w:val="true"/>
          <w:lang w:bidi="fa-IR"/>
        </w:rPr>
        <w:t>معاشرت با ثروتمندان، ارزش نعمت های خدادادی را کاهش می دهد و همین، سبب کاهش رضامندی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أَقِلّوُا الدُّخُولَ عَلَی الاَغْنِیاءِ فَإنَّهُ أحْری أَنْ لاتَزْدَرُوا نِعَمَ اَللّه ِ عَزَّوَجَلَّ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ورود بر ثروتمندان را کاهش دهید که برای آنکه نعمت های خدا را خوار نشمارید،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دیگر از راه های کنترل مقایسه صعودی، کنترل معاشرت هاست</w:t>
      </w:r>
      <w:r>
        <w:rPr>
          <w:rFonts w:eastAsia="IRNazanin" w:cs="IRNazanin"/>
          <w:color w:val="111111"/>
          <w:sz w:val="28"/>
          <w:szCs w:val="28"/>
          <w:rtl w:val="true"/>
          <w:lang w:bidi="fa-IR"/>
        </w:rPr>
        <w:t>.</w:t>
      </w:r>
    </w:p>
    <w:p>
      <w:pPr>
        <w:pStyle w:val="Heading5"/>
        <w:numPr>
          <w:ilvl w:val="4"/>
          <w:numId w:val="1"/>
        </w:numPr>
        <w:rPr/>
      </w:pPr>
      <w:bookmarkStart w:id="142" w:name="__RefHeading___Toc1920779_2281741623"/>
      <w:bookmarkStart w:id="143" w:name="_Toc56"/>
      <w:bookmarkEnd w:id="142"/>
      <w:r>
        <w:rPr>
          <w:rtl w:val="true"/>
        </w:rPr>
        <w:t>سه ـ خداوند؛ روزی رسان مطلق</w:t>
      </w:r>
      <w:bookmarkEnd w:id="143"/>
    </w:p>
    <w:p>
      <w:pPr>
        <w:pStyle w:val="BookText"/>
        <w:rPr/>
      </w:pPr>
      <w:r>
        <w:rPr>
          <w:rFonts w:ascii="IRNazanin" w:hAnsi="IRNazanin" w:eastAsia="IRNazanin"/>
          <w:color w:val="111111"/>
          <w:sz w:val="28"/>
          <w:sz w:val="28"/>
          <w:szCs w:val="28"/>
          <w:rtl w:val="true"/>
          <w:lang w:bidi="fa-IR"/>
        </w:rPr>
        <w:t>سه ـ خداوند؛ روزی رسان مطلق</w:t>
      </w:r>
    </w:p>
    <w:p>
      <w:pPr>
        <w:pStyle w:val="BookText"/>
        <w:rPr/>
      </w:pPr>
      <w:r>
        <w:rPr>
          <w:rFonts w:ascii="IRNazanin" w:hAnsi="IRNazanin" w:eastAsia="IRNazanin"/>
          <w:color w:val="111111"/>
          <w:sz w:val="28"/>
          <w:sz w:val="28"/>
          <w:szCs w:val="28"/>
          <w:rtl w:val="true"/>
          <w:lang w:bidi="fa-IR"/>
        </w:rPr>
        <w:t xml:space="preserve">ترس از آینده و چگونگی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نگرانی عمومی است که اگر به اندازه باشد و از حدّ متعارف نگذرد، عامل تحرک برای کسب روزی خواهدبود، ولی اگر افزایش یابد و از حد معمولی بگذرد، به افزایش تنیدگی و فشار روانی می انجامد و رضایت از زندگی را به مخاطره می اندازد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روزی انسان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p>
    <w:p>
      <w:pPr>
        <w:pStyle w:val="BookText"/>
        <w:rPr/>
      </w:pPr>
      <w:r>
        <w:rPr>
          <w:rFonts w:ascii="IRNazanin" w:hAnsi="IRNazanin" w:eastAsia="IRNazanin"/>
          <w:color w:val="111111"/>
          <w:sz w:val="28"/>
          <w:sz w:val="28"/>
          <w:szCs w:val="28"/>
          <w:rtl w:val="true"/>
          <w:lang w:bidi="fa-IR"/>
        </w:rPr>
        <w:t>تضمین کرده است که روزی انسان را در هر شرایطی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کننده روزی، مالک آفرینش است و تضمین کننده آن، مقتدر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 ذُو الْقُوَّةِ الْمَتینُ؛ خداست روزی رسان و اوست دارنده نیرویی سخت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قرآن کریم، هیچ جنبنده ای در روی زمین نیست مگر آنکه روزی اش بر عهده خداست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چه بسا جنبندگانی که نمی توانند روزی خود را به دست آورند و خدا روزی آنها را می دهد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وقتی انسان بداند روزی اش به دست صاحب قدرت است، احساس اطمینان و آرامش و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خدا صلی الله علیه و آله به ابن مسعود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لاتَهْتَمَّ لِلرِّزْقِ فَإِنَّ اللّه َ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إِلَّا عَلَی اللّه ِ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روزی، اندوه مخور؛ 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جنبنده ای در زمین نیست مگر آنکه روزی آن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شما و آنچه به شما وعده داده است، درآسمان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خدا صلی الله علیه و آله به دو تن از فرزندان خالد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تَیْأَسا مِنَ الرِّزْقِ ما تَهَزهَزَتْ رُؤُوسُکُما، فَإِنَّ الاْءِنْسانَ تَلِدُهُ اُمُّهُ أَحْمَرَ لَیْسَ </w:t>
      </w:r>
      <w:bookmarkStart w:id="144" w:name="pg3953_40442"/>
    </w:p>
    <w:p>
      <w:pPr>
        <w:pStyle w:val="BookText"/>
        <w:rPr/>
      </w:pPr>
      <w:bookmarkEnd w:id="144"/>
      <w:r>
        <w:rPr>
          <w:rFonts w:ascii="Amiri" w:hAnsi="Amiri" w:eastAsia="Amiri" w:cs="Amiri"/>
          <w:color w:val="111111"/>
          <w:sz w:val="28"/>
          <w:sz w:val="28"/>
          <w:szCs w:val="28"/>
          <w:rtl w:val="true"/>
          <w:lang w:bidi="ar-SA"/>
        </w:rPr>
        <w:t>عَلَیْهِ قِشْرةٌ، ثُمَّ یَرْزُقُهُ اللّه ُ عَزَّوَجَلَّ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تا وقتی سر شما حرکت می کند، از روزی ناامید نباشید؛ چه اینکه انسان را مادرش سرخ و بدون پوست می آفریند، سپس خداوند عزوجل، او را روزی می دهد</w:t>
      </w:r>
      <w:r>
        <w:rPr>
          <w:rFonts w:eastAsia="IRNazanin" w:cs="IRNazanin"/>
          <w:color w:val="111111"/>
          <w:sz w:val="28"/>
          <w:szCs w:val="28"/>
          <w:rtl w:val="true"/>
          <w:lang w:bidi="fa-IR"/>
        </w:rPr>
        <w:t>.</w:t>
      </w:r>
    </w:p>
    <w:p>
      <w:pPr>
        <w:pStyle w:val="Heading5"/>
        <w:numPr>
          <w:ilvl w:val="4"/>
          <w:numId w:val="1"/>
        </w:numPr>
        <w:rPr/>
      </w:pPr>
      <w:bookmarkStart w:id="145" w:name="__RefHeading___Toc1920781_2281741623"/>
      <w:bookmarkStart w:id="146" w:name="_Toc57"/>
      <w:bookmarkEnd w:id="145"/>
      <w:r>
        <w:rPr>
          <w:rtl w:val="true"/>
        </w:rPr>
        <w:t>چهار ـ باور کردن تقدیر روزی</w:t>
      </w:r>
      <w:bookmarkEnd w:id="146"/>
    </w:p>
    <w:p>
      <w:pPr>
        <w:pStyle w:val="BookText"/>
        <w:rPr/>
      </w:pPr>
      <w:r>
        <w:rPr>
          <w:rFonts w:ascii="IRNazanin" w:hAnsi="IRNazanin" w:eastAsia="IRNazanin"/>
          <w:color w:val="111111"/>
          <w:sz w:val="28"/>
          <w:sz w:val="28"/>
          <w:szCs w:val="28"/>
          <w:rtl w:val="true"/>
          <w:lang w:bidi="fa-IR"/>
        </w:rPr>
        <w:t>چهار ـ باور کردن تقدیر روزی</w:t>
      </w:r>
    </w:p>
    <w:p>
      <w:pPr>
        <w:pStyle w:val="BookText"/>
        <w:rPr/>
      </w:pPr>
      <w:r>
        <w:rPr>
          <w:rFonts w:ascii="IRNazanin" w:hAnsi="IRNazanin" w:eastAsia="IRNazanin"/>
          <w:color w:val="111111"/>
          <w:sz w:val="28"/>
          <w:sz w:val="28"/>
          <w:szCs w:val="28"/>
          <w:rtl w:val="true"/>
          <w:lang w:bidi="fa-IR"/>
        </w:rPr>
        <w:t>روزی انسان را خداوند تعیین کرده است و این اصلی انکارناپذیر است و هیچ کس نمی تواند مانع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درباره حقیقت یادشده این گونه اطمینان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جَمِیعَ الخَلائِقِ اجْتَمَعُوا عَلی أَنْ یَصْرِفُوا عَنْکَ شَیْئاً قَدْ قُدِّرَ لَکَ لَمْ یَستَطِیعُوا وَ لَوْ أنَّ جَمِیعَ الْخَلائِقِ اجْتَمَعُوا عَلَی أَنْ یَصْرِفُوا إِلَیْکَ شَیْئاً لَمْ یُقَدَّرْ لَکَ لَمْ یَستَطِیعُوا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اگر همه آفرینش جمع شوند تا چیزی را که برای تو مقدر شده است از تو برگردانند، نمی توانند و اگر همه آفرینش جمع شوند تا چیزی را که برای تو مقدّر نشده است به تو بدهند، نمی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نظام روزی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واقعیت باور داشتهباشیم، راحت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روزی ما تعیین شده است و هیچ کس نمی تواند از آن بکاهد و هیچ قدرتی نمی تواند مانع آن شود، آن گاه احساس راحتی می کنیم و می توانیم از زندگی خود لذت ببریم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 همین باره می فرماید</w:t>
      </w:r>
      <w:r>
        <w:rPr>
          <w:rFonts w:eastAsia="IRNazanin" w:cs="IRNazanin"/>
          <w:color w:val="111111"/>
          <w:sz w:val="28"/>
          <w:szCs w:val="28"/>
          <w:rtl w:val="true"/>
          <w:lang w:bidi="fa-IR"/>
        </w:rPr>
        <w:t xml:space="preserve">: </w:t>
      </w:r>
      <w:bookmarkStart w:id="147" w:name="pg3953_40443"/>
    </w:p>
    <w:p>
      <w:pPr>
        <w:pStyle w:val="BookText"/>
        <w:rPr/>
      </w:pPr>
      <w:bookmarkEnd w:id="147"/>
      <w:r>
        <w:rPr>
          <w:rFonts w:ascii="Amiri" w:hAnsi="Amiri" w:eastAsia="Amiri" w:cs="Amiri"/>
          <w:color w:val="111111"/>
          <w:sz w:val="28"/>
          <w:sz w:val="28"/>
          <w:szCs w:val="28"/>
          <w:rtl w:val="true"/>
          <w:lang w:bidi="ar-SA"/>
        </w:rPr>
        <w:t>الرِّزقُ یَطلُبُ العَبْدَ أشَدَّ طَلَباً مِن أجَلِهِ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روزی در پی بنده است؛ پی جوتر از آنکه اجلش در پی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الرِّزْقَ لَیَطْلُبُ الْعَبْدَ کَما یَطْلُبُهُ أجَلُهُ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درستی که روزی در پی بنده است؛ همان گونه که اجلش در پی اوست</w:t>
      </w:r>
      <w:r>
        <w:rPr>
          <w:rFonts w:eastAsia="IRNazanin" w:cs="IRNazanin"/>
          <w:color w:val="111111"/>
          <w:sz w:val="28"/>
          <w:szCs w:val="28"/>
          <w:rtl w:val="true"/>
          <w:lang w:bidi="fa-IR"/>
        </w:rPr>
        <w:t>.</w:t>
      </w:r>
    </w:p>
    <w:p>
      <w:pPr>
        <w:pStyle w:val="Heading5"/>
        <w:numPr>
          <w:ilvl w:val="4"/>
          <w:numId w:val="1"/>
        </w:numPr>
        <w:rPr/>
      </w:pPr>
      <w:bookmarkStart w:id="148" w:name="__RefHeading___Toc1920783_2281741623"/>
      <w:bookmarkStart w:id="149" w:name="_Toc58"/>
      <w:bookmarkEnd w:id="148"/>
      <w:r>
        <w:rPr>
          <w:rtl w:val="true"/>
        </w:rPr>
        <w:t>پنج ـ تدریجی بودن روزی</w:t>
      </w:r>
      <w:bookmarkEnd w:id="149"/>
    </w:p>
    <w:p>
      <w:pPr>
        <w:pStyle w:val="BookText"/>
        <w:rPr/>
      </w:pPr>
      <w:r>
        <w:rPr>
          <w:rFonts w:ascii="IRNazanin" w:hAnsi="IRNazanin" w:eastAsia="IRNazanin"/>
          <w:color w:val="111111"/>
          <w:sz w:val="28"/>
          <w:sz w:val="28"/>
          <w:szCs w:val="28"/>
          <w:rtl w:val="true"/>
          <w:lang w:bidi="fa-IR"/>
        </w:rPr>
        <w:t>پنج ـ تدریجی بودن روزی</w:t>
      </w:r>
    </w:p>
    <w:p>
      <w:pPr>
        <w:pStyle w:val="BookText"/>
        <w:rPr/>
      </w:pPr>
      <w:r>
        <w:rPr>
          <w:rFonts w:ascii="IRNazanin" w:hAnsi="IRNazanin" w:eastAsia="IRNazanin"/>
          <w:color w:val="111111"/>
          <w:sz w:val="28"/>
          <w:sz w:val="28"/>
          <w:szCs w:val="28"/>
          <w:rtl w:val="true"/>
          <w:lang w:bidi="fa-IR"/>
        </w:rPr>
        <w:t>انسان، عمری طولانی برای خود در نظر می گیرد و سپس به این می اندیشد که چگونه باید روزی اش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شناختی او در این است که می پندارد، روزیِ تمام عمر او باید در حال حاضر وجود داشته باشد تا احساس آرامش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که تأمین بودن روزی، یعنی حاضر بودن تمام روزی در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تأمین بودن روزی انسان به معنای حاضر بودن آن در لحظه 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قوانین روزی، این است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را پیامبر خدا صلی الله علیه و آله این 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لاتَهتَمَّ لِرِزْقِ غَدٍ، فَإنَّ کُلَّ غَدٍ یَأْتِی رِزْقُهُ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روزی فردا را نخور که هر فردایی، روزی آن فرامی رسد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نجات از این بحران، باور داشتن به قانون روز به روز بودن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روزی فردا، فردا می آید، از نبود آن در امروز نگران نمی شود و آسوده، زندگی خواهد کرد</w:t>
      </w:r>
      <w:r>
        <w:rPr>
          <w:rFonts w:eastAsia="IRNazanin" w:cs="IRNazanin"/>
          <w:color w:val="111111"/>
          <w:sz w:val="28"/>
          <w:szCs w:val="28"/>
          <w:rtl w:val="true"/>
          <w:lang w:bidi="fa-IR"/>
        </w:rPr>
        <w:t xml:space="preserve">. </w:t>
      </w:r>
      <w:bookmarkStart w:id="150" w:name="pg3953_40444"/>
    </w:p>
    <w:p>
      <w:pPr>
        <w:pStyle w:val="BookText"/>
        <w:rPr/>
      </w:pPr>
      <w:bookmarkEnd w:id="150"/>
      <w:r>
        <w:rPr>
          <w:rFonts w:ascii="IRNazanin" w:hAnsi="IRNazanin" w:eastAsia="IRNazanin"/>
          <w:color w:val="111111"/>
          <w:sz w:val="28"/>
          <w:sz w:val="28"/>
          <w:szCs w:val="28"/>
          <w:rtl w:val="true"/>
          <w:lang w:bidi="fa-IR"/>
        </w:rPr>
        <w:t>یکی از علل نارضایتی از زندگی این است که انسان، اندوه همه عمر را بر لحظه حال وارد می سازد و همین امر، سبب تحمل ناپذیر شدن زمان حال می شود</w:t>
      </w:r>
      <w:r>
        <w:rPr>
          <w:rFonts w:eastAsia="IRNazanin" w:cs="IRNazanin"/>
          <w:color w:val="111111"/>
          <w:sz w:val="28"/>
          <w:szCs w:val="28"/>
          <w:rtl w:val="true"/>
          <w:lang w:bidi="fa-IR"/>
        </w:rPr>
        <w:t>.</w:t>
      </w:r>
    </w:p>
    <w:p>
      <w:pPr>
        <w:pStyle w:val="Heading5"/>
        <w:numPr>
          <w:ilvl w:val="4"/>
          <w:numId w:val="1"/>
        </w:numPr>
        <w:rPr/>
      </w:pPr>
      <w:bookmarkStart w:id="151" w:name="__RefHeading___Toc1920785_2281741623"/>
      <w:bookmarkStart w:id="152" w:name="_Toc59"/>
      <w:bookmarkEnd w:id="151"/>
      <w:r>
        <w:rPr>
          <w:rtl w:val="true"/>
        </w:rPr>
        <w:t>شش ـ دوری از حرص</w:t>
      </w:r>
      <w:bookmarkEnd w:id="152"/>
    </w:p>
    <w:p>
      <w:pPr>
        <w:pStyle w:val="BookText"/>
        <w:rPr/>
      </w:pPr>
      <w:r>
        <w:rPr>
          <w:rFonts w:ascii="IRNazanin" w:hAnsi="IRNazanin" w:eastAsia="IRNazanin"/>
          <w:color w:val="111111"/>
          <w:sz w:val="28"/>
          <w:sz w:val="28"/>
          <w:szCs w:val="28"/>
          <w:rtl w:val="true"/>
          <w:lang w:bidi="fa-IR"/>
        </w:rPr>
        <w:t>شش ـ دوری از حرص</w:t>
      </w:r>
    </w:p>
    <w:p>
      <w:pPr>
        <w:pStyle w:val="BookText"/>
        <w:rPr/>
      </w:pPr>
      <w:r>
        <w:rPr>
          <w:rFonts w:ascii="IRNazanin" w:hAnsi="IRNazanin" w:eastAsia="IRNazanin"/>
          <w:color w:val="111111"/>
          <w:sz w:val="28"/>
          <w:sz w:val="28"/>
          <w:szCs w:val="28"/>
          <w:rtl w:val="true"/>
          <w:lang w:bidi="fa-IR"/>
        </w:rPr>
        <w:t>تصور انسان این است که برای راحتی زندگی، فقط باید امکانات بیشتری فراهم کرد و درآمد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بیشتر بهره مند شد، تا لذت زندگی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میل به بیشتر داشتن، بیشتر خرج کردن و بیشتر بهره مند شدن را در انسان برمی 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حرص و طمع، متولد می شود و انسان، تمام توان خود را در این راه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پیامبر خدا در سفارش خود به ابوذر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لایُسْبَقُ بَطِی ءٌ بِحَظِّهِ وَ لایُدْرِکُ حَرِیصٌ ما لَمْ یُقَدَّرْ 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کُند، از بهره خود عقب نمی افتد و شخص حریص، آنچه را برایش مقدّر نشده، به دست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 شناخت نادرست ریشه دارد وگرنه کسی که بداند خدا ضامنروزی است و آن را معین فرموده است و حرص او بر میزان تقدیرش تأثیری ندارد، بدون شک طمع نمی ورزد</w:t>
      </w:r>
      <w:r>
        <w:rPr>
          <w:rFonts w:eastAsia="IRNazanin" w:cs="IRNazanin"/>
          <w:color w:val="111111"/>
          <w:sz w:val="28"/>
          <w:szCs w:val="28"/>
          <w:rtl w:val="true"/>
          <w:lang w:bidi="fa-IR"/>
        </w:rPr>
        <w:t>.</w:t>
      </w:r>
    </w:p>
    <w:p>
      <w:pPr>
        <w:pStyle w:val="Heading5"/>
        <w:numPr>
          <w:ilvl w:val="4"/>
          <w:numId w:val="1"/>
        </w:numPr>
        <w:rPr/>
      </w:pPr>
      <w:bookmarkStart w:id="153" w:name="__RefHeading___Toc1920787_2281741623"/>
      <w:bookmarkStart w:id="154" w:name="_Toc60"/>
      <w:bookmarkEnd w:id="153"/>
      <w:r>
        <w:rPr>
          <w:rtl w:val="true"/>
        </w:rPr>
        <w:t>هفت ـ قناعت، کلید رضایت</w:t>
      </w:r>
      <w:bookmarkEnd w:id="154"/>
    </w:p>
    <w:p>
      <w:pPr>
        <w:pStyle w:val="BookText"/>
        <w:rPr/>
      </w:pPr>
      <w:r>
        <w:rPr>
          <w:rFonts w:ascii="IRNazanin" w:hAnsi="IRNazanin" w:eastAsia="IRNazanin"/>
          <w:color w:val="111111"/>
          <w:sz w:val="28"/>
          <w:sz w:val="28"/>
          <w:szCs w:val="28"/>
          <w:rtl w:val="true"/>
          <w:lang w:bidi="fa-IR"/>
        </w:rPr>
        <w:t>هفت ـ قناعت، کلید رضایت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بیان شد، اکنون می توان مفهوم قناعت و تأثیر آن در زندگی را بهتر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کلید رضایت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قانع برای به دست آوردن روزی تلاش می کند، ولی به آنچه خدا روزی کرده،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زندگی خود احساس رضایت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نخستین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چاره ای دارد و چاره زندگی، چهار چیز است که یکی از آنها قناعت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تفاوت فرد قانع با فرد حریص ناراضی، در احساس آرامشی است که فرد قانع، از آن بهره مند است و فرد حریص، از آن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حرص زدن حریص بر میزان روزی او می افزاید و نه قناعت قانع، روزی کمتری نصیب 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آنچه تعیین شده راضی باشد، از نعمت آرامش نیز بهره مند خواهد شد؛ چیزی که فرد حریص از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لِکُلِّ امرِیًٔرِزْقاً هُوَ یَأْتیِهِ لا مَحالَةَ، فَمَنْ رَضِیَ بِهِ بُورِکَ لَهُ فِیهَ وَ وَسِعَهُ وَ مَنْ لَم یَرْضَ بِهِ لَمْ یُبارَکْ لَهُ فِیهِ وَ لَمْ یَسَعْهُ</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برای هر کس، روزی ای هست که به ناچار به او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به آن راضی باشد، مایه برکت او می شود و نیازهایش را فرامی گیرد و کسی که به آن راضی نباشد، مایه برکت او نمی شود و نیازهایش را فرانمی گیرد</w:t>
      </w:r>
      <w:r>
        <w:rPr>
          <w:rFonts w:eastAsia="IRNazanin" w:cs="IRNazanin"/>
          <w:color w:val="111111"/>
          <w:sz w:val="28"/>
          <w:szCs w:val="28"/>
          <w:rtl w:val="true"/>
          <w:lang w:bidi="fa-IR"/>
        </w:rPr>
        <w:t xml:space="preserve">. </w:t>
      </w:r>
      <w:bookmarkStart w:id="155" w:name="pg3953_40446"/>
    </w:p>
    <w:p>
      <w:pPr>
        <w:pStyle w:val="Heading2"/>
        <w:numPr>
          <w:ilvl w:val="1"/>
          <w:numId w:val="1"/>
        </w:numPr>
        <w:rPr/>
      </w:pPr>
      <w:bookmarkStart w:id="156" w:name="__RefHeading___Toc1920789_2281741623"/>
      <w:bookmarkStart w:id="157" w:name="_Toc61"/>
      <w:bookmarkEnd w:id="155"/>
      <w:bookmarkEnd w:id="156"/>
      <w:r>
        <w:rPr>
          <w:rtl w:val="true"/>
        </w:rPr>
        <w:t>فصل سوم</w:t>
      </w:r>
      <w:r>
        <w:rPr>
          <w:rtl w:val="true"/>
        </w:rPr>
        <w:t xml:space="preserve">: </w:t>
      </w:r>
      <w:r>
        <w:rPr>
          <w:rtl w:val="true"/>
        </w:rPr>
        <w:t>رویارویی با تنیدگی</w:t>
      </w:r>
      <w:bookmarkEnd w:id="157"/>
    </w:p>
    <w:p>
      <w:pPr>
        <w:pStyle w:val="Heading3"/>
        <w:numPr>
          <w:ilvl w:val="2"/>
          <w:numId w:val="1"/>
        </w:numPr>
        <w:rPr/>
      </w:pPr>
      <w:bookmarkStart w:id="158" w:name="__RefHeading___Toc1920791_2281741623"/>
      <w:bookmarkStart w:id="159" w:name="_Toc62"/>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تنیدگی</w:t>
      </w:r>
    </w:p>
    <w:p>
      <w:pPr>
        <w:pStyle w:val="BookText"/>
        <w:rPr/>
      </w:pPr>
      <w:r>
        <w:rPr>
          <w:rFonts w:ascii="IRNazanin" w:hAnsi="IRNazanin" w:eastAsia="IRNazanin"/>
          <w:color w:val="111111"/>
          <w:sz w:val="28"/>
          <w:sz w:val="28"/>
          <w:szCs w:val="28"/>
          <w:rtl w:val="true"/>
          <w:lang w:bidi="fa-IR"/>
        </w:rPr>
        <w:t>سختی ها و گرفتاری ها سبب ناکامی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ناکامی ها و شکست ها، نداشتن مهارت های لازم برای رویارویی با پدیده های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مندی از مهارت های رویارویی با تنیدگی، می توان دوران ناخوشایند را به سلامت پشت سر گذاشت و از آن پلی به سوی موفقیت بیشتر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ضرورت های زندگی، فراگیری شیوه های رویارویی با سختی ها و به دست آوردن مهارت لازم برای گذر از دوران ناخوشایند است</w:t>
      </w:r>
      <w:r>
        <w:rPr>
          <w:rFonts w:eastAsia="IRNazanin" w:cs="IRNazanin"/>
          <w:color w:val="111111"/>
          <w:sz w:val="28"/>
          <w:szCs w:val="28"/>
          <w:rtl w:val="true"/>
          <w:lang w:bidi="fa-IR"/>
        </w:rPr>
        <w:t>.</w:t>
      </w:r>
    </w:p>
    <w:p>
      <w:pPr>
        <w:pStyle w:val="Heading3"/>
        <w:numPr>
          <w:ilvl w:val="2"/>
          <w:numId w:val="1"/>
        </w:numPr>
        <w:rPr/>
      </w:pPr>
      <w:bookmarkStart w:id="160" w:name="__RefHeading___Toc1920793_2281741623"/>
      <w:bookmarkStart w:id="161" w:name="_Toc63"/>
      <w:bookmarkEnd w:id="160"/>
      <w:r>
        <w:rPr>
          <w:rtl w:val="true"/>
        </w:rPr>
        <w:t>اجتناب ناپذیری رویارویی</w:t>
      </w:r>
      <w:bookmarkEnd w:id="161"/>
    </w:p>
    <w:p>
      <w:pPr>
        <w:pStyle w:val="BookText"/>
        <w:rPr/>
      </w:pPr>
      <w:r>
        <w:rPr>
          <w:rFonts w:ascii="IRNazanin" w:hAnsi="IRNazanin" w:eastAsia="IRNazanin"/>
          <w:color w:val="111111"/>
          <w:sz w:val="28"/>
          <w:sz w:val="28"/>
          <w:szCs w:val="28"/>
          <w:rtl w:val="true"/>
          <w:lang w:bidi="fa-IR"/>
        </w:rPr>
        <w:t>اجتناب ناپذیری رویارویی</w:t>
      </w:r>
    </w:p>
    <w:p>
      <w:pPr>
        <w:pStyle w:val="BookText"/>
        <w:rPr/>
      </w:pPr>
      <w:r>
        <w:rPr>
          <w:rFonts w:ascii="IRNazanin" w:hAnsi="IRNazanin" w:eastAsia="IRNazanin"/>
          <w:color w:val="111111"/>
          <w:sz w:val="28"/>
          <w:sz w:val="28"/>
          <w:szCs w:val="28"/>
          <w:rtl w:val="true"/>
          <w:lang w:bidi="fa-IR"/>
        </w:rPr>
        <w:t>هر موقعیت ناخوشایند، واکنشی از سوی ما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یکی از فلسفه های بروز سختی ها و مشکلات، سنجش نوع واکنش انسان در برابر این موقعیت هاست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همه انسان ها به موقعیت های ناخوشایند، واکنش نشان می دهند، ولی مهم این است که آن واکنش، درست و خردمندانه باشد</w:t>
      </w:r>
      <w:r>
        <w:rPr>
          <w:rFonts w:eastAsia="IRNazanin" w:cs="IRNazanin"/>
          <w:color w:val="111111"/>
          <w:sz w:val="28"/>
          <w:szCs w:val="28"/>
          <w:rtl w:val="true"/>
          <w:lang w:bidi="fa-IR"/>
        </w:rPr>
        <w:t>.</w:t>
      </w:r>
    </w:p>
    <w:p>
      <w:pPr>
        <w:pStyle w:val="Heading3"/>
        <w:numPr>
          <w:ilvl w:val="2"/>
          <w:numId w:val="1"/>
        </w:numPr>
        <w:rPr/>
      </w:pPr>
      <w:bookmarkStart w:id="162" w:name="__RefHeading___Toc1920795_2281741623"/>
      <w:bookmarkStart w:id="163" w:name="_Toc64"/>
      <w:bookmarkEnd w:id="162"/>
      <w:r>
        <w:rPr>
          <w:rtl w:val="true"/>
        </w:rPr>
        <w:t>بی تابی، واکنش نادرست</w:t>
      </w:r>
      <w:bookmarkEnd w:id="163"/>
    </w:p>
    <w:p>
      <w:pPr>
        <w:pStyle w:val="BookText"/>
        <w:rPr/>
      </w:pPr>
      <w:r>
        <w:rPr>
          <w:rFonts w:ascii="IRNazanin" w:hAnsi="IRNazanin" w:eastAsia="IRNazanin"/>
          <w:color w:val="111111"/>
          <w:sz w:val="28"/>
          <w:sz w:val="28"/>
          <w:szCs w:val="28"/>
          <w:rtl w:val="true"/>
          <w:lang w:bidi="fa-IR"/>
        </w:rPr>
        <w:t>بی تابی، واکنش نادرست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فوری ترین و شاید شایع ترین واکنش در برابر حوادث ناخوشایند، بی تابی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اولیه انسان این است که در برابر ناخوشایندی های زندگی </w:t>
      </w:r>
      <w:bookmarkStart w:id="164" w:name="pg3953_40447"/>
    </w:p>
    <w:p>
      <w:pPr>
        <w:pStyle w:val="BookText"/>
        <w:rPr/>
      </w:pPr>
      <w:bookmarkEnd w:id="164"/>
      <w:r>
        <w:rPr>
          <w:rFonts w:ascii="IRNazanin" w:hAnsi="IRNazanin" w:eastAsia="IRNazanin"/>
          <w:color w:val="111111"/>
          <w:sz w:val="28"/>
          <w:sz w:val="28"/>
          <w:szCs w:val="28"/>
          <w:rtl w:val="true"/>
          <w:lang w:bidi="fa-IR"/>
        </w:rPr>
        <w:t>بی 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 إِذا مَسَّهُ الشَّرُّ جَزُوعًا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انسان حریص و بی تاب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بدی به او برسد، بی تاب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تابی کردن، روال عادی زندگی را تغییر می دهد و تعادل انسان را برهم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تعادل نداشتن، ممکن است به دو شکل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بروز رفتارهایی که فرد پیش از این انجام نمی داد و دیگری ترک رفتارها و کارهایی که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الْجَزَعَ عَلَی الْمُصِیبَةِ أَنْ یَعْمَلَ شَیْئاً لَمْ یَکُنْ یَعْمَلُهُ أَوْ یَتْرُکَ شَیْئاً کانَ یَعْمَلَهُ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بی تابی کردن بر مصیبت، آن است که کاری را انجام دهد که انجام نمی داده و یا ترک کند چیزی را که انجام می داده است</w:t>
      </w:r>
      <w:r>
        <w:rPr>
          <w:rFonts w:eastAsia="IRNazanin" w:cs="IRNazanin"/>
          <w:color w:val="111111"/>
          <w:sz w:val="28"/>
          <w:szCs w:val="28"/>
          <w:rtl w:val="true"/>
          <w:lang w:bidi="fa-IR"/>
        </w:rPr>
        <w:t>.</w:t>
      </w:r>
    </w:p>
    <w:p>
      <w:pPr>
        <w:pStyle w:val="Heading3"/>
        <w:numPr>
          <w:ilvl w:val="2"/>
          <w:numId w:val="1"/>
        </w:numPr>
        <w:rPr/>
      </w:pPr>
      <w:bookmarkStart w:id="165" w:name="__RefHeading___Toc1920797_2281741623"/>
      <w:bookmarkStart w:id="166" w:name="_Toc65"/>
      <w:bookmarkEnd w:id="165"/>
      <w:r>
        <w:rPr>
          <w:rtl w:val="true"/>
        </w:rPr>
        <w:t>بردباری، بهترین واکنش</w:t>
      </w:r>
      <w:bookmarkEnd w:id="166"/>
    </w:p>
    <w:p>
      <w:pPr>
        <w:pStyle w:val="BookText"/>
        <w:rPr/>
      </w:pPr>
      <w:r>
        <w:rPr>
          <w:rFonts w:ascii="IRNazanin" w:hAnsi="IRNazanin" w:eastAsia="IRNazanin"/>
          <w:color w:val="111111"/>
          <w:sz w:val="28"/>
          <w:sz w:val="28"/>
          <w:szCs w:val="28"/>
          <w:rtl w:val="true"/>
          <w:lang w:bidi="fa-IR"/>
        </w:rPr>
        <w:t>بردباری، بهترین واکنش</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تابی، نه تنها هیچ تأثیری ندارد، بر مقدار مصیبت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بهترین راه برای مقابله با سختی، بردباری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مقاومت در برابر سختی ها و از دست ندادن تاب و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نیرویی است کُنشگر و پویا که انسان را در برابر آنچه ناخوشایند اوست، توان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 و مصیبتی، به تناسب ناخوشایندی اش، روان انسان را در تنگنا قرار می دهد و سبب بروز فشار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گونه پدیده ها، اگر فرد، توان مند و مقاوم نباشد، عنان اختیار و تعادل خویش را از کف می دهد و به رفتارهایی دست می زند که نه تنها به حل مشکل خود کمک نمی کند، بر رنج و </w:t>
      </w:r>
      <w:bookmarkStart w:id="167" w:name="pg3953_40448"/>
    </w:p>
    <w:p>
      <w:pPr>
        <w:pStyle w:val="BookText"/>
        <w:rPr/>
      </w:pPr>
      <w:bookmarkEnd w:id="167"/>
      <w:r>
        <w:rPr>
          <w:rFonts w:ascii="IRNazanin" w:hAnsi="IRNazanin" w:eastAsia="IRNazanin"/>
          <w:color w:val="111111"/>
          <w:sz w:val="28"/>
          <w:sz w:val="28"/>
          <w:szCs w:val="28"/>
          <w:rtl w:val="true"/>
          <w:lang w:bidi="fa-IR"/>
        </w:rPr>
        <w:t>درد آن نیز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شکیبایی، می توان مشکلات را کاهش داد و شادکامی را در سطح رضایت بخشی حفظ کرد</w:t>
      </w:r>
      <w:r>
        <w:rPr>
          <w:rFonts w:eastAsia="IRNazanin" w:cs="IRNazanin"/>
          <w:color w:val="111111"/>
          <w:sz w:val="28"/>
          <w:szCs w:val="28"/>
          <w:rtl w:val="true"/>
          <w:lang w:bidi="fa-IR"/>
        </w:rPr>
        <w:t>.</w:t>
      </w:r>
    </w:p>
    <w:p>
      <w:pPr>
        <w:pStyle w:val="Heading3"/>
        <w:numPr>
          <w:ilvl w:val="2"/>
          <w:numId w:val="1"/>
        </w:numPr>
        <w:rPr/>
      </w:pPr>
      <w:bookmarkStart w:id="168" w:name="__RefHeading___Toc1920799_2281741623"/>
      <w:bookmarkStart w:id="169" w:name="_Toc66"/>
      <w:bookmarkEnd w:id="168"/>
      <w:r>
        <w:rPr>
          <w:rtl w:val="true"/>
        </w:rPr>
        <w:t>نشانه های صابران</w:t>
      </w:r>
      <w:bookmarkEnd w:id="169"/>
    </w:p>
    <w:p>
      <w:pPr>
        <w:pStyle w:val="Heading4"/>
        <w:numPr>
          <w:ilvl w:val="3"/>
          <w:numId w:val="1"/>
        </w:numPr>
        <w:rPr/>
      </w:pPr>
      <w:bookmarkStart w:id="170" w:name="__RefHeading___Toc1920801_2281741623"/>
      <w:bookmarkStart w:id="171" w:name="_Toc67"/>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نشانه های صابران</w:t>
      </w:r>
    </w:p>
    <w:p>
      <w:pPr>
        <w:pStyle w:val="BookText"/>
        <w:rPr/>
      </w:pPr>
      <w:r>
        <w:rPr>
          <w:rFonts w:ascii="IRNazanin" w:hAnsi="IRNazanin" w:eastAsia="IRNazanin"/>
          <w:color w:val="111111"/>
          <w:sz w:val="28"/>
          <w:sz w:val="28"/>
          <w:szCs w:val="28"/>
          <w:rtl w:val="true"/>
          <w:lang w:bidi="fa-IR"/>
        </w:rPr>
        <w:t>برای صابران، نشانه هایی وجود دارد که از روی آنها می توان میزان بردباری شان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عبارتند از</w:t>
      </w:r>
      <w:r>
        <w:rPr>
          <w:rFonts w:eastAsia="IRNazanin" w:cs="IRNazanin"/>
          <w:color w:val="111111"/>
          <w:sz w:val="28"/>
          <w:szCs w:val="28"/>
          <w:rtl w:val="true"/>
          <w:lang w:bidi="fa-IR"/>
        </w:rPr>
        <w:t>:</w:t>
      </w:r>
    </w:p>
    <w:p>
      <w:pPr>
        <w:pStyle w:val="Heading4"/>
        <w:numPr>
          <w:ilvl w:val="3"/>
          <w:numId w:val="1"/>
        </w:numPr>
        <w:rPr/>
      </w:pPr>
      <w:bookmarkStart w:id="172" w:name="__RefHeading___Toc1920803_2281741623"/>
      <w:bookmarkStart w:id="173" w:name="_Toc68"/>
      <w:bookmarkEnd w:id="172"/>
      <w:r>
        <w:rPr/>
        <w:t>1</w:t>
      </w:r>
      <w:r>
        <w:rPr>
          <w:rtl w:val="true"/>
        </w:rPr>
        <w:t xml:space="preserve">. </w:t>
      </w:r>
      <w:r>
        <w:rPr>
          <w:rtl w:val="true"/>
        </w:rPr>
        <w:t>ناتوان نشدن</w:t>
      </w:r>
      <w:bookmarkEnd w:id="173"/>
    </w:p>
    <w:p>
      <w:pPr>
        <w:pStyle w:val="BookText"/>
        <w:rPr/>
      </w:pPr>
      <w:r>
        <w:rPr>
          <w:rFonts w:ascii="IRNazanin" w:hAnsi="IRNazanin" w:eastAsia="IRNazanin"/>
          <w:color w:val="111111"/>
          <w:sz w:val="28"/>
          <w:sz w:val="28"/>
          <w:szCs w:val="28"/>
          <w:rtl w:val="true"/>
          <w:lang w:bidi="fa-IR"/>
        </w:rPr>
        <w:t>یکی از پی آمدهای منفی مصیبت ها، ناتوان و زمین گیر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صبر نکند و بی تاب باشد، احساس ناتوانی می کند و دست از هر اقدام مثبتی برخواهد داشت، ولی صابران، دچار ضعف و کسالت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احساس ناتوانی، به خود راه نمی دهند و با قدرت و قوّت، در برابر مشکلات می ایستند</w:t>
      </w:r>
      <w:r>
        <w:rPr>
          <w:rFonts w:eastAsia="IRNazanin" w:cs="IRNazanin"/>
          <w:color w:val="111111"/>
          <w:sz w:val="28"/>
          <w:szCs w:val="28"/>
          <w:rtl w:val="true"/>
          <w:lang w:bidi="fa-IR"/>
        </w:rPr>
        <w:t>.</w:t>
      </w:r>
    </w:p>
    <w:p>
      <w:pPr>
        <w:pStyle w:val="Heading4"/>
        <w:numPr>
          <w:ilvl w:val="3"/>
          <w:numId w:val="1"/>
        </w:numPr>
        <w:rPr/>
      </w:pPr>
      <w:bookmarkStart w:id="174" w:name="__RefHeading___Toc1920805_2281741623"/>
      <w:bookmarkStart w:id="175" w:name="_Toc69"/>
      <w:bookmarkEnd w:id="174"/>
      <w:r>
        <w:rPr/>
        <w:t>2</w:t>
      </w:r>
      <w:r>
        <w:rPr>
          <w:rtl w:val="true"/>
        </w:rPr>
        <w:t xml:space="preserve">. </w:t>
      </w:r>
      <w:r>
        <w:rPr>
          <w:rtl w:val="true"/>
        </w:rPr>
        <w:t>بی تابی نکردن</w:t>
      </w:r>
      <w:bookmarkEnd w:id="175"/>
    </w:p>
    <w:p>
      <w:pPr>
        <w:pStyle w:val="BookText"/>
        <w:rPr/>
      </w:pPr>
      <w:r>
        <w:rPr>
          <w:rFonts w:ascii="IRNazanin" w:hAnsi="IRNazanin" w:eastAsia="IRNazanin"/>
          <w:color w:val="111111"/>
          <w:sz w:val="28"/>
          <w:sz w:val="28"/>
          <w:szCs w:val="28"/>
          <w:rtl w:val="true"/>
          <w:lang w:bidi="fa-IR"/>
        </w:rPr>
        <w:t>کسانی که صبر ندارند، قرار خود را از دست می دهند و بی تابی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شدن، به دلیل صبر نکردن است</w:t>
      </w:r>
      <w:r>
        <w:rPr>
          <w:rFonts w:eastAsia="IRNazanin" w:cs="IRNazanin"/>
          <w:color w:val="111111"/>
          <w:sz w:val="28"/>
          <w:szCs w:val="28"/>
          <w:rtl w:val="true"/>
          <w:lang w:bidi="fa-IR"/>
        </w:rPr>
        <w:t>.</w:t>
      </w:r>
    </w:p>
    <w:p>
      <w:pPr>
        <w:pStyle w:val="Heading4"/>
        <w:numPr>
          <w:ilvl w:val="3"/>
          <w:numId w:val="1"/>
        </w:numPr>
        <w:rPr/>
      </w:pPr>
      <w:bookmarkStart w:id="176" w:name="__RefHeading___Toc1920807_2281741623"/>
      <w:bookmarkStart w:id="177" w:name="_Toc70"/>
      <w:bookmarkEnd w:id="176"/>
      <w:r>
        <w:rPr/>
        <w:t>3</w:t>
      </w:r>
      <w:r>
        <w:rPr>
          <w:rtl w:val="true"/>
        </w:rPr>
        <w:t xml:space="preserve">. </w:t>
      </w:r>
      <w:r>
        <w:rPr>
          <w:rtl w:val="true"/>
        </w:rPr>
        <w:t>شکایت نکردن از خدا</w:t>
      </w:r>
      <w:bookmarkEnd w:id="177"/>
    </w:p>
    <w:p>
      <w:pPr>
        <w:pStyle w:val="BookText"/>
        <w:rPr/>
      </w:pPr>
      <w:r>
        <w:rPr>
          <w:rFonts w:ascii="IRNazanin" w:hAnsi="IRNazanin" w:eastAsia="IRNazanin"/>
          <w:color w:val="111111"/>
          <w:sz w:val="28"/>
          <w:sz w:val="28"/>
          <w:szCs w:val="28"/>
          <w:rtl w:val="true"/>
          <w:lang w:bidi="fa-IR"/>
        </w:rPr>
        <w:t>کسانی که توان و تحمل مصیبت را ندارند، لب به شکایت از خدا می گشایند و خدا را مقصر می دانند، ولی افراد بردبار که موقعیت تلخ پیش آمده را مهار می کنند، از خدا شکایتی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ممکن است به خدا شکایت کنند، ولی هرگز از او شکایت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درباره نشانه های سه گانه یاد شده می فرماید</w:t>
      </w:r>
      <w:r>
        <w:rPr>
          <w:rFonts w:eastAsia="IRNazanin" w:cs="IRNazanin"/>
          <w:color w:val="111111"/>
          <w:sz w:val="28"/>
          <w:szCs w:val="28"/>
          <w:rtl w:val="true"/>
          <w:lang w:bidi="fa-IR"/>
        </w:rPr>
        <w:t xml:space="preserve">: </w:t>
      </w:r>
      <w:bookmarkStart w:id="178" w:name="pg3953_40449"/>
    </w:p>
    <w:p>
      <w:pPr>
        <w:pStyle w:val="BookText"/>
        <w:rPr/>
      </w:pPr>
      <w:bookmarkEnd w:id="178"/>
      <w:r>
        <w:rPr>
          <w:rFonts w:ascii="Amiri" w:hAnsi="Amiri" w:eastAsia="Amiri" w:cs="Amiri"/>
          <w:color w:val="111111"/>
          <w:sz w:val="28"/>
          <w:sz w:val="28"/>
          <w:szCs w:val="28"/>
          <w:rtl w:val="true"/>
          <w:lang w:bidi="ar-SA"/>
        </w:rPr>
        <w:t>عَلامَةُ الصّابِرِ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لایَکْسَلَ، وَ الثّانِیَةُ أَنْ لایَضْجَرَ وَ الثّالِثَةُ أَنْ لایَشْکُوَ مِنْ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کَسِلَ فَقَدْ ضَیَّعَ الحَقَّ وَ إِذا ضَجِرَ لَم یُؤَدِّ الشُّکرَ و إِذا شَکا مِنْ رَبَّهِ عَزَّوجَلَّ فَقَدْ عَصاهُ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نشان شخص صابر،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کسل نیست، دوم آنکه بی تابی نمی کند، و سوم آنکه از خداوند ـ عزوجل ـ شکایت نمی کند؛ چه اینکه هرگاه او کسل شود، حق را تباه کرده است و هرگاه بی تاب شود، شکر را ادا نکرده است و هرگاه از خداوند ـ عزوجل ـ شکایت کند، به تحقیق، معصیت او را کرده است</w:t>
      </w:r>
      <w:r>
        <w:rPr>
          <w:rFonts w:eastAsia="IRNazanin" w:cs="IRNazanin"/>
          <w:color w:val="111111"/>
          <w:sz w:val="28"/>
          <w:szCs w:val="28"/>
          <w:rtl w:val="true"/>
          <w:lang w:bidi="fa-IR"/>
        </w:rPr>
        <w:t>.</w:t>
      </w:r>
    </w:p>
    <w:p>
      <w:pPr>
        <w:pStyle w:val="Heading3"/>
        <w:numPr>
          <w:ilvl w:val="2"/>
          <w:numId w:val="1"/>
        </w:numPr>
        <w:rPr/>
      </w:pPr>
      <w:bookmarkStart w:id="179" w:name="__RefHeading___Toc1920809_2281741623"/>
      <w:bookmarkStart w:id="180" w:name="_Toc71"/>
      <w:bookmarkEnd w:id="179"/>
      <w:r>
        <w:rPr>
          <w:rtl w:val="true"/>
        </w:rPr>
        <w:t>موازنه صبر و بلا</w:t>
      </w:r>
      <w:bookmarkEnd w:id="180"/>
    </w:p>
    <w:p>
      <w:pPr>
        <w:pStyle w:val="Heading4"/>
        <w:numPr>
          <w:ilvl w:val="3"/>
          <w:numId w:val="1"/>
        </w:numPr>
        <w:rPr/>
      </w:pPr>
      <w:bookmarkStart w:id="181" w:name="__RefHeading___Toc1920811_2281741623"/>
      <w:bookmarkStart w:id="182" w:name="_Toc72"/>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موازنه صبر و بلا</w:t>
      </w:r>
    </w:p>
    <w:p>
      <w:pPr>
        <w:pStyle w:val="BookText"/>
        <w:rPr/>
      </w:pPr>
      <w:r>
        <w:rPr>
          <w:rFonts w:ascii="IRNazanin" w:hAnsi="IRNazanin" w:eastAsia="IRNazanin"/>
          <w:color w:val="111111"/>
          <w:sz w:val="28"/>
          <w:sz w:val="28"/>
          <w:szCs w:val="28"/>
          <w:rtl w:val="true"/>
          <w:lang w:bidi="fa-IR"/>
        </w:rPr>
        <w:t>جالب اینکه میان صبر و بلا، موازنه برقرار است؛ یعنی هر اندازه بلا بیشتر باشد، صبر بیشتری نیز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درباره این موازنه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یَأتِی مِنَ اللّه ِ عَلی قَدْرِ الْبَلاءِ؛ همانا صبر، به اندازه بلا از جانب خداوند می آید</w:t>
      </w:r>
      <w:r>
        <w:rPr>
          <w:rFonts w:eastAsia="IRNazanin" w:cs="IRNazanin"/>
          <w:color w:val="111111"/>
          <w:sz w:val="28"/>
          <w:szCs w:val="28"/>
          <w:rtl w:val="true"/>
          <w:lang w:bidi="fa-IR"/>
        </w:rPr>
        <w:t>».</w:t>
      </w:r>
      <w:r>
        <w:rPr>
          <w:rStyle w:val="FootnoteAnchor"/>
          <w:rtl w:val="true"/>
        </w:rPr>
        <w:footnoteReference w:id="10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فرقی نمی کند که مصیبت وارد شده، کوچک باشد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هر اندازه که باشد، به همان اندازه نیز توان تحمل آن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کوچک بودن مشکلات به معنای تحمل کردن آن و نه بزرگ بودن مشکلات به معنای تحمل ناپذیر بودن آن است، ولی ما از توان صبر استفاده نمی کنیم یا کارهایی انجام می دهیم که به صورت غیرواقعی، بر فشار روانی ما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موازنه به نفع تنیدگی برهم می خورد و توان تحمل انسان </w:t>
      </w:r>
      <w:bookmarkStart w:id="183" w:name="pg3953_40450"/>
    </w:p>
    <w:p>
      <w:pPr>
        <w:pStyle w:val="BookText"/>
        <w:rPr/>
      </w:pPr>
      <w:bookmarkEnd w:id="183"/>
      <w:r>
        <w:rPr>
          <w:rFonts w:ascii="IRNazanin" w:hAnsi="IRNazanin" w:eastAsia="IRNazanin"/>
          <w:color w:val="111111"/>
          <w:sz w:val="28"/>
          <w:sz w:val="28"/>
          <w:szCs w:val="28"/>
          <w:rtl w:val="true"/>
          <w:lang w:bidi="fa-IR"/>
        </w:rPr>
        <w:t>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موازنه و تقویت توان، برخورداری از مهارت هایی لازم است که در ادامه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بر این نکته تأکید می شود که هنگام مشکلات و سختی ها، نیازمند صبر هستیم تا موقعیت ناخوشایند به کنترل انسان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صبر، عاملی برای کنترل چنین موقعیت هایی است و تحقق این عامل، خود، نیازمند به کارگیری اصولی است که به انسان کمک می کند تا تسلط و کنترل خود را بر امور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کنترل کننده عبارتند از</w:t>
      </w:r>
      <w:r>
        <w:rPr>
          <w:rFonts w:eastAsia="IRNazanin" w:cs="IRNazanin"/>
          <w:color w:val="111111"/>
          <w:sz w:val="28"/>
          <w:szCs w:val="28"/>
          <w:rtl w:val="true"/>
          <w:lang w:bidi="fa-IR"/>
        </w:rPr>
        <w:t>:</w:t>
      </w:r>
    </w:p>
    <w:p>
      <w:pPr>
        <w:pStyle w:val="Heading4"/>
        <w:numPr>
          <w:ilvl w:val="3"/>
          <w:numId w:val="1"/>
        </w:numPr>
        <w:rPr/>
      </w:pPr>
      <w:bookmarkStart w:id="184" w:name="__RefHeading___Toc1920813_2281741623"/>
      <w:bookmarkStart w:id="185" w:name="_Toc73"/>
      <w:bookmarkEnd w:id="184"/>
      <w:r>
        <w:rPr/>
        <w:t>1</w:t>
      </w:r>
      <w:r>
        <w:rPr>
          <w:rtl w:val="true"/>
        </w:rPr>
        <w:t xml:space="preserve">. </w:t>
      </w:r>
      <w:r>
        <w:rPr>
          <w:rtl w:val="true"/>
        </w:rPr>
        <w:t xml:space="preserve">کنترل هماهنگی </w:t>
      </w:r>
      <w:r>
        <w:rPr>
          <w:rtl w:val="true"/>
        </w:rPr>
        <w:t>(</w:t>
      </w:r>
      <w:r>
        <w:rPr>
          <w:rtl w:val="true"/>
        </w:rPr>
        <w:t>هماهنگ سازی خواسته ها با واقعیت ها</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سازی خواسته ها با واقعیت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کنترل موقعیت ناخوشایند و تحقق صبر، هماهنگی میان انتظارها با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کنترل هماهنگی؛ یعنی مهار کردن موقعیت های ناخوشایند از راه هماهنگ سازی انتظارات با واقعیت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زمانی از روی دادن سختی ها به تنیدگی و نارضایتی دچار می شود که انتظارش برآورده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ما تعیین کننده است،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واقعیت، این است که سختی ها اجتناب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فَرْحَةٍ تَرْحَةُ؛ با هر خوشی ای، رنجی هست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اگر با واقعیت هم خوانی داشته باشد، نارضایتی را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که از زندگی ناراضی اند، تصور و انتظارشان از دنیا واقع گرایانه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رسول خدا صلی الله علیه و آلهبرای ایجاد هماهنگی در این زمینه، واقعیت ها را برای دیگران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است که رسول خدا صلی الله علیه و آله در سفارش های آموزنده خود به امیرمؤمنان، </w:t>
      </w:r>
      <w:bookmarkStart w:id="186" w:name="pg3953_40451"/>
    </w:p>
    <w:p>
      <w:pPr>
        <w:pStyle w:val="BookText"/>
        <w:rPr/>
      </w:pPr>
      <w:bookmarkEnd w:id="186"/>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دارٍ فِیها فَرْحَةٌ إِلّا یَتبَعُها تَرْحَةٌ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ای را خوشی فرانمی گیرد، مگر آنکه رنجی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کلام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تَرَحٍ لا دارُ فَرَحٍ وَ دارُ الْتِواءٍ لا دارُ اسْتِواءٍ، فَمَنْ عَرَفَها لَمْ یَفْرَحْ لِرَجاءٍ وَ لَمْ یَحْزَنْ لِشَقاءٍ</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رنج است، نه خانه سرور و خانه ای است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 ای ساده ازاین رو، هر کس آن را بشناسد، با برآورده شدن آرزویی مسرور نمی شود و با ناکام شدن، محزون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بیان نورانی، نخست به معرفی واقعیت دنیا می پردازد سپس به نقش شناخت و آگاهی یابی از این واقعیت اشاره می کند و می فرماید که هماهنگی شناخت انسان با واقعیت دنیا سبب می شود نه از خوشی هایش، سرمست و نه از ناخوشی هایش، غمین و افسرده شویم</w:t>
      </w:r>
      <w:r>
        <w:rPr>
          <w:rFonts w:eastAsia="IRNazanin" w:cs="IRNazanin"/>
          <w:color w:val="111111"/>
          <w:sz w:val="28"/>
          <w:szCs w:val="28"/>
          <w:rtl w:val="true"/>
          <w:lang w:bidi="fa-IR"/>
        </w:rPr>
        <w:t>.</w:t>
      </w:r>
    </w:p>
    <w:p>
      <w:pPr>
        <w:pStyle w:val="Heading4"/>
        <w:numPr>
          <w:ilvl w:val="3"/>
          <w:numId w:val="1"/>
        </w:numPr>
        <w:rPr/>
      </w:pPr>
      <w:bookmarkStart w:id="187" w:name="__RefHeading___Toc1920815_2281741623"/>
      <w:bookmarkStart w:id="188" w:name="_Toc74"/>
      <w:bookmarkEnd w:id="187"/>
      <w:r>
        <w:rPr/>
        <w:t>2</w:t>
      </w:r>
      <w:r>
        <w:rPr>
          <w:rtl w:val="true"/>
        </w:rPr>
        <w:t xml:space="preserve">. </w:t>
      </w:r>
      <w:r>
        <w:rPr>
          <w:rtl w:val="true"/>
        </w:rPr>
        <w:t xml:space="preserve">کنترل تسلیمی </w:t>
      </w:r>
      <w:r>
        <w:rPr>
          <w:rtl w:val="true"/>
        </w:rPr>
        <w:t>(</w:t>
      </w:r>
      <w:r>
        <w:rPr>
          <w:rtl w:val="true"/>
        </w:rPr>
        <w:t>پذیرفتن ناخوشایندی ها</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تسلیمی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ناخوشایندی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راه های کنترلی، پذیرش موقعیت ناخوشایند و ستیز نکردن با آنهاست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واقعیت های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براساس تقدیر الهی شکل می گیرند و تقدیر الهی بر اساس حکمت و </w:t>
      </w:r>
    </w:p>
    <w:p>
      <w:pPr>
        <w:pStyle w:val="BookText"/>
        <w:rPr/>
      </w:pPr>
      <w:r>
        <w:rPr>
          <w:rFonts w:ascii="IRNazanin" w:hAnsi="IRNazanin" w:eastAsia="IRNazanin"/>
          <w:color w:val="111111"/>
          <w:sz w:val="28"/>
          <w:sz w:val="28"/>
          <w:szCs w:val="28"/>
          <w:rtl w:val="true"/>
          <w:lang w:bidi="fa-IR"/>
        </w:rPr>
        <w:t>مصلحت انسان ها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پدیده ناخوشایندی فرا رسد، تا مأموریت خود را انجام ندهد و به هدف های خود دست نیابد،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تلخی سختی ها و سختی گریزی انسان به گونه ای است که آدمی را به تلاش برای از بین بردن حادثه ناخوشایند و بازگشت به دوران خوشایند پیشین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دوست داریم دوران خوشایند زندگی همواره وجود داشته باشد و هرگز پایان نیابد، دوست داریم حادثه های ناخوشایند نیز هرگز وجود نداشته باشند و هیچ گاه فرانرسند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هنگام رویارویی با یک پدیده ناخوشایند، بیشتر به حذف حادثه می اندیشیم تا مدیریت آن و مایلیم به سرعت، وضعیت را به حالت گذشته خود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فضایی،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ستیز با سختی ها برمی خیزیم تا آنها را از صحنه روزگار حذف کنیم و شرایط را به وضعیت عادی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ستیزه جویی هیچ تأثیری در تغییر وضعیت و تبدیل آن از ناخوشایند به خوشایند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این است که سختی ها را به عنوان یک واقعیت بپذیریم و موقعیت ناخوشایند را مهار و مدیریت 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یکی از اصحاب پیامبر خدا صلی الله علیه و آله است که با از دست دادن فرزند خود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نامه ای به وی نوشت و مصیبت فرزندش را به وی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بخشی از نامه، به دو مسئله مهم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ناپذیری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ناپذیری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با این کلام او را آرام می سازد</w:t>
      </w:r>
      <w:r>
        <w:rPr>
          <w:rFonts w:eastAsia="IRNazanin" w:cs="IRNazanin"/>
          <w:color w:val="111111"/>
          <w:sz w:val="28"/>
          <w:szCs w:val="28"/>
          <w:rtl w:val="true"/>
          <w:lang w:bidi="fa-IR"/>
        </w:rPr>
        <w:t xml:space="preserve">: </w:t>
      </w:r>
      <w:bookmarkStart w:id="189" w:name="pg3953_40453"/>
    </w:p>
    <w:p>
      <w:pPr>
        <w:pStyle w:val="BookText"/>
        <w:rPr/>
      </w:pPr>
      <w:bookmarkEnd w:id="189"/>
      <w:r>
        <w:rPr>
          <w:rFonts w:ascii="Amiri" w:hAnsi="Amiri" w:eastAsia="Amiri" w:cs="Amiri"/>
          <w:color w:val="111111"/>
          <w:sz w:val="28"/>
          <w:sz w:val="28"/>
          <w:szCs w:val="28"/>
          <w:rtl w:val="true"/>
          <w:lang w:bidi="ar-SA"/>
        </w:rPr>
        <w:t>وَ اعْلَمْ أَنَّ الْجَزَعَ لا یَرُدُّ مَیِّتاً و لایَدْفَعُ قَدَراً، فأَحْسِنِ الْعَزاءَ وَ تَنَجَّزِ الْمَوعُودَ فَلا یَذْهَبَنَّ أسَفُکَ عَلی ما لازِمٌ لَکَ ولِجَمِیعِ الْخَلْقِ، نازِلٌ بِقَدَرِهِ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بدان که بی تابی کردن، نه مرده را برمی گرداند و نه تقدیر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نیکی، عزادار باش و وعده الهی را قطعی بدان و نسبت به آنچه بر تو و بر همه مردم حتمی است و به تقدیر الهی نازل شده، تأسف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اصل، در متون دینی سخنان فراوانی از دیگر معصومان علیهم السلام وجود دارد که فرصت طرح آنها در این مجال نیست</w:t>
      </w:r>
      <w:r>
        <w:rPr>
          <w:rFonts w:eastAsia="IRNazanin" w:cs="IRNazanin"/>
          <w:color w:val="111111"/>
          <w:sz w:val="28"/>
          <w:szCs w:val="28"/>
          <w:rtl w:val="true"/>
          <w:lang w:bidi="fa-IR"/>
        </w:rPr>
        <w:t>.</w:t>
      </w:r>
    </w:p>
    <w:p>
      <w:pPr>
        <w:pStyle w:val="Heading4"/>
        <w:numPr>
          <w:ilvl w:val="3"/>
          <w:numId w:val="1"/>
        </w:numPr>
        <w:rPr/>
      </w:pPr>
      <w:bookmarkStart w:id="190" w:name="__RefHeading___Toc1920817_2281741623"/>
      <w:bookmarkStart w:id="191" w:name="_Toc75"/>
      <w:bookmarkEnd w:id="190"/>
      <w:r>
        <w:rPr/>
        <w:t>3</w:t>
      </w:r>
      <w:r>
        <w:rPr>
          <w:rtl w:val="true"/>
        </w:rPr>
        <w:t xml:space="preserve">. </w:t>
      </w:r>
      <w:r>
        <w:rPr>
          <w:rtl w:val="true"/>
        </w:rPr>
        <w:t xml:space="preserve">کنترل اِسنادی </w:t>
      </w:r>
      <w:r>
        <w:rPr>
          <w:rtl w:val="true"/>
        </w:rPr>
        <w:t>(</w:t>
      </w:r>
      <w:r>
        <w:rPr>
          <w:rtl w:val="true"/>
        </w:rPr>
        <w:t>مقدّر بودن حوادث</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بودن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یعنی تعیین اینکه منشأ امور، چه کسی است و چه کسی هدایت و برنامه ریزی کارها را در دست دارد و کنترل اسنادی، یعنی مهار موقعیت ناخوشایند و مدیریت کردن آن از راه اسناد امور به منبعی 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خیلی مهم است که بداند آنچه می بیند، از چه منبعی آمده است و به چه کسی منسوب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مهم نیست که چه اتفاقی افتاده، مهم آن است که بداند چه کسی این کار را انجام داده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یکی از چیزهایی که بر تلخی رویدادهای ناگوار می افزاید، تصادفی پنداشتن و خارج از برنامه دانستن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هنگامی که حادثه ناخوشایندی رخ می دهد، آن را تصادفی و خارج از قاعده می دانیم و بر این باوریم که نباید چنین اتفاقی می افتاد، ولی اگر بدانیم سختی ها و حادثه ها بخشی از زندگی اند، آن گاه واکنش ما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وقتی بدانیم سختی های زندگی، بر اساس مقدرات </w:t>
      </w:r>
    </w:p>
    <w:p>
      <w:pPr>
        <w:pStyle w:val="BookText"/>
        <w:rPr/>
      </w:pPr>
      <w:r>
        <w:rPr>
          <w:rFonts w:ascii="IRNazanin" w:hAnsi="IRNazanin" w:eastAsia="IRNazanin"/>
          <w:color w:val="111111"/>
          <w:sz w:val="28"/>
          <w:sz w:val="28"/>
          <w:szCs w:val="28"/>
          <w:rtl w:val="true"/>
          <w:lang w:bidi="fa-IR"/>
        </w:rPr>
        <w:t>خداوندی رخ داده که رحیم، علیم و حکیم است، بدون شک، این باور، تنیدگی و رنج مصیبت را کاهش می دهد و موقعیت ناخوشایند را تحمل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صدر اسلام دچار بحران می شدند، منافقان به آنان طعنه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برای تسکین آنان، آنها را متوجه مسئله تقدیر الهی می کند و خطاب به 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یُصیبَنا إِلاّ ما کَتَبَ اللّهُ لَنا هُوَ مَوْلانا وَ عَلَی اللّهِ فَلْیَتَوَکَّلِ الْمُؤمِنُونَ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هیچ حادثه ای برای ما رخ نمی دهد، مگر آنچه خداوند برای ما نوشته است؛ او مولای ماست و مؤمنان باید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تصور کنیم وارد شدن مصیبت به معنای خارج شدن ما از دایره ولایت و حمایت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دچار ترس و نگرانی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خدا در همه حال، مولای ماست و آنچه اتفاق افتاده، خارج از کنترل و تصادفی نیست، راحت تر می توانیم سختی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إِلّا بِإِذْنِ اللّه ِ وَ مَنْ یُؤْمِنْ بِاللّه ِ یَهْدِ قَلْبَهُ وَ اللّه ُ بِکُلِّ شَیْ ءٍ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مصیبتی وارد نمی شود، مگر به اذن خداوند و هر کس به خدا ایمان آورد، قلبش را هدایت می کند و خداوند، به هر چیزی آگاه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دیگری به مقدّر بودن حوادث اشاره می کند و فایده آن را این می داند که انسان، نه از ناخوشی ها غمگین می شود و نه از خوشی ها </w:t>
      </w:r>
    </w:p>
    <w:p>
      <w:pPr>
        <w:pStyle w:val="BookText"/>
        <w:rPr/>
      </w:pPr>
      <w:r>
        <w:rPr>
          <w:rFonts w:ascii="IRNazanin" w:hAnsi="IRNazanin" w:eastAsia="IRNazanin"/>
          <w:color w:val="111111"/>
          <w:sz w:val="28"/>
          <w:sz w:val="28"/>
          <w:szCs w:val="28"/>
          <w:rtl w:val="true"/>
          <w:lang w:bidi="fa-IR"/>
        </w:rPr>
        <w:t>سرمست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مصیبتی نه در زمین و نه در نفس 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 تا بر آنچه از دست شما رفته است، اندوهگین نشوید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 و خدا هیچ خودپسند فخرفروشی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 سلمه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سال به بیماری سختی دچار می شوید؟ حضرت در پاسخ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أَصابَنِی شَیْ ءٌ مِنْها أِلّا وَ هُوَ مَکْتُوبٌ عَلَیَّ وَ آدَمُ فِی طِینَتِهِ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هیچ مصیبتی به من نمی رسد، مگر اینکه آن مصیبت، وقتی آدم در حالت گل بود، برای من نوشته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بدانیم همه حوادث، یک برنامه منظم و حکیمانه است، احساس راحتی می کنیم و رنج و دردمان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مرحله، مستلزم داشتن باور به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باور برسد، در برابر این موقعیت ها آسیب ناپذیر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باور، انسان را در برابر ناخوشی ها و خوشی های زندگی ایمن می سازد که از راه اثرناپذیری از دو موقعیت یاد شده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مرحله و ایمن شدن در برابر </w:t>
      </w:r>
    </w:p>
    <w:p>
      <w:pPr>
        <w:pStyle w:val="BookText"/>
        <w:rPr/>
      </w:pPr>
      <w:r>
        <w:rPr>
          <w:rFonts w:ascii="IRNazanin" w:hAnsi="IRNazanin" w:eastAsia="IRNazanin"/>
          <w:color w:val="111111"/>
          <w:sz w:val="28"/>
          <w:sz w:val="28"/>
          <w:szCs w:val="28"/>
          <w:rtl w:val="true"/>
          <w:lang w:bidi="fa-IR"/>
        </w:rPr>
        <w:t xml:space="preserve">هر دو موقعیت خوشایند و ناخوشایند، آن چنان مهم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پیامبر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 ءٍ حَقِیقةٌ، ما بَلَغَ عَبْدٌ حَقِیقَةَ الإِیمانِ حَتّی یَعْلَمَ أَنَّ ما أصابَهُ لَمْ یَکُنْ لِیُخْطِئَهُ وَ ما أَخطَأهُ لَمْ یَکُن لِیُصیبَهُ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چیزی حقیقتی دارد؛ هیچ بنده ای به حقیقت ایمان نمی رسد تا اینکه بداند آنچه به او رسیده، بنا نبوده است که نرسد و آنچه به او نرسیده، بنا نبوده است که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اعجاز باور به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تقدیر الهی، انسان را از تأثیر نوسان های شدید زندگی ایمن می سازد و آرامش و آسایش را به زندگی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الْأَمْرَ عَلَی الْقَضاءِ اسْتَراحَ؛ کسی که امورش را بر تقدیر بار کند، آسوده می 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در کلام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أَلْإِیمانُ بِالْقَدَرِ یُذْهِبُ الْهَمَّ وَ الْحُزْنَ؛ باور به تقدیر، اندوه و حزن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درست از رویدادهای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عوامل کنترل موقعیت ناخوشایند، تفسیر درست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تفسیری؛ یعنی مهار موقعیت ناخوشایند و مدیریت کردن آن از راه تفسیر درست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موقعیت ناخوشایندی را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ارزیابی ها بر فشار </w:t>
      </w:r>
    </w:p>
    <w:p>
      <w:pPr>
        <w:pStyle w:val="BookText"/>
        <w:rPr/>
      </w:pPr>
      <w:r>
        <w:rPr>
          <w:rFonts w:ascii="IRNazanin" w:hAnsi="IRNazanin" w:eastAsia="IRNazanin"/>
          <w:color w:val="111111"/>
          <w:sz w:val="28"/>
          <w:sz w:val="28"/>
          <w:szCs w:val="28"/>
          <w:rtl w:val="true"/>
          <w:lang w:bidi="fa-IR"/>
        </w:rPr>
        <w:t>روانی حاصل از موقعیت، تأثیر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 ناخوشایند را مثبت ارزیابی کنیم یا دارای بار مثبت بدانیم، تحمل پذیر خواهد بود و اگر منفی ارزیابی کنیم، از کنترل ما خارج و تحمل ناپذیر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آن گونه که پیشامدها را تفسیر می کنیم، به آنها واکنش 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رویدادها، تعیین کننده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ما از موقعیت ناخوشایند است که در کاهش یا افزایش تنیدگی و فشار روانی،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وسیله تفسیرهای خود می توانیم موقعیت های ناخوشایند را کنترل و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موقعیت ها در دست کسی است که کنترل تفسیرها و ارزیابی های خود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متن های دینی، بر تفسیر و ارزیابی درست از موقعیت ها تأکید زیادی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داشته ها، از حوادث تلخی است که سبب تنیدگی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آنچه دارد، هم احساس وابستگی می یابد و هم نسبت به آنها دل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مصیبت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ناخوشایند می سازد، همین احساس وابستگی و دل بستگی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از دست دادن اموال و عزیزان، همچون از دست دادن پاره ای از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احساس مالکیتی است که در برابر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آنچه مال ماست و دل بسته آن هستیم، تنش زا و دردناک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شکایت کردن هنگام فقدان، به این دلیل است که تصور می شود قدرت قاهری، چیزهایی را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 ایم، تصاحب یا نابود کرده است، ولی آیا واقعیت همین است؟ آیا آنچه از آن ما بوده است، از ما گرفته اند یا </w:t>
      </w:r>
    </w:p>
    <w:p>
      <w:pPr>
        <w:pStyle w:val="BookText"/>
        <w:rPr/>
      </w:pPr>
      <w:r>
        <w:rPr>
          <w:rFonts w:ascii="IRNazanin" w:hAnsi="IRNazanin" w:eastAsia="IRNazanin"/>
          <w:color w:val="111111"/>
          <w:sz w:val="28"/>
          <w:sz w:val="28"/>
          <w:szCs w:val="28"/>
          <w:rtl w:val="true"/>
          <w:lang w:bidi="fa-IR"/>
        </w:rPr>
        <w:t xml:space="preserve">امانتی را بازپس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مال ما و ملک ما بوده است، به ناحق گرفته 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گیرنده، آنچه را به امانت نزد ما سپرده بوده، بازپس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همه از آنِ خداوند بزرگ است و آنچه در دست ماست، امانتی از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آلهدرباره این پدیده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مِلْکِی مِلْکِی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مالِی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کُنْتَ حَیْثُ کانَ الْمِلْکُ وَ لَمْ تَکُنْ؟ وَ هَلْ لَکَ إلّا ما أَکَلْتَ فَأَفْنَیْتَ أَوْ لَبِسْتَ فأَبْلَیْتَ أَوْ تَصَدَّقْتَ؟ فَأَبْقَیْتَ إِمّا مَرْحُومٌ بِهِ وَ إِمّا مُعاقَبٌ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 أَنْ لایَکُونَ مالُ غَیْرِکَ أَحَبَّ إلیْکَ مِنْ مالِکَ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آدمی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ملک من، و مال من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بودی زمانی که ملک بود و تو نبودی؟آیا مال تو جز همان مقداری است که می خوری و از بین می بری یا می پوشی و کهنه می کنی یا صدقه می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آخرتت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می گذاری؟ که به خاطر آن، یا مشمول رحمت می شوی و یا کیفر می بینی؟ پس بیندیش که مال دیگری را بیشتر از مال خودت دوست نداشته باشی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شریف، چند نکته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اینکه ببینیم مال، مقدم بر ماست یا ما مقدم بر مال هستیم؟اگر پیش از آنکه ما وجود پیدا کنیم، مال وجود داشته باشد، چگونه می توانیم آن را مال خود بدانیم؟ اگر مال ماست، پیش از آن، مال چه کسی بوده است؟ تأمل در این سخن می تواند نشان دهد که بشر،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بشر، مال وجود داشته و پس از او هم وجود </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مالکیت مال، از آنِ کسی غیر از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چه چیزی از آنِ بشر است؟ آنچه می ماند و دیگران ارث می برند یا آنچه از آن استفاده می کند؟ آنچه از مال بماند و به دیگران برسد، 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از این دنیا بیرون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استفاده کرده است، از آنِ او خواهد بود، نه آنچه مصرف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لَهُ مِنْ مالِهِ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 فَأَفْنی، أَوْ لَبِسَ فَأَبْلی، أَوْ أَعْطی فَاقْتَنی، ما سِوی ذلِکَ فَهُوَ ذاهِبٌ و تارِکُهُ لِلنّاسِ</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تنها سه چیز از مالش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خورده و از بین برده و یا پوشیده و پاره کرده و یا بخشیده و پایدار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جز این را برای مردم باقی می گذارد و خود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مصرف نشده، اگر از دست برود، مال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اوست، گرفتنی نیست و آنچه گرفته می شود، از آنِ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اینکه آنچه مصرف نشده، از آنِ ما نیست و نباید دل بسته آن شد و غم آن را خورد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بهترین کار، هنگام از دست دادن مال این است که انسان، مال را امانتی بداند که باید به صاحبش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اعتقاد، اگر از دست رفتن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گیرنده را مالک اصلی آن بداند، </w:t>
      </w:r>
    </w:p>
    <w:p>
      <w:pPr>
        <w:pStyle w:val="BookText"/>
        <w:rPr/>
      </w:pPr>
      <w:r>
        <w:rPr>
          <w:rFonts w:ascii="IRNazanin" w:hAnsi="IRNazanin" w:eastAsia="IRNazanin"/>
          <w:color w:val="111111"/>
          <w:sz w:val="28"/>
          <w:sz w:val="28"/>
          <w:szCs w:val="28"/>
          <w:rtl w:val="true"/>
          <w:lang w:bidi="fa-IR"/>
        </w:rPr>
        <w:t>دیگر برای از دست رفتن مال، غمگین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اصحاب پیامبر اکرم صلی الله علیه و آله، فرزند خود را از دست داد و بسیار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 تسلیتی برای وی فرستاد که در بخشی از آن چنین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بَلغَنِی جَزَعُکَ علی وَلَدِکَ الَّذِی قَضَی اللّه ُ عَلَیْهِ وَ إِنَّما کانَ ابْنُکَ مِنْ مَواهِبِ اللّه ِ الْهَنیئَةِ وَ عَوارِیِه المُسْتَوْدَعَةِ عِنْدَکَ، فَمَتَّعَکَ اللّه ُ بِهِ إِلی أَجَلٍ وَ قَبَضَهُ لِوَقْتٍ مَعْلُومٍ فَإنّا لِلّهِ وَ إِنّا إِلَیْهِ راجِعُونَ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پس به من، خبر بی تابی تو نسبت به فرزندت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تو از هدیه های گوارای خدا و از عاریه های به ودیعه گذاشته او نزد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مدتی تو را از آن بهره مند ساخت و در وقتی که مشخص شده بود، او را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خداییم و به سوی خدا بازمی گردیم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حقیقت، پیامبر خدا با اشاره به امانت بودن فرزند، وی را آرام ساخت و تسکین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دیگری که در این حدیث وجود دارد، به کار بردن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شناختی این جمله،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اینکه او مالک هیچ چیز حتی خودش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ابوطلحه، از اصحاب پیامبر اکرم صلی الله علیه و آله یکی از فرزندانش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ابوطلحه وقتی دید مرگ فرزندش </w:t>
      </w:r>
    </w:p>
    <w:p>
      <w:pPr>
        <w:pStyle w:val="BookText"/>
        <w:rPr/>
      </w:pPr>
      <w:r>
        <w:rPr>
          <w:rFonts w:ascii="IRNazanin" w:hAnsi="IRNazanin" w:eastAsia="IRNazanin"/>
          <w:color w:val="111111"/>
          <w:sz w:val="28"/>
          <w:sz w:val="28"/>
          <w:szCs w:val="28"/>
          <w:rtl w:val="true"/>
          <w:lang w:bidi="fa-IR"/>
        </w:rPr>
        <w:t>نزدیک است، ترسید آسیبی به شوهرش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هنگام مغرب، وی را به مسجد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فرزند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در پارچه ای پیچید و در گوشه ای از خانه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نیز خواست که هیچ خبری به طلحه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غذای خوشمزه ای آماده کرد و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ابوطلحه بازگشت، سراغ فرزندش ر 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 که حال او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هست که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غذا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ابوطلحه به آرامش رسید، همسرش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ناراحت می شوی از اینکه ودیعه ای را که نزد ما بوده، به صاحبش بازگردانده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تو نزد ما امانتی بود که خداوند، آن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که فرزندش را بسیار دوست می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به بردباری کردن، شایسته 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برخاست و غسل کرد و دو رکعت نماز خواند و به سوی مسجدالنبی حرکت کرد</w:t>
      </w:r>
      <w:r>
        <w:rPr>
          <w:rFonts w:eastAsia="IRNazanin" w:cs="IRNazanin"/>
          <w:color w:val="111111"/>
          <w:sz w:val="28"/>
          <w:szCs w:val="28"/>
          <w:rtl w:val="true"/>
          <w:lang w:bidi="fa-IR"/>
        </w:rPr>
        <w:t>... .</w:t>
      </w:r>
      <w:r>
        <w:rPr>
          <w:rStyle w:val="FootnoteAnchor"/>
          <w:rtl w:val="true"/>
        </w:rPr>
        <w:footnoteReference w:id="12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معجزه امانت دانستن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فرزند، خود، با تکیه بر همین منطق، بردباری کرد و وقتی همین منطق را برای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 او نیز بی تاب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نقش شناخت در واکنش های انسان به حوادث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منطقی و نگرش خردمندانه می تواند موقعیت های ناخوشایند را تحمل پذیر سازد و بدین سان، از بروز فشارهای روانی جلوگیری کند</w:t>
      </w:r>
      <w:r>
        <w:rPr>
          <w:rFonts w:eastAsia="IRNazanin" w:cs="IRNazanin"/>
          <w:color w:val="111111"/>
          <w:sz w:val="28"/>
          <w:szCs w:val="28"/>
          <w:rtl w:val="true"/>
          <w:lang w:bidi="fa-IR"/>
        </w:rPr>
        <w:t xml:space="preserve">. </w:t>
      </w:r>
      <w:bookmarkStart w:id="192" w:name="pg3953_40462"/>
    </w:p>
    <w:p>
      <w:pPr>
        <w:pStyle w:val="Heading4"/>
        <w:numPr>
          <w:ilvl w:val="3"/>
          <w:numId w:val="1"/>
        </w:numPr>
        <w:rPr/>
      </w:pPr>
      <w:bookmarkStart w:id="193" w:name="__RefHeading___Toc1920819_2281741623"/>
      <w:bookmarkStart w:id="194" w:name="_Toc76"/>
      <w:bookmarkEnd w:id="192"/>
      <w:bookmarkEnd w:id="193"/>
      <w:r>
        <w:rPr/>
        <w:t>5</w:t>
      </w:r>
      <w:r>
        <w:rPr>
          <w:rtl w:val="true"/>
        </w:rPr>
        <w:t xml:space="preserve">. </w:t>
      </w:r>
      <w:r>
        <w:rPr>
          <w:rtl w:val="true"/>
        </w:rPr>
        <w:t xml:space="preserve">کنترل تعدیلی </w:t>
      </w:r>
      <w:r>
        <w:rPr>
          <w:rtl w:val="true"/>
        </w:rPr>
        <w:t>(</w:t>
      </w:r>
      <w:r>
        <w:rPr>
          <w:rtl w:val="true"/>
        </w:rPr>
        <w:t>تعدیل لذت جویی</w:t>
      </w:r>
      <w:r>
        <w:rPr>
          <w:rtl w:val="true"/>
        </w:rPr>
        <w:t>)</w:t>
      </w:r>
      <w:bookmarkEnd w:id="194"/>
    </w:p>
    <w:p>
      <w:pPr>
        <w:pStyle w:val="Heading5"/>
        <w:numPr>
          <w:ilvl w:val="4"/>
          <w:numId w:val="1"/>
        </w:numPr>
        <w:rPr/>
      </w:pPr>
      <w:bookmarkStart w:id="195" w:name="__RefHeading___Toc1920821_2281741623"/>
      <w:bookmarkStart w:id="196" w:name="_Toc77"/>
      <w:bookmarkEnd w:id="195"/>
      <w:r>
        <w:rPr>
          <w:rtl w:val="true"/>
        </w:rPr>
        <w:t>اشاره</w:t>
      </w:r>
      <w:bookmarkEnd w:id="19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تعدیلی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لذت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لذت جویی، از دیگر عوامل کنترل موقعیت ناخوشایند و تحقق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تعدیلی، یعنی مهار کردن موقعیت ناخوشایند و مدیریت کردن آن از راه تعدیل کردن لذت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لذت این است که از درد و رنج،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اگر لذت جویی، رکن زندگی انسان شود، تحمل سختی ها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گریزناپذیرند و انسان لذت طلب، در برابر آنها زمین گیر و تنیدگی او مهارناپذیر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لذت را برای راحتی می خواهیم و همین لذت گرایی، به عاملی برای افزایش فشارهای روانی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ادیت ویکوف جولسون، استاد روان شناسی دانشگاه جورجیا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کنونی ما درباره بهداشت روان، بر این پایه استوار است که مردم باید شاد و خوشحال زندگی کنند و غم و اندوه، نشانه ناسازگاری و عدم انطباق با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و نظام ارزش ها باید خود را در برابر کسانی که درد و رنجی اجتناب ناپذیر دارند، مسئول بداند؛ زیرا این شیوه اندیشه موجب می شود که افراد دردمند، به خاطر اینکه شاد نیستند، اندوهناک نیز بشوند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اکنون بهتر می توان فهمید که چرا دین، مرکز ثقل آموزه های زندگی سازِ خود را لذت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محوری که ویژگی فرهنگ مادی به ویژه فرهنگ غربی است، نتیجه ای جز اندوه بیشتر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چاره این است که محور بودن لذت جویی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w:t>
      </w:r>
      <w:bookmarkStart w:id="197" w:name="pg3953_40463"/>
    </w:p>
    <w:p>
      <w:pPr>
        <w:pStyle w:val="BookText"/>
        <w:rPr/>
      </w:pPr>
      <w:bookmarkEnd w:id="197"/>
      <w:r>
        <w:rPr>
          <w:rFonts w:ascii="IRNazanin" w:hAnsi="IRNazanin" w:eastAsia="IRNazanin"/>
          <w:color w:val="111111"/>
          <w:sz w:val="28"/>
          <w:sz w:val="28"/>
          <w:szCs w:val="28"/>
          <w:rtl w:val="true"/>
          <w:lang w:bidi="fa-IR"/>
        </w:rPr>
        <w:t>اینکه لذت ببرد، باید لذت طلب نباشد، برای تعدیل لذت جویی، راه هایی وجود دارد</w:t>
      </w:r>
      <w:r>
        <w:rPr>
          <w:rFonts w:eastAsia="IRNazanin" w:cs="IRNazanin"/>
          <w:color w:val="111111"/>
          <w:sz w:val="28"/>
          <w:szCs w:val="28"/>
          <w:rtl w:val="true"/>
          <w:lang w:bidi="fa-IR"/>
        </w:rPr>
        <w:t>:</w:t>
      </w:r>
    </w:p>
    <w:p>
      <w:pPr>
        <w:pStyle w:val="Heading5"/>
        <w:numPr>
          <w:ilvl w:val="4"/>
          <w:numId w:val="1"/>
        </w:numPr>
        <w:rPr/>
      </w:pPr>
      <w:bookmarkStart w:id="198" w:name="__RefHeading___Toc1920823_2281741623"/>
      <w:bookmarkStart w:id="199" w:name="_Toc78"/>
      <w:bookmarkEnd w:id="198"/>
      <w:r>
        <w:rPr>
          <w:rtl w:val="true"/>
        </w:rPr>
        <w:t>الف</w:t>
      </w:r>
      <w:r>
        <w:rPr>
          <w:rtl w:val="true"/>
        </w:rPr>
        <w:t xml:space="preserve">) </w:t>
      </w:r>
      <w:r>
        <w:rPr>
          <w:rtl w:val="true"/>
        </w:rPr>
        <w:t>بی رغبتی به دنیا</w:t>
      </w:r>
      <w:bookmarkEnd w:id="1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به دنیا</w:t>
      </w:r>
    </w:p>
    <w:p>
      <w:pPr>
        <w:pStyle w:val="BookText"/>
        <w:rPr/>
      </w:pPr>
      <w:r>
        <w:rPr>
          <w:rFonts w:ascii="IRNazanin" w:hAnsi="IRNazanin" w:eastAsia="IRNazanin"/>
          <w:color w:val="111111"/>
          <w:sz w:val="28"/>
          <w:sz w:val="28"/>
          <w:szCs w:val="28"/>
          <w:rtl w:val="true"/>
          <w:lang w:bidi="fa-IR"/>
        </w:rPr>
        <w:t>بی تابی کردن مخصوص کسانی است که کام جویی را محور زندگی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دنیا زاهد و بی رغبت باشد، توان تحمل و بردباری او بسیار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زَهِدَ فِی الدُّنْیا هانَتْ عَلَیْهِ المُصِیباتُ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 کس به دنیا بی رغبت باشد، مصیبت ها بر او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خواهی از دنیای ناپایدار و سختی گریزی، سبب اضطراب، اندوه و حسرت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اندوه،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لذت طلب شود، به آینده، نگران و در برابر مصیبت وارد شده، غمگین است و در برخورد با دیروز خود، در آه و افسوس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زَعیِمٌ بِثَلاثٍ لِمَنْ أَکَبَّ عَلَی الدُّنْیا؛ بِفَقْرٍ لا غَناءَ لَهُ، وَ بِشُغُلٍ لا فَراغَ لَهُ، وَ بِهَمٍّ وَ حُزْنٍ لَا انْقِطاعَ لَهُ</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سه چیز را برای کسی که دل بسته دنیاست، تضمین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بی نیازی ندارد و گرفتاری یی که آسودگی ندارد و حزن و اندوهی که پایان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بسته دنیا، امیدها و آرزوهای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به دست آوردن این آرزوها بودن، خود، اندوه آور است و چنین فردی آن گاه که به خواسته هایش نرسد، اندوهی صدچندان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فِی الدُّنْیا تُکْثِرُ الْهَمَّ وَ الحُزْنَ؛ رغبت به دنیا، اندوه و حزن را می افزاید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دل مشغولی و از دست دادن فراغت، از پی آمدهای دل بستگی به دنیاست که سبب از میان رفتن آسایش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سفارش های فراوانی به ابوذر دارد که در یکی از این سفارش ها به مسئله دل مشغولی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مَشْغَلَةٌ لِلْقَلْبِ وَ البَدَنِ؛ همانا دنیا مشغول کننده قلب و بدن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جالب اینکه دل بستگی به دنیا نه تنها آسودگی روان را می زداید، بلکه آسودگی تن را نیز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فِی الدُّنْیا تُتْعِبُ الْبَدَنَ؛ دل بستگی به دنیا بدن را به رنج می اندازد</w:t>
      </w:r>
      <w:r>
        <w:rPr>
          <w:rFonts w:eastAsia="IRNazanin" w:cs="IRNazanin"/>
          <w:color w:val="111111"/>
          <w:sz w:val="28"/>
          <w:szCs w:val="28"/>
          <w:rtl w:val="true"/>
          <w:lang w:bidi="fa-IR"/>
        </w:rPr>
        <w:t>».</w:t>
      </w:r>
      <w:r>
        <w:rPr>
          <w:rStyle w:val="FootnoteAnchor"/>
          <w:rtl w:val="true"/>
        </w:rPr>
        <w:footnoteReference w:id="12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تأثیر بی رغبتی و دل بستگی نداشتن به دنیا در تأمین آسودگی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دل بستگی از دنیا، انسان را از فراز و فرود دنیا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ناپایداری دنیا و فراز و فرود آن، فشار فراوانی بر انسان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رابطه عاطفی و روانی خود را با این عامل پر فراز و فرود قطع کند و دل بسته آن نباشد، از فراز و فرود آن نیز رها می شود و همواره در تلاطم نخواهد بود، هر چند از موهبت های آن نیز بی بهره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200" w:name="pg3953_40465"/>
    </w:p>
    <w:p>
      <w:pPr>
        <w:pStyle w:val="BookText"/>
        <w:rPr/>
      </w:pPr>
      <w:bookmarkEnd w:id="200"/>
      <w:r>
        <w:rPr>
          <w:rFonts w:ascii="IRNazanin" w:hAnsi="IRNazanin" w:eastAsia="IRNazanin"/>
          <w:color w:val="111111"/>
          <w:sz w:val="28"/>
          <w:sz w:val="28"/>
          <w:szCs w:val="28"/>
          <w:rtl w:val="true"/>
          <w:lang w:bidi="fa-IR"/>
        </w:rPr>
        <w:t>اکرم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انْقَطَعَ رَجاؤُهُ مِمّا فاتَ إِسْتَراحَ بَدَنُهُ، وَ مَن رَضِیَ بِما رَزَقَهُ اللّه ُ قَرَّتْ عَیْنُهُ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 کس امیدش را از آنچه از دست رفته است، قطع کند، بدنش آسایش می یابد و هر کس از آنچه خداوند روزی اش کرده است راضی باشد، دیده اش روشن می شود</w:t>
      </w:r>
      <w:r>
        <w:rPr>
          <w:rFonts w:eastAsia="IRNazanin" w:cs="IRNazanin"/>
          <w:color w:val="111111"/>
          <w:sz w:val="28"/>
          <w:szCs w:val="28"/>
          <w:rtl w:val="true"/>
          <w:lang w:bidi="fa-IR"/>
        </w:rPr>
        <w:t>.</w:t>
      </w:r>
    </w:p>
    <w:p>
      <w:pPr>
        <w:pStyle w:val="Heading5"/>
        <w:numPr>
          <w:ilvl w:val="4"/>
          <w:numId w:val="1"/>
        </w:numPr>
        <w:rPr/>
      </w:pPr>
      <w:bookmarkStart w:id="201" w:name="__RefHeading___Toc1920825_2281741623"/>
      <w:bookmarkStart w:id="202" w:name="_Toc79"/>
      <w:bookmarkEnd w:id="201"/>
      <w:r>
        <w:rPr>
          <w:rtl w:val="true"/>
        </w:rPr>
        <w:t>ب</w:t>
      </w:r>
      <w:r>
        <w:rPr>
          <w:rtl w:val="true"/>
        </w:rPr>
        <w:t xml:space="preserve">) </w:t>
      </w:r>
      <w:r>
        <w:rPr>
          <w:rtl w:val="true"/>
        </w:rPr>
        <w:t>یاد مرگ</w:t>
      </w:r>
      <w:bookmarkEnd w:id="2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w:t>
      </w:r>
    </w:p>
    <w:p>
      <w:pPr>
        <w:pStyle w:val="BookText"/>
        <w:rPr/>
      </w:pPr>
      <w:r>
        <w:rPr>
          <w:rFonts w:ascii="IRNazanin" w:hAnsi="IRNazanin" w:eastAsia="IRNazanin"/>
          <w:color w:val="111111"/>
          <w:sz w:val="28"/>
          <w:sz w:val="28"/>
          <w:szCs w:val="28"/>
          <w:rtl w:val="true"/>
          <w:lang w:bidi="fa-IR"/>
        </w:rPr>
        <w:t>مرگ، یکی از واقعیت های زندگی است که هیچ انسانی را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مرگ، انتقال از خانه ای به خانه دیگر و جای گزینی لباس چرک و بدبو با لباس فاخر و خوش بوست، امری ترس آور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نقطه عطف زندگی و تعیین کننده فرجام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گردنه های سخت و دشوار زندگی به شمار می رود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حقیقت مرگ، مجال دیگری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در این باره است که توجه به این واقعیت سخت و هول برانگیز، تأثیر بسیار زیادی بر کاهش تنیدگی ها و مصیبت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نابودکننده لذت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دقیق ترین توصیفی باشد که در روایت ها، بیشترین تأکید را بر آن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لذت خواهی را در وجود انسان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آن جهت که لذت جو و راحت خواه است، هنگام رویارویی با سختی ها و مشکلات دچار فشارهای روانی سخت و گاه </w:t>
      </w:r>
    </w:p>
    <w:p>
      <w:pPr>
        <w:pStyle w:val="BookText"/>
        <w:rPr/>
      </w:pPr>
      <w:r>
        <w:rPr>
          <w:rFonts w:ascii="IRNazanin" w:hAnsi="IRNazanin" w:eastAsia="IRNazanin"/>
          <w:color w:val="111111"/>
          <w:sz w:val="28"/>
          <w:sz w:val="28"/>
          <w:szCs w:val="28"/>
          <w:rtl w:val="true"/>
          <w:lang w:bidi="fa-IR"/>
        </w:rPr>
        <w:t xml:space="preserve">طاقت فرسا می شود، ولی یادآوری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هول برانگیزترین واقعه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تلخی را کوچک و تحمل پذیر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اعظم صلی الله علیه و آله خطاب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نابودکننده لذت ها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نابودکننده لذت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أَلْمَوْتُ؛ فَإِنَّهُ مَنْ أَکْثَرَذِکْرَ اَلْمَوْتِ سَلا عَنِ الشَّهَواتِ، هانَتْ عَلَیْهِ الْمُصیِباتُ وَ مَنْ هانَتْ عَلَیْهِ المُصیِباتُ، سارَعَ فِی الْخَیْراتِ</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مرگ؛ همانا کسی که زیاد به یاد مرگ باشد، از شهوت ها جدا می شود و کسی که از شهوت ها جدا شود، مصیبت ها بر او آسان می شود و کسی که مصیبت ها بر او آسان شد، در خیرات، شتاب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 برخی رویدادها، به سبب لذت جویی انسان است و آن گاه که این حس، خاموش شود، تحمل سختی ها نیز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نه تنها ناامیدکننده نیست، بلکه یکی از عوامل مؤثر در کاهش نگرانی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انسان را به دنیا بی رغبت می سازد و این امر، سبب حفظ تعادل در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متعادل، نه در خوشایند زندگی، به عیش و مستی می پردازد و نه در ناخوشایند زندگی بی 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نقطه تعادل، راه هایی وجود دارد که یکی از مؤثرترین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أَکْثِرُوا ذِکْرَ اَلْمَوْتِ، فَإنَّهُ یُمحِّصُ الذُّنُوبَ وَ یُزَهِّدُ فِی الدُّنْیا، فَإنْ ذَکَرْتُمُوهُ عِنْدَ </w:t>
      </w:r>
    </w:p>
    <w:p>
      <w:pPr>
        <w:pStyle w:val="BookText"/>
        <w:rPr/>
      </w:pPr>
      <w:r>
        <w:rPr>
          <w:rFonts w:ascii="Amiri" w:hAnsi="Amiri" w:eastAsia="Amiri" w:cs="Amiri"/>
          <w:color w:val="111111"/>
          <w:sz w:val="28"/>
          <w:sz w:val="28"/>
          <w:szCs w:val="28"/>
          <w:rtl w:val="true"/>
          <w:lang w:bidi="ar-SA"/>
        </w:rPr>
        <w:t>الْغِنی هَدَمَهُ وَ إِنْ ذَکَرْتُمُوهُ عِنْدَ الْفَقْرِ أَرْضاکُمْ بِعَیْشِکُم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مرگ را زیاد یاد کنید؛ زیرا گناهان را می زداید و انسان را به دنیا بی رغبت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آن را هنگام دارایی یاد کنید، نابودش می کند و اگر آن را هنگام نداری یاد کنید، شما را از زندگی تان راضی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یاد مرگ را کلید خرسندی از زندگی در سختی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نیست که انسان هنگام دارایی، رضامند باشد، مهم این است که انسان بتواند در سختی ها از زندگی راضی باشد و این، از راه یاد مرگ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سختی ها را تحمل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خود را همواره زنده بداند و زندگی را یک حرکت پیوسته بشمارد، سخت بودن این زندگی برایش تحمل 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همیشه باید با آسودگی خاطر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طاقت گیر، فرسوده کننده و ویرانگر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یاد مرگ می افتد، زندگی دنیا را پایان پذیر می بیند و هول انگیز بودن آن، لذت جویی را خاموش می سازد و بدین سان، وضع موجود، تحمل پذیر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یاد مرگ، نقش مهارکننده و مدیریت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سختی به یاد مرگ باشد، گشایشی برای او به دست می آید و احساس می کند که از آن تنگنا خارج و زندگی، تحمل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انسان در ناز و نعمت باشد، احساس آزادی و رهایی می کند و می پندارد که میدان فعالیت </w:t>
      </w:r>
    </w:p>
    <w:p>
      <w:pPr>
        <w:pStyle w:val="BookText"/>
        <w:rPr/>
      </w:pPr>
      <w:r>
        <w:rPr>
          <w:rFonts w:ascii="IRNazanin" w:hAnsi="IRNazanin" w:eastAsia="IRNazanin"/>
          <w:color w:val="111111"/>
          <w:sz w:val="28"/>
          <w:sz w:val="28"/>
          <w:szCs w:val="28"/>
          <w:rtl w:val="true"/>
          <w:lang w:bidi="fa-IR"/>
        </w:rPr>
        <w:t>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به یاد مرگ باشد، آن دایره بی انتها تنگ و جلوی زیاده روی ها و بی مسئولیتی ها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انسان، در حالت تعادل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روانی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مرگ، در خوشایند و ناخوشایند زندگی نقش مدیریت کنندگی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أَکْثِرُوا مِنْ ذِکْرِ هادِمِ اللَّذّاتِ فَإِنَّکُمْ إِنْ کُنْتُمْ فِی ضِیقٍ وَسَّعَهُ عَلَیْکُمْ فَرَضِیتُمْ بِهِ فَاُثِبْتُم وَ إِنْ کُنْتُمْ فِی غِنی بَغَّضَهُ إِلَیْکُمْ فَجُدْتُمْ بِهِ فَاُجِرْتُمْ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نابودکننده لذت ها را زیاد یاد کنید؛ زیرا بی گمان، اگر شما در تنگنا باشید، آن را برای شما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رضایت پیدا می کنید و در نتیجه، ثواب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غنا باشید، آن را مبغوض شما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بخشنده می شوید و در نتیجه، پاداش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از پیامبر اسلام صلی الله علیه و آله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أَکْثِرُوا ذِکْرَ هادِمِ اللَّذّاتِ فَأِنَّهُ لَمْ یَذْکُرْهُ أَحَدٌ فِی ضِیقٍ مَنْ الْعَیْشِ إِلّا وَسَّعَهُ عَلَیْهِ وَ لا ذَکَرَهُ فِی سَعَةٍ إِلّا ضَیَّقَها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زیاد به یاد نابودکننده لذت ها باشید؛ زیرا هیچ کس آن را در تنگناهای زندگی به یاد نمی آورد، مگر اینکه زندگی را بر او می گشاید و هیچ گاه در گشایش، آن را به یاد نمی آورد، مگر آنکه آن را تنگ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مرگ، دامنه افسارگسیخته رفاه را محدود می سازد و حلقه تنگِ سختی ها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به یکی از انصار مدینه که مشکلی داشته است، چنین سفارش می فرماید</w:t>
      </w:r>
      <w:r>
        <w:rPr>
          <w:rFonts w:eastAsia="IRNazanin" w:cs="IRNazanin"/>
          <w:color w:val="111111"/>
          <w:sz w:val="28"/>
          <w:szCs w:val="28"/>
          <w:rtl w:val="true"/>
          <w:lang w:bidi="fa-IR"/>
        </w:rPr>
        <w:t xml:space="preserve">: </w:t>
      </w:r>
      <w:bookmarkStart w:id="203" w:name="pg3953_40469"/>
    </w:p>
    <w:p>
      <w:pPr>
        <w:pStyle w:val="BookText"/>
        <w:rPr/>
      </w:pPr>
      <w:bookmarkEnd w:id="203"/>
      <w:r>
        <w:rPr>
          <w:rFonts w:ascii="Amiri" w:hAnsi="Amiri" w:eastAsia="Amiri" w:cs="Amiri"/>
          <w:color w:val="111111"/>
          <w:sz w:val="28"/>
          <w:sz w:val="28"/>
          <w:szCs w:val="28"/>
          <w:rtl w:val="true"/>
          <w:lang w:bidi="ar-SA"/>
        </w:rPr>
        <w:t>اُوصِیکَ بِذِکْرِ الْمَوْتِ، فَأِنَّهُ یُسَلِّیک عَنْ أَمْرِ الدُّنْیا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تو را به یاد مرگ سفارش می کنم که تو را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آرامش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رغبت به دنیا را که یکی از عوامل فشارهای روانی است، کاهش می دهد</w:t>
      </w:r>
      <w:r>
        <w:rPr>
          <w:rStyle w:val="FootnoteAnchor"/>
          <w:rtl w:val="true"/>
        </w:rPr>
        <w:footnoteReference w:id="133"/>
      </w:r>
      <w:r>
        <w:rPr>
          <w:rFonts w:ascii="IRNazanin" w:hAnsi="IRNazanin" w:eastAsia="IRNazanin"/>
          <w:color w:val="111111"/>
          <w:sz w:val="28"/>
          <w:sz w:val="28"/>
          <w:szCs w:val="28"/>
          <w:rtl w:val="true"/>
          <w:lang w:bidi="fa-IR"/>
        </w:rPr>
        <w:t>و انسان را به آنچه هست، راضی می کند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اگر انسان به اندک دنیا راضی شد،</w:t>
      </w:r>
      <w:r>
        <w:rPr>
          <w:rStyle w:val="FootnoteAnchor"/>
          <w:rtl w:val="true"/>
        </w:rPr>
        <w:footnoteReference w:id="135"/>
      </w:r>
      <w:r>
        <w:rPr>
          <w:rFonts w:ascii="IRNazanin" w:hAnsi="IRNazanin" w:eastAsia="IRNazanin"/>
          <w:color w:val="111111"/>
          <w:sz w:val="28"/>
          <w:sz w:val="28"/>
          <w:szCs w:val="28"/>
          <w:rtl w:val="true"/>
          <w:lang w:bidi="fa-IR"/>
        </w:rPr>
        <w:t>زندگی بر او آسان و سختی ها هموار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دنیا را حقیر و ناچیز می سازد و دنیای ناچیز، هرچه کاستی داشته باشد، باز هم شایسته اندوه و غصه نیست</w:t>
      </w:r>
      <w:r>
        <w:rPr>
          <w:rFonts w:eastAsia="IRNazanin" w:cs="IRNazanin"/>
          <w:color w:val="111111"/>
          <w:sz w:val="28"/>
          <w:szCs w:val="28"/>
          <w:rtl w:val="true"/>
          <w:lang w:bidi="fa-IR"/>
        </w:rPr>
        <w:t>.</w:t>
      </w:r>
    </w:p>
    <w:p>
      <w:pPr>
        <w:pStyle w:val="Heading4"/>
        <w:numPr>
          <w:ilvl w:val="3"/>
          <w:numId w:val="1"/>
        </w:numPr>
        <w:rPr/>
      </w:pPr>
      <w:bookmarkStart w:id="204" w:name="__RefHeading___Toc1920827_2281741623"/>
      <w:bookmarkStart w:id="205" w:name="_Toc80"/>
      <w:bookmarkEnd w:id="204"/>
      <w:r>
        <w:rPr/>
        <w:t>6</w:t>
      </w:r>
      <w:r>
        <w:rPr>
          <w:rtl w:val="true"/>
        </w:rPr>
        <w:t xml:space="preserve">. </w:t>
      </w:r>
      <w:r>
        <w:rPr>
          <w:rtl w:val="true"/>
        </w:rPr>
        <w:t xml:space="preserve">کنترل معنایی </w:t>
      </w:r>
      <w:r>
        <w:rPr>
          <w:rtl w:val="true"/>
        </w:rPr>
        <w:t>(</w:t>
      </w:r>
      <w:r>
        <w:rPr>
          <w:rtl w:val="true"/>
        </w:rPr>
        <w:t>معنادار بودن سختی ها</w:t>
      </w:r>
      <w:r>
        <w:rPr>
          <w:rtl w:val="true"/>
        </w:rPr>
        <w:t>)</w:t>
      </w:r>
      <w:bookmarkEnd w:id="205"/>
    </w:p>
    <w:p>
      <w:pPr>
        <w:pStyle w:val="Heading5"/>
        <w:numPr>
          <w:ilvl w:val="4"/>
          <w:numId w:val="1"/>
        </w:numPr>
        <w:rPr/>
      </w:pPr>
      <w:bookmarkStart w:id="206" w:name="__RefHeading___Toc1920829_2281741623"/>
      <w:bookmarkStart w:id="207" w:name="_Toc81"/>
      <w:bookmarkEnd w:id="206"/>
      <w:r>
        <w:rPr>
          <w:rtl w:val="true"/>
        </w:rPr>
        <w:t>اشاره</w:t>
      </w:r>
      <w:bookmarkEnd w:id="20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معنادار بودن 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معناداری حوادث و سختی ها و شناخت معنای آنها، از عوامل مهمی است که انسان را در کنترل موقعیت های ناخوشایند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کنترل معنایی، یعنی مهار موقعیت ناخوشایند و مدیریت کردن آن از راه توجه به معنای آنها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تنیدگی و فشار روانی، احساس بی معنا بودن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های ناخوشایند زندگی، بی معنا و بی حاصل ارزیابی شوند، تحمل پذیر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به معناداری کارها باور داشته باشد، به خاطر معنایی </w:t>
      </w:r>
      <w:bookmarkStart w:id="208" w:name="pg3953_40470"/>
    </w:p>
    <w:p>
      <w:pPr>
        <w:pStyle w:val="BookText"/>
        <w:rPr/>
      </w:pPr>
      <w:bookmarkEnd w:id="208"/>
      <w:r>
        <w:rPr>
          <w:rFonts w:ascii="IRNazanin" w:hAnsi="IRNazanin" w:eastAsia="IRNazanin"/>
          <w:color w:val="111111"/>
          <w:sz w:val="28"/>
          <w:sz w:val="28"/>
          <w:szCs w:val="28"/>
          <w:rtl w:val="true"/>
          <w:lang w:bidi="fa-IR"/>
        </w:rPr>
        <w:t>که دارند، حتی کارهای دشوار را نیز تحمل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خود، به چیزی نیاز داریم که به خاطر آن، سختی ها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در یافتن معنا، از مهم ترین عوامل تنش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امروزه یکی از راه های درمان بیماری های روانی، لوگوتراپی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معنای سختی ها و بلاها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معنا دست یافتیم، آنها را زیان بار نمی پنداریم بلکه به آنها عشق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رسول خدا صلی الله علیه و آله در این باره وجود دارد، عبارتند از</w:t>
      </w:r>
      <w:r>
        <w:rPr>
          <w:rFonts w:eastAsia="IRNazanin" w:cs="IRNazanin"/>
          <w:color w:val="111111"/>
          <w:sz w:val="28"/>
          <w:szCs w:val="28"/>
          <w:rtl w:val="true"/>
          <w:lang w:bidi="fa-IR"/>
        </w:rPr>
        <w:t>:</w:t>
      </w:r>
    </w:p>
    <w:p>
      <w:pPr>
        <w:pStyle w:val="Heading5"/>
        <w:numPr>
          <w:ilvl w:val="4"/>
          <w:numId w:val="1"/>
        </w:numPr>
        <w:rPr/>
      </w:pPr>
      <w:bookmarkStart w:id="209" w:name="__RefHeading___Toc1920831_2281741623"/>
      <w:bookmarkStart w:id="210" w:name="_Toc82"/>
      <w:bookmarkEnd w:id="209"/>
      <w:r>
        <w:rPr>
          <w:rtl w:val="true"/>
        </w:rPr>
        <w:t>الف</w:t>
      </w:r>
      <w:r>
        <w:rPr>
          <w:rtl w:val="true"/>
        </w:rPr>
        <w:t xml:space="preserve">) </w:t>
      </w:r>
      <w:r>
        <w:rPr>
          <w:rtl w:val="true"/>
        </w:rPr>
        <w:t>پاک شدن از گناه</w:t>
      </w:r>
      <w:bookmarkEnd w:id="2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گناه</w:t>
      </w:r>
    </w:p>
    <w:p>
      <w:pPr>
        <w:pStyle w:val="BookText"/>
        <w:rPr/>
      </w:pPr>
      <w:r>
        <w:rPr>
          <w:rFonts w:ascii="IRNazanin" w:hAnsi="IRNazanin" w:eastAsia="IRNazanin"/>
          <w:color w:val="111111"/>
          <w:sz w:val="28"/>
          <w:sz w:val="28"/>
          <w:szCs w:val="28"/>
          <w:rtl w:val="true"/>
          <w:lang w:bidi="fa-IR"/>
        </w:rPr>
        <w:t>سختی بلا، سختی پاکیزه شدن است و پاکیزگی، ارزش سختی های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یُصِیبُ الْمُسْلِمَ مِنْ نَصَبٍ وَ لا وَصَبٍ وَ لا هَمٍّ وَ لا حَزَنٍ وَ لا أَذَیَ وَ لا غَمٍّ حَتّی الشَّوْکَةِ یُشاکُها إِلّا کفَّرَ اللّه ُ بِها مِنْ خَطایاهُ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هیچ درد و رنج و اندوه و حزن و غمی به مسلمان نمی رسد، حتی تیغی که به پای او می رود، مگر اینکه خداوند متعال، گناهان وی را به خاطر آن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سخت است، ولی میوه ای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کوره ای است که ناخالصی های انسان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تشبیه معناداری می 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مَثَلُ الْعَبْدِ حِیَن یُصِیبُهُ الْوَعْکُ أَوِ الْحُمّی کَمَثَلِ حَدِیدَةٍ اُدْخِلَتِ النّارَ </w:t>
      </w:r>
    </w:p>
    <w:p>
      <w:pPr>
        <w:pStyle w:val="BookText"/>
        <w:rPr/>
      </w:pPr>
      <w:r>
        <w:rPr>
          <w:rFonts w:ascii="Amiri" w:hAnsi="Amiri" w:eastAsia="Amiri" w:cs="Amiri"/>
          <w:color w:val="111111"/>
          <w:sz w:val="28"/>
          <w:sz w:val="28"/>
          <w:szCs w:val="28"/>
          <w:rtl w:val="true"/>
          <w:lang w:bidi="ar-SA"/>
        </w:rPr>
        <w:t>فَیَذْهَبُ خَبَثَها وَ یَبْقی طِیبُها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مَثَل بنده، هنگامی که دچار بیماری شدید یا تب می شود، مَثَل آهنی است که داخل آتش می شود و در نتیجه، ناخالصی آن زدوده می شود و خالص آن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بلاها و گرفتاری ها، نشانه گرامی بودن انسان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مصیبت دیده، رانده از درگاه خداوند باشد و انسان صاحب نعمت، محبوب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به خداوند شکایت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بنده ای از بندگانت به تو ایمان می آورد و اهل طاعت می شود، ولی تو دنیا را از او برمی گردانی و بلا را بر او وارد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ای از بندگانت به تو کفر می ورزد و اهل معصیت می شود، ولی تو بلا را از وی برمی گردانی و دنیا را نصیب او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پیامبر، خداوند در پاسخ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عَبْدِیَ المُؤْمِنُ فَلَهُ سَیِّئاتٌ فَأزْوِی عَنْهُ الدُّنْیا وَ أَعْرِضُ لَهُ ابْتِلاءً حَتّی یَأْتِیَنی فَاُجْزِیَهُ بِحَسَناتٍ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عَبْدِیَ الْکافِرُ فَلَهُ حَسَناتٌ فَأَزْوِی عَنْه البَلاءَ وَ أَعْرِضُ لَهُ الدُّنیا حَتّی یَأْتِیَنی فَاُجْزِیَهُ بِسَیّئاتِهِ</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بنده مؤمن من، گناهانی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دنیا را از او برگرداندم و بلا را بر او عرضه کردم تا نزد من آید و او را با نیکی ها پاداش دهم و اما بنده </w:t>
      </w:r>
    </w:p>
    <w:p>
      <w:pPr>
        <w:pStyle w:val="BookText"/>
        <w:rPr/>
      </w:pPr>
      <w:r>
        <w:rPr>
          <w:rFonts w:ascii="IRNazanin" w:hAnsi="IRNazanin" w:eastAsia="IRNazanin"/>
          <w:color w:val="111111"/>
          <w:sz w:val="28"/>
          <w:sz w:val="28"/>
          <w:szCs w:val="28"/>
          <w:rtl w:val="true"/>
          <w:lang w:bidi="fa-IR"/>
        </w:rPr>
        <w:t>کافرم حسناتی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را از او گرداندم و دنیا را به او عرضه کردم، تا نزد من آید و او را به خاطر کارهای ناپسندش کیفر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گرفتاری ها، نشانه خواری و پشت کردن خدا به انسان نیست، بلکه، نشانه محبت خدا در حق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آزاردهنده همین است که انسان، بلا را نشانه خواری و اهانت بداند، ولی اگر به فایده آن پی برد و بداند که نشانه کرامت است، نه اهانت،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بلاها را تحمل پذیر می سازد، همین تصورهای حاشیه ای است وگرنه اصل مصیبت، تحمل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اسلام، شخصی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گوارایش باد، مُرد و هیچ بیمار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لَوْ أَنَّ اللّه َ ابْتَلاهُ بِمَرَضٍ یُکَفّرُ بِهِ مِن سَیِّئاتِهِ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اگر خداوند، او را به بیماری مبتلا کرده بود، به وسیله آن، گناهانش را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برای مؤمن، شیرین و پرفایده است، هر چند ظاهری تلخ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بلایا را بی معنا می داند، فرد بی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این حقیقت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إِذا أَصابَهُ السُّقْمُ ثُمَّ أَعْفاهُ اللّه ُ مِنْهُ کانَ کَفّارَةً لِما مَضی مِنْ ذُنُوبِهِ وَ مَوْعِظَةَ لَهُ فِیما یَسْتَقْبِلُ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الْمُنافِقَ إِذا مَرِضَ ثُمَّ اُعْفِیَ کانَ کَالبَعیِرِ عَقَلَهُ أَهْلَهُ ثُمَّ أَرْسَلُوهُ فَلَمْ یَدْرِ لِمَ عَقَلُوُه وَ لَمْ یَدْرِ لِمَ أَرْسَلُوُه</w:t>
      </w:r>
      <w:r>
        <w:rPr>
          <w:rFonts w:eastAsia="Amiri" w:cs="Amiri" w:ascii="Amiri" w:hAnsi="Amiri"/>
          <w:color w:val="111111"/>
          <w:sz w:val="28"/>
          <w:szCs w:val="28"/>
          <w:rtl w:val="true"/>
          <w:lang w:bidi="ar-SA"/>
        </w:rPr>
        <w:t>.</w:t>
      </w:r>
      <w:r>
        <w:rPr>
          <w:rStyle w:val="FootnoteAnchor"/>
          <w:rtl w:val="true"/>
        </w:rPr>
        <w:footnoteReference w:id="140"/>
      </w:r>
      <w:bookmarkStart w:id="211" w:name="pg3953_40473"/>
    </w:p>
    <w:p>
      <w:pPr>
        <w:pStyle w:val="BookText"/>
        <w:rPr/>
      </w:pPr>
      <w:bookmarkEnd w:id="211"/>
      <w:r>
        <w:rPr>
          <w:rFonts w:ascii="IRNazanin" w:hAnsi="IRNazanin" w:eastAsia="IRNazanin"/>
          <w:color w:val="111111"/>
          <w:sz w:val="28"/>
          <w:sz w:val="28"/>
          <w:szCs w:val="28"/>
          <w:rtl w:val="true"/>
          <w:lang w:bidi="fa-IR"/>
        </w:rPr>
        <w:t>همانا مؤمن وقتی بیمار شود و سپس خداوند، او را عافیت دهد، کفاره گناهان گذشته و موعظه ای برای آینده اش است، ولی منافق، وقتی بیمار شود و سپس عافیت یابد، همانند شتری است که صاحبش او را بسته و سپس او را باز کرده است و او نمی داند چرا او را بستند و نمی داند چرا او را باز کردند</w:t>
      </w:r>
      <w:r>
        <w:rPr>
          <w:rFonts w:eastAsia="IRNazanin" w:cs="IRNazanin"/>
          <w:color w:val="111111"/>
          <w:sz w:val="28"/>
          <w:szCs w:val="28"/>
          <w:rtl w:val="true"/>
          <w:lang w:bidi="fa-IR"/>
        </w:rPr>
        <w:t>.</w:t>
      </w:r>
    </w:p>
    <w:p>
      <w:pPr>
        <w:pStyle w:val="Heading5"/>
        <w:numPr>
          <w:ilvl w:val="4"/>
          <w:numId w:val="1"/>
        </w:numPr>
        <w:rPr/>
      </w:pPr>
      <w:bookmarkStart w:id="212" w:name="__RefHeading___Toc1920833_2281741623"/>
      <w:bookmarkStart w:id="213" w:name="_Toc83"/>
      <w:bookmarkEnd w:id="212"/>
      <w:r>
        <w:rPr>
          <w:rtl w:val="true"/>
        </w:rPr>
        <w:t>ب</w:t>
      </w:r>
      <w:r>
        <w:rPr>
          <w:rtl w:val="true"/>
        </w:rPr>
        <w:t xml:space="preserve">) </w:t>
      </w:r>
      <w:r>
        <w:rPr>
          <w:rtl w:val="true"/>
        </w:rPr>
        <w:t>بلا و ترفیع درجه</w:t>
      </w:r>
      <w:bookmarkEnd w:id="2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ترفیع درجه</w:t>
      </w:r>
    </w:p>
    <w:p>
      <w:pPr>
        <w:pStyle w:val="BookText"/>
        <w:rPr/>
      </w:pPr>
      <w:r>
        <w:rPr>
          <w:rFonts w:ascii="IRNazanin" w:hAnsi="IRNazanin" w:eastAsia="IRNazanin"/>
          <w:color w:val="111111"/>
          <w:sz w:val="28"/>
          <w:sz w:val="28"/>
          <w:szCs w:val="28"/>
          <w:rtl w:val="true"/>
          <w:lang w:bidi="fa-IR"/>
        </w:rPr>
        <w:t>معنای دیگر بلاها و سختی ها، افزایش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بلاها به معنای گنه کار بودن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برای اینکه درجه کسی را بالاتر ببرد، او را مبتلا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راز ابتلای پیامبران و اولیای الهی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برای آنان که از مقام عصمت بهره مندند، پاک کننده نیست، بلکه ترفیع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الْبَلاءَ لِلظّالِم أَدَبٌ وَ لِلْمُؤْمِنِ اِمْتحانٌ وَ لِلْأَنْبیِاءِ دَرَجَةٌ و لِلْأَولِیاءِ کَراَمةٌ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همانا بلا برای ظالم، ادب کردن است و برای مؤمن، امتحان و برای پیامبران، درجه و برای اولیا،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صحبت از گناه نیست، بحث در این است که برخی از مقام های بهشت، جز از این راه به دست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محمد صلی الله علیه و آله به شدت بیمار شد، به گونه ای که از شدت درد، به خود می پیچید و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از این وضع در شگفت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بعضی از ما این کار را می کرد، به او خرده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الصّالِحِینَ یُشَدَّدُ عَلَیْهِمْ وَ إِنَّهُ لایُصیِبُ مُؤْمِناً نَکْبَةٌ مِنْ شَوْکَةٍ فَما فَوْقَ </w:t>
      </w:r>
    </w:p>
    <w:p>
      <w:pPr>
        <w:pStyle w:val="BookText"/>
        <w:rPr/>
      </w:pPr>
      <w:r>
        <w:rPr>
          <w:rFonts w:ascii="Amiri" w:hAnsi="Amiri" w:eastAsia="Amiri" w:cs="Amiri"/>
          <w:color w:val="111111"/>
          <w:sz w:val="28"/>
          <w:sz w:val="28"/>
          <w:szCs w:val="28"/>
          <w:rtl w:val="true"/>
          <w:lang w:bidi="ar-SA"/>
        </w:rPr>
        <w:t>ذلِکَ إِلّا حَطَّتْ بِهِ عَنْهُ خَطِیئَةً وَ رَفَعَ بِها دَرَجَةً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همانا بر صالحان، سخت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رنجی به مؤمن نمی رسد، از یک تیغ باشد تا بالاتر از آن، مگر آنکه خطایی را از او پاک می کند و او را به درجه ای بالاتر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از اصحاب خود که پیرامونش نشسته بودند،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دوست دارد که همواره سالم باشد و بیمار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ناراحتی در چهره پیامبر آشکار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دارید مثل الاغ چموش، خوش گذران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ندارید که از اصحاب بلا و اصحاب کفاره دهنده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چنین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 إِنَّ اللّه َ لَیَبْتَلی الْمؤْمِنَ وَ مَا یَبْتَلِیه إِلّا لِکَرامَتِهِ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هرآینه مؤمن را مبتلا می سازد و مبتلا نمی کند، مگر به خاطر اینکه نزد او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خدا، همانند تیغ جراحی است که ظاهری سخت و فایده ای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لَهُ عِنْدَهُ مَنْزِلَةً ما یَبْلُغُها بِشَیْ ءٍ مِنْ عَمَلِهِ دُونَ أَنْ یَنْزِلَ بِهِ مِنَ الْبَلاءِ ما یَبْلُغُ بِهِ تِلْکَ الْمَنْزِلَةَ</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او نزد خدا مقامی دارد که با چیزی از عملش به آن نمی رسد، </w:t>
      </w:r>
      <w:bookmarkStart w:id="214" w:name="pg3953_40475"/>
    </w:p>
    <w:p>
      <w:pPr>
        <w:pStyle w:val="BookText"/>
        <w:rPr/>
      </w:pPr>
      <w:bookmarkEnd w:id="214"/>
      <w:r>
        <w:rPr>
          <w:rFonts w:ascii="IRNazanin" w:hAnsi="IRNazanin" w:eastAsia="IRNazanin"/>
          <w:color w:val="111111"/>
          <w:sz w:val="28"/>
          <w:sz w:val="28"/>
          <w:szCs w:val="28"/>
          <w:rtl w:val="true"/>
          <w:lang w:bidi="fa-IR"/>
        </w:rPr>
        <w:t>مگر آنکه بلایی به او رسد تا وی را به آن مقام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مقامی برای بنده ای در نظر می گیرد و اعمال او به اندازه آن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به وسیله بلا و سختی ها، کاستی های عمل او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 اللّه َ تَعالی لَیَکْتُبُ لِلْعَبْدِ دَرَجَةَ العُلْیا فِی الْجَنَّةِ فَلایَبْلُغُها عَمَلُهُ فَلایَزاُل یَتَعَهَّدُ بِالْبَلاءِ حَتّی یَبْلُغَها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همانا خداوند متعال برای بنده، درجه بالایی را در بهشت می نویسد، ولی عملش به آن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در بلا قرار می گیرد تا به آن برسد</w:t>
      </w:r>
      <w:r>
        <w:rPr>
          <w:rFonts w:eastAsia="IRNazanin" w:cs="IRNazanin"/>
          <w:color w:val="111111"/>
          <w:sz w:val="28"/>
          <w:szCs w:val="28"/>
          <w:rtl w:val="true"/>
          <w:lang w:bidi="fa-IR"/>
        </w:rPr>
        <w:t>.</w:t>
      </w:r>
    </w:p>
    <w:p>
      <w:pPr>
        <w:pStyle w:val="Heading4"/>
        <w:numPr>
          <w:ilvl w:val="3"/>
          <w:numId w:val="1"/>
        </w:numPr>
        <w:rPr/>
      </w:pPr>
      <w:bookmarkStart w:id="215" w:name="__RefHeading___Toc1920835_2281741623"/>
      <w:bookmarkStart w:id="216" w:name="_Toc84"/>
      <w:bookmarkEnd w:id="215"/>
      <w:r>
        <w:rPr/>
        <w:t>7</w:t>
      </w:r>
      <w:r>
        <w:rPr>
          <w:rtl w:val="true"/>
        </w:rPr>
        <w:t xml:space="preserve">. </w:t>
      </w:r>
      <w:r>
        <w:rPr>
          <w:rtl w:val="true"/>
        </w:rPr>
        <w:t xml:space="preserve">کنترل استعانتی </w:t>
      </w:r>
      <w:r>
        <w:rPr>
          <w:rtl w:val="true"/>
        </w:rPr>
        <w:t>(</w:t>
      </w:r>
      <w:r>
        <w:rPr>
          <w:rtl w:val="true"/>
        </w:rPr>
        <w:t>یاری جویی</w:t>
      </w:r>
      <w:r>
        <w:rPr>
          <w:rtl w:val="true"/>
        </w:rPr>
        <w:t>)</w:t>
      </w:r>
      <w:bookmarkEnd w:id="216"/>
    </w:p>
    <w:p>
      <w:pPr>
        <w:pStyle w:val="Heading5"/>
        <w:numPr>
          <w:ilvl w:val="4"/>
          <w:numId w:val="1"/>
        </w:numPr>
        <w:rPr/>
      </w:pPr>
      <w:bookmarkStart w:id="217" w:name="__RefHeading___Toc1920837_2281741623"/>
      <w:bookmarkStart w:id="218" w:name="_Toc85"/>
      <w:bookmarkEnd w:id="217"/>
      <w:r>
        <w:rPr>
          <w:rtl w:val="true"/>
        </w:rPr>
        <w:t>اشاره</w:t>
      </w:r>
      <w:bookmarkEnd w:id="21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استعانتی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عوامل کنترل کننده در موقعیت های ناخوشایند، تقویت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کنترل استعانتی، یعنی مهار موقعیت ناخوشایند و مدیریت کردن آن از راه یاری جویی و تقویت توان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ناخوشایند، وضعیت جدیدی است که نیازمند توان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بروز غیرمنتظره رویدادهای تلخ، در بسیاری از موارد، یک باره توان انسان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و آن نیاز به توان بیشتر، سبب می شود که موازنه توان فرد در برابر فشارهای روانی حاصل از رویدادهای تلخ، دچار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مسئله مهم قدرتمند شدن و سازوکارهای تأمین توان روانی اهمیت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عوامل اقتدار در برابر حوادث می پردازیم</w:t>
      </w:r>
      <w:r>
        <w:rPr>
          <w:rFonts w:eastAsia="IRNazanin" w:cs="IRNazanin"/>
          <w:color w:val="111111"/>
          <w:sz w:val="28"/>
          <w:szCs w:val="28"/>
          <w:rtl w:val="true"/>
          <w:lang w:bidi="fa-IR"/>
        </w:rPr>
        <w:t xml:space="preserve">: </w:t>
      </w:r>
      <w:bookmarkStart w:id="219" w:name="pg3953_40476"/>
    </w:p>
    <w:p>
      <w:pPr>
        <w:pStyle w:val="Heading5"/>
        <w:numPr>
          <w:ilvl w:val="4"/>
          <w:numId w:val="1"/>
        </w:numPr>
        <w:rPr/>
      </w:pPr>
      <w:bookmarkStart w:id="220" w:name="__RefHeading___Toc1920839_2281741623"/>
      <w:bookmarkStart w:id="221" w:name="_Toc86"/>
      <w:bookmarkEnd w:id="219"/>
      <w:bookmarkEnd w:id="220"/>
      <w:r>
        <w:rPr>
          <w:rtl w:val="true"/>
        </w:rPr>
        <w:t>الف</w:t>
      </w:r>
      <w:r>
        <w:rPr>
          <w:rtl w:val="true"/>
        </w:rPr>
        <w:t xml:space="preserve">) </w:t>
      </w:r>
      <w:r>
        <w:rPr>
          <w:rtl w:val="true"/>
        </w:rPr>
        <w:t>اعتماد به منبع قدرت</w:t>
      </w:r>
      <w:bookmarkEnd w:id="2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منبع قدرت</w:t>
      </w:r>
    </w:p>
    <w:p>
      <w:pPr>
        <w:pStyle w:val="BookText"/>
        <w:rPr/>
      </w:pPr>
      <w:r>
        <w:rPr>
          <w:rFonts w:ascii="IRNazanin" w:hAnsi="IRNazanin" w:eastAsia="IRNazanin"/>
          <w:color w:val="111111"/>
          <w:sz w:val="28"/>
          <w:sz w:val="28"/>
          <w:szCs w:val="28"/>
          <w:rtl w:val="true"/>
          <w:lang w:bidi="fa-IR"/>
        </w:rPr>
        <w:t>تکیه کردن بر یک منبع مطمئن قدرت، از عوامل بسیار مهم در افزایش مقاومت در برابر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 منبع قدرت تکیه می کند، قدرت او را به قدرت خود 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توان خود می افزاید و احساس اقتدار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اعتماد به یک منبع قدرت، انسان، به حمایت و حفاظت صاحب قدرت درمی آید و همین، سبب تقویت روحی و روانی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تکیه، همان چیزی است که در ادبیات دین،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نقش توکل در افزایش اقتدار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یَکُونَ أَقْوَی النّاسِ فَلْیَتَوَکَّلْ عَلَی اللّه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کسی که دوست دارد قوی ترین مردم باشد، پس باید به خداوند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مطمئنی برای افزایش توان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اسلام با وجود آن همه مشکلات، تنها ماند، خداوند بزرگ، همین اصل را به او آموزش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آنان روی برگرداندند،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آن خدایی که هیچ خدایی جز او نیست، بر او توکل می کنم و او صاحب اختیار عرش عظیم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بر چنین منبع قدرتی، ناراحتی ها و نگرانی ها را از میان می برد؛ زیرا </w:t>
      </w:r>
      <w:bookmarkStart w:id="222" w:name="pg3953_40477"/>
    </w:p>
    <w:p>
      <w:pPr>
        <w:pStyle w:val="BookText"/>
        <w:rPr/>
      </w:pPr>
      <w:bookmarkEnd w:id="222"/>
      <w:r>
        <w:rPr>
          <w:rFonts w:ascii="IRNazanin" w:hAnsi="IRNazanin" w:eastAsia="IRNazanin"/>
          <w:color w:val="111111"/>
          <w:sz w:val="28"/>
          <w:sz w:val="28"/>
          <w:szCs w:val="28"/>
          <w:rtl w:val="true"/>
          <w:lang w:bidi="fa-IR"/>
        </w:rPr>
        <w:t>ریشه آنها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برخی فشارهای روانی، احساس ضعف و ناتوانی در برابر مشکلات است و توکل بر خدا، ریشه این احساس ناتوانی را از میان می برد</w:t>
      </w:r>
      <w:r>
        <w:rPr>
          <w:rFonts w:eastAsia="IRNazanin" w:cs="IRNazanin"/>
          <w:color w:val="111111"/>
          <w:sz w:val="28"/>
          <w:szCs w:val="28"/>
          <w:rtl w:val="true"/>
          <w:lang w:bidi="fa-IR"/>
        </w:rPr>
        <w:t>.</w:t>
      </w:r>
    </w:p>
    <w:p>
      <w:pPr>
        <w:pStyle w:val="Heading5"/>
        <w:numPr>
          <w:ilvl w:val="4"/>
          <w:numId w:val="1"/>
        </w:numPr>
        <w:rPr/>
      </w:pPr>
      <w:bookmarkStart w:id="223" w:name="__RefHeading___Toc1920841_2281741623"/>
      <w:bookmarkStart w:id="224" w:name="_Toc87"/>
      <w:bookmarkEnd w:id="223"/>
      <w:r>
        <w:rPr>
          <w:rtl w:val="true"/>
        </w:rPr>
        <w:t>ب</w:t>
      </w:r>
      <w:r>
        <w:rPr>
          <w:rtl w:val="true"/>
        </w:rPr>
        <w:t xml:space="preserve">) </w:t>
      </w:r>
      <w:r>
        <w:rPr>
          <w:rtl w:val="true"/>
        </w:rPr>
        <w:t>یاری جویی از روزه و نماز</w:t>
      </w:r>
      <w:bookmarkEnd w:id="22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جویی از روزه و نماز</w:t>
      </w:r>
    </w:p>
    <w:p>
      <w:pPr>
        <w:pStyle w:val="BookText"/>
        <w:rPr/>
      </w:pPr>
      <w:r>
        <w:rPr>
          <w:rFonts w:ascii="IRNazanin" w:hAnsi="IRNazanin" w:eastAsia="IRNazanin"/>
          <w:color w:val="111111"/>
          <w:sz w:val="28"/>
          <w:sz w:val="28"/>
          <w:szCs w:val="28"/>
          <w:rtl w:val="true"/>
          <w:lang w:bidi="fa-IR"/>
        </w:rPr>
        <w:t>قران کریم به صراحت، از صبر و نماز، به عنوان دو منبع مهم در کنترل استعانتی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إِسْتَعِینُوا بِالصَّبْرِ وَ الصَّلاةِ إِنَّ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صبر و نماز کمک بخواهید که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اشاره شده که منظور از صبر،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روزه، فرصت مناسب خود را می خواهد، ولی می توان گفت که با روزه گرفتن، توان مقاومت انسان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 دار، به اختیار خود، بسیاری از چیزهایی را که برای او خوشایند است، ترک می کند و رنج محروم بودن را بر خود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تمرینی است برای افزایش توان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توجه خداوند نیز نصیب انسان روزه دار می شود که این، خود بر توان مقاومت انسان می افزاید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نماز، برقراری پیوند با خداست؛ خداوندی که هم مهربان است هم مقتدر و هم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چنین منبع رحمت و قدرتی، پشتوانه بسیار مهمی به شمار می رود که انسان را همانند فولاد، مقاوم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پیامبر اعظم صلی الله علیه و آله هرگاه اندوهگین می شد، به نماز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آن حضرت چنین آمده است</w:t>
      </w:r>
      <w:r>
        <w:rPr>
          <w:rFonts w:eastAsia="IRNazanin" w:cs="IRNazanin"/>
          <w:color w:val="111111"/>
          <w:sz w:val="28"/>
          <w:szCs w:val="28"/>
          <w:rtl w:val="true"/>
          <w:lang w:bidi="fa-IR"/>
        </w:rPr>
        <w:t xml:space="preserve">: </w:t>
      </w:r>
      <w:bookmarkStart w:id="225" w:name="pg3953_40478"/>
    </w:p>
    <w:p>
      <w:pPr>
        <w:pStyle w:val="BookText"/>
        <w:rPr/>
      </w:pPr>
      <w:bookmarkEnd w:id="225"/>
      <w:r>
        <w:rPr>
          <w:rFonts w:ascii="Amiri" w:hAnsi="Amiri" w:eastAsia="Amiri" w:cs="Amiri"/>
          <w:color w:val="111111"/>
          <w:sz w:val="28"/>
          <w:sz w:val="28"/>
          <w:szCs w:val="28"/>
          <w:rtl w:val="true"/>
          <w:lang w:bidi="ar-SA"/>
        </w:rPr>
        <w:t>کان رَسُولُ اللّه صلی الله علیه و آله إِذا حَزَنَهُ أَمرٌ فَزَعَ أِلَی الصَّلاةِ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پیامبر این گونه بود که هرگاه چیزی او را اندوهگین می ساخت، به نماز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إِذا حَزَنَهُ أَمْرٌ اسْتَعانَ بِالصَّومِ وَ الصَّلاةِ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پیامبر اکرم این گونه بود که هرگاه چیزی ایشان را ناراحت می ساخت، از روزه و نماز کمک می گرفت</w:t>
      </w:r>
      <w:r>
        <w:rPr>
          <w:rFonts w:eastAsia="IRNazanin" w:cs="IRNazanin"/>
          <w:color w:val="111111"/>
          <w:sz w:val="28"/>
          <w:szCs w:val="28"/>
          <w:rtl w:val="true"/>
          <w:lang w:bidi="fa-IR"/>
        </w:rPr>
        <w:t>.</w:t>
      </w:r>
    </w:p>
    <w:p>
      <w:pPr>
        <w:pStyle w:val="Heading5"/>
        <w:numPr>
          <w:ilvl w:val="4"/>
          <w:numId w:val="1"/>
        </w:numPr>
        <w:rPr/>
      </w:pPr>
      <w:bookmarkStart w:id="226" w:name="__RefHeading___Toc1920843_2281741623"/>
      <w:bookmarkStart w:id="227" w:name="_Toc88"/>
      <w:bookmarkEnd w:id="226"/>
      <w:r>
        <w:rPr>
          <w:rtl w:val="true"/>
        </w:rPr>
        <w:t>ج</w:t>
      </w:r>
      <w:r>
        <w:rPr>
          <w:rtl w:val="true"/>
        </w:rPr>
        <w:t xml:space="preserve">) </w:t>
      </w:r>
      <w:r>
        <w:rPr>
          <w:rtl w:val="true"/>
        </w:rPr>
        <w:t>خدا با ماست</w:t>
      </w:r>
      <w:bookmarkEnd w:id="2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ماست</w:t>
      </w:r>
    </w:p>
    <w:p>
      <w:pPr>
        <w:pStyle w:val="BookText"/>
        <w:rPr/>
      </w:pPr>
      <w:r>
        <w:rPr>
          <w:rFonts w:ascii="IRNazanin" w:hAnsi="IRNazanin" w:eastAsia="IRNazanin"/>
          <w:color w:val="111111"/>
          <w:sz w:val="28"/>
          <w:sz w:val="28"/>
          <w:szCs w:val="28"/>
          <w:rtl w:val="true"/>
          <w:lang w:bidi="fa-IR"/>
        </w:rPr>
        <w:t>خداوند، مهم ترین و بزرگ ترین منبع حمایت کننده انسان است و همین امر، به انسان، امید و قوّت قلب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سختی ها و گرفتاری ها، انسان تصور می کند که از قلمرو حمایتی خداوند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گرفتار، خود را در پناه نیرو یا نیروهای حمایت کننده بداند و احساس امیدواری و توانمندی در او وجود داشته باشد، مشکلات را خیلی راحت تر پشت سر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حوادث، گاه تحمل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اندازه این سختی می افزاید، احساسات جانبی رویدادهاست که غیرمنطقی و غیرواقعی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رشدیافته می دانند که خداوند همواره همراه انسان است و همین باور، به انسان، امید و توان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تصور کند خداوند دور نیست، بلکه حاضر و ناظر است و او را می بیند، خواهد دانست که هرگاه </w:t>
      </w:r>
    </w:p>
    <w:p>
      <w:pPr>
        <w:pStyle w:val="BookText"/>
        <w:rPr/>
      </w:pPr>
      <w:r>
        <w:rPr>
          <w:rFonts w:ascii="IRNazanin" w:hAnsi="IRNazanin" w:eastAsia="IRNazanin"/>
          <w:color w:val="111111"/>
          <w:sz w:val="28"/>
          <w:sz w:val="28"/>
          <w:szCs w:val="28"/>
          <w:rtl w:val="true"/>
          <w:lang w:bidi="fa-IR"/>
        </w:rPr>
        <w:t>لازم باشد، او به فریادش خواهد رسید یا اگر کمک بخواهد، کسی هست که صدایش را بشنود و پاسخ گوی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سخت ترین شرایط زندگی نیز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پیامبر از مکه به مدینه، یکی از پرخطرترین رویدادها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ابوبکر، شبانه از مکه خارج و با فرارسیدن روز، درون غاری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قریش نیز با نیروهای خود در جست وجوی آنها تا در غار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ترس بر ابوبکر چیره شده بود، ولی پیامبر، آرام و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آرام کردن ابوبکر، به این واقعیت اشاره کرد که خدا همراهمان است، پس غمگین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لِصاحِبِهِ لا تَحْزَنْ إِنَّ اللّهَ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گاه را به یاد آور که او به همراه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که خداوند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آن گاه در مسیر تبلیغ رسالت، با مشکل روبه رو می شد، خداوند متعال برای آرام ساختن حضرت و افزایش توان ایشان برای بردباری، به او یادآوری می کند که من، همراه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إِنَّ اللّهَ مَعَ الَّذینَ اتَّقَوْا وَ الَّذینَ هُمْ مُحْسِنُونَ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بردبار باش و بردباری تو جز از جانب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 آنان اندوهگین نباش و به خاطر مکاری هایشان تنیده نشو که خداوند با کسانی است که تقوا پیشه سازند و کسانی که نیکوکارند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خوبی نشان می دهد که خداوند با توجه دهی به همراهی اش با اهل تقوا، به پیامبر خدا صلی الله علیه و آله توان بردباری می دهد و از بار اندوه و مشکلات </w:t>
      </w:r>
      <w:bookmarkStart w:id="228" w:name="pg3953_40480"/>
    </w:p>
    <w:p>
      <w:pPr>
        <w:pStyle w:val="BookText"/>
        <w:rPr/>
      </w:pPr>
      <w:bookmarkEnd w:id="228"/>
      <w:r>
        <w:rPr>
          <w:rFonts w:ascii="IRNazanin" w:hAnsi="IRNazanin" w:eastAsia="IRNazanin"/>
          <w:color w:val="111111"/>
          <w:sz w:val="28"/>
          <w:sz w:val="28"/>
          <w:szCs w:val="28"/>
          <w:rtl w:val="true"/>
          <w:lang w:bidi="fa-IR"/>
        </w:rPr>
        <w:t>ایشان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کاهش فشارهای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همین راه، از تنیدگی افراد می کاهد و اهل ایمان، با همین روش، تحمل سختی ها را بر خود آسان می سازند</w:t>
      </w:r>
      <w:r>
        <w:rPr>
          <w:rFonts w:eastAsia="IRNazanin" w:cs="IRNazanin"/>
          <w:color w:val="111111"/>
          <w:sz w:val="28"/>
          <w:szCs w:val="28"/>
          <w:rtl w:val="true"/>
          <w:lang w:bidi="fa-IR"/>
        </w:rPr>
        <w:t>.</w:t>
      </w:r>
    </w:p>
    <w:p>
      <w:pPr>
        <w:pStyle w:val="Heading4"/>
        <w:numPr>
          <w:ilvl w:val="3"/>
          <w:numId w:val="1"/>
        </w:numPr>
        <w:rPr/>
      </w:pPr>
      <w:bookmarkStart w:id="229" w:name="__RefHeading___Toc1920845_2281741623"/>
      <w:bookmarkStart w:id="230" w:name="_Toc89"/>
      <w:bookmarkEnd w:id="229"/>
      <w:r>
        <w:rPr/>
        <w:t>8</w:t>
      </w:r>
      <w:r>
        <w:rPr>
          <w:rtl w:val="true"/>
        </w:rPr>
        <w:t xml:space="preserve">. </w:t>
      </w:r>
      <w:r>
        <w:rPr>
          <w:rtl w:val="true"/>
        </w:rPr>
        <w:t xml:space="preserve">کنترل مقایسه ای </w:t>
      </w:r>
      <w:r>
        <w:rPr>
          <w:rtl w:val="true"/>
        </w:rPr>
        <w:t>(</w:t>
      </w:r>
      <w:r>
        <w:rPr>
          <w:rtl w:val="true"/>
        </w:rPr>
        <w:t>توجه به مصیبت های بزرگ تر</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مقایسه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مصیبت های بزرگ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یکی دیگر از ابزارهای تسلط بر موقعیت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کنترل مقایسه ای عبارت است از مهار و مدیریت کردن موقعیت ناخوشایند با استفاده از روش مقایسه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زیاد یک حادثه را می توان از راه مقایسه آن با سختی های بزرگ تر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سختی ها و مصیبت های بزرگ تر، اندازه سختی وارد شده را کوچک می کند و همین امر موجب کاهش تنیدگی و فشار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مقایسه می توان حوادث تلخ را به اندازه تحمل پذیر،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فقدان پیامبر اعظم صلی الله علیه و آله، بزرگ ترین مصیبت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اُصِیبَ بِمُصِیبَةٍ فَلْیَذْکُرْ مُصِیبَتَهُ بِی فَإِنَّها أَعْظَمُ الْمَصائِبِ</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هر کس به مصیبتی گرفتار شد، مصیبت فقدان مرا به یاد آورد؛ چرا که بزرگ ترین مصیبت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نقش این مقایسه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عَظُمَتْ عِنْدَهُ مُصِیبَةٌ فَلْیَذْکُرْ مُصِیبَتَهُ بِی فَأِنَّها سَتَهُونَ عَلَیْهِ</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هر کس مصیبتی بزرگ دانسته شد، مصیبت مرا به یاد آورد که موجب </w:t>
      </w:r>
    </w:p>
    <w:p>
      <w:pPr>
        <w:pStyle w:val="BookText"/>
        <w:rPr/>
      </w:pPr>
      <w:r>
        <w:rPr>
          <w:rFonts w:ascii="IRNazanin" w:hAnsi="IRNazanin" w:eastAsia="IRNazanin"/>
          <w:color w:val="111111"/>
          <w:sz w:val="28"/>
          <w:sz w:val="28"/>
          <w:szCs w:val="28"/>
          <w:rtl w:val="true"/>
          <w:lang w:bidi="fa-IR"/>
        </w:rPr>
        <w:t>کوچک شدن مصیبت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مقایسه، به مصیبت فقدان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مصیبتی می توان به این مقایسه دست زد و فشار سختی ها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اُصِبْتَ بِمُصیبَةٍ فِی نَفْسِکَ أَوْ فِی مالِکَ أَوْ فِی وُلْدِکَ، فَاذْکُرْ مُصابَکَ بِرَسُولِ اللّهِ صلی الله علیه و آلهفَإِنَّ الخَلائِقَ لَمْ یُصابُوا بِمِثْلِهِ قَطُّ</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اگر به مصیبتی در خودت یا مالت یا فرزندانت دچار شدی، مصیبت فقدان پیامبر خدا را به یاد آور که مردم هرگز به مصیبتی همانند آن دچار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گوید که ما با همین روش، خود را آرام می سازیم و مصیبت ها را تحمل پذیر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وَطَّنّا أَنْفُسَنا أَنْ نَصْبِرْ عَلی کُلِّ مُصِیبَةٍ بَعْدَ مُصابِنا بِرَسُولِ اللّهِ صلی الله علیه و آله فَأِنَّها أَعْظَمُ الْمُصِیبَةِ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ما نفس خود را بر این حالت قرار داده ایم که بعد از مصیبت پیامبر خدا بر هر مصیبتی بردبار باشیم؛ چرا که آن، بزرگ ترین مصیبت هاست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 مؤمنان علی علیه السلام، به شهادت رسید و این خبر را به امام حسین علیه السلام دادند، حضرت، نخست آن را بزرگ ترین مصیبت دانست و سپس عظمت مصیبت پیامبر را یاد کرد و آرام تر شد</w:t>
      </w:r>
      <w:r>
        <w:rPr>
          <w:rFonts w:eastAsia="IRNazanin" w:cs="IRNazanin"/>
          <w:color w:val="111111"/>
          <w:sz w:val="28"/>
          <w:szCs w:val="28"/>
          <w:rtl w:val="true"/>
          <w:lang w:bidi="fa-IR"/>
        </w:rPr>
        <w:t>.</w:t>
      </w:r>
      <w:r>
        <w:rPr>
          <w:rStyle w:val="FootnoteAnchor"/>
          <w:rtl w:val="true"/>
        </w:rPr>
        <w:footnoteReference w:id="152"/>
      </w:r>
      <w:bookmarkStart w:id="231" w:name="pg3953_40482"/>
    </w:p>
    <w:p>
      <w:pPr>
        <w:pStyle w:val="BookText"/>
        <w:rPr/>
      </w:pPr>
      <w:bookmarkEnd w:id="231"/>
      <w:r>
        <w:rPr>
          <w:rFonts w:ascii="IRNazanin" w:hAnsi="IRNazanin" w:eastAsia="IRNazanin"/>
          <w:color w:val="111111"/>
          <w:sz w:val="28"/>
          <w:sz w:val="28"/>
          <w:szCs w:val="28"/>
          <w:rtl w:val="true"/>
          <w:lang w:bidi="fa-IR"/>
        </w:rPr>
        <w:t>کسی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چیزی 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توصیه های خود 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اُصِبْتَ بِمُصِیبَةٍ فَاَذْکُرْ مُصابَکَ بِرَسوُلِ اللّه صلی الله علیه و آله فَإِنَّ النّاسَ لَمْ یُصابُوا بِمِثلِهِ أَبَدا وَ لَنْ یُصابُوا بِمِثْلِهِ أَبَدا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هرگاه به مصیبتی گرفتار شدی، مصیبت فقدان پیامبر خدا را به یاد آور که مردم به مصیبتی همانند آن دچار نشده اند و به مصیبتی همانند آن گرفتار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 بلاها همانند کبک، سر خود را در برف پنهان می کند و می پندارد هیچ گرفتاری دیگری وجود ندارد و هیچ مصیبتی بزرگ تر از مصیبت او نیست و هیچ کس به اندازه او مصیبت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قدری از لاک خود بیرون آید و به فراتر از خود نیز نگاه کند، خواهد دید که مصیبت های بزرگ تری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مصیبت های بزرگ تر، در کاهش فشار روانی ما را مؤثر است</w:t>
      </w:r>
      <w:r>
        <w:rPr>
          <w:rFonts w:eastAsia="IRNazanin" w:cs="IRNazanin"/>
          <w:color w:val="111111"/>
          <w:sz w:val="28"/>
          <w:szCs w:val="28"/>
          <w:rtl w:val="true"/>
          <w:lang w:bidi="fa-IR"/>
        </w:rPr>
        <w:t>.</w:t>
      </w:r>
    </w:p>
    <w:p>
      <w:pPr>
        <w:pStyle w:val="Heading4"/>
        <w:numPr>
          <w:ilvl w:val="3"/>
          <w:numId w:val="1"/>
        </w:numPr>
        <w:rPr/>
      </w:pPr>
      <w:bookmarkStart w:id="232" w:name="__RefHeading___Toc1920847_2281741623"/>
      <w:bookmarkStart w:id="233" w:name="_Toc90"/>
      <w:bookmarkEnd w:id="232"/>
      <w:r>
        <w:rPr/>
        <w:t>9</w:t>
      </w:r>
      <w:r>
        <w:rPr>
          <w:rtl w:val="true"/>
        </w:rPr>
        <w:t xml:space="preserve">. </w:t>
      </w:r>
      <w:r>
        <w:rPr>
          <w:rtl w:val="true"/>
        </w:rPr>
        <w:t xml:space="preserve">کنترل انتظاری </w:t>
      </w:r>
      <w:r>
        <w:rPr>
          <w:rtl w:val="true"/>
        </w:rPr>
        <w:t>(</w:t>
      </w:r>
      <w:r>
        <w:rPr>
          <w:rtl w:val="true"/>
        </w:rPr>
        <w:t>پایان پذیری سختی ها</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انتظاری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پذیری سختی 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به پایان یافتن دوران سختی، امید را در انسان برمی انگیزد و توان بردباری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کنترل انتظاری عبارت است از مهار و مدیریت کردن موقعیت ناخوشایند و در انتظار فرارسیدن دوران خوشایند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ویژگی هایی که برخی افراد، در موقعیت ناخوشایند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پایدارپنداری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حادثه تلخی رخ می دهد، تصور ما بر این است که هیچ گاه، پایانی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همه ما آینده را با مقیاس حال ارزیابی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اصول مسلّم و قطعی سختی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روبه روی دیواری نشسته بود که سوراخی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سوراخ اشاره کرد و خطاب به یاران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جاءَ الْعُسْرُ فَدَخَلَ هذَا الْجُحرَ لَجاءَ الْیُسْرُ حَتّی یَدخُلَ عَلَیْهِ فَیُخْرِجَهُ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اگر سختی بیاید و داخل این سوراخ شود، هر آینه، راحتی می آید تا اینکه وارد می شود و آن را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 که پیامبر پس از این سخن،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 مَعَ الْعُسْرِ یُسْراً أِنَّ مَعَ الْعُسْرِ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با سختی، راحتی است؛ پس همانا با سختی،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همین اصل است که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تَرْحَةٍ فَرحَةٌ؛ همراه هر دشواری ای، خوشحالی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بیان شد،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 کند؛ زیرا اگر سختی ها پایان پذیرند، پس باید منتظر گشایش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گشایش، نقش بسیار مهمی در امیدواری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سختی ها را پایان ناپذیر بداند، ناامید می شود و ناامیدی، عامل بسیار مهمی در افزایش تنیدگی است، </w:t>
      </w:r>
    </w:p>
    <w:p>
      <w:pPr>
        <w:pStyle w:val="BookText"/>
        <w:rPr/>
      </w:pPr>
      <w:r>
        <w:rPr>
          <w:rFonts w:ascii="IRNazanin" w:hAnsi="IRNazanin" w:eastAsia="IRNazanin"/>
          <w:color w:val="111111"/>
          <w:sz w:val="28"/>
          <w:sz w:val="28"/>
          <w:szCs w:val="28"/>
          <w:rtl w:val="true"/>
          <w:lang w:bidi="fa-IR"/>
        </w:rPr>
        <w:t>ولی اگر به اصل پایان پذیری سختی ها توجه شود، انتظار گشایش شکل می گیرد و همین، سبب کاهش تنیدگی و فشار روانی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اسلام به مسئله در انتظار گشایش بودن، بسیار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انتظار فرج را عبادت</w:t>
      </w:r>
      <w:r>
        <w:rPr>
          <w:rStyle w:val="FootnoteAnchor"/>
          <w:rtl w:val="true"/>
        </w:rPr>
        <w:footnoteReference w:id="156"/>
      </w:r>
      <w:r>
        <w:rPr>
          <w:rFonts w:ascii="IRNazanin" w:hAnsi="IRNazanin" w:eastAsia="IRNazanin"/>
          <w:color w:val="111111"/>
          <w:sz w:val="28"/>
          <w:sz w:val="28"/>
          <w:szCs w:val="28"/>
          <w:rtl w:val="true"/>
          <w:lang w:bidi="fa-IR"/>
        </w:rPr>
        <w:t>و بلکه برترین عبادت</w:t>
      </w:r>
      <w:r>
        <w:rPr>
          <w:rStyle w:val="FootnoteAnchor"/>
          <w:rtl w:val="true"/>
        </w:rPr>
        <w:footnoteReference w:id="157"/>
      </w:r>
      <w:r>
        <w:rPr>
          <w:rFonts w:ascii="IRNazanin" w:hAnsi="IRNazanin" w:eastAsia="IRNazanin"/>
          <w:color w:val="111111"/>
          <w:sz w:val="28"/>
          <w:sz w:val="28"/>
          <w:szCs w:val="28"/>
          <w:rtl w:val="true"/>
          <w:lang w:bidi="fa-IR"/>
        </w:rPr>
        <w:t>، برترین جهاد</w:t>
      </w:r>
      <w:r>
        <w:rPr>
          <w:rStyle w:val="FootnoteAnchor"/>
          <w:rtl w:val="true"/>
        </w:rPr>
        <w:footnoteReference w:id="158"/>
      </w:r>
      <w:r>
        <w:rPr>
          <w:rFonts w:ascii="IRNazanin" w:hAnsi="IRNazanin" w:eastAsia="IRNazanin"/>
          <w:color w:val="111111"/>
          <w:sz w:val="28"/>
          <w:sz w:val="28"/>
          <w:szCs w:val="28"/>
          <w:rtl w:val="true"/>
          <w:lang w:bidi="fa-IR"/>
        </w:rPr>
        <w:t>و برترین عمل</w:t>
      </w:r>
      <w:r>
        <w:rPr>
          <w:rStyle w:val="FootnoteAnchor"/>
          <w:rtl w:val="true"/>
        </w:rPr>
        <w:footnoteReference w:id="159"/>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انتظار فرج، به جهت دمیدن روح امیدواری، خود، فرج و گشایش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أَعْظَمِ الْفَرَجِ؛ انتظار گشایش، از بزرگ ترین گشایش هاست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ناامیدی را بزرگ ترین تنیدگی و سخت ترین تنگناها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رسیدن به مرحله انتظار گشایش که نشانه روح امیدواری است، خود، بزرگ ترین گشایش به شمار خواهد رفت و به همین سبب، امام علی علیه السلام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 الْفَرَجِ إحْدَی الرَّاحَتَیْنِ؛ انتظار گشایش، یکی از دو آسایش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یک آسایش، رسیدن به دوران خوشایند است و آسایش دیگر، خروج از تنگنای ناامیدی و رسیدن به امیدواری است که با انتظار گشایش،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بیشتر، امید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موارد، ممکن است سختی ها روندی فزاینده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ممکن است به سبب افزایش شدت حادثه ها یا به سبب کاهش توان تحمل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شدت حادثه ها افزایش می یابند و گاهی چون توان کاهش می یابد و انسان فرسوده می شود، سختی ها دشوارتر به نظر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وقتی سختی ها به نهایت خود برسند، گشایش آغاز می شود و دوران خوشایند فرامی رسد، مانند قله کوه که وقتی به بلندی آن می رسیم، سراشیبی آن فرامی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 الله علیه و آله نیز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أَضیَقُ الأَمْرِ أدْناهُ مِنَ الْفَرَجِ؛ تنگ ترین کار، نزدیک ترین آن به فرج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زنی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مسافرت رفته و غیبت او طولانی شده و اشتیاقم به دیدن او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و بردباری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بازگشت و از وضع خود، شکایت کرد و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کرد و برای مرتبه سوم، بازگشت و از طولانی </w:t>
      </w:r>
      <w:bookmarkStart w:id="234" w:name="pg3953_40486"/>
    </w:p>
    <w:p>
      <w:pPr>
        <w:pStyle w:val="BookText"/>
        <w:rPr/>
      </w:pPr>
      <w:bookmarkEnd w:id="234"/>
      <w:r>
        <w:rPr>
          <w:rFonts w:ascii="IRNazanin" w:hAnsi="IRNazanin" w:eastAsia="IRNazanin"/>
          <w:color w:val="111111"/>
          <w:sz w:val="28"/>
          <w:sz w:val="28"/>
          <w:szCs w:val="28"/>
          <w:rtl w:val="true"/>
          <w:lang w:bidi="fa-IR"/>
        </w:rPr>
        <w:t>شدن غیبت فرزندش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نگفتم بردبار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خود بازگرد که خواهی دید فرزندت از سفر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 و با کمال شگفتی دید که فرزندش از سفر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خدا، وحی بر تو نازل شده است؟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وَلکن عِنْدَ فَناءِ الصَّبرِ یَأْتِی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فَنِیَ الصَّبْرُ عَرَفتُ أَنَّ اللّهَ قَدْ فَرَّجَ عَنْکِ بِقُدُومِ وَلَدِکِ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نه، ولی هنگام تمام شدن صبر، گشایش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تمام شده است، دانستم که خداوند با آمدن فرزندت، گشایش تو را رسانده است</w:t>
      </w:r>
      <w:r>
        <w:rPr>
          <w:rFonts w:eastAsia="IRNazanin" w:cs="IRNazanin"/>
          <w:color w:val="111111"/>
          <w:sz w:val="28"/>
          <w:szCs w:val="28"/>
          <w:rtl w:val="true"/>
          <w:lang w:bidi="fa-IR"/>
        </w:rPr>
        <w:t>.</w:t>
      </w:r>
    </w:p>
    <w:p>
      <w:pPr>
        <w:pStyle w:val="Heading4"/>
        <w:numPr>
          <w:ilvl w:val="3"/>
          <w:numId w:val="1"/>
        </w:numPr>
        <w:rPr/>
      </w:pPr>
      <w:bookmarkStart w:id="235" w:name="__RefHeading___Toc1920849_2281741623"/>
      <w:bookmarkStart w:id="236" w:name="_Toc91"/>
      <w:bookmarkEnd w:id="235"/>
      <w:r>
        <w:rPr/>
        <w:t>10</w:t>
      </w:r>
      <w:r>
        <w:rPr>
          <w:rtl w:val="true"/>
        </w:rPr>
        <w:t xml:space="preserve">. </w:t>
      </w:r>
      <w:r>
        <w:rPr>
          <w:rtl w:val="true"/>
        </w:rPr>
        <w:t xml:space="preserve">کنترل پاداشی </w:t>
      </w:r>
      <w:r>
        <w:rPr>
          <w:rtl w:val="true"/>
        </w:rPr>
        <w:t>(</w:t>
      </w:r>
      <w:r>
        <w:rPr>
          <w:rtl w:val="true"/>
        </w:rPr>
        <w:t>توجه به پاداش مصیبت ها</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پاداش مصیبت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صبرپیشگی، نقش مهمی در افزایش آستانه بردباری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کنترل پاداشی عبارت است از مهار کردن موقعیت ناخوشایند و مدیریت کردن آن از راه به یادآوری این نکته که سختی ها و تحمل آنها پاداش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هر کاری بدون مزد، تحمل ناپذیر است، ولی اگر کارها با پاداش همراه باشد، تحمل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منبع تقویت کننده ای است که توان انسان و انگیزه او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پاداش، بزرگ تر باشد، اثر تقویتی آن نیز بیشتر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حوادث ناخوشایند، بدون پاداش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بزرگی از بی تابی ما، به دلیل بی توجهی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سختی ها بدون پاداش ارزیابی شوند، میزان فشار روانی به شدت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با موقعیت آزاردهنده ای روبه رو هستید که خوشی و لذت را از شما گرفته و هیچ پاداش جبران کننده 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خوشی، ورود ناخوشی و جبران نشدن آن، از عوامل افزاینده فشار روانی به شمار می آیند، ولی اگر مصیبت ها پاداش داشته باشند و شما به پاداش داشتن آن توجه پیدا کنید، از میزان فشار روانی تان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پاداش، یکی از شیوه های کاهش تنیدگی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تَعْلَمُونَ ما ذُخِرَ لَکُمْ، ماحَزِنْتُمْ عَلی ما زُوِیَ عَنْکُمْ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آنچه را برای شما ذخیره شده می شناختید، بر آنچه از شما گرفته شده است، غمگین نمی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بیان اجر بردباری در آموزه های دینی، توجه دهی مردم به پاداش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اصل پاداش داشتن سختی ها را نباید فراموش کرد یا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پیامبر خدا بودیم که حضرت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تبسم کردید؟ حضرت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لِلْمُؤمِنِ وَ جَزَعِهِ مِنَ السُّقمِ، وَ لَو یَعْلَمُ ما لَهُ فِی السُّقْمِ مِنَ الثَّوابِ لَأَحَبَّ أنْ لایَزالَ سَقِیما حَتّی یَلْقی رَبَّهُ عَزَّوَجَلَّ</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درشگفتم از بی تاب شدن مؤمن به خاطر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 دانست بیماری چه پاداشی برای او دارد، دوست داشت که همواره بیمار باشد، تا هنگامی که پروردگارش را دیدار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بر نقش شناخت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 سنگین برای بردباری، یک واقعیت است و درک و شناخت آنها سبب تحمل پذیر شدن موقعیت های بسیار سخت می شود</w:t>
      </w:r>
      <w:r>
        <w:rPr>
          <w:rFonts w:eastAsia="IRNazanin" w:cs="IRNazanin"/>
          <w:color w:val="111111"/>
          <w:sz w:val="28"/>
          <w:szCs w:val="28"/>
          <w:rtl w:val="true"/>
          <w:lang w:bidi="fa-IR"/>
        </w:rPr>
        <w:t xml:space="preserve">. </w:t>
      </w:r>
      <w:bookmarkStart w:id="237" w:name="pg3953_40489"/>
    </w:p>
    <w:p>
      <w:pPr>
        <w:pStyle w:val="Heading2"/>
        <w:numPr>
          <w:ilvl w:val="1"/>
          <w:numId w:val="1"/>
        </w:numPr>
        <w:rPr/>
      </w:pPr>
      <w:bookmarkStart w:id="238" w:name="__RefHeading___Toc1920851_2281741623"/>
      <w:bookmarkStart w:id="239" w:name="_Toc92"/>
      <w:bookmarkEnd w:id="237"/>
      <w:bookmarkEnd w:id="238"/>
      <w:r>
        <w:rPr>
          <w:rtl w:val="true"/>
        </w:rPr>
        <w:t>کتاب نامه</w:t>
      </w:r>
      <w:bookmarkEnd w:id="23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أحمد بن علی، الاحتجاج علی أهل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البهادری و محمدهادی به، تهران، دارالاسوة،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النعمان، الاختصاص،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مؤسسة النشر الاسلامی،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الادب المفرد،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عبدالقادر عطا،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ارشاد القلوب، بیروت، مؤسسة الاعلمی، چاپ چهارم،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الکرم محمد، اسد الغابة فی معرفة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 عادل أحمد عبدالموجود، بیروت، دارالکتب العلمیة،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دیلمی، أعلام الدین فی صفات المؤمنین،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 مؤسسة آل البیت علیهم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دارالثقافة،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بابویه،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مؤسسة البعثة،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النعمان، الأمالی،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استادولی و علی اکبر الغفاری، قم، مؤسسة النشر الاسلامی،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فرانکل، ویکتور، انسان در جست وجوی معنا،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میلانی و نهضت صالحیان، تهران، درسا،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محمدتقی، بحارالانوار،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أحمد بن علی خطیب، تاریخ بغداد أو مدینة السلام، مدینه، المکتبة السلفیة،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علی، تحف العقول عن آل الرسول صلی الله علیه و آله،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مؤسسة النشر الاسلامی،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منذری، لزکی الدین عبدالعظیم بن عبدالقوی، الترغیب و الترهیب من الحدیث الشریف، ضبط احادیثه و علق علیه مصطفی محمد عمارة، بیروت،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مسعود،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تهران، المکتبة العلمیة،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جزائری،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محمد بن همام، التمحیص،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المهدی عج الله تعالی فرجه الشریف، قم، مدرسة الامام المهدی عج الله تعالی فرجه الشریف،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حمدان، ورام بن أبی فراس،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دارالتعارف و دار صعب،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بابویه، ثواب الاعمال و عقاب الاعمال،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مکتبة الصدوق،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سبزواری، محمد بن محمد، جامع الاخبار أو معارج الیقین 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مؤسسة آل البیت علیهم السلام،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عبدالرحمان بن أبی بکر، الجامع الصغیر فی أحادیث البشیر النذیر، بیروت، دارالفکر،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محمد بن محمد بن أشعث،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مکتبة نینوی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شده 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عبداللّه، حلیة الأولیا و طبقات الأصفیا، بیروت، دارالکتاب العربی،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بابویه، الخصال، قم، مؤسسة النشر الاسلامی،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حسین، خصائص الائمة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مشهد، مجمع البحوث الاسلامیة التابع للحضرة الرضویة المقدسة،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عبدالرحمان بن أبی بکر، الدر المنثور فی التفسیر المأثور، بیروت، دارالفکر،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تمیمی مغربی، النعمان بن محمد، دعائم الاسلام و ذکر الحلال و الحرام و القضایا و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مصر، دارالمعارف، چاپ سوم،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بن عبدالله، الدعوات،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عج الله تعالی فرجه الشریف، قم، مؤسسة الامام المهدی عج الله تعالی فرجه الشریف،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روان شناسی اجتماعی با نگرش به منابع اسلامی، تهران،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نیسابوری، محمد بن حسن فتّال، روضة الواعظین،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بیروت، مؤسسة الاعلمی،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محمد بن منصور، السرائر الحاوی لتحریر الفتاوی،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مؤسسة النشر الاسلامی،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یزید، سنن ابن ماجة،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بیروت، دار احیاء التراث،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أزدی، سلیمان بن أشعث، سنن أبی داوود،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 بیروت، دار احیاء السنة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بیروت، دار 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سنن النبی، بیروت، مؤسسة البلاغ،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معتزلی، عبدالحمید بن محمد، شرح 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 احیاء التراث،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احمد بن حسین، شعب الایمان،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بسیونی </w:t>
      </w:r>
    </w:p>
    <w:p>
      <w:pPr>
        <w:pStyle w:val="BookText"/>
        <w:rPr/>
      </w:pPr>
      <w:r>
        <w:rPr>
          <w:rFonts w:ascii="IRNazanin" w:hAnsi="IRNazanin" w:eastAsia="IRNazanin"/>
          <w:color w:val="111111"/>
          <w:sz w:val="28"/>
          <w:sz w:val="28"/>
          <w:szCs w:val="28"/>
          <w:rtl w:val="true"/>
          <w:lang w:bidi="fa-IR"/>
        </w:rPr>
        <w:t xml:space="preserve">زغلول، بیروت، دارالکتب العلمیة،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محمد، الشکر،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الطنطاوی، قاهره، مکتبة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تاج اللغة و صحاح العربیة،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عبدالغفور عطار، بیروت، دارالعلم للملایین، چاپ چهارم،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فارسی، علی بن بلبان، صحیح ابن حبان بترتیب ابن بلبان،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الارناؤوط، بیروت، مؤسسة الرسالة،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بیروت، دار ابن کثیر، چاپ چهارم،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نیسابوری، مسلم بن حجاج،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قاهره، دارالحدیث،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الامام الرضا علیه السلام، المنسوب الی الامام الرضا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عج الله تعالی فرجه الشریف، قم، مؤسسة الامام المهدی عج الله تعالی فرجه الشریف،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سجادیة، المنسوب الی الامام علی بن الحسین علیه 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انصاریان، دمشق، المستشاریة الثقافیة للجمهوریة الاسلامیة الایرانیة،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کبری،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 اسدی، احمد بن محمد، عدة الداعی و نجاح الساعی،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الموحدی، تهران، مکتبة وجدانی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بابویه، علل الشرائع، بیروت، دار احیاء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 عیون اخبار الرضا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 لاجوردی، تهران، منشورات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لیثی واسطی، علی بن محمد، عیون الحکم و المواعظ،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حسنی بیرجندی، قم، دارالحدیث،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عوالی اللئالی العزیزیة فی الاحادیث الدینیة،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العراقی، قم، مطبعة سیدالشهداء علیه السلام،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غررالحکم و 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محدث ارموی، تهران، دانشگاه تهران، چاپ سوم،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 نعمانی، محمد بن ابراهیم،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مکتبة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علی، فتح الباری شرح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عبدالله بن باز، بیروت، دارالفکر،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همدانی، شیرویة بن شهردار، الفردوس بمأثور الخطاب،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محمدسعید بسیونی زغلول، بیروت، دارالکتب العلمیة،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المنسوب للامام الرضا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مشهد، المؤتمر العالمی للامام الرضا علیه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قمی، عبدالله بن جعفر، قرب الاسناد،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 بن یعقوب،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بیروت، دار صعب و دارالتعارف، چاپ چهارم،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بابویه، کتاب من لا 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مؤسسة نشر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الدین علی، کشف الریبة عن احکام الغیبة، تهران،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الغمة فی معرفة الائمة، تحصیح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بیروت، دارالکتاب،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بابویه، کمال الدین و تمام النعمة،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مؤسسة النشر الاسلامی،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علی متقی بن حسام الدین، کنز العمال فی سنن الاقوال و الافعال،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بیروت، مکتبة التراث الاسلامی،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کراجکی، محمد بن علی، کنز الفوائد،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نعمة، قم، دار الذخائر،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مکرم، لسان العرب، بیروت، دار صادر،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حسن، مجمع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و سید فضل الله یزدی طباطبایی، </w:t>
      </w:r>
    </w:p>
    <w:p>
      <w:pPr>
        <w:pStyle w:val="BookText"/>
        <w:rPr/>
      </w:pPr>
      <w:r>
        <w:rPr>
          <w:rFonts w:ascii="IRNazanin" w:hAnsi="IRNazanin" w:eastAsia="IRNazanin"/>
          <w:color w:val="111111"/>
          <w:sz w:val="28"/>
          <w:sz w:val="28"/>
          <w:szCs w:val="28"/>
          <w:rtl w:val="true"/>
          <w:lang w:bidi="fa-IR"/>
        </w:rPr>
        <w:t xml:space="preserve">بیروت، دارالمعرفة،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قم، المجمع العالمی لأهل البیت علیهم السلام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نیسابوری، محمد بن عبدالله،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بیروت، دارالکتب العلمیة،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حسین، مستدرک الوسائل و مستنبط المسائل، قم، مؤسسة آل البیت علیهم السلام،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الدین بن علی، مسکّن الفؤاد،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لاحیاء التراث، قم، مؤسسة آل البیت،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محمد، المسند،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الدرویش، بیروت، دارالفکر،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موصلی، احمد بن علی بن مثنی، مسند أبی یعلی الموصلی،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الحقّ الأثری، جدّه، دارالقبلة،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المنسوب الی زید بن علی بن الحسین علیه السلام، بیروت، منشورات دار مکتبة الحیاة، چاپ اول،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الشهاب، بیروت،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عبدالله بن مبارک،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عثمان محمد، بیروت، دارالکتب العلمیة،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علی بن حسن، مشکاة الانوار فی غرر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قم، دارالحدیث،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مصباح المتهجّد،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مروارید، بیروت، مؤسسة فقه الشیعة،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محمد بن طلحة، مطالب السؤول فی مناقب آل الرسول، قم، النسخة المخطوطة فی مکتبة آیت الله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علی، المطالب العالیة بزوائد المسانید الثمانیة،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الأعظمی، بیروت، دارالمعرفة،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لخمی طبرانی، سلیمان بن أحمد،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بیروت، دار احیاء التراث العربی،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مکارم الاخلاق،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قم، مؤسسة النشر الاسلامی،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الحکمة با ترجمه فارسی،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قم، اسماعیلیان، چاپ سوم،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أنس، الموطّأ،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بیروت، دار احیاء التراث العربی،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حسین، نهج البلاغة،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بن حسن، وسائل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مؤسسة آل البیت علیهم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Happiness =Joy + Satesfaction Steres</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Argyle</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Positive Psychology</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Happiness</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Psychology Of Happiness,p 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Diener</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Subjective Well _ Being</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Handbook Of Positive Psychology ,P 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بیروت، دارالتعارف،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غررالحکم و دررالکلم، انتشارات دانشگاه تهران، ح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مخطوطه از کتابخانه آیت الله مرعشی،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بیروت، دار احیاء التراث،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حرانی، تحف العقول، قم، مؤسسه النشر الاسلامی،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بیروت، دارالفکر،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متقی هندی، کنزالعمال، بیروت، مکتبة التراث الاسلامی،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محمدحسین طباطبایی، سنن النّبی، بیروت، مؤسسه البلاغ،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اخبارالرضا علیه السلام، تهران، منشورات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بیروت،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احمد بن عبدالله اصبهانی، حلیة الاولیاء، بیروت، دارالکتاب العربی،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قم، آل البیت،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زین الدین عاملی، کشف الریبه، تهران، مکتبة مرتضویه، بی تا،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سنن النبی،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بیروت، داراحیاء التراث،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 xml:space="preserve">؛ تاریخ بغداد، مدینه، المکتبة السلفیه،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تنبیه الخواطر، بیروت، دارالتعارف،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مکارم الاخلاق، قم، جامعه مدرسین،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بیروت، دارالکتب العلمیه،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المفرد، بیروت، دارالکتب العلمیه،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المعجم الکبیر، بیروت، دار احیاء التراثالعربی،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بیروت، دارالفکر،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بیروت، دارالفکر،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بیروت، دارالفکر،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تهران، مکتبة الصدوق،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بیروت، مؤسسة الوفاء،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دی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بیروت، مؤسسة الاعلمی،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ح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قم، مؤسسة النشر الاسلامی،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العابدینع نیز در بیان آثار آرام بخشی شب و خواب و نقش آن در لذت بردن از زندگی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فَخَلَقَ لَهُمُ اللَّیلَ لِیَسکُنُوا فِیه مِنْ حَرَکاتِ التَّعَبِ و نَهَضاتِ النَّصَبِ وَ جَعَلَهُ لِباساً لِیَلْبَسوا مِنْ راحَتِهِ وَ مَنامِهِ فَیَکُونَ ذلِکَ لَهُم جَماماً و قُوَّةً و لِیَنالُوا بِهِ لَذَّةً و شَهْوَةً؛ پس شب را برای آنان آفرید تا در آن از حرکت های رنج آور و جنب وجوش های کار، آرامش یابند و آسایش و خواب آن را لباسی قرار داد که بپوشند تا برایشان مایه آسودگی و نیرومندی شود و به لذّت و شهوت، دست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سجادیة، دمشق، سفارت جمهوری اسلامی ایران،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مصباح المتهجد، بیروت، مؤسسة فقه الشیعه،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قم، مؤسسة اسماعیلیان،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بیروت، دارالکتب العلمیة،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علیه السلام، قم، مؤسسة الامام المهدیعج،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در تاریخ معصومان دیده می شود که هر کدام از آن بزرگواران به یک نوشیدنی یا خوراکی خاص علاقه داشته 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قم، دارالحدیث،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قم، دارالحدیث،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11321</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20405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تَرَوْا أَنَّ اللّهَ سَخَّرَ لَکُمْ ما فِی السَّمواتِ وَ ما فِی اْلأَرْضِ وَ أَسْبَغَ عَلَیْکُمْ نِعَمَهُ ظهِرَةً وَ باطِنَةً وَ مِنَ النّاسِ مَنْ یُجادِلُ فِی اللّهِ بِغَیْرِ عِلْمٍ وَ لا هُدًی وَ لا کِتابٍ 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بیروت، دارالمعرفة،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بیروت، دارالفکر،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تهران، مکتبة نینوی،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مسند ابن حنبل، بیروت، دارالفکر،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بیروت، دارالکتب العلمیّة،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قم، مؤسسة آل البیت،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بیروت، دارالکتب العلمیة،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شعیری، قم، مؤسسة آل البیت،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قم، المجمع العالمی الأهل البیت علیهم السلام،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عوالی الئالی، قم، مطبعة سیّد الشهداءع،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أُطلُبُوا الْوَلَدَ وَ الْتَمِسُوهْ فَإِنَّهُ قُرَّةُ الْعَیْنِ وَ رَیْحانَةُ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فتح الباری، بیروت، دارالفکر،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دی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لا صِبْیانَ فِیهِ، لا بَرکَةَ فِیهِ؛ خانه ای که فرزندی در آن نباشد، برکت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أَلْوَلَدُ ثَمَرَةُ الْقَلْبِ؛ فرزند، میوه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جده، دارالقبله،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شَجَرةٍ ثَمَرةٌ وَ ثَمَرةُ الْقَلْبِ الْوَلَدُ؛ هر درختی میوه ای دارد و میوه دل، فرزند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 الْوَلَدِ مِنْ ریحِ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اَلْوَلَدُ لِلْوالِدِ رَیْحانَةٌ مِنَ اللّهِ یَشَمُّها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عِبادِهِ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عده الداعی، تهران، مکتبة وجدانی،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بیروت، دارالعلم للملایین،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بیروت، دارصادر،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مُرِّ الْعَیْشِ النُّقلَةُ مِنْ دارٍ إلی دارٍ؛ از تلخی زندگی، انتقال از خانه ای به خانه دیگر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وسایل الشیعه، قم، مؤسسه آل البیت،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برلتون در کتاب خود به نام روان شناسی روابط انسانی، بحثی دارد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 تنهایی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که امروزه بسیاری از افراد، آرزو می کنند با دیگران رابطه ای صمیمی داشته باشند، ولی از آن محرومند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قول یکی از روان پزشکان امریکا نقل می کند که در جامعه ما، عمیق ترین مشکل مردم، تنهایی و انزواست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 این باور است که تنها بودن،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 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 تواند تنهایی کامل، سازنده و مسرت بخشی باشد و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نوعی بی کسی دردآور، مرده و پوچ است و این تنهایی، حتی ممکن است در میان جمعیت نیز روی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روابط انسانی،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سُرورٍ یَحتاجُ الی أمنٍ؛ هر شادی، نیاز به امنیت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کلام دیگری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رِفاهِیَةُ العیشِ فیِ الأمن؛ رفاه زندگی در امنیت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10253</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قم، دارالحدیث،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الخائف لا عیش له؛ کسی که می ترسد، زندگی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10259</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حلاوة الأمن تنکدها مرارة الخوف و الحذر؛ تلخی ترس و پروا، شیرینی امنیت را از بین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10257</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الاختصاص، قم، مؤسسة النشر الاسلامی،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أَلْبَخِیلُ مُتَعَجِّلُ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علی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لِلبَخیلِ یَستَعجِلُ الفَقْرَ الَّذِی مِنهُ هَرَب و یَفُوتُهُ الغِنیَ الَّذی إِیّاهُ طَلَبَ، فَیَعِیشُ فِی الدُّنْیا عَیشَ الفُقَراءِ و یُحاسَبُ فِی الآخِرَةِ حِسابَ الأغنیاءِ؛ در شگفتم از بخیل که به سوی فقر و ناداری ای که از آن گریزان است می شتابد و توانگری و ثروتی را که در پی آن است، از دست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دنیا مانند تهی دستان به سر می برد و در آخرت، همچون توانگران حسابرسی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بیروت، مؤسسة الاعلمی، حکمت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خصائص الأئمة، مشهد، مجمع البعوث الاسلامیه،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مشکاه الأنوار، قم، دارالحدیث،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قاهره، دارالحدیث،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مبارک، بیروت، دارالکتب العلمیة،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ابن ابی الدنیا، الشکر عبداللّه، قاهره، مکتبة القرآن،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أَنْ تَمُدُّوا أَطْرافَکُمْ ءِالی ما فِی أَیْدِی أَبْناءِ الدُّنیا، فَمَنْ مَدَّ طَرْفَهُ إِلی ذلِکَ طالَ حُزْنُهُ وَ لَمْ یَشْفِ غَیْظَهُ وَ اسْتَصْغَرَ نِعْمَةَ اللّه ِ عِنْدَهُ فَیَقِلُّ شُکْرُهُ لِلّهِ؛ بپرهیزید از اینکه به آنچه در دست فرزندان دنیاست، چشم بدوزید، که هر کس به آن چشم بدوزد، حزن او طولانی می شود و خشم او آرام نمی گیرد و نعمت الهی را که نزد اوست، کوچک می شمرد و در نتیجه، سپاس گزاری او کاهش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دمشق، دار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قم، مؤسسه آل البیت،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در میان جوانان و به ویژه در میان دختران بیشتر مشاهده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کردن خود با کسانی که زیباترند، موجب غمگینی و رنجوری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یک مقایسه صعودی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مواردی با استفاده از مقایسه نزولی می توان این احساس ناخوشایند را از خود دور ساخت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مشکاة الأنوار،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فقه الرضا علیه السلام،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مطبعه النجف الأشرف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مِنْ دَابَّةٍ فِی اْلأَرْضِ إِلاّ عَلَی اللّهِ رِزْقُها وَ یَعْلَمُ مُسْتَقَرَّها وَ مُسْتَوْدَعَها کُلٌّ فی کِتابٍ مُبینٍ؛ هیچ جنبنده ای در روی زمین نیست مگر آنکه روزی اش بر عهده خداست و موضع و مکان آن را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در کتابی روشنگر لوح محفوظ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کَأَیِّنْ مِنْ دَابَّةٍ لَّا تَحْمِلُ رِزْقَهَا اللّهُ یَرْزُقُها وَ إِیّاکُمْ وَ هُوَ السَّمیعُ الْعَلیمُ؛ چه بسیار جنبندگانی که یارای تحصیل روزی خویش را ندارند و خدا آنها را و شما را روزی می دهد و او شنوا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سنن ابن ماجة، بیروت، دار احیاء التراث،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 تنبیه الخواطر و نزهة النواظر، بیروت، دارالتعارف و دار صعب،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قم، مؤسسة البعثة،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سی دی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بیروت، مؤسسة الرسالة،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قم، مؤسسة النشر الاسلامی،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الأمالی،طوسی،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مکارم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فَعَلی اوَّلِ بابٍ مَنْهاالجنه مَکْتُوبٌ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 ءٍ حیلَةٌ وَ حِیلَةُ الْعَیْشِ أَرْبَعُ خِصال؛ الْقَناعَةُ وَ بَذْلُ الْحَقِّ وَ تَرْکُ الْحِقْدِ وَ مَجالَسَةُ أَهْلِ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حلیة الأولیاء،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مسندالشهاب، بیروت، مؤسسة الرسالة،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تحف العقول،ص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الإسترجاع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قم، مؤسسة آل البیت،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جست وجوی معنا، تهران، درسا،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أمالی مفید، قم، مؤسسه النشر الاسلامی،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قم، دارالذخائر،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مشکاة الأنوار،ص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روضة الواعظین،ج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ارشاد القلوب، بیروت، مؤسسة الاعلمی،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تحف العقول،ص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التمحیص، قم، مدرسة الامام المهدی علیه السلام،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بیروت، دار و مکتبة الحیاة،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42097</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مصر، دارالمعارف،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اَکْثَرَ مِنْ ذِکْرِ الْمَوْتِ، قَلَّتْ فِی الدُّنیا رَغْبَتُهُ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اَکْثَرَ مِنْ ذِکْرِ المَوْتِ، رَضِیَ مِنَ الدُّنیا بِالْکَفافِ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أَکْثَرَ مِنْ ذِکْرَ الْمَوتِ، رَضِیَ مِنَ الدُّنیا بِالیَسِیرِ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کنزالفؤائد،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ح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مسند ابن حنبل،ج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12735</w:t>
      </w:r>
      <w:r>
        <w:rPr>
          <w:rFonts w:ascii="IRNazanin" w:hAnsi="IRNazanin" w:eastAsia="IRNazanin"/>
          <w:b w:val="false"/>
          <w:b w:val="false"/>
          <w:bCs w:val="false"/>
          <w:i w:val="false"/>
          <w:i w:val="false"/>
          <w:iCs w:val="false"/>
          <w:color w:val="333333"/>
          <w:sz w:val="20"/>
          <w:sz w:val="20"/>
          <w:szCs w:val="20"/>
          <w:rtl w:val="true"/>
        </w:rPr>
        <w:t xml:space="preserve">؛ حلیة الأولیاء،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بیروت، دار احیاء التراث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بیروت، دار احیاء السنة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کنزالعمال،ج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مشکاه الانوار،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مشکاه الانوار،ص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الاخبار،ص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چنین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اُصِیبَ اَمِیرُالْمُؤُمِنینَ علیه السلام نَعَی ألْحَسَنُ أِلَی الْحُسِیْنِ عَلَیْهمَاالْسَّلامُ وَ هُوَ بِالْمَدائِنِ، فَلَمّا قَرَأَ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لَها مِنْ مُصِیبَةٍ ما أَعْظَمَها، مَعَ أَنَّ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أُصِیبَ مِنْکُمْ بِمُصیِبَةٍ فَلْیَذْکَرْ مُصابَهُ بِی فَأِنَّهُ لَنْ یُصابَ بِمُصیِبَةٍ أَعْظَمَ مِنْها، وَ صَدَقَ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أِنْتِظارُ الْفَرَجْ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کشف الغمه، بیروت، دارالکتاب،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أِنْتِظارُ الْفَرَجِ مِنَ اللّهِ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أِنْتِظارُ الْفَرَجْ بِالْصَّبْرِ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الدعوات، قم، مؤسسة الامام مهدی عج الله تعالی فرجه الشریف،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الْعِبادَةِ أِنْتِظارُ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قم، مؤسسة النشر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جَهادِ أُمَّتِی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أَعْمالِ أُمَّتِی أِنْتِظارُ الْفَرَجِ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صحیفة الامام الرضا علیه السلام،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تهران، دارالاسوة،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تهران، مکتبة الصدوق،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العیاشی، تهران، المکتبة العلمیة،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ح </w:t>
      </w:r>
      <w:r>
        <w:rPr>
          <w:rFonts w:eastAsia="IRNazanin" w:cs="IRNazanin"/>
          <w:b w:val="false"/>
          <w:bCs w:val="false"/>
          <w:i w:val="false"/>
          <w:iCs w:val="false"/>
          <w:color w:val="333333"/>
          <w:sz w:val="20"/>
          <w:szCs w:val="20"/>
        </w:rPr>
        <w:t>7565</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قم، مؤسسة البعثة،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26468</Words>
  <Characters>100416</Characters>
  <CharactersWithSpaces>125912</CharactersWithSpaces>
  <Paragraphs>1321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2026-08-18T06:59:57Z</dcterms:created>
  <dc:creator>ghaemiyeh.com</dc:creator>
  <dc:description/>
  <dc:language>en-US</dc:language>
  <cp:lastModifiedBy/>
  <dcterms:modified xsi:type="dcterms:W3CDTF">2026-08-18T10:30:00Z</dcterms:modified>
  <cp:revision>1</cp:revision>
  <dc:subject/>
  <dc:title>شادکامی از دیدگاه پیامبر اعظم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