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چشمه فیض شرحی بر زیارتنامه حضرت معصومه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3365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43367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043369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043371_2749589250">
            <w:r>
              <w:rPr>
                <w:webHidden/>
                <w:rStyle w:val="IndexLink"/>
                <w:rtl w:val="true"/>
              </w:rPr>
              <w:t xml:space="preserve">بخش اول </w:t>
            </w:r>
            <w:r>
              <w:rPr>
                <w:rStyle w:val="IndexLink"/>
                <w:rtl w:val="true"/>
              </w:rPr>
              <w:t xml:space="preserve">: </w:t>
            </w:r>
            <w:r>
              <w:rPr>
                <w:rStyle w:val="IndexLink"/>
                <w:rtl w:val="true"/>
              </w:rPr>
              <w:t>شرح زیارتنامه</w:t>
            </w:r>
            <w:r>
              <w:rPr>
                <w:rStyle w:val="IndexLink"/>
                <w:rtl w:val="true"/>
              </w:rPr>
              <w:tab/>
            </w:r>
            <w:r>
              <w:rPr>
                <w:rStyle w:val="IndexLink"/>
              </w:rPr>
              <w:t>10</w:t>
            </w:r>
          </w:hyperlink>
        </w:p>
        <w:p>
          <w:pPr>
            <w:pStyle w:val="Contents3"/>
            <w:tabs>
              <w:tab w:val="clear" w:pos="8459"/>
              <w:tab w:val="right" w:pos="9026" w:leader="dot"/>
            </w:tabs>
            <w:rPr/>
          </w:pPr>
          <w:hyperlink w:anchor="__RefHeading___Toc2043373_274958925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043375_2749589250">
            <w:r>
              <w:rPr>
                <w:webHidden/>
                <w:rStyle w:val="IndexLink"/>
                <w:rtl w:val="true"/>
              </w:rPr>
              <w:t xml:space="preserve">فصل اول </w:t>
            </w:r>
            <w:r>
              <w:rPr>
                <w:rStyle w:val="IndexLink"/>
                <w:rtl w:val="true"/>
              </w:rPr>
              <w:t xml:space="preserve">/ </w:t>
            </w:r>
            <w:r>
              <w:rPr>
                <w:rStyle w:val="IndexLink"/>
                <w:rtl w:val="true"/>
              </w:rPr>
              <w:t xml:space="preserve">فضایل آن حضرت در کلام معصومان </w:t>
            </w:r>
            <w:r>
              <w:rPr>
                <w:rStyle w:val="IndexLink"/>
                <w:rtl w:val="true"/>
              </w:rPr>
              <w:t>(</w:t>
            </w:r>
            <w:r>
              <w:rPr>
                <w:rStyle w:val="IndexLink"/>
                <w:rtl w:val="true"/>
              </w:rPr>
              <w:t>ع</w:t>
            </w:r>
            <w:r>
              <w:rPr>
                <w:rStyle w:val="IndexLink"/>
                <w:rtl w:val="true"/>
              </w:rPr>
              <w:t>)</w:t>
              <w:tab/>
            </w:r>
            <w:r>
              <w:rPr>
                <w:rStyle w:val="IndexLink"/>
              </w:rPr>
              <w:t>16</w:t>
            </w:r>
          </w:hyperlink>
        </w:p>
        <w:p>
          <w:pPr>
            <w:pStyle w:val="Contents2"/>
            <w:tabs>
              <w:tab w:val="clear" w:pos="8743"/>
              <w:tab w:val="right" w:pos="9026" w:leader="dot"/>
            </w:tabs>
            <w:rPr/>
          </w:pPr>
          <w:hyperlink w:anchor="__RefHeading___Toc2043377_2749589250">
            <w:r>
              <w:rPr>
                <w:webHidden/>
                <w:rStyle w:val="IndexLink"/>
                <w:rtl w:val="true"/>
              </w:rPr>
              <w:t xml:space="preserve">بخش دوم </w:t>
            </w:r>
            <w:r>
              <w:rPr>
                <w:rStyle w:val="IndexLink"/>
                <w:rtl w:val="true"/>
              </w:rPr>
              <w:t xml:space="preserve">: </w:t>
            </w:r>
            <w:r>
              <w:rPr>
                <w:rStyle w:val="IndexLink"/>
                <w:rtl w:val="true"/>
              </w:rPr>
              <w:t xml:space="preserve">فضایل حضرت معصومه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کلام بزرگان</w:t>
            </w:r>
            <w:r>
              <w:rPr>
                <w:rStyle w:val="IndexLink"/>
                <w:rtl w:val="true"/>
              </w:rPr>
              <w:tab/>
            </w:r>
            <w:r>
              <w:rPr>
                <w:rStyle w:val="IndexLink"/>
              </w:rPr>
              <w:t>19</w:t>
            </w:r>
          </w:hyperlink>
        </w:p>
        <w:p>
          <w:pPr>
            <w:pStyle w:val="Contents3"/>
            <w:tabs>
              <w:tab w:val="clear" w:pos="8459"/>
              <w:tab w:val="right" w:pos="9026" w:leader="dot"/>
            </w:tabs>
            <w:rPr/>
          </w:pPr>
          <w:hyperlink w:anchor="__RefHeading___Toc2043379_274958925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043381_2749589250">
            <w:r>
              <w:rPr>
                <w:webHidden/>
                <w:rStyle w:val="IndexLink"/>
                <w:rtl w:val="true"/>
              </w:rPr>
              <w:t xml:space="preserve">فصل اول </w:t>
            </w:r>
            <w:r>
              <w:rPr>
                <w:rStyle w:val="IndexLink"/>
                <w:rtl w:val="true"/>
              </w:rPr>
              <w:t xml:space="preserve">/ </w:t>
            </w:r>
            <w:r>
              <w:rPr>
                <w:rStyle w:val="IndexLink"/>
                <w:rtl w:val="true"/>
              </w:rPr>
              <w:t>جایگاه حضرت معصومه</w:t>
            </w:r>
            <w:r>
              <w:rPr>
                <w:rStyle w:val="IndexLink"/>
                <w:rtl w:val="true"/>
              </w:rPr>
              <w:t>(</w:t>
            </w:r>
            <w:r>
              <w:rPr>
                <w:rStyle w:val="IndexLink"/>
                <w:rtl w:val="true"/>
              </w:rPr>
              <w:t>س</w:t>
            </w:r>
            <w:r>
              <w:rPr>
                <w:rStyle w:val="IndexLink"/>
                <w:rtl w:val="true"/>
              </w:rPr>
              <w:t xml:space="preserve">) </w:t>
            </w:r>
            <w:r>
              <w:rPr>
                <w:rStyle w:val="IndexLink"/>
                <w:rtl w:val="true"/>
              </w:rPr>
              <w:t>در زیارتنامه</w:t>
            </w:r>
            <w:r>
              <w:rPr>
                <w:rStyle w:val="IndexLink"/>
                <w:rtl w:val="true"/>
              </w:rPr>
              <w:tab/>
            </w:r>
            <w:r>
              <w:rPr>
                <w:rStyle w:val="IndexLink"/>
              </w:rPr>
              <w:t>21</w:t>
            </w:r>
          </w:hyperlink>
        </w:p>
        <w:p>
          <w:pPr>
            <w:pStyle w:val="Contents3"/>
            <w:tabs>
              <w:tab w:val="clear" w:pos="8459"/>
              <w:tab w:val="right" w:pos="9026" w:leader="dot"/>
            </w:tabs>
            <w:rPr/>
          </w:pPr>
          <w:hyperlink w:anchor="__RefHeading___Toc2043383_2749589250">
            <w:r>
              <w:rPr>
                <w:webHidden/>
                <w:rStyle w:val="IndexLink"/>
                <w:rtl w:val="true"/>
              </w:rPr>
              <w:t xml:space="preserve">فصل دوم </w:t>
            </w:r>
            <w:r>
              <w:rPr>
                <w:rStyle w:val="IndexLink"/>
                <w:rtl w:val="true"/>
              </w:rPr>
              <w:t xml:space="preserve">/ </w:t>
            </w:r>
            <w:r>
              <w:rPr>
                <w:rStyle w:val="IndexLink"/>
                <w:rtl w:val="true"/>
              </w:rPr>
              <w:t>جایگاه حضرت معصومه</w:t>
            </w:r>
            <w:r>
              <w:rPr>
                <w:rStyle w:val="IndexLink"/>
                <w:rtl w:val="true"/>
              </w:rPr>
              <w:t>(</w:t>
            </w:r>
            <w:r>
              <w:rPr>
                <w:rStyle w:val="IndexLink"/>
                <w:rtl w:val="true"/>
              </w:rPr>
              <w:t>س</w:t>
            </w:r>
            <w:r>
              <w:rPr>
                <w:rStyle w:val="IndexLink"/>
                <w:rtl w:val="true"/>
              </w:rPr>
              <w:t xml:space="preserve">) </w:t>
            </w:r>
            <w:r>
              <w:rPr>
                <w:rStyle w:val="IndexLink"/>
                <w:rtl w:val="true"/>
              </w:rPr>
              <w:t>در زیارتنامه</w:t>
            </w:r>
            <w:r>
              <w:rPr>
                <w:rStyle w:val="IndexLink"/>
                <w:rtl w:val="true"/>
              </w:rPr>
              <w:tab/>
            </w:r>
            <w:r>
              <w:rPr>
                <w:rStyle w:val="IndexLink"/>
              </w:rPr>
              <w:t>23</w:t>
            </w:r>
          </w:hyperlink>
        </w:p>
        <w:p>
          <w:pPr>
            <w:pStyle w:val="Contents3"/>
            <w:tabs>
              <w:tab w:val="clear" w:pos="8459"/>
              <w:tab w:val="right" w:pos="9026" w:leader="dot"/>
            </w:tabs>
            <w:rPr/>
          </w:pPr>
          <w:hyperlink w:anchor="__RefHeading___Toc2043385_2749589250">
            <w:r>
              <w:rPr>
                <w:webHidden/>
                <w:rStyle w:val="IndexLink"/>
                <w:rtl w:val="true"/>
              </w:rPr>
              <w:t xml:space="preserve">فصل سوم </w:t>
            </w:r>
            <w:r>
              <w:rPr>
                <w:rStyle w:val="IndexLink"/>
                <w:rtl w:val="true"/>
              </w:rPr>
              <w:t xml:space="preserve">/ </w:t>
            </w:r>
            <w:r>
              <w:rPr>
                <w:rStyle w:val="IndexLink"/>
                <w:rtl w:val="true"/>
              </w:rPr>
              <w:t>نگاهی کوتاه به زیارتنامه</w:t>
            </w:r>
            <w:r>
              <w:rPr>
                <w:rStyle w:val="IndexLink"/>
                <w:rtl w:val="true"/>
              </w:rPr>
              <w:tab/>
            </w:r>
            <w:r>
              <w:rPr>
                <w:rStyle w:val="IndexLink"/>
              </w:rPr>
              <w:t>25</w:t>
            </w:r>
          </w:hyperlink>
        </w:p>
        <w:p>
          <w:pPr>
            <w:pStyle w:val="Contents3"/>
            <w:tabs>
              <w:tab w:val="clear" w:pos="8459"/>
              <w:tab w:val="right" w:pos="9026" w:leader="dot"/>
            </w:tabs>
            <w:rPr/>
          </w:pPr>
          <w:hyperlink w:anchor="__RefHeading___Toc2043387_2749589250">
            <w:r>
              <w:rPr>
                <w:webHidden/>
                <w:rStyle w:val="IndexLink"/>
                <w:rtl w:val="true"/>
              </w:rPr>
              <w:t xml:space="preserve">فصل چهارم </w:t>
            </w:r>
            <w:r>
              <w:rPr>
                <w:rStyle w:val="IndexLink"/>
                <w:rtl w:val="true"/>
              </w:rPr>
              <w:t xml:space="preserve">/ </w:t>
            </w:r>
            <w:r>
              <w:rPr>
                <w:rStyle w:val="IndexLink"/>
                <w:rtl w:val="true"/>
              </w:rPr>
              <w:t>منابع زیارت نامه</w:t>
            </w:r>
            <w:r>
              <w:rPr>
                <w:rStyle w:val="IndexLink"/>
                <w:rtl w:val="true"/>
              </w:rPr>
              <w:tab/>
            </w:r>
            <w:r>
              <w:rPr>
                <w:rStyle w:val="IndexLink"/>
              </w:rPr>
              <w:t>27</w:t>
            </w:r>
          </w:hyperlink>
        </w:p>
        <w:p>
          <w:pPr>
            <w:pStyle w:val="Contents3"/>
            <w:tabs>
              <w:tab w:val="clear" w:pos="8459"/>
              <w:tab w:val="right" w:pos="9026" w:leader="dot"/>
            </w:tabs>
            <w:rPr/>
          </w:pPr>
          <w:hyperlink w:anchor="__RefHeading___Toc2043389_2749589250">
            <w:r>
              <w:rPr>
                <w:webHidden/>
                <w:rStyle w:val="IndexLink"/>
                <w:rtl w:val="true"/>
              </w:rPr>
              <w:t xml:space="preserve">فصل پنجم </w:t>
            </w:r>
            <w:r>
              <w:rPr>
                <w:rStyle w:val="IndexLink"/>
                <w:rtl w:val="true"/>
              </w:rPr>
              <w:t xml:space="preserve">/ </w:t>
            </w:r>
            <w:r>
              <w:rPr>
                <w:rStyle w:val="IndexLink"/>
                <w:rtl w:val="true"/>
              </w:rPr>
              <w:t>آداب زیارت</w:t>
            </w:r>
            <w:r>
              <w:rPr>
                <w:rStyle w:val="IndexLink"/>
                <w:rtl w:val="true"/>
              </w:rPr>
              <w:tab/>
            </w:r>
            <w:r>
              <w:rPr>
                <w:rStyle w:val="IndexLink"/>
              </w:rPr>
              <w:t>29</w:t>
            </w:r>
          </w:hyperlink>
        </w:p>
        <w:p>
          <w:pPr>
            <w:pStyle w:val="Contents3"/>
            <w:tabs>
              <w:tab w:val="clear" w:pos="8459"/>
              <w:tab w:val="right" w:pos="9026" w:leader="dot"/>
            </w:tabs>
            <w:rPr/>
          </w:pPr>
          <w:hyperlink w:anchor="__RefHeading___Toc2043391_2749589250">
            <w:r>
              <w:rPr>
                <w:webHidden/>
                <w:rStyle w:val="IndexLink"/>
                <w:rtl w:val="true"/>
              </w:rPr>
              <w:t xml:space="preserve">فصل ششم </w:t>
            </w:r>
            <w:r>
              <w:rPr>
                <w:rStyle w:val="IndexLink"/>
                <w:rtl w:val="true"/>
              </w:rPr>
              <w:t xml:space="preserve">/ </w:t>
            </w:r>
            <w:r>
              <w:rPr>
                <w:rStyle w:val="IndexLink"/>
                <w:rtl w:val="true"/>
              </w:rPr>
              <w:t>تسبیحات حضرت فاطمه زهرا</w:t>
            </w:r>
            <w:r>
              <w:rPr>
                <w:rStyle w:val="IndexLink"/>
                <w:rtl w:val="true"/>
              </w:rPr>
              <w:t>(</w:t>
            </w:r>
            <w:r>
              <w:rPr>
                <w:rStyle w:val="IndexLink"/>
                <w:rtl w:val="true"/>
              </w:rPr>
              <w:t>س</w:t>
            </w:r>
            <w:r>
              <w:rPr>
                <w:rStyle w:val="IndexLink"/>
                <w:rtl w:val="true"/>
              </w:rPr>
              <w:t>)</w:t>
              <w:tab/>
            </w:r>
            <w:r>
              <w:rPr>
                <w:rStyle w:val="IndexLink"/>
              </w:rPr>
              <w:t>30</w:t>
            </w:r>
          </w:hyperlink>
        </w:p>
        <w:p>
          <w:pPr>
            <w:pStyle w:val="Contents3"/>
            <w:tabs>
              <w:tab w:val="clear" w:pos="8459"/>
              <w:tab w:val="right" w:pos="9026" w:leader="dot"/>
            </w:tabs>
            <w:rPr/>
          </w:pPr>
          <w:hyperlink w:anchor="__RefHeading___Toc2043393_2749589250">
            <w:r>
              <w:rPr>
                <w:webHidden/>
                <w:rStyle w:val="IndexLink"/>
                <w:rtl w:val="true"/>
              </w:rPr>
              <w:t xml:space="preserve">فصل هفتم </w:t>
            </w:r>
            <w:r>
              <w:rPr>
                <w:rStyle w:val="IndexLink"/>
                <w:rtl w:val="true"/>
              </w:rPr>
              <w:t xml:space="preserve">/ </w:t>
            </w:r>
            <w:r>
              <w:rPr>
                <w:rStyle w:val="IndexLink"/>
                <w:rtl w:val="true"/>
              </w:rPr>
              <w:t>زیارتنامه</w:t>
            </w:r>
            <w:r>
              <w:rPr>
                <w:rStyle w:val="IndexLink"/>
                <w:rtl w:val="true"/>
              </w:rPr>
              <w:tab/>
            </w:r>
            <w:r>
              <w:rPr>
                <w:rStyle w:val="IndexLink"/>
              </w:rPr>
              <w:t>33</w:t>
            </w:r>
          </w:hyperlink>
        </w:p>
        <w:p>
          <w:pPr>
            <w:pStyle w:val="Contents3"/>
            <w:tabs>
              <w:tab w:val="clear" w:pos="8459"/>
              <w:tab w:val="right" w:pos="9026" w:leader="dot"/>
            </w:tabs>
            <w:rPr/>
          </w:pPr>
          <w:hyperlink w:anchor="__RefHeading___Toc2043395_2749589250">
            <w:r>
              <w:rPr>
                <w:webHidden/>
                <w:rStyle w:val="IndexLink"/>
                <w:rtl w:val="true"/>
              </w:rPr>
              <w:t xml:space="preserve">چکیده </w:t>
            </w:r>
            <w:r>
              <w:rPr>
                <w:rStyle w:val="IndexLink"/>
                <w:rtl w:val="true"/>
              </w:rPr>
              <w:t xml:space="preserve">/ </w:t>
            </w:r>
            <w:r>
              <w:rPr>
                <w:rStyle w:val="IndexLink"/>
                <w:rtl w:val="true"/>
              </w:rPr>
              <w:t>رویکردی دوباره</w:t>
            </w:r>
            <w:r>
              <w:rPr>
                <w:rStyle w:val="IndexLink"/>
                <w:rtl w:val="true"/>
              </w:rPr>
              <w:tab/>
            </w:r>
            <w:r>
              <w:rPr>
                <w:rStyle w:val="IndexLink"/>
              </w:rPr>
              <w:t>65</w:t>
            </w:r>
          </w:hyperlink>
        </w:p>
        <w:p>
          <w:pPr>
            <w:pStyle w:val="Contents2"/>
            <w:tabs>
              <w:tab w:val="clear" w:pos="8743"/>
              <w:tab w:val="right" w:pos="9026" w:leader="dot"/>
            </w:tabs>
            <w:rPr/>
          </w:pPr>
          <w:hyperlink w:anchor="__RefHeading___Toc2043397_2749589250">
            <w:r>
              <w:rPr>
                <w:webHidden/>
                <w:rStyle w:val="IndexLink"/>
                <w:rtl w:val="true"/>
              </w:rPr>
              <w:t>کتابنامه</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56_14112"/>
      <w:bookmarkStart w:id="1" w:name="pg3256_14112"/>
      <w:bookmarkEnd w:id="1"/>
    </w:p>
    <w:p>
      <w:pPr>
        <w:pStyle w:val="Heading2"/>
        <w:numPr>
          <w:ilvl w:val="1"/>
          <w:numId w:val="1"/>
        </w:numPr>
        <w:rPr/>
      </w:pPr>
      <w:bookmarkStart w:id="2" w:name="pg3256_14112"/>
      <w:bookmarkStart w:id="3" w:name="__RefHeading___Toc204336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زیارتنامه حضرت معصومه 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قاسمی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زایر،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۲۳۰۶۵۲۲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3367_274958925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عمری‌ست نشسته‌ایم در ایوانت شاید که شَویم لحظه‌ای مهمانت ای چشمه‌ی فیض؛ جلوه‌ی حُسنِ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نَکِشیم دست از دامانت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56_14116"/>
      <w:bookmarkStart w:id="8" w:name="pg3256_14116"/>
      <w:bookmarkEnd w:id="8"/>
    </w:p>
    <w:p>
      <w:pPr>
        <w:pStyle w:val="Heading2"/>
        <w:numPr>
          <w:ilvl w:val="1"/>
          <w:numId w:val="1"/>
        </w:numPr>
        <w:rPr/>
      </w:pPr>
      <w:bookmarkStart w:id="9" w:name="pg3256_14116"/>
      <w:bookmarkStart w:id="10" w:name="__RefHeading___Toc2043369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زیارتنامه</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آن حضرت در کلام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بزرگان</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زیارتنامه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زیارت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دوباره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256_14118"/>
      <w:bookmarkStart w:id="13" w:name="pg3256_14118"/>
      <w:bookmarkEnd w:id="13"/>
    </w:p>
    <w:p>
      <w:pPr>
        <w:pStyle w:val="Heading2"/>
        <w:numPr>
          <w:ilvl w:val="1"/>
          <w:numId w:val="1"/>
        </w:numPr>
        <w:rPr/>
      </w:pPr>
      <w:bookmarkStart w:id="14" w:name="pg3256_14118"/>
      <w:bookmarkStart w:id="15" w:name="__RefHeading___Toc2043371_2749589250"/>
      <w:bookmarkStart w:id="16" w:name="_Toc4"/>
      <w:bookmarkEnd w:id="14"/>
      <w:bookmarkEnd w:id="15"/>
      <w:r>
        <w:rPr>
          <w:rtl w:val="true"/>
        </w:rPr>
        <w:t xml:space="preserve">بخش اول </w:t>
      </w:r>
      <w:r>
        <w:rPr>
          <w:rtl w:val="true"/>
        </w:rPr>
        <w:t xml:space="preserve">: </w:t>
      </w:r>
      <w:r>
        <w:rPr>
          <w:rtl w:val="true"/>
        </w:rPr>
        <w:t>شرح زیارتنامه</w:t>
      </w:r>
      <w:bookmarkEnd w:id="16"/>
    </w:p>
    <w:p>
      <w:pPr>
        <w:pStyle w:val="Heading3"/>
        <w:numPr>
          <w:ilvl w:val="2"/>
          <w:numId w:val="1"/>
        </w:numPr>
        <w:rPr/>
      </w:pPr>
      <w:bookmarkStart w:id="17" w:name="__RefHeading___Toc2043373_2749589250"/>
      <w:bookmarkStart w:id="18" w:name="_Toc5"/>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شرح زیارتنامه</w:t>
      </w:r>
    </w:p>
    <w:p>
      <w:pPr>
        <w:pStyle w:val="BookText"/>
        <w:rPr/>
      </w:pPr>
      <w:r>
        <w:rPr>
          <w:rFonts w:ascii="Amiri" w:hAnsi="Amiri" w:eastAsia="Amiri" w:cs="Amiri"/>
          <w:color w:val="111111"/>
          <w:sz w:val="28"/>
          <w:sz w:val="28"/>
          <w:szCs w:val="28"/>
          <w:rtl w:val="true"/>
          <w:lang w:bidi="ar-SA"/>
        </w:rPr>
        <w:t>بِسْمِ اللّه‌ِ الرَّحْمن ِ الرَّحیم</w:t>
      </w:r>
    </w:p>
    <w:p>
      <w:pPr>
        <w:pStyle w:val="BookText"/>
        <w:rPr/>
      </w:pPr>
      <w:r>
        <w:rPr>
          <w:rFonts w:ascii="Amiri" w:hAnsi="Amiri" w:eastAsia="Amiri" w:cs="Amiri"/>
          <w:color w:val="111111"/>
          <w:sz w:val="28"/>
          <w:sz w:val="28"/>
          <w:szCs w:val="28"/>
          <w:rtl w:val="true"/>
          <w:lang w:bidi="ar-SA"/>
        </w:rPr>
        <w:t>اَلْحَمْدُ للّه‌ِ رَبِّ العالَمینَ وَ صَلَّی‌اللّه‌ُ عَلَی مُحَمَّدٍ و آله‌الطّاهِرین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بِنْتَ مُوسَی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خاک پایِ برادری که با آهی جانکاه بر دوری خواهر ناله زد، و با خرسندی از خشنودی حق، اندوه جدایی او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رنج عاشقانه‌ی خواهر را با رونمای سپیدترین واژگان، سپاس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رضای آل محمّد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فلسفه‌ی زیارت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قبر انسان‌های الاهی، پیام هایی گوناگون به همراه دارد ؛ پیام زائر، پیام زیارت شونده، و پیامی به دیگران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 زیارت کننده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زائر، و این که انسانی قدرشناس است و همیشه کسانی را که وجودشان مایه‌ی فرود آمدن برکات خداوندی است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از آنان به نیکی 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انسان‌های الاهی هماره به عنوان وسیله در دسترس‌اند و هر که بخواهد، به واسطه‌ی آنان می‌تواند با خداوند ارتباط برقرار کرده، پیوند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به همگان می‌فهماند که زیارت ، انگیزه و ابزاری است برای مناجات، یا برآورده ساختن نیازها و یا مرهمی بر دردهای آشکار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زیارت شونده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الاهی پیوسته زنده‌اند و در دل اهل ایمان، که بِه‌ترین جایگاه‌هاست جای دارند؛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علاوه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الاهی آنان روز به روز والاتر و بالاتر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اهدای برترین هدیه‌ها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صلوات، دعا، و دیگر اعمال نیک با نیّت نیابت از طرف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پیشگاهشان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با ترقی جایگاه الاهی آنان، می‌توانند مایه‌ی برکات بیش از پیش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 زیارت به دیگران</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غفلت زدگان ؛ و اِی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حرمان خویش پایان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 خداوندی بنشینید و از برکاتی که خدا بر سفره‌ی بندگان نابش نهاده، بهره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اولیای خداوند دارای نور الاهی‌اند و بی توجهی به آنان به هر 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غفلت، نادانی، یا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گَردی بر رخسارشان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و پیام آن</w:t>
      </w:r>
    </w:p>
    <w:p>
      <w:pPr>
        <w:pStyle w:val="BookText"/>
        <w:rPr/>
      </w:pPr>
      <w:r>
        <w:rPr>
          <w:rFonts w:ascii="IRNazanin" w:hAnsi="IRNazanin" w:eastAsia="IRNazanin"/>
          <w:color w:val="111111"/>
          <w:sz w:val="28"/>
          <w:sz w:val="28"/>
          <w:szCs w:val="28"/>
          <w:rtl w:val="true"/>
          <w:lang w:bidi="fa-IR"/>
        </w:rPr>
        <w:t>شناساندن اولیای خداوند امکان‌پذیر نیست، مگر توسط خود خداوند و نیز معصومانی که خدا به آنان آگاهانیده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که این کار ضرورترین هاست، با موانع گوناگون روبه رو است، که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دچار ناباوری شده و هرگز فضایل اولیاءاللّه را نخواهند پذیرفت؛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دچار غلوّ گشته، آن‌ها را بیش از اندازه ستایش و تکریم خواهند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گروهی بر نخواهند تافت و با رَشک بردن، در صدد وارد ساختن ضربه‌هایی، از راه‌های مختلف برخواهند آمد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افرادی نیز شایستگیِ شناختِ اولیای خدا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عوامل مذکور نباید مانع بیان فضایل اولیاءاللّه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خردمندانه آن است که حقّ این شایستگان به گونه‌ای نیکو ادا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لطیف‌ترین راه‌های شناساندن، معرفی آن‌ها در لفّافه و به صورت مبهم، همراه با رمز و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برترین ابزار این کار، بهره‌گیری از زیارتنامه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لطف خداوند شامل حال زائری گردد و گوشه‌ای از پرده‌ی اسرار کنار رفته، معرفتی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می‌آید زیارتنامه‌ی حضرت معصومه علیهاالسلام از این قبیل است ؛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آن بانوی بزرگوار لازم است ؛ چرا که امام رضا علیه‌السلام درباره‌ی زیارت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عارِفا بِحَقِّها، فَلَهُ اَلجَنَّةُ؛ زیارت آن بانو علیهاالسلام آن گاه ثمر خواهد داد که شایستگی هایش شناخته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 رضا علیه‌السلام در ضمن بیانی دیگر ، مانندِ سخنرانی، ابعاد شخصیت خواهر گرامی‌شان علیهاالسلام را آشکار می‌فرمودند ؛ احتمال پیداییِ یکی از موانع گفته شده، خارج از انتظار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آن است که برای شناساندن ایشان به تشنگان معرفت، از ابزار زیارت بهره گیرد ؛ زیرا ظاهر زیارت، جز سلام دادن و معرفی نَسَب شریف ایشان و توسلی ساده و در عین حال رمزگونه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جویندگان حقیقت، می‌توانند با موشکافی و تأمّل، به اسراری شگفت واقف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زیارتنامه‌ی حضرت معصومه علیهاالسلام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پذیرش زیارت حضرت معصومه علیهاالسلام مشروط به داشتن شناخت است، و یکی از راه‌های معرفت ایشان، اندیشیدن در زیارتنامه‌ی این </w:t>
      </w:r>
    </w:p>
    <w:p>
      <w:pPr>
        <w:pStyle w:val="BookText"/>
        <w:rPr/>
      </w:pPr>
      <w:r>
        <w:rPr>
          <w:rFonts w:ascii="IRNazanin" w:hAnsi="IRNazanin" w:eastAsia="IRNazanin"/>
          <w:color w:val="111111"/>
          <w:sz w:val="28"/>
          <w:sz w:val="28"/>
          <w:szCs w:val="28"/>
          <w:rtl w:val="true"/>
          <w:lang w:bidi="fa-IR"/>
        </w:rPr>
        <w:t>بانوی مکرّم است؛ زیرا از امام معصوم علیه‌السلام صادر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درباره‌ی این زیارتنامه قلم بزنیم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اسْتَجِبْ لَنا وَ تَقَبَّلهُ</w:t>
      </w:r>
    </w:p>
    <w:p>
      <w:pPr>
        <w:pStyle w:val="BookText"/>
        <w:rPr/>
      </w:pPr>
      <w:r>
        <w:rPr>
          <w:rFonts w:ascii="IRNazanin" w:hAnsi="IRNazanin" w:eastAsia="IRNazanin"/>
          <w:color w:val="111111"/>
          <w:sz w:val="28"/>
          <w:sz w:val="28"/>
          <w:szCs w:val="28"/>
          <w:rtl w:val="true"/>
          <w:lang w:bidi="fa-IR"/>
        </w:rPr>
        <w:t>زندگی نامه‌ی حضرت معصومه علیهاالسلام</w:t>
      </w:r>
    </w:p>
    <w:p>
      <w:pPr>
        <w:pStyle w:val="BookText"/>
        <w:rPr/>
      </w:pPr>
      <w:r>
        <w:rPr>
          <w:rFonts w:ascii="IRNazanin" w:hAnsi="IRNazanin" w:eastAsia="IRNazanin"/>
          <w:color w:val="111111"/>
          <w:sz w:val="28"/>
          <w:sz w:val="28"/>
          <w:szCs w:val="28"/>
          <w:rtl w:val="true"/>
          <w:lang w:bidi="fa-IR"/>
        </w:rPr>
        <w:t xml:space="preserve">نام شریفش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مشهورترین لقب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بزرگوارشان، امام هفتم، حضرت موسی بن جعفر علیه‌السلام است و مادر گرامی شان حضرت نجمه علیهاالسلام ، مادر امام هشتم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حضرت معصومه علیهاالسلام و امام رضا علیه‌السلام از یک پدر و مادرند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روز اوّل ذی قعده‌ی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در مدینه‌ی منوره تولد یافت،</w:t>
      </w:r>
      <w:r>
        <w:rPr>
          <w:rStyle w:val="FootnoteAnchor"/>
          <w:rtl w:val="true"/>
        </w:rPr>
        <w:footnoteReference w:id="4"/>
      </w:r>
      <w:r>
        <w:rPr>
          <w:rFonts w:ascii="IRNazanin" w:hAnsi="IRNazanin" w:eastAsia="IRNazanin"/>
          <w:color w:val="111111"/>
          <w:sz w:val="28"/>
          <w:sz w:val="28"/>
          <w:szCs w:val="28"/>
          <w:rtl w:val="true"/>
          <w:lang w:bidi="fa-IR"/>
        </w:rPr>
        <w:t>و به علت زندانی شدن پدر بزرگوارش تحت مراقبت برادر خود، امام رضا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امام رضا علیه‌السلام توسط مأمون، راهیِ خراسان گردید و بین برادر و خواهر جدایی افتاد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 بعد حضرت معصومه علیهاالسلام به شوق دیدار برادر، و ادای رسالت خویش به سمت خراسان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ساوه رسیدند، مورد هجوم دشمنان قرار گرفته، عده‌ای از همراهانشان شهید گردیدند، و حضرت علیهاالسلام را نیز بنا بر نَقلی مسموم کردند؛ و چون دیگر امکان ادامه‌ی حرکت به طرف خراسان ممکن نبود، روانه‌ی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در این شهر زیست و سرانجام در دَهُم ربیع‌الثّانی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اندوه فراوان از دوری برادر، و بیماری، دیده از جهان فرو بست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قبر آن بانوی ارجمند را مهیا کردند، دو سوار نقابدار از جانب قبله به سرعت نزدیک جنازه آمدند ؛ پیاده شدند و پس از خواندن نماز، یکی از آن دو وارد قبر شد و همراه با دیگری جسد پاک او را در دل خاک نهادند</w:t>
      </w:r>
      <w:r>
        <w:rPr>
          <w:rFonts w:eastAsia="IRNazanin" w:cs="IRNazanin"/>
          <w:color w:val="111111"/>
          <w:sz w:val="28"/>
          <w:szCs w:val="28"/>
          <w:rtl w:val="true"/>
          <w:lang w:bidi="fa-IR"/>
        </w:rPr>
        <w:t>.</w:t>
      </w:r>
      <w:r>
        <w:rPr>
          <w:rStyle w:val="FootnoteAnchor"/>
          <w:rtl w:val="true"/>
        </w:rPr>
        <w:footnoteReference w:id="6"/>
      </w:r>
      <w:bookmarkStart w:id="19" w:name="pg3256_14124"/>
    </w:p>
    <w:p>
      <w:pPr>
        <w:pStyle w:val="Heading3"/>
        <w:numPr>
          <w:ilvl w:val="2"/>
          <w:numId w:val="1"/>
        </w:numPr>
        <w:rPr/>
      </w:pPr>
      <w:bookmarkStart w:id="20" w:name="__RefHeading___Toc2043375_2749589250"/>
      <w:bookmarkStart w:id="21" w:name="_Toc6"/>
      <w:bookmarkEnd w:id="19"/>
      <w:bookmarkEnd w:id="20"/>
      <w:r>
        <w:rPr>
          <w:rtl w:val="true"/>
        </w:rPr>
        <w:t xml:space="preserve">فصل اول </w:t>
      </w:r>
      <w:r>
        <w:rPr>
          <w:rtl w:val="true"/>
        </w:rPr>
        <w:t xml:space="preserve">/ </w:t>
      </w:r>
      <w:r>
        <w:rPr>
          <w:rtl w:val="true"/>
        </w:rPr>
        <w:t xml:space="preserve">فضایل آن حضرت در کلام معصومان </w:t>
      </w:r>
      <w:r>
        <w:rPr>
          <w:rtl w:val="true"/>
        </w:rPr>
        <w:t>(</w:t>
      </w:r>
      <w:r>
        <w:rPr>
          <w:rtl w:val="true"/>
        </w:rPr>
        <w:t>ع</w:t>
      </w:r>
      <w:r>
        <w:rPr>
          <w:rtl w:val="true"/>
        </w:rPr>
        <w:t>)</w:t>
      </w:r>
      <w:bookmarkEnd w:id="21"/>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فضایل آن حضرت در کلام معصومان علیهم‌السلام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سپردگی</w:t>
      </w:r>
    </w:p>
    <w:p>
      <w:pPr>
        <w:pStyle w:val="BookText"/>
        <w:rPr/>
      </w:pPr>
      <w:r>
        <w:rPr>
          <w:rFonts w:ascii="IRNazanin" w:hAnsi="IRNazanin" w:eastAsia="IRNazanin"/>
          <w:color w:val="111111"/>
          <w:sz w:val="28"/>
          <w:sz w:val="28"/>
          <w:szCs w:val="28"/>
          <w:rtl w:val="true"/>
          <w:lang w:bidi="fa-IR"/>
        </w:rPr>
        <w:t>حضرت معصومه دل‌های پاک امامان معصوم علیه‌السلام را شیفته‌ی خویش ساخته ؛ به گونه‌ای که می‌توان جایگاه ایشان را نزدِ معصومین علیهم‌السلام آشکارا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فضیلت از کلام نورانی امام رضا علیه‌السلام به دست می‌آید، که به سعد اشعری قمی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 لنا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قبری است که از آنِ ماست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همانا ارزش قبر، به ارج شخصی باز می‌گردد که در آن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علیه‌السلام در این روایت، جایگاه ویژه‌ی آن بانوی بزرگوار را در دل امامان علیه‌السلام گوشزد و دل سپردگی خویش را به خواهر آشکار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شناخت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معرفت خداوند و معصومان علیهم‌السلام از مهم‌ترین واجبات است </w:t>
      </w:r>
    </w:p>
    <w:p>
      <w:pPr>
        <w:pStyle w:val="BookText"/>
        <w:rPr/>
      </w:pPr>
      <w:r>
        <w:rPr>
          <w:rFonts w:ascii="IRNazanin" w:hAnsi="IRNazanin" w:eastAsia="IRNazanin"/>
          <w:color w:val="111111"/>
          <w:sz w:val="28"/>
          <w:sz w:val="28"/>
          <w:szCs w:val="28"/>
          <w:rtl w:val="true"/>
          <w:lang w:bidi="fa-IR"/>
        </w:rPr>
        <w:t>و حال اگر شناخت بزرگواری دیگر نیز بنابر گهر گفتارهای پیشوایان دین علیه‌السلام ضرورت یافت، باید به شأن والایِ او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نورانی معصوم علیه‌السلام برمی‌آید که حضرت معصومه علیهاالسلام چنین جایگاهی دارد؛ زیرا امام رضا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زارَها عَارِفا بِحَقِّها، فَلَهُ الْجَنَّةُ؛ هر کس شایستگی او را بشناسد و زیارتش کند، لایق بهشت است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واضح است که تلاش بندگان مؤمن الاهی برای رسیدن به بهشت است و چه اندکند کسانی که تلاششان را، فقط برای خداوند، ناب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کوشش با شرایطی خاص پذیرفته و ثمربخش خواهد شد؛ که در برخی امور، از جمله زیارت حضرت معصومه علیهاالسلام شناخت، شرط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امام رضا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فاطمه‌ی معصومه علیهاالسلام بهشت را در پی دارد؛ به شرط آن که زائر،حضرتش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آفرینی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خدا ویژگی‌هایی شگفت‌انگیز دارند، که یکی از آن‌ها ارزش آفرینی است ؛ به گونه‌ای که هر چیزی که مزیّن به نام آنان می‌گردد، ارج می‌یابد، حُرمت پیدا می‌کند، و حرم می‌گردد ؛ و اگر همین جریان توسط معصوم علیهاالسلام مُهر تأیید بخورد، دیگر جای هیچ سخنی نمی‌مانَد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 یکی از سرزمین‌هایی است، که به برکت وجود حضرت معصومه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لَنا حَرَما، وَ هُوَ بَلْدَةُ قُمَّ؛ برای ما حرمی در، شهر قم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راز حرم بودن قم را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وَسَتُدْفَنُ فیها اِمْرأَةٌ، مِنْ اَوْلادِی، تُسَمّی فاطِمةُ؛ به زودی بانویی از فرزندان من در آن جا آرام می‌گیرد، که نامش فاطمه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معصومه علیهاالسلام فضایلی فراوان دارد، که به برخی اشاره کردیم و بعضی دیگر، از زیارتنامه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نوشته‌هایی گوناگون وجود دارد ، که ما به همین اندازه بسنده می‌کنیم </w:t>
      </w:r>
      <w:r>
        <w:rPr>
          <w:rFonts w:eastAsia="IRNazanin" w:cs="IRNazanin"/>
          <w:color w:val="111111"/>
          <w:sz w:val="28"/>
          <w:szCs w:val="28"/>
          <w:rtl w:val="true"/>
          <w:lang w:bidi="fa-IR"/>
        </w:rPr>
        <w:t xml:space="preserve">. </w:t>
      </w:r>
      <w:bookmarkStart w:id="22" w:name="pg3256_14127"/>
    </w:p>
    <w:p>
      <w:pPr>
        <w:pStyle w:val="Heading2"/>
        <w:numPr>
          <w:ilvl w:val="1"/>
          <w:numId w:val="1"/>
        </w:numPr>
        <w:rPr/>
      </w:pPr>
      <w:bookmarkStart w:id="23" w:name="__RefHeading___Toc2043377_2749589250"/>
      <w:bookmarkStart w:id="24" w:name="_Toc7"/>
      <w:bookmarkEnd w:id="22"/>
      <w:bookmarkEnd w:id="23"/>
      <w:r>
        <w:rPr>
          <w:rtl w:val="true"/>
        </w:rPr>
        <w:t xml:space="preserve">بخش دوم </w:t>
      </w:r>
      <w:r>
        <w:rPr>
          <w:rtl w:val="true"/>
        </w:rPr>
        <w:t xml:space="preserve">: </w:t>
      </w:r>
      <w:r>
        <w:rPr>
          <w:rtl w:val="true"/>
        </w:rPr>
        <w:t xml:space="preserve">فضایل حضرت معصومه </w:t>
      </w:r>
      <w:r>
        <w:rPr>
          <w:rtl w:val="true"/>
        </w:rPr>
        <w:t>(</w:t>
      </w:r>
      <w:r>
        <w:rPr>
          <w:rtl w:val="true"/>
        </w:rPr>
        <w:t>سلام الله علیها</w:t>
      </w:r>
      <w:r>
        <w:rPr>
          <w:rtl w:val="true"/>
        </w:rPr>
        <w:t xml:space="preserve">) </w:t>
      </w:r>
      <w:r>
        <w:rPr>
          <w:rtl w:val="true"/>
        </w:rPr>
        <w:t>در کلام بزرگان</w:t>
      </w:r>
      <w:bookmarkEnd w:id="24"/>
    </w:p>
    <w:p>
      <w:pPr>
        <w:pStyle w:val="Heading3"/>
        <w:numPr>
          <w:ilvl w:val="2"/>
          <w:numId w:val="1"/>
        </w:numPr>
        <w:rPr/>
      </w:pPr>
      <w:bookmarkStart w:id="25" w:name="__RefHeading___Toc2043379_2749589250"/>
      <w:bookmarkStart w:id="26" w:name="_Toc8"/>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فضایل حضرت معصومه علیهاالسلام در کلام بزرگان</w:t>
      </w:r>
    </w:p>
    <w:p>
      <w:pPr>
        <w:pStyle w:val="BookText"/>
        <w:rPr/>
      </w:pPr>
      <w:r>
        <w:rPr>
          <w:rFonts w:ascii="IRNazanin" w:hAnsi="IRNazanin" w:eastAsia="IRNazanin"/>
          <w:color w:val="111111"/>
          <w:sz w:val="28"/>
          <w:sz w:val="28"/>
          <w:szCs w:val="28"/>
          <w:rtl w:val="true"/>
          <w:lang w:bidi="fa-IR"/>
        </w:rPr>
        <w:t>بزرگان و عالمان دین آن گاه که فضایل و برکات وجود حضرت علیهاالسلام را دیدند، سکوت را روا ندانسته، و هر یک فراخور شناخت خویش یا ظرفیت شنوندگان، نکاتی فرمودند، که شایان ذکر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رهبر معظّم انقلاب ـ حفظه اللّه تعالی ـ</w:t>
      </w:r>
    </w:p>
    <w:p>
      <w:pPr>
        <w:pStyle w:val="BookText"/>
        <w:rPr/>
      </w:pPr>
      <w:r>
        <w:rPr>
          <w:rFonts w:ascii="IRNazanin" w:hAnsi="IRNazanin" w:eastAsia="IRNazanin"/>
          <w:color w:val="111111"/>
          <w:sz w:val="28"/>
          <w:sz w:val="28"/>
          <w:szCs w:val="28"/>
          <w:rtl w:val="true"/>
          <w:lang w:bidi="fa-IR"/>
        </w:rPr>
        <w:t>یکی از امتیازات بزرگی که شهر قم دارد ، این است که برگِرد مَضجع شریف یکی از برگزیدگان اهل بیت علیهم‌السلام حضرت معصومه علیهاالسلام بنا شده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آیت‌اللّه مکارم شیرازی ـ مدّظلّه ـ</w:t>
      </w:r>
    </w:p>
    <w:p>
      <w:pPr>
        <w:pStyle w:val="BookText"/>
        <w:rPr/>
      </w:pPr>
      <w:r>
        <w:rPr>
          <w:rFonts w:ascii="IRNazanin" w:hAnsi="IRNazanin" w:eastAsia="IRNazanin"/>
          <w:color w:val="111111"/>
          <w:sz w:val="28"/>
          <w:sz w:val="28"/>
          <w:szCs w:val="28"/>
          <w:rtl w:val="true"/>
          <w:lang w:bidi="fa-IR"/>
        </w:rPr>
        <w:t>به عقیده‌ی من، بِه‌ترین چیزی که می‌شود در باره‌ی آن حضرت گفت، آن جاذبه‌ای است که برای تشکیل حوزه‌ی علمیه در جوار قبر مبارک آن حضرت بوده و هست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آیت‌اللّه صافی ـ مدّ ظلّه ـ</w:t>
      </w:r>
    </w:p>
    <w:p>
      <w:pPr>
        <w:pStyle w:val="BookText"/>
        <w:rPr/>
      </w:pPr>
      <w:r>
        <w:rPr>
          <w:rFonts w:ascii="IRNazanin" w:hAnsi="IRNazanin" w:eastAsia="IRNazanin"/>
          <w:color w:val="111111"/>
          <w:sz w:val="28"/>
          <w:sz w:val="28"/>
          <w:szCs w:val="28"/>
          <w:rtl w:val="true"/>
          <w:lang w:bidi="fa-IR"/>
        </w:rPr>
        <w:t>قمی‌ها به واسطه‌ی حضرت معصومه علیهاالسلام ، به بهشت می‌روند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آیت‌اللّه فاضل لنکرانی ـ رحمة‌اللّه تعالی علیه ـ</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کرامات ایشان خیلی بالاتر از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کرامات معنوی و علمی نیز دارند، که اهمیت این‌ها بیش‌تر است</w:t>
      </w:r>
      <w:r>
        <w:rPr>
          <w:rFonts w:eastAsia="IRNazanin" w:cs="IRNazanin"/>
          <w:color w:val="111111"/>
          <w:sz w:val="28"/>
          <w:szCs w:val="28"/>
          <w:rtl w:val="true"/>
          <w:lang w:bidi="fa-IR"/>
        </w:rPr>
        <w:t>.</w:t>
      </w:r>
      <w:r>
        <w:rPr>
          <w:rStyle w:val="FootnoteAnchor"/>
          <w:rtl w:val="true"/>
        </w:rPr>
        <w:footnoteReference w:id="14"/>
      </w:r>
      <w:bookmarkStart w:id="27" w:name="pg3256_14129"/>
    </w:p>
    <w:p>
      <w:pPr>
        <w:pStyle w:val="Heading3"/>
        <w:numPr>
          <w:ilvl w:val="2"/>
          <w:numId w:val="1"/>
        </w:numPr>
        <w:rPr/>
      </w:pPr>
      <w:bookmarkStart w:id="28" w:name="__RefHeading___Toc2043381_2749589250"/>
      <w:bookmarkStart w:id="29" w:name="_Toc9"/>
      <w:bookmarkEnd w:id="27"/>
      <w:bookmarkEnd w:id="28"/>
      <w:r>
        <w:rPr>
          <w:rtl w:val="true"/>
        </w:rPr>
        <w:t xml:space="preserve">فصل اول </w:t>
      </w:r>
      <w:r>
        <w:rPr>
          <w:rtl w:val="true"/>
        </w:rPr>
        <w:t xml:space="preserve">/ </w:t>
      </w:r>
      <w:r>
        <w:rPr>
          <w:rtl w:val="true"/>
        </w:rPr>
        <w:t>جایگاه حضرت معصومه</w:t>
      </w:r>
      <w:r>
        <w:rPr>
          <w:rtl w:val="true"/>
        </w:rPr>
        <w:t>(</w:t>
      </w:r>
      <w:r>
        <w:rPr>
          <w:rtl w:val="true"/>
        </w:rPr>
        <w:t>س</w:t>
      </w:r>
      <w:r>
        <w:rPr>
          <w:rtl w:val="true"/>
        </w:rPr>
        <w:t xml:space="preserve">) </w:t>
      </w:r>
      <w:r>
        <w:rPr>
          <w:rtl w:val="true"/>
        </w:rPr>
        <w:t>در زیارتنامه</w:t>
      </w:r>
      <w:bookmarkEnd w:id="29"/>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جایگاه زیارت ایشان</w:t>
      </w:r>
    </w:p>
    <w:p>
      <w:pPr>
        <w:pStyle w:val="BookText"/>
        <w:rPr/>
      </w:pPr>
      <w:r>
        <w:rPr>
          <w:rFonts w:ascii="IRNazanin" w:hAnsi="IRNazanin" w:eastAsia="IRNazanin"/>
          <w:color w:val="111111"/>
          <w:sz w:val="28"/>
          <w:sz w:val="28"/>
          <w:szCs w:val="28"/>
          <w:rtl w:val="true"/>
          <w:lang w:bidi="fa-IR"/>
        </w:rPr>
        <w:t>از چگونگی بیان معصوم علیهاالسلام درباره‌ی زیارت حضرتش علیهاالسلام روشن می‌گردد که اصل زیارت ایشان، بدون در نظر گرفتن زیارتنامه، مورد عنایت ویژه‌ی آنان بوده؛ زیرا علاوه بر توجه دادن به زیارت ایشان دست به تشویق زده‌اند، و یکی از بزرگ‌ترین پاداش‌های الاهی، یعنی بهشت را وعده داده‌اند، تا علاقه‌مندان را به زیارتش ترغیب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روایات، پشتوانه‌ی این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زارَها، فَلَهُ‌الْجَنَّةُ؛ هرکس او را زیارت کند؛ شایسته‌ی بهشت می‌گردد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همین مضمون روایت دیگری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می‌فرماید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زارَها عارِفاً بِحَقِّها، فَلَهُ الْجَنَّةُ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جواد علیه‌السلام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زارَعَمَّتی بِقُمَّ فَلَهُ الجَنَّةُ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پیش‌تر از این دو بزرگوار، امام صادق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زارَها، وَجَبَتْ لَهُ الجَنَّةُ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زیارَتَها، تَعادِلُ الجَنَّةَ</w:t>
      </w:r>
      <w:r>
        <w:rPr>
          <w:rFonts w:eastAsia="Amiri" w:cs="Amiri" w:ascii="Amiri" w:hAnsi="Amiri"/>
          <w:color w:val="111111"/>
          <w:sz w:val="28"/>
          <w:szCs w:val="28"/>
          <w:rtl w:val="true"/>
          <w:lang w:bidi="ar-SA"/>
        </w:rPr>
        <w:t>».</w:t>
      </w:r>
      <w:r>
        <w:rPr>
          <w:rStyle w:val="FootnoteAnchor"/>
          <w:rtl w:val="true"/>
        </w:rPr>
        <w:footnoteReference w:id="19"/>
      </w:r>
      <w:bookmarkStart w:id="30" w:name="pg3256_14131"/>
    </w:p>
    <w:p>
      <w:pPr>
        <w:pStyle w:val="Heading3"/>
        <w:numPr>
          <w:ilvl w:val="2"/>
          <w:numId w:val="1"/>
        </w:numPr>
        <w:rPr/>
      </w:pPr>
      <w:bookmarkStart w:id="31" w:name="__RefHeading___Toc2043383_2749589250"/>
      <w:bookmarkStart w:id="32" w:name="_Toc10"/>
      <w:bookmarkEnd w:id="30"/>
      <w:bookmarkEnd w:id="31"/>
      <w:r>
        <w:rPr>
          <w:rtl w:val="true"/>
        </w:rPr>
        <w:t xml:space="preserve">فصل دوم </w:t>
      </w:r>
      <w:r>
        <w:rPr>
          <w:rtl w:val="true"/>
        </w:rPr>
        <w:t xml:space="preserve">/ </w:t>
      </w:r>
      <w:r>
        <w:rPr>
          <w:rtl w:val="true"/>
        </w:rPr>
        <w:t>جایگاه حضرت معصومه</w:t>
      </w:r>
      <w:r>
        <w:rPr>
          <w:rtl w:val="true"/>
        </w:rPr>
        <w:t>(</w:t>
      </w:r>
      <w:r>
        <w:rPr>
          <w:rtl w:val="true"/>
        </w:rPr>
        <w:t>س</w:t>
      </w:r>
      <w:r>
        <w:rPr>
          <w:rtl w:val="true"/>
        </w:rPr>
        <w:t xml:space="preserve">) </w:t>
      </w:r>
      <w:r>
        <w:rPr>
          <w:rtl w:val="true"/>
        </w:rPr>
        <w:t>در زیارتنامه</w:t>
      </w:r>
      <w:bookmarkEnd w:id="32"/>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جایگاه حضرت معصومه علیهاالسلام در زیارتنامه</w:t>
      </w:r>
    </w:p>
    <w:p>
      <w:pPr>
        <w:pStyle w:val="BookText"/>
        <w:rPr/>
      </w:pPr>
      <w:r>
        <w:rPr>
          <w:rFonts w:ascii="IRNazanin" w:hAnsi="IRNazanin" w:eastAsia="IRNazanin"/>
          <w:color w:val="111111"/>
          <w:sz w:val="28"/>
          <w:sz w:val="28"/>
          <w:szCs w:val="28"/>
          <w:rtl w:val="true"/>
          <w:lang w:bidi="fa-IR"/>
        </w:rPr>
        <w:t>همان گونه که از روایت‌های یاد شده برمی‌آید ، زائر حضرت معصومه علیهاالسلام بهشت را شایسته می‌گردد، به شرط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بشناسد، به فراخور توان خویش در این راه بکوشد، و بداند که فراخوان معصوم علیهاالسلام به زیارت کسی، خود نشان دهنده‌ی بزرگی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مطالب پیش‌گفته و با توجه به روایات مربوط می‌توان تا حدودی به وادیِ شناختِ حضرتش راه یافت، اما ژرف نگری به متن زیارتنامه تأثیر فراوانی در افزونیِ معرفت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نکاتی چند، چراییِ گفتار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زیارتنامه از معصوم علیه‌السلام صادر شده است، و روشن‌ترین نتیجه‌ی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نیز به زیارت حضرت علیه‌السلام می‌آمدند، همین زیارت را می‌خواندند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متن زیارتنامه از معصوم علیه‌السلام در واقع بیانگر حقایقی است که نمی‌توان آن را، نوعی تعارف، اغراق و نظرداشتِ نسبتِ فامیلی دانست،</w:t>
      </w:r>
    </w:p>
    <w:p>
      <w:pPr>
        <w:pStyle w:val="BookText"/>
        <w:rPr/>
      </w:pPr>
      <w:r>
        <w:rPr>
          <w:rFonts w:ascii="IRNazanin" w:hAnsi="IRNazanin" w:eastAsia="IRNazanin"/>
          <w:color w:val="111111"/>
          <w:sz w:val="28"/>
          <w:sz w:val="28"/>
          <w:szCs w:val="28"/>
          <w:rtl w:val="true"/>
          <w:lang w:bidi="fa-IR"/>
        </w:rPr>
        <w:t>بلکه فضایل موجود در شخصیت حضرت معصومه ایشان را بر آن داشته تا به بیان این حقیقت‌ها بپردازند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سزاوار است زائر، پیش از زیارت، در فضای مفاهیم زیارتنامه قرار گیرد و بداند آنچه فرارو دارد، معرفی‌نامه‌ای است در قالب زیارتنامه</w:t>
      </w:r>
      <w:r>
        <w:rPr>
          <w:rFonts w:eastAsia="IRNazanin" w:cs="IRNazanin"/>
          <w:color w:val="111111"/>
          <w:sz w:val="28"/>
          <w:szCs w:val="28"/>
          <w:rtl w:val="true"/>
          <w:lang w:bidi="fa-IR"/>
        </w:rPr>
        <w:t xml:space="preserve">. </w:t>
      </w:r>
      <w:bookmarkStart w:id="33" w:name="pg3256_14133"/>
    </w:p>
    <w:p>
      <w:pPr>
        <w:pStyle w:val="Heading3"/>
        <w:numPr>
          <w:ilvl w:val="2"/>
          <w:numId w:val="1"/>
        </w:numPr>
        <w:rPr/>
      </w:pPr>
      <w:bookmarkStart w:id="34" w:name="__RefHeading___Toc2043385_2749589250"/>
      <w:bookmarkStart w:id="35" w:name="_Toc11"/>
      <w:bookmarkEnd w:id="33"/>
      <w:bookmarkEnd w:id="34"/>
      <w:r>
        <w:rPr>
          <w:rtl w:val="true"/>
        </w:rPr>
        <w:t xml:space="preserve">فصل سوم </w:t>
      </w:r>
      <w:r>
        <w:rPr>
          <w:rtl w:val="true"/>
        </w:rPr>
        <w:t xml:space="preserve">/ </w:t>
      </w:r>
      <w:r>
        <w:rPr>
          <w:rtl w:val="true"/>
        </w:rPr>
        <w:t>نگاهی کوتاه به زیارتنامه</w:t>
      </w:r>
      <w:bookmarkEnd w:id="35"/>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نگاهی کوتاه به زیارتنامه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این نکته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به حضرت معصومه علیه‌السلام ، در عرضِ سلام دادن به پیامبران و معصومان علیهم‌السلام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مقام معصومان علیه‌السلام در چگونگی سلام دادن، برای تشخیص جایگاه ویژه و والای رسول خدا صلی‌الله‌علیه‌و‌آله ، حضرت زهرا علیهاالسلام و امامان معصوم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سلام دادن به پیشوایان دین با طرز سلام دادن به پیامبران پیشین تفاوت دارد، بدین‌سان که به چهارده معصوم علیهاالسلام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سلام می‌کنند، برای نشان دادن حضور آنان در کنار مرقد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شناساندن دیدگاه شیعه به انبیای الاهی، که گر چه نگاه به انسان‌های والای الاهی است، هیچ گاه در حد و اندازه‌ی مقام چهارده معصوم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 نکته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زیارتنامه، حضرت معصومه علیهاالسلام را دختر، خواهر و عمّه‌ی معصوم علیه‌السلام معرفی می‌کند؟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ایشان کسی است که تربیت معصوم علیهاالسلام را پذیرفته و معصومه‌ی </w:t>
      </w:r>
    </w:p>
    <w:p>
      <w:pPr>
        <w:pStyle w:val="BookText"/>
        <w:rPr/>
      </w:pPr>
      <w:r>
        <w:rPr>
          <w:rFonts w:ascii="IRNazanin" w:hAnsi="IRNazanin" w:eastAsia="IRNazanin"/>
          <w:color w:val="111111"/>
          <w:sz w:val="28"/>
          <w:sz w:val="28"/>
          <w:szCs w:val="28"/>
          <w:rtl w:val="true"/>
          <w:lang w:bidi="fa-IR"/>
        </w:rPr>
        <w:t>حقیقی است؛ نَه این که تنها درصدد بیان نَسَب شریف حضرت برآمده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دعاهای پیاپی، مهم و سرنوشت‌ساز در انتهای زیارتنامه و توجه به این نکته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این بزرگوار، نباید فقط به ذکر حوایج مادّی و زودگذر دنیوی بسنده کرد، بلکه تواناییِ خدادادیِ حضرتش در دستگیری از بیچارگان و درماندگان بسیار فراتر از امور مادی و عادی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درباره‌ی شأن حضرت معصومه، و این که حضرت، با برخورداری از مراتب مقام ولایت، توانایی شفاعت را نیز دارد؛ که عصمت معصومیّه، از این بخش، قابل درک است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زیارت آن حضرت علیه‌السلام را دست 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باید عاجزانه از درگاه خداوند بخواهد تا زیارتش را بپذیرد، که پذیرش آن سبب عاقبت‌به خیری‌اش می‌گردد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موارد یاد شده ، توضیحاتی بیش‌تر دارند، که در ادامه خواهد آمد</w:t>
      </w:r>
      <w:r>
        <w:rPr>
          <w:rFonts w:eastAsia="IRNazanin" w:cs="IRNazanin"/>
          <w:color w:val="111111"/>
          <w:sz w:val="28"/>
          <w:szCs w:val="28"/>
          <w:rtl w:val="true"/>
          <w:lang w:bidi="fa-IR"/>
        </w:rPr>
        <w:t xml:space="preserve">. </w:t>
      </w:r>
      <w:bookmarkStart w:id="36" w:name="pg3256_14135"/>
    </w:p>
    <w:p>
      <w:pPr>
        <w:pStyle w:val="Heading3"/>
        <w:numPr>
          <w:ilvl w:val="2"/>
          <w:numId w:val="1"/>
        </w:numPr>
        <w:rPr/>
      </w:pPr>
      <w:bookmarkStart w:id="37" w:name="__RefHeading___Toc2043387_2749589250"/>
      <w:bookmarkStart w:id="38" w:name="_Toc12"/>
      <w:bookmarkEnd w:id="36"/>
      <w:bookmarkEnd w:id="37"/>
      <w:r>
        <w:rPr>
          <w:rtl w:val="true"/>
        </w:rPr>
        <w:t xml:space="preserve">فصل چهارم </w:t>
      </w:r>
      <w:r>
        <w:rPr>
          <w:rtl w:val="true"/>
        </w:rPr>
        <w:t xml:space="preserve">/ </w:t>
      </w:r>
      <w:r>
        <w:rPr>
          <w:rtl w:val="true"/>
        </w:rPr>
        <w:t>منابع زیارت نامه</w:t>
      </w:r>
      <w:bookmarkEnd w:id="38"/>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منابع زیارتنامه</w:t>
      </w:r>
    </w:p>
    <w:p>
      <w:pPr>
        <w:pStyle w:val="BookText"/>
        <w:rPr/>
      </w:pPr>
      <w:r>
        <w:rPr>
          <w:rFonts w:ascii="Amiri" w:hAnsi="Amiri" w:eastAsia="Amiri" w:cs="Amiri"/>
          <w:color w:val="111111"/>
          <w:sz w:val="28"/>
          <w:sz w:val="28"/>
          <w:szCs w:val="28"/>
          <w:rtl w:val="true"/>
          <w:lang w:bidi="ar-SA"/>
        </w:rPr>
        <w:t>امام رضا علیه‌السلام به سعداشعری قمی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أَتَیْتَ‌الْقَبْرَ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بر مزار حضرت معصومه حضور یافتی، بالای سرِ مبارکش روبه قبله بِاِیست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آدَمَ صَفْوَةَ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به نکاتی چند،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غریب و شگفت است که معصومی علیه‌السلام برای امامزاده زیارتنامه صادر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این زیارتنامه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زیارة فاطمه بنت موسی علیه‌السلام بقم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باب استجاب زیارة فاطمه بنت موسی‌بن‌جعفر علیه‌السلام </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حضرت، دو زیارتنامه‌ی دیگر نیز ذکر شده</w:t>
      </w:r>
      <w:r>
        <w:rPr>
          <w:rStyle w:val="FootnoteAnchor"/>
          <w:rtl w:val="true"/>
        </w:rPr>
        <w:footnoteReference w:id="22"/>
      </w:r>
      <w:r>
        <w:rPr>
          <w:rFonts w:ascii="IRNazanin" w:hAnsi="IRNazanin" w:eastAsia="IRNazanin"/>
          <w:color w:val="111111"/>
          <w:sz w:val="28"/>
          <w:sz w:val="28"/>
          <w:szCs w:val="28"/>
          <w:rtl w:val="true"/>
          <w:lang w:bidi="fa-IR"/>
        </w:rPr>
        <w:t>اما چون هدف، شرح این زیارتنامه است، از توضیح درباره‌ی آن‌ها، صرف‌نظر می‌کنیم</w:t>
      </w:r>
      <w:r>
        <w:rPr>
          <w:rFonts w:eastAsia="IRNazanin" w:cs="IRNazanin"/>
          <w:color w:val="111111"/>
          <w:sz w:val="28"/>
          <w:szCs w:val="28"/>
          <w:rtl w:val="true"/>
          <w:lang w:bidi="fa-IR"/>
        </w:rPr>
        <w:t xml:space="preserve">. </w:t>
      </w:r>
      <w:bookmarkStart w:id="39" w:name="pg3256_14137"/>
    </w:p>
    <w:p>
      <w:pPr>
        <w:pStyle w:val="Heading3"/>
        <w:numPr>
          <w:ilvl w:val="2"/>
          <w:numId w:val="1"/>
        </w:numPr>
        <w:rPr/>
      </w:pPr>
      <w:bookmarkStart w:id="40" w:name="__RefHeading___Toc2043389_2749589250"/>
      <w:bookmarkStart w:id="41" w:name="_Toc13"/>
      <w:bookmarkEnd w:id="39"/>
      <w:bookmarkEnd w:id="40"/>
      <w:r>
        <w:rPr>
          <w:rtl w:val="true"/>
        </w:rPr>
        <w:t xml:space="preserve">فصل پنجم </w:t>
      </w:r>
      <w:r>
        <w:rPr>
          <w:rtl w:val="true"/>
        </w:rPr>
        <w:t xml:space="preserve">/ </w:t>
      </w:r>
      <w:r>
        <w:rPr>
          <w:rtl w:val="true"/>
        </w:rPr>
        <w:t>آداب زیارت</w:t>
      </w:r>
      <w:bookmarkEnd w:id="41"/>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آداب زیارت</w:t>
      </w:r>
    </w:p>
    <w:p>
      <w:pPr>
        <w:pStyle w:val="BookText"/>
        <w:rPr/>
      </w:pPr>
      <w:r>
        <w:rPr>
          <w:rFonts w:ascii="IRNazanin" w:hAnsi="IRNazanin" w:eastAsia="IRNazanin"/>
          <w:color w:val="111111"/>
          <w:sz w:val="28"/>
          <w:sz w:val="28"/>
          <w:szCs w:val="28"/>
          <w:rtl w:val="true"/>
          <w:lang w:bidi="fa-IR"/>
        </w:rPr>
        <w:t>زائر باید بداند به زیارت کسی می‌رود که امام معصوم علیهاالسلام به زیارتش عنایتی ویژه داشته و نباید بپندارد که چون او یک امامزاده است نَه امام، هرگونه که بخواهد، وی را زیارت کند، مثل زیارت اهل قبور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نباید منّتی به میان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است زائر، به آداب زیر توجه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آرامش و وقار؛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 بودن و هنگامِ داشتن عذرموجّه، در دل عذرخواه باشد؛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خلوص نیّت؛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گناهان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اجازه‌ی ورود خواستن؛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یاد حق تعالی وارد شدن؛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باید بداند به زیارت کسی می‌رود در پرتو الطاف خداوندی از نیّات، گفتار و رفتار وی،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کاری خلافِ رضای الاهی، مایه‌ی رنجش خاطر آن بانوی بزرگوار گردد</w:t>
      </w:r>
      <w:r>
        <w:rPr>
          <w:rFonts w:eastAsia="IRNazanin" w:cs="IRNazanin"/>
          <w:color w:val="111111"/>
          <w:sz w:val="28"/>
          <w:szCs w:val="28"/>
          <w:rtl w:val="true"/>
          <w:lang w:bidi="fa-IR"/>
        </w:rPr>
        <w:t>.</w:t>
      </w:r>
      <w:r>
        <w:rPr>
          <w:rStyle w:val="FootnoteAnchor"/>
          <w:rtl w:val="true"/>
        </w:rPr>
        <w:footnoteReference w:id="24"/>
      </w:r>
      <w:bookmarkStart w:id="42" w:name="pg3256_14138"/>
    </w:p>
    <w:p>
      <w:pPr>
        <w:pStyle w:val="Heading3"/>
        <w:numPr>
          <w:ilvl w:val="2"/>
          <w:numId w:val="1"/>
        </w:numPr>
        <w:rPr/>
      </w:pPr>
      <w:bookmarkStart w:id="43" w:name="__RefHeading___Toc2043391_2749589250"/>
      <w:bookmarkStart w:id="44" w:name="_Toc14"/>
      <w:bookmarkEnd w:id="42"/>
      <w:bookmarkEnd w:id="43"/>
      <w:r>
        <w:rPr>
          <w:rtl w:val="true"/>
        </w:rPr>
        <w:t xml:space="preserve">فصل ششم </w:t>
      </w:r>
      <w:r>
        <w:rPr>
          <w:rtl w:val="true"/>
        </w:rPr>
        <w:t xml:space="preserve">/ </w:t>
      </w:r>
      <w:r>
        <w:rPr>
          <w:rtl w:val="true"/>
        </w:rPr>
        <w:t>تسبیحات حضرت فاطمه زهرا</w:t>
      </w:r>
      <w:r>
        <w:rPr>
          <w:rtl w:val="true"/>
        </w:rPr>
        <w:t>(</w:t>
      </w:r>
      <w:r>
        <w:rPr>
          <w:rtl w:val="true"/>
        </w:rPr>
        <w:t>س</w:t>
      </w:r>
      <w:r>
        <w:rPr>
          <w:rtl w:val="true"/>
        </w:rPr>
        <w:t>)</w:t>
      </w:r>
      <w:bookmarkEnd w:id="44"/>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تسبیحات حضرت فاطمه‌ی زهرا علیهاالسلام</w:t>
      </w:r>
    </w:p>
    <w:p>
      <w:pPr>
        <w:pStyle w:val="BookText"/>
        <w:rPr/>
      </w:pPr>
      <w:r>
        <w:rPr>
          <w:rFonts w:ascii="IRNazanin" w:hAnsi="IRNazanin" w:eastAsia="IRNazanin"/>
          <w:color w:val="111111"/>
          <w:sz w:val="28"/>
          <w:sz w:val="28"/>
          <w:szCs w:val="28"/>
          <w:rtl w:val="true"/>
          <w:lang w:bidi="fa-IR"/>
        </w:rPr>
        <w:t>در روایتی از امام رضا علیه‌السلام ، در چگونگی زیارت حضرت معصومه علیهاالسلام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 را، با تسبیحات حضرت زهرا علیهاالسلام آغاز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 نکاتی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علیهاالسلام از خستگی کارِ منزل، به رسول خدا صلی‌الله‌علیه‌و‌آله شکوا بُرده،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کارهای خانه، نیاز به کنیزی دارد، که مددکار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تسبیحاتی به دخترش آموخت، که به تسبیحات زهرا علیهاالسلام معروف شد، تا بانوی دو عالَم، خستگی خود را با یاد خدا برطرف سازد</w:t>
      </w:r>
      <w:r>
        <w:rPr>
          <w:rFonts w:eastAsia="IRNazanin" w:cs="IRNazanin"/>
          <w:color w:val="111111"/>
          <w:sz w:val="28"/>
          <w:szCs w:val="28"/>
          <w:rtl w:val="true"/>
          <w:lang w:bidi="fa-IR"/>
        </w:rPr>
        <w:t>.</w:t>
      </w:r>
      <w:r>
        <w:rPr>
          <w:rStyle w:val="FootnoteAnchor"/>
          <w:rtl w:val="true"/>
        </w:rPr>
        <w:footnoteReference w:id="2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هنگام ورود دچار خستگی است؛ خستگی جسم، که یکی از عوامل آن می‌تواند پیمودن راه سفر باشد؛یا خستگی روح، که بر اثر گناه، یا مشکلات فراوان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 یا هردوی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لازم است خستگی‌ها را برطرف سازد و با نشاط، به زیارت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رفع خستگی‌ها، گفتن تسبیحات حضرت زهرا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با آن، بر نشاط خویش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کریم، بندگان خود را به ذکر فراوان فرا می‌خوانَد</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روایاتی فراوان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تسبیحات حضرت زهرا علیهاالسلام را بگوید ، از کسانی است که ذکر فراوان گفته است</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زائر، قبل از زیارت، ذکر خدا بگوید؛ زیرا خاستگاه عظمت زیارت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نوشتنی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ائمّه‌ی معصومین علیه‌السلام به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گردیده، ولی در زیارتنامه‌ی حضرت معصومه علیهاالسلام به ذکر تسبیحات حضرت زهرا علیهاالسلام دستور داده شده، تا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علیهاالسلام با داشتن درجات والا هرگز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دارند از خداوند متعال است؛ مبادا کسی با غلوّ، مورد نفرت آن بزرگواران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آنان نیز طریقه‌ای برای رسیدن به خداوند است، نَه این که خودشان مقصد نهایی 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مقام اولیای الاهی، مانندِ حضرت معصومه علیهاالسلام را باید با معصومان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آنان با وجود داشتن منزلت‌های والا، هرگز همرتبه‌ی امام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دارند به برکت امامان است که خداوند به </w:t>
      </w:r>
    </w:p>
    <w:p>
      <w:pPr>
        <w:pStyle w:val="BookText"/>
        <w:rPr/>
      </w:pPr>
      <w:r>
        <w:rPr>
          <w:rFonts w:ascii="IRNazanin" w:hAnsi="IRNazanin" w:eastAsia="IRNazanin"/>
          <w:color w:val="111111"/>
          <w:sz w:val="28"/>
          <w:sz w:val="28"/>
          <w:szCs w:val="28"/>
          <w:rtl w:val="true"/>
          <w:lang w:bidi="fa-IR"/>
        </w:rPr>
        <w:t>آنان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راه‌های دسترس به امامان، توسل به اولیای گران قدر الاهی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 هنگام زیارت حضرت معصومه علیهاالسلام ، ذکر مطلق وارد نشده، بلکه فرمان به گفتن تسبیحی داده‌اند که به نامِ نامیِ یکی از معصومان یعنی حضرت زهرا علیهاالسلام زینت یافته است</w:t>
      </w:r>
      <w:r>
        <w:rPr>
          <w:rFonts w:eastAsia="IRNazanin" w:cs="IRNazanin"/>
          <w:color w:val="111111"/>
          <w:sz w:val="28"/>
          <w:szCs w:val="28"/>
          <w:rtl w:val="true"/>
          <w:lang w:bidi="fa-IR"/>
        </w:rPr>
        <w:t xml:space="preserve">. </w:t>
      </w:r>
      <w:bookmarkStart w:id="45" w:name="pg3256_14141"/>
    </w:p>
    <w:p>
      <w:pPr>
        <w:pStyle w:val="Heading3"/>
        <w:numPr>
          <w:ilvl w:val="2"/>
          <w:numId w:val="1"/>
        </w:numPr>
        <w:rPr/>
      </w:pPr>
      <w:bookmarkStart w:id="46" w:name="__RefHeading___Toc2043393_2749589250"/>
      <w:bookmarkStart w:id="47" w:name="_Toc15"/>
      <w:bookmarkEnd w:id="45"/>
      <w:bookmarkEnd w:id="46"/>
      <w:r>
        <w:rPr>
          <w:rtl w:val="true"/>
        </w:rPr>
        <w:t xml:space="preserve">فصل هفتم </w:t>
      </w:r>
      <w:r>
        <w:rPr>
          <w:rtl w:val="true"/>
        </w:rPr>
        <w:t xml:space="preserve">/ </w:t>
      </w:r>
      <w:r>
        <w:rPr>
          <w:rtl w:val="true"/>
        </w:rPr>
        <w:t>زیارتنامه</w:t>
      </w:r>
      <w:bookmarkEnd w:id="47"/>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زیارتنامه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آدَمَ صَفْوَةِ‌اللّه‌ِ،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الوَصِیّ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سلام بر انبیا علیه‌السلام ؟</w:t>
      </w:r>
    </w:p>
    <w:p>
      <w:pPr>
        <w:pStyle w:val="BookText"/>
        <w:rPr/>
      </w:pPr>
      <w:r>
        <w:rPr>
          <w:rFonts w:ascii="IRNazanin" w:hAnsi="IRNazanin" w:eastAsia="IRNazanin"/>
          <w:color w:val="111111"/>
          <w:sz w:val="28"/>
          <w:sz w:val="28"/>
          <w:szCs w:val="28"/>
          <w:rtl w:val="true"/>
          <w:lang w:bidi="fa-IR"/>
        </w:rPr>
        <w:t>زیرا ایمان اسلامی زمانی کامل می‌گردد که آدمی به هر آن که قرآن فرموده مؤمن باشد؛ و در قرآن کریم، ایمان به پیامبران پیشین، از شرایط ایمان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نام برخی انبیا؟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زیارتنامه فقط نام پیامبران اولوالعزم</w:t>
      </w:r>
      <w:r>
        <w:rPr>
          <w:rStyle w:val="FootnoteAnchor"/>
          <w:rtl w:val="true"/>
        </w:rPr>
        <w:footnoteReference w:id="29"/>
      </w:r>
      <w:r>
        <w:rPr>
          <w:rFonts w:ascii="IRNazanin" w:hAnsi="IRNazanin" w:eastAsia="IRNazanin"/>
          <w:color w:val="111111"/>
          <w:sz w:val="28"/>
          <w:sz w:val="28"/>
          <w:szCs w:val="28"/>
          <w:rtl w:val="true"/>
          <w:lang w:bidi="fa-IR"/>
        </w:rPr>
        <w:t>ذکر شده؛ تا جایگاه خاصّ آنان، با برجستگی نشان داده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سلام بر چهارده معصوم؟</w:t>
      </w:r>
    </w:p>
    <w:p>
      <w:pPr>
        <w:pStyle w:val="BookText"/>
        <w:rPr/>
      </w:pPr>
      <w:r>
        <w:rPr>
          <w:rFonts w:ascii="IRNazanin" w:hAnsi="IRNazanin" w:eastAsia="IRNazanin"/>
          <w:color w:val="111111"/>
          <w:sz w:val="28"/>
          <w:sz w:val="28"/>
          <w:szCs w:val="28"/>
          <w:rtl w:val="true"/>
          <w:lang w:bidi="fa-IR"/>
        </w:rPr>
        <w:t xml:space="preserve">زیرا منزلت چهارده معصوم، بالاتر از مقام حضرت معصومه است، و در سایه‌ی برکت آفرین آن‌هاست که کسانی مانند حضرت معصومه علیهاالسلام پرورش 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 که، معرفی آنان در معرفی فاطمه‌ی معصومه علیهاالسلام نقش فراوانی دارد؛ چرا که پس از یادآوری رابطه‌ی نَسَبی حضرتش با معصومان علیه‌السلام به ارتباط تربیتی میان آنان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نیز گفتیم برای نشان دادن برتریِ چهارده معصوم علیه‌السلام بر انبیای گذشته، طرز سلام دادن، تغییر یافته ،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معصومان، اِشراف آن بزرگواران بر زائران و حضورشان را، در این مکان مقدس می‌رسانَد؛ زیرا محبوبیت حضرت، نزدِ معصومان،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سلام بر حضرت مهدی علیه‌السلام به گونه‌ای دیگر آمده، تا اشاره‌ای باشد بر غایب بودن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الوَصِیِ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 که حضرتش علیه‌السلام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اوصافی در خور تأمل ستوده شده، و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حقیقت می‌تواند تعبیری دیگر از روایت معروفی باشد که فرموده‌اند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سودمندی از مهدی علیه‌السلام در زمان غیبت، مانندِ بهره‌گیری از خورشید </w:t>
      </w:r>
    </w:p>
    <w:p>
      <w:pPr>
        <w:pStyle w:val="BookText"/>
        <w:rPr/>
      </w:pPr>
      <w:r>
        <w:rPr>
          <w:rFonts w:ascii="IRNazanin" w:hAnsi="IRNazanin" w:eastAsia="IRNazanin"/>
          <w:color w:val="111111"/>
          <w:sz w:val="28"/>
          <w:sz w:val="28"/>
          <w:szCs w:val="28"/>
          <w:rtl w:val="true"/>
          <w:lang w:bidi="fa-IR"/>
        </w:rPr>
        <w:t>در پشت ابرها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سودمندیِ خورشید در پسِ ابر، نور و گرمایی است که به همگان می‌رسانَد؛ هرچند پرتوافکنی‌اش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 علیه‌السلام به گاهِ غیبت، نور است، جهان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گرما می‌بخشد تا نیروی نهفته در بندگان را برای بندگی شکوفا سازد، و آنان سرزنده و پُرنشاط به پرستش معبود خویش بپردازند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آدَمَ صَفْوَةِ‌اللّه‌ِ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وصف از اوصافی که برای انبیا در زیارتنامه آمده، ویژگی خاصّ آن پیامبر نیست، بلکه اشاره‌ای است به برجسته‌ترین ویژگی‌های آنان ؛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آدم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ابراهیم علیه‌السلام و سایر پیامبران علیه‌السلام نیز صفی‌اللّه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خلق‌اللّه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ویژه‌ی رسول خدا صلی‌الله‌علیه‌و‌آله است و هرگز کسی به آن، وصف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سخن، درباره‌ی معصومان علیه‌السلام نیز صادق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حضرت موسی‌بن‌جعفر علیه‌السلام صفت‌های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حالی که سایر معصومان نیز چُنین‌اند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قرآن، درباره‌ی آدم علیه‌السلام و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برگزیده‌ی خداوند است،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اصطَفی آدَمَ وَ نُوحاً وَ آلَ اِبْراهیمَ وَ آلَ عِمْرانَ عَلَی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همانا خداوند، آدم و نوح و خاندان ابراهیم و عمران را بر جهانیان برگزید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نُوحٍ نَبِیِ‌اللّه‌ِ</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اَوْحَیْنا اِلَیْکَ، کَما اَوْحَیْنا اِلی نُوحٍ، وَالنَّبیینَ مِنْ بَعْدِهِ</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ما بر تو وحی فرستادیم؛ همان گونه که بر نوح و پیامبران پس از او وحی فرستادیم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خداوند در آیه‌ای دیگر، سلام خود را بر نوح ارزانی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فیِ‌الْعالَمین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اِبراهیمَ خَلیل اللّه‌ِ</w:t>
      </w:r>
    </w:p>
    <w:p>
      <w:pPr>
        <w:pStyle w:val="BookText"/>
        <w:rPr/>
      </w:pPr>
      <w:r>
        <w:rPr>
          <w:rFonts w:ascii="IRNazanin" w:hAnsi="IRNazanin" w:eastAsia="IRNazanin"/>
          <w:color w:val="111111"/>
          <w:sz w:val="28"/>
          <w:sz w:val="28"/>
          <w:szCs w:val="28"/>
          <w:rtl w:val="true"/>
          <w:lang w:bidi="fa-IR"/>
        </w:rPr>
        <w:t xml:space="preserve">در روایاتی فراوان،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نیز سلام پروردگار بر ابراهیم را، اعلام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اِبْراهیمَ</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مُوسی کَلیمِ اللّه‌ِ </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 اللّه‌ُ مُوسَی تَکْلِیماً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خداوند با موسی علیه‌السلام جانانه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عیسی رُوحِ اللّه‌ِ</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اَیَّدتُکَ بِرُوحِ الْقُدُسِ</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آن گاه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نعمتم را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روح‌القدس تأکید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خَیْرَ خَلْقِ‌اللّه‌ِ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صَفِیَ‌اللّه‌ِ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مُحَمَّدَبْنَ عَبْدِاللّه‌ِ خاتَمَ‌النَبیّینَ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صلی‌الله‌علیه‌و‌آله ؛ رسول خدا ؛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 ؛ بِه‌ترین آفریده‌ی الاهی ؛ در این باره روایاتی فراوان وجود دارد، که می‌تواند پشتوانه‌ی این عقیده باشد</w:t>
      </w:r>
      <w:r>
        <w:rPr>
          <w:rStyle w:val="FootnoteAnchor"/>
          <w:rtl w:val="true"/>
        </w:rPr>
        <w:footnoteReference w:id="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 ؛ برگزیده‌ی پروردگار؛ خود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اصْطَفانی؛</w:t>
      </w:r>
      <w:r>
        <w:rPr>
          <w:rStyle w:val="FootnoteAnchor"/>
          <w:rtl w:val="true"/>
        </w:rPr>
        <w:footnoteReference w:id="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صلی‌الله‌علیه‌و‌آله ؛ محمد فرزند عبداللّه؛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 ؛ خاتم پیامبران ؛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ماکانَ مُحَمَّدٌ اَبا اَحَدٍ مِنْ رِجالِکُمْ، وَلکنْ رَسُولَ‌اللّه‌ِ، وَخاتَمَ‌النّبیینَ، وَکانَ‌اللّه‌ُ بِکُلِّ شَی‌ءٍ عَلِیماً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محمّد صلی‌الله‌علیه‌و‌آله پدر هیچ یک از مردان شما نیست، او فرستاده‌ی خداوند، و پایان بخش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خدابر هر چیز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اَمیرَالمُؤمِنینَ عَلِیَ‌بْنَ اَبی طالِبٍ وَصِیَّ رَسُؤلِ‌اللّه‌ِ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صلی‌الله‌علیه‌و‌آله ؛ امیرمؤمنان</w:t>
      </w:r>
    </w:p>
    <w:p>
      <w:pPr>
        <w:pStyle w:val="BookText"/>
        <w:rPr/>
      </w:pPr>
      <w:r>
        <w:rPr>
          <w:rFonts w:ascii="IRNazanin" w:hAnsi="IRNazanin" w:eastAsia="IRNazanin"/>
          <w:color w:val="111111"/>
          <w:sz w:val="28"/>
          <w:sz w:val="28"/>
          <w:szCs w:val="28"/>
          <w:rtl w:val="true"/>
          <w:lang w:bidi="fa-IR"/>
        </w:rPr>
        <w:t>مردی نزد امام علی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امیر مؤمنان می‌دانی؟ چه کسی تو را برآنان امیر کرد؟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عَزَّوَجَلَّ اَمَّرنی عَلَیْهِم؛ خداوند مرا بر آنان امیر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رسول خدا صلی‌الله‌علیه‌و‌آله رفت؛ پیامبر نیز گفتار علی علیه‌السلام را تصدیق کرد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 وصی رسول خدا صلی‌الله‌علیه‌و‌آله</w:t>
      </w:r>
    </w:p>
    <w:p>
      <w:pPr>
        <w:pStyle w:val="BookText"/>
        <w:rPr/>
      </w:pPr>
      <w:r>
        <w:rPr>
          <w:rFonts w:ascii="Amiri" w:hAnsi="Amiri" w:eastAsia="Amiri" w:cs="Amiri"/>
          <w:color w:val="111111"/>
          <w:sz w:val="28"/>
          <w:sz w:val="28"/>
          <w:szCs w:val="28"/>
          <w:rtl w:val="true"/>
          <w:lang w:bidi="ar-SA"/>
        </w:rPr>
        <w:t>رسول خدا صلی‌الله‌علیه‌و‌آله در این باره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عَلِیّاً وَصیّیِ وَخَلیفَتی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علی علیه‌السلام وصی و جانشین من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فاطِمَةُ سَیِّدَةِ نِساءِالْعالَمِینَ </w:t>
      </w:r>
    </w:p>
    <w:p>
      <w:pPr>
        <w:pStyle w:val="BookText"/>
        <w:rPr/>
      </w:pPr>
      <w:r>
        <w:rPr>
          <w:rFonts w:ascii="IRNazanin" w:hAnsi="IRNazanin" w:eastAsia="IRNazanin"/>
          <w:color w:val="111111"/>
          <w:sz w:val="28"/>
          <w:sz w:val="28"/>
          <w:szCs w:val="28"/>
          <w:rtl w:val="true"/>
          <w:lang w:bidi="fa-IR"/>
        </w:rPr>
        <w:t>فاطمه علیهاالسلام ؛ سَرور زنان جهان</w:t>
      </w:r>
    </w:p>
    <w:p>
      <w:pPr>
        <w:pStyle w:val="BookText"/>
        <w:rPr/>
      </w:pP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سَیِّدةُ الْعالَمینَ، اِبْنتَی</w:t>
      </w:r>
      <w:r>
        <w:rPr>
          <w:rStyle w:val="FootnoteAnchor"/>
          <w:rtl w:val="true"/>
        </w:rPr>
        <w:footnoteReference w:id="44"/>
      </w:r>
      <w:r>
        <w:rPr>
          <w:rFonts w:ascii="IRNazanin" w:hAnsi="IRNazanin" w:eastAsia="IRNazanin"/>
          <w:color w:val="111111"/>
          <w:sz w:val="28"/>
          <w:sz w:val="28"/>
          <w:szCs w:val="28"/>
          <w:rtl w:val="true"/>
          <w:lang w:bidi="fa-IR"/>
        </w:rPr>
        <w:t>فاطمه سَرور زنان جهان دختر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عَلَیْکُما یا سِبْطَیْ نَبِیَّ الرَّحمةِ، وَسَیِّدَیْ شَبابِ اَهْلِ الْجَنَّةِ</w:t>
      </w:r>
    </w:p>
    <w:p>
      <w:pPr>
        <w:pStyle w:val="BookText"/>
        <w:rPr/>
      </w:pPr>
      <w:r>
        <w:rPr>
          <w:rFonts w:ascii="IRNazanin" w:hAnsi="IRNazanin" w:eastAsia="IRNazanin"/>
          <w:color w:val="111111"/>
          <w:sz w:val="28"/>
          <w:sz w:val="28"/>
          <w:szCs w:val="28"/>
          <w:rtl w:val="true"/>
          <w:lang w:bidi="fa-IR"/>
        </w:rPr>
        <w:t>امام هادی علیه‌السلام در روایتی به این دو صفت، آشکار اشاره کرده است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زَیْنَ‌الْعابِدینَ، وَ قُرَّةَ عَیْنِ‌النّاظِرینَ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زیور پرستش گران</w:t>
      </w:r>
    </w:p>
    <w:p>
      <w:pPr>
        <w:pStyle w:val="BookText"/>
        <w:rPr/>
      </w:pPr>
      <w:r>
        <w:rPr>
          <w:rFonts w:ascii="IRNazanin" w:hAnsi="IRNazanin" w:eastAsia="IRNazanin"/>
          <w:color w:val="111111"/>
          <w:sz w:val="28"/>
          <w:sz w:val="28"/>
          <w:szCs w:val="28"/>
          <w:rtl w:val="true"/>
          <w:lang w:bidi="fa-IR"/>
        </w:rPr>
        <w:t>آن گاه که شیطان نتوانست امام سجاد را، از حال و هوای نماز باز دارد، صدایی بلند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زَیْنُ الْعابِدینَ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روشنای چشم بینندگان</w:t>
      </w:r>
    </w:p>
    <w:p>
      <w:pPr>
        <w:pStyle w:val="BookText"/>
        <w:rPr/>
      </w:pPr>
      <w:r>
        <w:rPr>
          <w:rFonts w:ascii="IRNazanin" w:hAnsi="IRNazanin" w:eastAsia="IRNazanin"/>
          <w:color w:val="111111"/>
          <w:sz w:val="28"/>
          <w:sz w:val="28"/>
          <w:szCs w:val="28"/>
          <w:rtl w:val="true"/>
          <w:lang w:bidi="fa-IR"/>
        </w:rPr>
        <w:t xml:space="preserve">این تعبیر در مستدرک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الائمه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اَلسَّلام عَلَیْکَ یا مُحَمَّدَبْنَ عَلِیٍ‌باقِرِالْعِلْمِ بَعْدَالنَّبِیِّ صلی‌الله‌علیه‌و‌آله</w:t>
      </w:r>
    </w:p>
    <w:p>
      <w:pPr>
        <w:pStyle w:val="BookText"/>
        <w:rPr/>
      </w:pPr>
      <w:r>
        <w:rPr>
          <w:rFonts w:ascii="IRNazanin" w:hAnsi="IRNazanin" w:eastAsia="IRNazanin"/>
          <w:color w:val="111111"/>
          <w:sz w:val="28"/>
          <w:sz w:val="28"/>
          <w:szCs w:val="28"/>
          <w:rtl w:val="true"/>
          <w:lang w:bidi="fa-IR"/>
        </w:rPr>
        <w:t>امام پنجم؛ شکافنده‌ی علوم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به جابر درباره‌ی صفات آن حضرت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یَبْقَرُالْعِلْمَ بَقْراً</w:t>
      </w:r>
      <w:r>
        <w:rPr>
          <w:rStyle w:val="FootnoteAnchor"/>
          <w:rtl w:val="true"/>
        </w:rPr>
        <w:footnoteReference w:id="48"/>
      </w:r>
      <w:r>
        <w:rPr>
          <w:rFonts w:ascii="IRNazanin" w:hAnsi="IRNazanin" w:eastAsia="IRNazanin"/>
          <w:color w:val="111111"/>
          <w:sz w:val="28"/>
          <w:sz w:val="28"/>
          <w:szCs w:val="28"/>
          <w:rtl w:val="true"/>
          <w:lang w:bidi="fa-IR"/>
        </w:rPr>
        <w:t>حقیقتا علم را می‌شکافد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جَعْفَرَبْنَ مُحَمَّدٍالصّادِقِ‌الْبارَّالْاَمینَ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ششم؛ امامی راستگو</w:t>
      </w:r>
    </w:p>
    <w:p>
      <w:pPr>
        <w:pStyle w:val="BookText"/>
        <w:rPr/>
      </w:pPr>
      <w:r>
        <w:rPr>
          <w:rFonts w:ascii="IRNazanin" w:hAnsi="IRNazanin" w:eastAsia="IRNazanin"/>
          <w:color w:val="111111"/>
          <w:sz w:val="28"/>
          <w:sz w:val="28"/>
          <w:szCs w:val="28"/>
          <w:rtl w:val="true"/>
          <w:lang w:bidi="fa-IR"/>
        </w:rPr>
        <w:t>این لقب، از رایج‌ترین القاب حضرت علیه‌السلام در کتاب‌های روایی و غیرروایی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ششم؛ امامی نیکوکار</w:t>
      </w:r>
    </w:p>
    <w:p>
      <w:pPr>
        <w:pStyle w:val="BookText"/>
        <w:rPr/>
      </w:pPr>
      <w:r>
        <w:rPr>
          <w:rFonts w:ascii="IRNazanin" w:hAnsi="IRNazanin" w:eastAsia="IRNazanin"/>
          <w:color w:val="111111"/>
          <w:sz w:val="28"/>
          <w:sz w:val="28"/>
          <w:szCs w:val="28"/>
          <w:rtl w:val="true"/>
          <w:lang w:bidi="fa-IR"/>
        </w:rPr>
        <w:t>این لقب نیز به صورت متعدد برای ایشان آمده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ششم؛ امامی امین</w:t>
      </w:r>
    </w:p>
    <w:p>
      <w:pPr>
        <w:pStyle w:val="BookText"/>
        <w:rPr/>
      </w:pPr>
      <w:r>
        <w:rPr>
          <w:rFonts w:ascii="IRNazanin" w:hAnsi="IRNazanin" w:eastAsia="IRNazanin"/>
          <w:color w:val="111111"/>
          <w:sz w:val="28"/>
          <w:sz w:val="28"/>
          <w:szCs w:val="28"/>
          <w:rtl w:val="true"/>
          <w:lang w:bidi="fa-IR"/>
        </w:rPr>
        <w:t>این لقب علاوه بر این جا، در زیارتنامه‌ی جامعه‌ای نیز آمده است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مُوسَی بْنَ جَعْفَرَالطّاهِرالطُّهْرِ</w:t>
      </w:r>
    </w:p>
    <w:p>
      <w:pPr>
        <w:pStyle w:val="BookText"/>
        <w:rPr/>
      </w:pPr>
      <w:r>
        <w:rPr>
          <w:rFonts w:ascii="IRNazanin" w:hAnsi="IRNazanin" w:eastAsia="IRNazanin"/>
          <w:color w:val="111111"/>
          <w:sz w:val="28"/>
          <w:sz w:val="28"/>
          <w:szCs w:val="28"/>
          <w:rtl w:val="true"/>
          <w:lang w:bidi="fa-IR"/>
        </w:rPr>
        <w:t xml:space="preserve">لقب‌های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امام کاظم علیه‌السلام در مأخذی دیگر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آنچه در زیارتنامه آمده و معنای ظاهری آن بسنده می‌کنیم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صادق؛ ای پاکی‌بخش؛ پاکیزه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عَلیِّ بْنَ موُسیَ‌الَّرضَاالْمُرْتَضی </w:t>
      </w:r>
    </w:p>
    <w:p>
      <w:pPr>
        <w:pStyle w:val="BookText"/>
        <w:rPr/>
      </w:pPr>
      <w:r>
        <w:rPr>
          <w:rFonts w:ascii="IRNazanin" w:hAnsi="IRNazanin" w:eastAsia="IRNazanin"/>
          <w:color w:val="111111"/>
          <w:sz w:val="28"/>
          <w:sz w:val="28"/>
          <w:szCs w:val="28"/>
          <w:rtl w:val="true"/>
          <w:lang w:bidi="fa-IR"/>
        </w:rPr>
        <w:t>رضا، یعنی خشنود؛ و مرتضی، یعنی مورد خشنودی قرار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صفت در کتاب‌های روایی، فراوان آمده است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مُحَمَّدَبْنَ عَلیٍّ، التَّقی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ای امام نُهُم، حضرت جوادالائمه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عَلِیَ‌بْنَ‌مُحَمَّدٍالنَّقیالنّاصِح‌اْلاَمینِ</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جواد علیه‌السلام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هادی علیه‌السلام ،مشهورتر از آن است که نیاز به توضیح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امام هادی علیه‌السلام در جایی نیافتیم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حَسَنَ‌بْنَ عَلِیٍّ</w:t>
      </w:r>
    </w:p>
    <w:p>
      <w:pPr>
        <w:pStyle w:val="BookText"/>
        <w:rPr/>
      </w:pPr>
      <w:r>
        <w:rPr>
          <w:rFonts w:ascii="IRNazanin" w:hAnsi="IRNazanin" w:eastAsia="IRNazanin"/>
          <w:color w:val="111111"/>
          <w:sz w:val="28"/>
          <w:sz w:val="28"/>
          <w:szCs w:val="28"/>
          <w:rtl w:val="true"/>
          <w:lang w:bidi="fa-IR"/>
        </w:rPr>
        <w:t>درود بر تو این امام حسن عسکری علیه‌السلام ، امام یازدهم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الْوَصِّیِ مِنْ بَعْدِهِ، اَلّلهُمَّ صَلِّ عَلَی نُورِکَ وَ سِراجِکَ، وَوَلیِّ وَلیِّکَ، وَوَصِیِّ وَصیِّکَ، وَ حُجَّتِکَ عَلَی خَلْقِکَ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وصیّ امام عسکری علیه‌السلام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بر نور و چراغی که خود روشن ساخته‌ای، درود فرست و بر سرپرست ولایت از طرف ولیّ تو، و وصیّ امامت از طرف وصیّ تو، و حجت تو بر آفریدگانت نیز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قسمت القابی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دلیل روشن بودن، محتاج توضیح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 از این، نوشته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بِنْتَ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بِنْتَ‌موُسَی‌بْنَ‌جَعْفَرٍ وَ رَحْمَةُ‌اللّه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این قسمت از زیارتنامه چشمگیر است، شناساندن حضرت معصومه علیهاالسلام از نظر نَسَب شریف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حضرتش، دختر رسول خدا صلی‌الله‌علیه‌و‌آله فاطمه‌ی زهرا علیهاالسلام خدیجه‌ی کبری علیهاالسلام ، امام حسن علیه‌السلام امام حسین علیه‌السلام امام سجاد علیه‌السلام ، امام باقر علیه‌السلام ،امام صادق علیه‌السلام ، امام کاظم علیه‌السلام ،و نیز خواهر امام رضا علیه‌السلام ، و عمّه‌ی سایر امامان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پیامبر این بخش، لازم است نگاهی دیگر بر سلام بر انبیا و معصومان علیهم‌السلام بیندازیم و پیام آن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سلام دادن بر انبیا و معصومان علیه‌السلام این است که آن بزرگواران علیه‌السلام در مدارِ تربیت الاهی قرار گرفته‌اند و بر این اساس، مأمور اجرای اوامر خداوندی گردیده‌اند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 آن گاه که بر حضرت معصومه علیهاالسلام سلام داده می‌شود، در حقیقت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بزرگوار نیز آیین تربیتی آنان را پذیرفته، با تلاش خداپسندانه، خود را در آن طریقه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نکته، گره‌زدنی باشد؛ زیرا قطعا لقبی تشریفاتی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داشتن نَسَب شریف، فضیلت است؟</w:t>
      </w:r>
    </w:p>
    <w:p>
      <w:pPr>
        <w:pStyle w:val="BookText"/>
        <w:rPr/>
      </w:pPr>
      <w:r>
        <w:rPr>
          <w:rFonts w:ascii="IRNazanin" w:hAnsi="IRNazanin" w:eastAsia="IRNazanin"/>
          <w:color w:val="111111"/>
          <w:sz w:val="28"/>
          <w:sz w:val="28"/>
          <w:szCs w:val="28"/>
          <w:rtl w:val="true"/>
          <w:lang w:bidi="fa-IR"/>
        </w:rPr>
        <w:t>از داستان عزل‌شدن فرزند نوح، از فرزندی و اهل پدر</w:t>
      </w:r>
      <w:r>
        <w:rPr>
          <w:rStyle w:val="FootnoteAnchor"/>
          <w:rtl w:val="true"/>
        </w:rPr>
        <w:footnoteReference w:id="52"/>
      </w:r>
      <w:r>
        <w:rPr>
          <w:rFonts w:ascii="IRNazanin" w:hAnsi="IRNazanin" w:eastAsia="IRNazanin"/>
          <w:color w:val="111111"/>
          <w:sz w:val="28"/>
          <w:sz w:val="28"/>
          <w:szCs w:val="28"/>
          <w:rtl w:val="true"/>
          <w:lang w:bidi="fa-IR"/>
        </w:rPr>
        <w:t>، چُنین برمی‌آید که صِرفِ وابستگی به انسان‌های والا، فضیلت محسوب نمی‌شود ؛ زیرا همه چیز به دست خداوند است، و آن گاه که او نپذیرد، تلاش کوشندگان برای اثبات، یا نفی چیزی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کسی علاوه بر فرزند بودن، پذیرای آیین تربیتی نیز باشدو به آن، جامه‌ی عمل بپوشانَد، فرزند بودن هم فضیلت می‌شود؛ زیرا علاوه بر داشتن تربیت صحیح، زینت و مایه‌ی افتخار و سُرور، برای اجداد طاهرینش است؛ که بی‌تردید همه‌ی این‌ها مایه‌ی خشنودی آن بزرگوار و در نتیجه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معصومه علیهاالسلام به نَسَب معرفی می‌گردد؟</w:t>
      </w:r>
    </w:p>
    <w:p>
      <w:pPr>
        <w:pStyle w:val="BookText"/>
        <w:rPr/>
      </w:pPr>
      <w:r>
        <w:rPr>
          <w:rFonts w:ascii="IRNazanin" w:hAnsi="IRNazanin" w:eastAsia="IRNazanin"/>
          <w:color w:val="111111"/>
          <w:sz w:val="28"/>
          <w:sz w:val="28"/>
          <w:szCs w:val="28"/>
          <w:rtl w:val="true"/>
          <w:lang w:bidi="fa-IR"/>
        </w:rPr>
        <w:t>همان گونه که گفتیم، صِرفِ فرزند انسان شریف بودن، فضیلت آفرین نیست؛ زیرا هم، داستان فرزند نوح علیه‌السلام بر آن اشاره دارد، و هَم با عدالت خداوند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چنین معیاری، فضیلت به شمار آید و در هدایت آفرینی و تقرب به پیشگاه الاهی کافی باشد، گناه دیگران که از داشتن نَسَب شریف محروم‌اند چیست، که بدین واسطه، بهره‌های یادشده، شامل حالشان نمی‌گردد؟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حضرت معصومه علیهاالسلام با پذیرش آیین تربیتی اجداد پاک خویش آن هم نَه به واسطه‌ی فرزند معصوم بودن، بلکه از روی اختیار و </w:t>
      </w:r>
    </w:p>
    <w:p>
      <w:pPr>
        <w:pStyle w:val="BookText"/>
        <w:rPr/>
      </w:pPr>
      <w:r>
        <w:rPr>
          <w:rFonts w:ascii="IRNazanin" w:hAnsi="IRNazanin" w:eastAsia="IRNazanin"/>
          <w:color w:val="111111"/>
          <w:sz w:val="28"/>
          <w:sz w:val="28"/>
          <w:szCs w:val="28"/>
          <w:rtl w:val="true"/>
          <w:lang w:bidi="fa-IR"/>
        </w:rPr>
        <w:t>در سایه‌ی عمل به آن، به مقامی رسیده که علاوه بر نَسَب، استحقاقِ دختر، خواهر و عمّه‌ی معصوم بودن از نظر تربیت را نیز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بسیاری افراد، با داشتن موقعیتی همانندِ آن حضرت، به واسطه‌ی عملکردهای ناشایست، لقب‌هایی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بر اساس نَسَبْ دختر، خواهر، عمّه‌ی معصوم بود و توانست با اعمال خداپسندانه، شایستگی این عنوان‌ها را برای خود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دختر حسن و حسین علیهماالسلام ؟</w:t>
      </w:r>
    </w:p>
    <w:p>
      <w:pPr>
        <w:pStyle w:val="BookText"/>
        <w:rPr/>
      </w:pPr>
      <w:r>
        <w:rPr>
          <w:rFonts w:ascii="IRNazanin" w:hAnsi="IRNazanin" w:eastAsia="IRNazanin"/>
          <w:color w:val="111111"/>
          <w:sz w:val="28"/>
          <w:sz w:val="28"/>
          <w:szCs w:val="28"/>
          <w:rtl w:val="true"/>
          <w:lang w:bidi="fa-IR"/>
        </w:rPr>
        <w:t>این زیارتنامه ، حضرت معصومه علیهاالسلام رادختر امام حسن و امام حسین علیهماالسلام معرفی می‌کند، در حالی که امامان بعد از امام حسین علیه‌السلام فرزندانِ ایشان هستند؛ و حضرت معصومه از نواده‌های امام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تربیتی هر شخص بر فرزند مربی او نیز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حضرت معصومه علاوه برتربیت حسینی از تربیت حَسَنی نیز برخوردار بود و همین جمله با توضیحات پیشین می‌تواند دلیل گفتار محسوب گردد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حضرت معصومه علیهاالسلام از طرف پدر به امام حسن علیه‌السلام نمی‌رسد، نَسَبش از سوی مادر به ایشان می‌رسد زیرا امام سجاد علیه‌السلام با دخترعموی خویش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 امام باقر، فرزند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امامان، پس از امام باقر علیه‌السلام از نظر نَسَبی، بینِ امام حسن و امام حسین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را می‌توان افزون بر دختر امام حسین، دختر امام حسن نیز نامید؛ یعنی ایشان با چهار واسطه به امام حسین، و با سه واسطه به امام حسن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یَسْلُبَنا مَعْرِفَتِکُمْ</w:t>
      </w:r>
    </w:p>
    <w:p>
      <w:pPr>
        <w:pStyle w:val="BookText"/>
        <w:rPr/>
      </w:pPr>
      <w:r>
        <w:rPr>
          <w:rFonts w:ascii="IRNazanin" w:hAnsi="IRNazanin" w:eastAsia="IRNazanin"/>
          <w:color w:val="111111"/>
          <w:sz w:val="28"/>
          <w:sz w:val="28"/>
          <w:szCs w:val="28"/>
          <w:rtl w:val="true"/>
          <w:lang w:bidi="fa-IR"/>
        </w:rPr>
        <w:t>فضای حاکم بر این قسمت از زیارتنامه، فضای ارائه‌ی حاجت، و تقاضای اجابتِ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حوایجی که در این قسمت عَرضه می‌گردد، پیام‌هایی متعدد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اول</w:t>
      </w:r>
    </w:p>
    <w:p>
      <w:pPr>
        <w:pStyle w:val="BookText"/>
        <w:rPr/>
      </w:pPr>
      <w:r>
        <w:rPr>
          <w:rFonts w:ascii="IRNazanin" w:hAnsi="IRNazanin" w:eastAsia="IRNazanin"/>
          <w:color w:val="111111"/>
          <w:sz w:val="28"/>
          <w:sz w:val="28"/>
          <w:szCs w:val="28"/>
          <w:rtl w:val="true"/>
          <w:lang w:bidi="fa-IR"/>
        </w:rPr>
        <w:t>مقام حضرت معصومه علیهاالسلام بسی فراتر از آن است که در محضرشان، تنها به تقاضاهای کوچک دنیوی و مادّی اکتفا گردد؛ بلکه باید علاوه بر خواسته‌های مادّی، ایشان را چاره‌ساز نیازهایی بس بزرگ‌تر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دوم</w:t>
      </w:r>
    </w:p>
    <w:p>
      <w:pPr>
        <w:pStyle w:val="BookText"/>
        <w:rPr/>
      </w:pPr>
      <w:r>
        <w:rPr>
          <w:rFonts w:ascii="IRNazanin" w:hAnsi="IRNazanin" w:eastAsia="IRNazanin"/>
          <w:color w:val="111111"/>
          <w:sz w:val="28"/>
          <w:sz w:val="28"/>
          <w:szCs w:val="28"/>
          <w:rtl w:val="true"/>
          <w:lang w:bidi="fa-IR"/>
        </w:rPr>
        <w:t>نوع حوایج معنوی مطرح شده، جملگی دارای بارِ معنایی فوق العاده‌ای هستند، که رسیدن به آن، بدون وساطت اولیای ویژه‌ی خداوند امکان‌پذیر نیست؛ و حضرت معصومه علیهاالسلام یکی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سوم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حوایج بسیار مهم، که عبارت‌اند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آشناسازی میان ما و آن بزرگواران در بهشت؛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محشور شدن در گروه آنان؛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بر حوض کوثر که متعلق به رسول خدا صلی‌الله‌علیه‌و‌آله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سیراب شدن از جامی که آن نیز متعلق به پیامبر اکرم صلی‌الله‌علیه‌و‌آله است، به ویژه که با دست‌های مبارک امیرمؤمنان صورت 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شادمانی در جوار آن بزرگواران؛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آمدن با آنان در سایه‌ی سرپرستی رسول خدا صلی‌الله‌علیه‌و‌آله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نکردن راهِ رسیدن به این مقام و دریافتن این معنا که رسیدن به آن فقط با داشتن معرفت امکان‌پذیر است، و نباید آن رااز دست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 اللّه‌ُ بَیْنَنا وَ بَیْنَکُمْ فِی الْجَنَّةِ؛</w:t>
      </w:r>
    </w:p>
    <w:p>
      <w:pPr>
        <w:pStyle w:val="BookText"/>
        <w:rPr/>
      </w:pPr>
      <w:r>
        <w:rPr>
          <w:rFonts w:ascii="IRNazanin" w:hAnsi="IRNazanin" w:eastAsia="IRNazanin"/>
          <w:color w:val="111111"/>
          <w:sz w:val="28"/>
          <w:sz w:val="28"/>
          <w:szCs w:val="28"/>
          <w:rtl w:val="true"/>
          <w:lang w:bidi="fa-IR"/>
        </w:rPr>
        <w:t>خداوند در بهشت، ما و شما را به هم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لذت‌های بهشتی در سایه‌ی نعمت‌های الاهی فراهم می‌گردد، اما باید دانست که چیزی مانند همدم مورد علاقه نمی‌تواند این لذایذ را به اوج برساند؛ چه بسا برای برخی ، داشتن همدم مناسب در بهشت، از نعمت‌های بهشتی جالب‌تر و جذاب‌تر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کسی همدم کنار خود را نشناسد، و بر اثر این نادانی از پاره‌ای بهره‌هامحروم 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اگر انسان در بهشت، کنار معصومان علیه‌السلام قرار گیرد، ولی آنان را نشناسد، از فیضی بزرگ، محروم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زائر از خداوند می‌خواهد بینِ او و اولیایش در بهشت آشنایی دهد، تا بداند همدم چه کسانی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حَشَرَنا فی زُمْرَتِکُمْ؛</w:t>
      </w:r>
    </w:p>
    <w:p>
      <w:pPr>
        <w:pStyle w:val="BookText"/>
        <w:rPr/>
      </w:pPr>
      <w:r>
        <w:rPr>
          <w:rFonts w:ascii="IRNazanin" w:hAnsi="IRNazanin" w:eastAsia="IRNazanin"/>
          <w:color w:val="111111"/>
          <w:sz w:val="28"/>
          <w:sz w:val="28"/>
          <w:szCs w:val="28"/>
          <w:rtl w:val="true"/>
          <w:lang w:bidi="fa-IR"/>
        </w:rPr>
        <w:t>محشورشدن با اولیای حق، نَه تنها یک مقام، بلکه آرزوی هر مؤمن آگاه از مقام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به گروهی خاص وعده داده شده ،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دوستاران اهل بیت علیهم‌السلام ؛</w:t>
      </w:r>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اَهْلَ بیتی حُشِرَ معنا</w:t>
      </w:r>
      <w:r>
        <w:rPr>
          <w:rStyle w:val="FootnoteAnchor"/>
          <w:rtl w:val="true"/>
        </w:rPr>
        <w:footnoteReference w:id="53"/>
      </w:r>
      <w:r>
        <w:rPr>
          <w:rFonts w:ascii="IRNazanin" w:hAnsi="IRNazanin" w:eastAsia="IRNazanin"/>
          <w:color w:val="111111"/>
          <w:sz w:val="28"/>
          <w:sz w:val="28"/>
          <w:szCs w:val="28"/>
          <w:rtl w:val="true"/>
          <w:lang w:bidi="fa-IR"/>
        </w:rPr>
        <w:t>ای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اهل بیت مرا دوست بدارد، با ما محشور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مرگش سه‌شنبه فرا رسد؛</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یَوْمَ الثُلاثاءِ مِنْ الْمُؤمِنینَ، حَشَرَهُ‌اللّه عَزَّوَجَلَّ مَعَنَا</w:t>
      </w:r>
      <w:r>
        <w:rPr>
          <w:rStyle w:val="FootnoteAnchor"/>
          <w:rtl w:val="true"/>
        </w:rPr>
        <w:footnoteReference w:id="54"/>
      </w:r>
      <w:r>
        <w:rPr>
          <w:rFonts w:ascii="IRNazanin" w:hAnsi="IRNazanin" w:eastAsia="IRNazanin"/>
          <w:color w:val="111111"/>
          <w:sz w:val="28"/>
          <w:sz w:val="28"/>
          <w:szCs w:val="28"/>
          <w:rtl w:val="true"/>
          <w:lang w:bidi="fa-IR"/>
        </w:rPr>
        <w:t>اگر مؤمنی سه‌شنبه بمیرد، خداوند او را با ما محشور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اهل دقت پنهان نیست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شایسته‌ی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که بر مصیبت اهل بیت علیه‌السلام بگرید؛</w:t>
      </w:r>
    </w:p>
    <w:p>
      <w:pPr>
        <w:pStyle w:val="BookText"/>
        <w:rPr/>
      </w:pPr>
      <w:r>
        <w:rPr>
          <w:rFonts w:ascii="IRNazanin" w:hAnsi="IRNazanin" w:eastAsia="IRNazanin"/>
          <w:color w:val="111111"/>
          <w:sz w:val="28"/>
          <w:sz w:val="28"/>
          <w:szCs w:val="28"/>
          <w:rtl w:val="true"/>
          <w:lang w:bidi="fa-IR"/>
        </w:rPr>
        <w:t>امام رضا علیه‌السلام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دِعْبَلُ مَنْ ذَرَفَت عَیْناهُ عَلَی مُصابِنا، وَبَکَی لِما اَصابَنا مِنْ اَعْدائِنا، حَشَرهُ اللّه‌ُ </w:t>
      </w:r>
    </w:p>
    <w:p>
      <w:pPr>
        <w:pStyle w:val="BookText"/>
        <w:rPr/>
      </w:pPr>
      <w:r>
        <w:rPr>
          <w:rFonts w:ascii="Amiri" w:hAnsi="Amiri" w:eastAsia="Amiri" w:cs="Amiri"/>
          <w:color w:val="111111"/>
          <w:sz w:val="28"/>
          <w:sz w:val="28"/>
          <w:szCs w:val="28"/>
          <w:rtl w:val="true"/>
          <w:lang w:bidi="ar-SA"/>
        </w:rPr>
        <w:t>مَعَنا وَ فی زُمْرَتِنا</w:t>
      </w:r>
      <w:r>
        <w:rPr>
          <w:rStyle w:val="FootnoteAnchor"/>
          <w:rtl w:val="true"/>
        </w:rPr>
        <w:footnoteReference w:id="55"/>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در مصیبت ما و آنچه از طرف دشمنان به ما رسیده بگرید، خداوند او را با ما محشور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دارای ایمان حقیقی است؛</w:t>
      </w:r>
    </w:p>
    <w:p>
      <w:pPr>
        <w:pStyle w:val="BookText"/>
        <w:rPr/>
      </w:pPr>
      <w:r>
        <w:rPr>
          <w:rFonts w:ascii="IRNazanin" w:hAnsi="IRNazanin" w:eastAsia="IRNazanin"/>
          <w:color w:val="111111"/>
          <w:sz w:val="28"/>
          <w:sz w:val="28"/>
          <w:szCs w:val="28"/>
          <w:rtl w:val="true"/>
          <w:lang w:bidi="fa-IR"/>
        </w:rPr>
        <w:t>امام باقر علیه‌السلام ضمن برشماریِ حقوق مؤمن بر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عَلَی‌اللّه‌ِ اَنْ یَجْعَلَ مَعَنا فِی‌الدُّنْیا وَالآخِرةِ؛ برخداوند است که او را در دنیا و آخرت با ما قرار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وعده‌ی الاهی بر اجابت دعای بندگانش تعلق گرفته،</w:t>
      </w:r>
    </w:p>
    <w:p>
      <w:pPr>
        <w:pStyle w:val="BookText"/>
        <w:rPr/>
      </w:pPr>
      <w:r>
        <w:rPr>
          <w:rFonts w:ascii="IRNazanin" w:hAnsi="IRNazanin" w:eastAsia="IRNazanin"/>
          <w:color w:val="111111"/>
          <w:sz w:val="28"/>
          <w:sz w:val="28"/>
          <w:szCs w:val="28"/>
          <w:rtl w:val="true"/>
          <w:lang w:bidi="fa-IR"/>
        </w:rPr>
        <w:t>زائر حضرت معصومه علیهاالسلام ضمن زیارت، با توجه به واسطه قراردادن آن بانو علیهاالسلام از خداوند می‌خواهد او را با اهل بیت علیه‌السلام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کَرَم خداوند کریم، در سرای کریمه‌ی اهل بیت، جز این انتظار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وَاَوْرَدَنا حَوْضَ نَبِیِّکُمْ؛</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حوض پیامبر، بار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حوض ، یکی از میعادگاه‌های اهل محشر است؛ جایی که رسول خدا صلی‌الله‌علیه‌و‌آله منتظر انسان‌های مؤمن می‌ماند، و این دیدار، شادمانی آن بزرگوار، و نیز مؤمنان را، در پی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نشانه‌ی سُرور، رسیدن به مرحله‌ی پس از آن است، یعنی این گونه نیست که هر کس بر حوض بار یابد، از شادی‌ها بهره خواهد برد؛ زیرا علی علیه‌السلام در روایتی که خواهد آمد ،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جایی است که رسول خدا صلی‌الله‌علیه‌و‌آله درباره‌ی اهل بیت علیهم‌السلام می‌پرسد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صلی‌الله‌علیه‌و‌آله برای تشویق مؤمنان به اعمال صالح، وعده‌ی دیدار در کنار حوض، فراوان داده‌اند</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نیز محرومان این دیدار برشمرده‌اند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گفتار در این باره مفصّل است و نوشتاری مستقل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جا بسنده می‌کنیم به آنچه اساس همه‌ی اعمال است، که با توجه داشتن، می‌توان به حوض و مراحل بعدی دست یافت؛ یعنی اگر انسان، دیگر اعمال دینی را براساس قوانین دین انجام داده ولی از ولایت اهل بیت علیهم‌السلام بی‌بهره باشد، از حضور بر حوض و مراحلِ بعد از آن،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سَتَرِدوُنَ عَلَیَ‌الحَوْضَ، فَاَسْأَدُلُکُمْ عَمّا فَعَلْتُمْ، فیِ‌الثَقَلَیْنِ؛ به زودی شما بر حوض، نزدم حاضر خواهید شد، و من از شما درباره‌ی کتاب خدا، و اهل بیتم خواهم پرسید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وَسَقانا بِکَاْسِ جَدِّکُمْ، مِنْ یَدِ عَلِیِّ بْنِ اَبیِ طالِبِ؛ خداوند با جام‌های جَدِّتان، ما را به دست علی علیه‌السلام سیراب سازد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نوشته آمد، اصل ورود در کنار حوض، سعادت آفرین نیست، بلکه آن گاه آدمی از نتیجه‌ی اَعمالش آرامش خاطر می‌یابد، که در مرحله‌ی بعدی یعنی از آب حوض کوثر بیاشامد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روایتِ گذشته بر می‌آید که داشتن ولایت اهل‌بیت، قطعا از شرایط لازم است، و بر همین اساس، سقایت آب حوض کوثر به دست مبارک علی علیه‌السلام سپرده شده، تا همگان دریابند که رمز این موهبت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وَاَسْئَلُ‌اللّه‌َ اَنْ‌یُرِیَنا فیکُمُ‌السُّررُرَ وُالفَرَجَ؛</w:t>
      </w:r>
    </w:p>
    <w:p>
      <w:pPr>
        <w:pStyle w:val="BookText"/>
        <w:rPr/>
      </w:pPr>
      <w:r>
        <w:rPr>
          <w:rFonts w:ascii="IRNazanin" w:hAnsi="IRNazanin" w:eastAsia="IRNazanin"/>
          <w:color w:val="111111"/>
          <w:sz w:val="28"/>
          <w:sz w:val="28"/>
          <w:szCs w:val="28"/>
          <w:rtl w:val="true"/>
          <w:lang w:bidi="fa-IR"/>
        </w:rPr>
        <w:t>و از خداوند می‌خواهم شادمانی و گشایش را در میان شما به ما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دغدغه‌های هر انسانِ عاقبت‌اندیش گرفتارشدن به حزن و بلاهایی است که در آینده احتمال ابتلا به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قرآن عزیز از این پیامد خبر داده است؛ 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خَوْفٌ عَلَیْهِمْ وَلایَحْزَنُونَ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مانند آن، جریان را استثناپذیر معرفی کرده، بندگانش را امیدوار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قسمت استفاده می‌گردد که در سایه‌ی پُربرکت حضرت معصومه علیهاالسلام می‌توان به آینده بسی امیدوار بود و تمامت گره‌ها را 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وَاَنْ‌یَجْمَعَناوَاِیّاکُمْ فی زُمْرَةِ جَدِّکُمْ مُحَمَّدٍ صلی‌الله‌علیه‌و‌آله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و شما را در گروه ، جَدّتان حضرت محمد صلی‌الله‌علیه‌و‌آله گِرد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این بخش به توضیحی که در ذیل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داده‌ایم، بسنده می‌کنیم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اَنْ‌لایَسْلُبَنا مَعْرِفَتَکُمْ، اِنَّهُ وَلِیٌّ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بهره‌ی شناختِ ما از شما را نگیرد، که او سرپرستی بس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هدف‌های بسیار مُهّم این زیارتنامه، معرفی حضرت معصومه علیهاالسلام است؛ و چون این شناخت، از شرایط پذیرش زیارت محسوب می‌شود زائر باید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 تا معرفت خویش را، پاس داشته، هرگز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همین اساس، حتّا در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زیارتنامه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گوشزد می‌کند که روح معرفت باید همچنان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وَلِیٌّ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می‌فمهماند که معرفت یافتن، و به ویژه حفظ آن، بسیار دشوار است که باید از خداوند توانا مدد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کاری مُحال و حدّاقل، طاقت فرسا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اَتَقَرَّبُ اِلَی‌اللّه‌ِ بِحُبِّکُمْ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بِذلِکَ وَجْهَکَ، یا سَیِّدی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مواردی که از این قسمتِ زیارتنامه استفاده می‌شود،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تقرب به خداوند؛ مَحبّت به اهل بیت علیهم‌السلام و حضرت معصومه علیهاالسلام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مَحبّت داشتن به آنان کافی نیست، بلکه باید با دشمنان‌شان </w:t>
      </w:r>
    </w:p>
    <w:p>
      <w:pPr>
        <w:pStyle w:val="BookText"/>
        <w:rPr/>
      </w:pPr>
      <w:r>
        <w:rPr>
          <w:rFonts w:ascii="IRNazanin" w:hAnsi="IRNazanin" w:eastAsia="IRNazanin"/>
          <w:color w:val="111111"/>
          <w:sz w:val="28"/>
          <w:sz w:val="28"/>
          <w:szCs w:val="28"/>
          <w:rtl w:val="true"/>
          <w:lang w:bidi="fa-IR"/>
        </w:rPr>
        <w:t>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اهل بیت علیه‌السلام آن گاه کامل است، که دشمنی با دشمنان‌شان را نیز همراه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خداوند به شخصی مقام و درجه‌ای می‌بخشد، بر دیگران لازم است در برابر خواستِ حق، تسلیم و خشنود بوده، منکِر نشده، سرکشی نیز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درجه‌ای از باور، دست‌یافت، باید در افزودن و رساندن آن مرحله‌ی به یقین و باور کامل، سخت بکوشد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اَتَقَرَّبُ اِلَی‌اللّه‌ِ بِحُبِّکُمْ، وَالْبَرائةِ مِنْ اَعْدائِکُمْ؛</w:t>
      </w:r>
    </w:p>
    <w:p>
      <w:pPr>
        <w:pStyle w:val="BookText"/>
        <w:rPr/>
      </w:pPr>
      <w:r>
        <w:rPr>
          <w:rFonts w:ascii="IRNazanin" w:hAnsi="IRNazanin" w:eastAsia="IRNazanin"/>
          <w:color w:val="111111"/>
          <w:sz w:val="28"/>
          <w:sz w:val="28"/>
          <w:szCs w:val="28"/>
          <w:rtl w:val="true"/>
          <w:lang w:bidi="fa-IR"/>
        </w:rPr>
        <w:t>من به وسیله‌ی دوستی با شما و دشمنی با دشمنان‌تان، به خداوند نزدیکی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ورزیدن به دوستان خدا و قهرکردن با دشمنان آنان، از ضرورترین نشانه‌های ایمان حقیقی است؛ به گونه‌ای که با نبودِ آن دو، ایمان مُحقَّق نمی‌گردد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عَلاماتِ‌الْمُؤمِنِ؛ عِلْمُهُ بِاللّه‌ِ، وَمَنْ یُحِبُّ، وَمَنْ یُبْغِضُ</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نشانه‌های مؤمن،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شناختن؛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دوست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دشمن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دوست داشتن دوستان خدا ، تقرب‌جویی به خداوند، امکان‌پذیر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مَحبّت، آن‌گاه تکمیل می‌گردد که با دشمنیِ دشمنان خداوند نیز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مَحبت به خداوند و محبوبان او، نَوَسان یابد، نشان‌دهنده‌ی میزان تزلزل ایمان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زیارتنامه، آشکارا بیانگر گفتار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معیار و محدوده‌ی مَحبّت به افراد را نیز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پنداشت تنها، مَحبّت به خداوند و معصومان علیه‌السلام ، و دشمنی با دشمنان آنان در تقرب به پروردگار کافی است، بلکه دامنه‌ی آن را باید به دوستیِ محبّان اهل بیت علیهم‌السلام و دشمنی با دشمنان آنان نیز بسط داد؛ چون در زیارتنامه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این صورت نمی‌توان ادعا کرد حضرت معصومه علیهاالسلام جزوِ اهل بیت، به مفهوم چهارده معصوم علیه‌السلام است، بلکه ایشان کسی است که در مَحبّت به آنان در حدّی بسیار والا و غیر قابل تصور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حضرت معصومه علیهاالسلام از اولیای بزرگ الاهی است، و مَحبّت به او و دوری از دشمنانش، تقرب خداوند محسوب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وَالتَّسْلیِمِ اِلَی‌اللّه، راضِیاً به غَیْرَ مُنْکِرٍ، وَلامُسْتَکْبِرٍ؛</w:t>
      </w:r>
    </w:p>
    <w:p>
      <w:pPr>
        <w:pStyle w:val="BookText"/>
        <w:rPr/>
      </w:pPr>
      <w:r>
        <w:rPr>
          <w:rFonts w:ascii="IRNazanin" w:hAnsi="IRNazanin" w:eastAsia="IRNazanin"/>
          <w:color w:val="111111"/>
          <w:sz w:val="28"/>
          <w:sz w:val="28"/>
          <w:szCs w:val="28"/>
          <w:rtl w:val="true"/>
          <w:lang w:bidi="fa-IR"/>
        </w:rPr>
        <w:t>و تسلیم خداوندم، و به این شیوه خرسند؛ بی‌آن که ناباوری پیشه کنم و بزرگی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نیستند انسان‌هایی ک حقیقت را نمی‌پذیرند، حتّا آن گاه که بر آنان آشکار می‌گردد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فراوان زمانی که حقیقت را درک کرده، </w:t>
      </w:r>
    </w:p>
    <w:p>
      <w:pPr>
        <w:pStyle w:val="BookText"/>
        <w:rPr/>
      </w:pPr>
      <w:r>
        <w:rPr>
          <w:rFonts w:ascii="IRNazanin" w:hAnsi="IRNazanin" w:eastAsia="IRNazanin"/>
          <w:color w:val="111111"/>
          <w:sz w:val="28"/>
          <w:sz w:val="28"/>
          <w:szCs w:val="28"/>
          <w:rtl w:val="true"/>
          <w:lang w:bidi="fa-IR"/>
        </w:rPr>
        <w:t>متوجه می‌شوند که تشخیص نزدِ خدا، جایگاهی و یژه دارد، با مشکلاتی درونی مواجه می‌گردند؛ که به مواردی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و تسلیم شدن، و انکارِ حقیقی، که فرارو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ناخشنودی و تحمل نکردن این حقیقت، به واسطه‌ی حسادت درونی‌شان، تا جایی که از خود تکبر نشان داده، برای نابودی حقیقت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اهل تحقیق پنهان نیست که صاحبان این دو رذیله‌ی اخلاقی، ضربه‌هایی بر پیکره‌ی دین زدند، که تا روز رستاخیز جبران‌پذیر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گروه‌هایی با ناخرسندی یاد کرده، که از آن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عین شناختِ کامل حق، آن را انکار کردند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به فضایل حضرت آدم علیه‌السلام رشک بُرده، احساس خود را در برابر فرمان الاهی مبنی بر ادای احترام در مقابل آدم بروز داد، و برای انحراف او دست به کار شد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از زیارتنامه، پیام‌هایی در خور توجه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حضرت معصومه علیه‌السلام باید خویش را از خصایص پَست، پاک سازد؛ روحیه‌ی تسلیم را در خود تقویت کند؛ از مواهب الاهی به اولیای خویش خرسند گردد؛ با تنگ نظری یا خودبرتربینی دچار انکار فضایل آنان نگردد؛ برای خاموش کردن نور آنان اقدام نکند؛ با شنیدن یا دیدن </w:t>
      </w:r>
    </w:p>
    <w:p>
      <w:pPr>
        <w:pStyle w:val="BookText"/>
        <w:rPr/>
      </w:pPr>
      <w:r>
        <w:rPr>
          <w:rFonts w:ascii="IRNazanin" w:hAnsi="IRNazanin" w:eastAsia="IRNazanin"/>
          <w:color w:val="111111"/>
          <w:sz w:val="28"/>
          <w:sz w:val="28"/>
          <w:szCs w:val="28"/>
          <w:rtl w:val="true"/>
          <w:lang w:bidi="fa-IR"/>
        </w:rPr>
        <w:t>کرامات از جانب آن حضرت، با دیده‌ی انکار به ایشان ننگرد؛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زائر باید بداند که روشن‌ترین پیام دیگر زُوّار؛ به ویژه عالمان بزرگ و فقیهان گران‌قدر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درهای رحمت خداوندبه دست حضرت معصومه علیهاالسلام گشوده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یَقَین مااَتَی بِهِ مُحَمّدٍ، وَ بِهِ راضٍ؛</w:t>
      </w:r>
    </w:p>
    <w:p>
      <w:pPr>
        <w:pStyle w:val="BookText"/>
        <w:rPr/>
      </w:pPr>
      <w:r>
        <w:rPr>
          <w:rFonts w:ascii="IRNazanin" w:hAnsi="IRNazanin" w:eastAsia="IRNazanin"/>
          <w:color w:val="111111"/>
          <w:sz w:val="28"/>
          <w:sz w:val="28"/>
          <w:szCs w:val="28"/>
          <w:rtl w:val="true"/>
          <w:lang w:bidi="fa-IR"/>
        </w:rPr>
        <w:t>من به آورده‌های حضرت محمد صلی‌الله‌علیه‌و‌آله یقین دارم و به آن خرسندم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اساسی‌ترین شرایط ایمان ، اعتقاد و یقین داشتن به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تردید در این باب ممنوع است؛ به طور کلی اندیشه و عمل انسان به یقیین وابستگی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اِنَ‌الْعَمَل الّلهمَّ الْقَلیلَ، عَلَی‌الْیَقینِ، اَفْضَلُ عِنْدَاللّه‌ِ مِنَ‌الْعَمَلِ‌الْکَثیرِ، عَلَی غَیْرِ یَقِینٍ</w:t>
      </w:r>
      <w:r>
        <w:rPr>
          <w:rStyle w:val="FootnoteAnchor"/>
          <w:rtl w:val="true"/>
        </w:rPr>
        <w:footnoteReference w:id="63"/>
      </w:r>
      <w:r>
        <w:rPr>
          <w:rFonts w:ascii="IRNazanin" w:hAnsi="IRNazanin" w:eastAsia="IRNazanin"/>
          <w:color w:val="111111"/>
          <w:sz w:val="28"/>
          <w:sz w:val="28"/>
          <w:szCs w:val="28"/>
          <w:rtl w:val="true"/>
          <w:lang w:bidi="fa-IR"/>
        </w:rPr>
        <w:t>کارِ اندکِ استوار بر اساس یقین ، نزدِ خداوند از کارِ فراوان بر پایه‌ی ناباوری،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دین اسلام، نبوت است که از عقاید وابسته به آن، باور داشتن به آورده‌های رسول اکرم صلی‌الله‌علیه‌و‌آله از طرف خداوند، و راضی بودن به آن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حضرت معصومه علیهاالسلام اعتراف می‌کند به همه‌ی ارمغان‌های رسول خدا صلی‌الله‌علیه‌و‌آله باورمند و از همه‌ی آن‌ها خرسند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نَطْلُبُ بِذلِکَ وَجْهَکَ،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رِضاکَ وَالدّارَاْلاخِرَةَ؛</w:t>
      </w:r>
    </w:p>
    <w:p>
      <w:pPr>
        <w:pStyle w:val="BookText"/>
        <w:rPr/>
      </w:pPr>
      <w:r>
        <w:rPr>
          <w:rFonts w:ascii="IRNazanin" w:hAnsi="IRNazanin" w:eastAsia="IRNazanin"/>
          <w:color w:val="111111"/>
          <w:sz w:val="28"/>
          <w:sz w:val="28"/>
          <w:szCs w:val="28"/>
          <w:rtl w:val="true"/>
          <w:lang w:bidi="fa-IR"/>
        </w:rPr>
        <w:t>به این وسیله دیدار تو را می‌جوییم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خشنودی‌ات را، و سرای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 باطنی که در حریم حرم حضرت معصومه علیهاالسلام بهره‌ی زائر گردیده، جاری شدن عقیده بر زبانش، شخصیت جدید او را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انسانی خداجوست و کارهایش با انگیزه‌ی دیدار و لقای حق انجام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که بارها نوشته آمد ، از اهداف مهمّ زیارتنامه ، شناساندن مقام والای حضرت معصومه علیهاالسلام است؛ که این قسمت به معرفی مقام‌های شفاعت، و نیز شأنیت ایشان می‌پردازد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اشْفَعِی لی فیِ‌الجَنَّةِ؛ ای فاطمه‌ی معصومه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در بهشت شفاعت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راه‌های گریز گناهکاران و کسانی که از بررسی اعمال خویش هراسانند، تمنّا کردن از اشخاصی است که خداوند آنان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بی‌تردید از والاترین آبرومندان درگاه الاهی، و درخواستش نزدِ خدوند، پذیرفته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قسمتِ زیارتنامه می‌توان چُنین استفاده کرد که محدوده‌ی شفاعت حضرتش شامل همه‌ی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هر زائری اعم از عَرَب و عَجَم ، زن و مرد، مسلمان و غیرمسلمان، عارف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داده </w:t>
      </w:r>
    </w:p>
    <w:p>
      <w:pPr>
        <w:pStyle w:val="BookText"/>
        <w:rPr/>
      </w:pPr>
      <w:r>
        <w:rPr>
          <w:rFonts w:ascii="IRNazanin" w:hAnsi="IRNazanin" w:eastAsia="IRNazanin"/>
          <w:color w:val="111111"/>
          <w:sz w:val="28"/>
          <w:sz w:val="28"/>
          <w:szCs w:val="28"/>
          <w:rtl w:val="true"/>
          <w:lang w:bidi="fa-IR"/>
        </w:rPr>
        <w:t>شده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اشْفَعِی لی فیِ‌الْجَنَّةِ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و حق برای این زائر آن گاه مفهوم دارد که شفاعت‌کننده ، بُرد کافی داشته باشد، و گرنه یا اجازه بیهوده خواهد بود، یا استهزای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حاشا که امام رضا علیه‌السلام در حقّ خواهر و زائر ایشان زبان به گفتاری چُنین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قسمت زیارتنامه، از مقام عصمت حضرت نیز حکایت می‌کند و هرگونه ابهام و تردیدی را از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می‌زَداید؛ زیرا زائر می‌خواهد درباره‌ی بهشت، او را شفاعت کند، که لازمه‌ی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بهشتی هستند و بهشت جای گنهکار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نیست ؛ زیرا گنهکار نباید شفاعت کند؛ چون خود نیازمند شفاعت است، پیش از آن که شفیع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لَکِ عِنْدَاللّه‌ِ شَأناً مِنَ‌الشُّأنِ؛</w:t>
      </w:r>
    </w:p>
    <w:p>
      <w:pPr>
        <w:pStyle w:val="BookText"/>
        <w:rPr/>
      </w:pPr>
      <w:r>
        <w:rPr>
          <w:rFonts w:ascii="IRNazanin" w:hAnsi="IRNazanin" w:eastAsia="IRNazanin"/>
          <w:color w:val="111111"/>
          <w:sz w:val="28"/>
          <w:sz w:val="28"/>
          <w:szCs w:val="28"/>
          <w:rtl w:val="true"/>
          <w:lang w:bidi="fa-IR"/>
        </w:rPr>
        <w:t>همانا تو نزدِ خداوند، مقامی والا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بِه‌ترین راه برای درک معنای شأن، بهره‌گیری از واژه‌های معادل آن باشد؛ بنابراین به سراغ کتاب فرهنگ واژه‌های معادل اثر زنده‌یاد حجت الاسلام محمد دشتی رحمه‌الله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واژگان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عفیف، شریف، وجیه، حرمت، ثمن، خطر، قیمت، جلال، اعتبار، غریزه، قدر، مقام، منزلت، درجه، ملک، موضوع، محل، و</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این </w:t>
      </w:r>
    </w:p>
    <w:p>
      <w:pPr>
        <w:pStyle w:val="BookText"/>
        <w:rPr/>
      </w:pPr>
      <w:r>
        <w:rPr>
          <w:rFonts w:ascii="IRNazanin" w:hAnsi="IRNazanin" w:eastAsia="IRNazanin"/>
          <w:color w:val="111111"/>
          <w:sz w:val="28"/>
          <w:sz w:val="28"/>
          <w:szCs w:val="28"/>
          <w:rtl w:val="true"/>
          <w:lang w:bidi="fa-IR"/>
        </w:rPr>
        <w:t xml:space="preserve">کلمات آنچه با معنای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 مناسب‌تر به نظر می‌رسد مقام، اعتبار، قدر و منزلت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مفهوم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چهار معنا، یا واژگانی همانند است، که این مفهوم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شأن، چه مقامی است؟</w:t>
      </w:r>
    </w:p>
    <w:p>
      <w:pPr>
        <w:pStyle w:val="BookText"/>
        <w:rPr/>
      </w:pPr>
      <w:r>
        <w:rPr>
          <w:rFonts w:ascii="IRNazanin" w:hAnsi="IRNazanin" w:eastAsia="IRNazanin"/>
          <w:color w:val="111111"/>
          <w:sz w:val="28"/>
          <w:sz w:val="28"/>
          <w:szCs w:val="28"/>
          <w:rtl w:val="true"/>
          <w:lang w:bidi="fa-IR"/>
        </w:rPr>
        <w:t xml:space="preserve">عده‌ای در درک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ناتوانی کرده آن را از حیطه‌ی ادراک بشر عادی خارج دانسته‌اند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این بیان، گرچه درجای خود دُرُست است؛ چیزی به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می‌توان با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 ذی‌الشأن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 وارد شده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از طرفی درباره‌ی اهل بیت علیهم‌السلام نیز،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رسیده است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شأنیت، مقامی است که خداوند آن را به معصومان علیهم‌السلام عطا کرده؛ و از برترین عنایات خداوند به اهل بیت علیهم‌السلام ، بخشیدنِ مقام ولایت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چُنین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ولایت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مقام ولایت، و شأن از شؤون آن است، که درک </w:t>
      </w:r>
    </w:p>
    <w:p>
      <w:pPr>
        <w:pStyle w:val="BookText"/>
        <w:rPr/>
      </w:pPr>
      <w:r>
        <w:rPr>
          <w:rFonts w:ascii="IRNazanin" w:hAnsi="IRNazanin" w:eastAsia="IRNazanin"/>
          <w:color w:val="111111"/>
          <w:sz w:val="28"/>
          <w:sz w:val="28"/>
          <w:szCs w:val="28"/>
          <w:rtl w:val="true"/>
          <w:lang w:bidi="fa-IR"/>
        </w:rPr>
        <w:t>کمّیت و کیفیت آن برای بشر عادی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واژه‌ی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دو نظر بررسی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کلمه، که نکره آمده و نشان‌دهنده‌ی عظمت مقام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می‌رساند منزلت فاطمه‌ی معصومه با تمام ارجمندی‌اش با مقام معصومان که ولایت مطلق دارند، قابل مقایسه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 آلهِ‌الطّاهِرینَ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پیام‌های این قسمت از زیارتنامه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عاقبت به خیرشدن؛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ندادن دستاوردها؛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از نیروی الاهی در حفظ دستاوردها؛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 خداوند برای پذیرش دعا و قبولی زیارت؛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همه‌ی اهداف، در سایه‌ی صلوات بر محمد و آل او صلی‌الله‌علیه‌و‌آله ، در سایه‌ی مهر خدایی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اَنْ تَخْتِمَ لی بِالسَّعادَةِ، فَلا تَسْلُبْ مِنِّی ما اَنَا فیهِ، وَ لا حَوْلَ وَ لاقُوَّةَ اِلاّبِاللّه‌ِالْعَلِیِ‌الْعَظیم؛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پایانِ کارم را سعادت‌آفرین سازی و حالتی را که به آن دست یافته‌ام از من نگیری؛ که هیچ نیرو و توانی نیست مگر برای خداوند بلند مرتبه‌ی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دغدغه‌ی همه‌ی انسان‌های الاهی، عاقبت به خیر شدن است، که در قالب درخواست، فراوان بر زبان معصومان علیهم‌السلام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برخی از این گونه درخواست‌ها، خالی از فایده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زیارت عاشورا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مماتی مَماتَ مُحَمَّدٍ وَ 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دعای ابوحمزه‌ی شمالی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اِنّی اَساَلُکَ ایماناً، لااَجَلَ لَهُ دوُنَ لِقائِکَ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دعای ماه مبارک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عاقِبَةَ اَمْرِی اِلی غُفْرانِکَ، وَ رَحْمَتِکَ، یا اَرْحَمَ‌الّراحِمین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 در پایان عهدنامه‌ی مالک اَشتر رحمه‌الله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یَخْتِمَ لی وَلَکَ بِالسَّعادَةِ وَالشَّهادَةِ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همه‌ی کسانی که تقاضای شهادت در راه خدا را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در این جا، به کلام خدای بخشنده‌ی مهربان گوش دل سپرده به آن عمل کنیم؛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آمَنُو،اتَّقُوااللّه‌ُ حَقَّ تْقاتِهِ، وَلاتَمُوتُنَّ اِلاّ واَنْتُم مُسْلِمِونَ</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تقوای الاهی را به جا آورید، و نمیرید، مگر در حالی که مسلمان هستید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عاقبت به خیری، جا دارد زائر حضرت معصومه علیهاالسلام نگران آینده‌ی خویش بوده، التماس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امورم رابه سعادت ختم فرما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تَسْلُب مِنّی ما اَنَا فیه؛</w:t>
      </w:r>
    </w:p>
    <w:p>
      <w:pPr>
        <w:pStyle w:val="BookText"/>
        <w:rPr/>
      </w:pPr>
      <w:r>
        <w:rPr>
          <w:rFonts w:ascii="IRNazanin" w:hAnsi="IRNazanin" w:eastAsia="IRNazanin"/>
          <w:color w:val="111111"/>
          <w:sz w:val="28"/>
          <w:sz w:val="28"/>
          <w:szCs w:val="28"/>
          <w:rtl w:val="true"/>
          <w:lang w:bidi="fa-IR"/>
        </w:rPr>
        <w:t>موقعیتی که در آن واقع شده‌ام، از من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فضایی که زائر حضرت معصومه علیهاالسلام در آن قرار گرفته، فضایی سرشار از معرفت، خضوع، خشوع، ایمان، تقوا و بسیاری از خصلت‌های نیکوی دیگری است، که مُنجیِ انسانِ خواهانِ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پس از زیارت، معرفتی ویژه حاصل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از گناه و زشتی دور گشته ، خود را به دریای ولایت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تقوا و پرهیزگاری را چشیده و در فرجام مشمول عنایت حضرت معصومه علیهاالسلام و معصومان علیهم‌السلام و خداوند تعالی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او قدردانِ این لحظه‌ها باشد و بداند خارج شدن از حرم به منزله‌ی رفتن از محضر آنان نیست؛ بلکه همواره و همه جا باید خود را در پیشگاه آنان ببیند و این تأثیرات ملکوتی را پیوسته، از هنوز تا همیشه، برای خود حفظ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باید بداند که شیطان تا پیش از این، سخت می‌کوشید مانعِ زیارت گردد، و پس از آن، به واسطه‌ی کینه‌ای که از او به دلیل پیروی نکردن از آن، در دل گرفته، تلاش خویش را چندین برابر کرده، تا تمام دستاورد زائر را با انواع دسیسه از دستش درآورده، تباه سازد؛ و وی را به حال و هوای قبل از زیارت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زائر نباید هرگز خود را از شرّ شیاطین، ایمن و آسوده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زائر به تمام خطرها توجه کرده، از ژرفای جان و دل از خداوند تمنا کند این احوال خوش و جدید را از او نستانَد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حَوْلَ وَلا قُوَّةَ اِلاّ بِاللّه‌ِالْعَلِیِ‌الْعَظیمِ؛</w:t>
      </w:r>
    </w:p>
    <w:p>
      <w:pPr>
        <w:pStyle w:val="BookText"/>
        <w:rPr/>
      </w:pPr>
      <w:r>
        <w:rPr>
          <w:rFonts w:ascii="IRNazanin" w:hAnsi="IRNazanin" w:eastAsia="IRNazanin"/>
          <w:color w:val="111111"/>
          <w:sz w:val="28"/>
          <w:sz w:val="28"/>
          <w:szCs w:val="28"/>
          <w:rtl w:val="true"/>
          <w:lang w:bidi="fa-IR"/>
        </w:rPr>
        <w:t>نیرو وتوانی نیست ، مگر برای خداوند بلند مرتبه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ایمان و دستاوردهای آن، در قالب زیارت اولیای خداوند را، هرگز نباید کاری ساده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به این مهم، ممکن نیست مگر آن که آدمی از توان الاهی،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زائر از خداوند استمداد می‌کند، و از نیروی لایزال او یاری می‌جویَد، تا این دستاورد را به سرمنزل مقصود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اِلاّ بِاللّه‌ِالْعَلِیِّ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فراون در روایات آمده که ارتباط آن با مطالب ذکر شده، محسوس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باره از رسول خدا صلی‌الله‌علیه‌و‌آله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آدَمَ شَکی اِلَی اللّه‌ِ مَا یَلْقی مِنْ حَدِیثِ النَّفْسِ وَ الْحُزْنِ، فَنَظَر عَلَیْهِ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فَذَهَب عَنْهُ الْوَسْوَسةُ وَالْحُزْنُ</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حضرت آدم علیه‌السلام به خداوند از خود سخن گویی و ناراحتی گله گزاری کرد، جبرئیل علیه‌السلام براو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را گفت و وسوسه و ناراحتی او برطرف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شیطان در کمین نشسته و زائر را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زیارت کننده با خود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سختی راه را به جان خریدم و به زیارت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چه فایده؟ و به دنبال آن، دچار ناراحتی گشته، نشانه‌های ناخشنودی را در خود می‌بیند؛ که در حقیقت ناخرسندی از </w:t>
      </w:r>
    </w:p>
    <w:p>
      <w:pPr>
        <w:pStyle w:val="BookText"/>
        <w:rPr/>
      </w:pPr>
      <w:r>
        <w:rPr>
          <w:rFonts w:ascii="IRNazanin" w:hAnsi="IRNazanin" w:eastAsia="IRNazanin"/>
          <w:color w:val="111111"/>
          <w:sz w:val="28"/>
          <w:sz w:val="28"/>
          <w:szCs w:val="28"/>
          <w:rtl w:val="true"/>
          <w:lang w:bidi="fa-IR"/>
        </w:rPr>
        <w:t>خداوند و اولیای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مقابله با این وسوسه‌ها، گفتنِ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بِاللّه‌ِالْعَلِیِ‌الْعَظیمِ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اسْتَجِبْ لَنا، وَتَقَبَّلْهُ بِکَرَمِکَ وَعِزَّتِکَ وَرَحْمَتِکَ وَ عافِیَتِکَ؛</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اجابت فرما و نیازمان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بزرگواری و عزتت، و به مهربانی و بنده‌نوازی‌ات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انسان آن گاه ارزش دارد و برای او جایگاهی سامان می‌دهد، که خداوند آن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 گرچه برای مجاوران اولیای خداوند از نظر طیّ مسافت آسان است، برای کسانی که از راه دور، سختیِ راه را به جان می‌خرند، با مشکلاتی فراوان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وبی‌تردید در زمان‌های گذشته، مشکلات سفر به دلیل کمبود امکانات رفاهی، افزون‌تر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افسوس است اگر زائری، چنین رنج‌هایی را، تاب آوَرَد، و پس از زیارت، به جایگاهی دست نیابد، و تمامتِ آرزوهایش را بر باد رفته یابد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 چاره برای مبتلا نشدن به این ماجرای رنج‌آور، خواهش کردن به درگاه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براین که از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یک زائر حقیقی به تمام معنا 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او را پذیرفته، به اجابت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اجابت دعا نیز باید خدا را به صفات حُسنایش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عافیت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شُکوهش سوگند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صَلَّی‌اللّه‌ُ عَلی مُحَمَّدٍ وَالِهِ اَجْمَعِینَ وَ سَلَّمَ تَسْلیماً؛</w:t>
      </w:r>
    </w:p>
    <w:p>
      <w:pPr>
        <w:pStyle w:val="BookText"/>
        <w:rPr/>
      </w:pPr>
      <w:r>
        <w:rPr>
          <w:rFonts w:ascii="IRNazanin" w:hAnsi="IRNazanin" w:eastAsia="IRNazanin"/>
          <w:color w:val="111111"/>
          <w:sz w:val="28"/>
          <w:sz w:val="28"/>
          <w:szCs w:val="28"/>
          <w:rtl w:val="true"/>
          <w:lang w:bidi="fa-IR"/>
        </w:rPr>
        <w:t>درود خداوند بر محمد و همه‌ی خاندان او، و سلام فراوان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درود و صلوات بر محمد و خاندان پاکش که نشان دهنده‌ی ولایت مداریِ فرد و مَحبّت به خاندان عصمت است، از دیگر دژهایی هست که زائر به آن پناه می‌بَرد تا عاملی برای اجابت دعایش بوده و از شرّ شیطان در امان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اَرْحَمَ‌الرّاحِمینَ؛</w:t>
      </w:r>
    </w:p>
    <w:p>
      <w:pPr>
        <w:pStyle w:val="BookText"/>
        <w:rPr/>
      </w:pP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از آغاز که زائر توفیق زیارت پیدا می‌کند، تا اتمام آن، پیوسته در سایه‌ی مِهر الاهی است، و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اَرْحَمَ‌الرّحِمین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خود را نشان می‌دهد</w:t>
      </w:r>
      <w:r>
        <w:rPr>
          <w:rFonts w:eastAsia="IRNazanin" w:cs="IRNazanin"/>
          <w:color w:val="111111"/>
          <w:sz w:val="28"/>
          <w:szCs w:val="28"/>
          <w:rtl w:val="true"/>
          <w:lang w:bidi="fa-IR"/>
        </w:rPr>
        <w:t xml:space="preserve">. </w:t>
      </w:r>
      <w:bookmarkStart w:id="48" w:name="pg3256_14173"/>
    </w:p>
    <w:p>
      <w:pPr>
        <w:pStyle w:val="Heading3"/>
        <w:numPr>
          <w:ilvl w:val="2"/>
          <w:numId w:val="1"/>
        </w:numPr>
        <w:rPr/>
      </w:pPr>
      <w:bookmarkStart w:id="49" w:name="__RefHeading___Toc2043395_2749589250"/>
      <w:bookmarkStart w:id="50" w:name="_Toc16"/>
      <w:bookmarkEnd w:id="48"/>
      <w:bookmarkEnd w:id="49"/>
      <w:r>
        <w:rPr>
          <w:rtl w:val="true"/>
        </w:rPr>
        <w:t xml:space="preserve">چکیده </w:t>
      </w:r>
      <w:r>
        <w:rPr>
          <w:rtl w:val="true"/>
        </w:rPr>
        <w:t xml:space="preserve">/ </w:t>
      </w:r>
      <w:r>
        <w:rPr>
          <w:rtl w:val="true"/>
        </w:rPr>
        <w:t>رویکردی دوباره</w:t>
      </w:r>
      <w:bookmarkEnd w:id="50"/>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رویکردی دوباره</w:t>
      </w:r>
    </w:p>
    <w:p>
      <w:pPr>
        <w:pStyle w:val="BookText"/>
        <w:rPr/>
      </w:pPr>
      <w:r>
        <w:rPr>
          <w:rFonts w:ascii="IRNazanin" w:hAnsi="IRNazanin" w:eastAsia="IRNazanin"/>
          <w:color w:val="111111"/>
          <w:sz w:val="28"/>
          <w:sz w:val="28"/>
          <w:szCs w:val="28"/>
          <w:rtl w:val="true"/>
          <w:lang w:bidi="fa-IR"/>
        </w:rPr>
        <w:t>هدف اصلی این نوشتار، علاوه بر شرح زیارت، تبیین مقام والای دختر موسی‌بن‌جعفر علیه‌السلام ، حضرت فاطمه‌ی معصومه علیهاالسلام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دادن به حضرت معصومه علیهاالسلام در عَرضِ سلام دادن به معصومان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 و چهارده معصوم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دهنده‌ی در یک راستا بودن مقام آنان با یکدیگر، و دریافتن منزلت ایشان در سلسله مراتب عصمت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فرزند معصوم بودن، افتخارآفرین نیست، بلکه مسؤولیّت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این نکته که، معصومی حضرت معصومه علیهاالسلام را که به نَسَبَش می‌شناساند این است که ایشان تربیت معصومین را پذیرفته، و با عمل به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یافته است؛ و با منطبق کردن آیین تربیتی آنان برخود، به درجه‌ی عصمت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مقام شفاعتگری رسیده، می‌تواند از جایگاه بهشتی خویش دستگیر بندگانِ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نَه تنها بهشتی نیست و نمی‌تواند شفاعت کند، بلکه خود محتاج شفاعت است</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می‌توان چُنین نتیجه گرفت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از مقام عصمت برخوردار بوده، به معنای واقعی، معصوم است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51" w:name="pg3256_14175"/>
    </w:p>
    <w:p>
      <w:pPr>
        <w:pStyle w:val="Heading2"/>
        <w:numPr>
          <w:ilvl w:val="1"/>
          <w:numId w:val="1"/>
        </w:numPr>
        <w:rPr/>
      </w:pPr>
      <w:bookmarkStart w:id="52" w:name="__RefHeading___Toc2043397_2749589250"/>
      <w:bookmarkStart w:id="53" w:name="_Toc17"/>
      <w:bookmarkEnd w:id="51"/>
      <w:bookmarkEnd w:id="52"/>
      <w:r>
        <w:rPr>
          <w:rtl w:val="true"/>
        </w:rPr>
        <w:t>کتابنامه</w:t>
      </w:r>
      <w:bookmarkEnd w:id="53"/>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ثقه‌الاسلام کلینی ، دارالکتاب‌الاسلامیه ،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 مؤسّسة الوفاء بیروت ، لبنان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حسن‌بن‌محمّد قمر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ترجمه‌ی حسن‌بن عج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سیّد جلال‌الّدین تهرانی، توس ، تهران، توس،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 انتشارات جهان ، بی‌جا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واژه‌های معادل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 مؤسسه‌ی تحقیقاتی امیرالمؤمنین علیه‌السلام ، قم ، چاپ دوم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مجموعه‌ی رسایل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نویسندگان ، نرم‌افزار گلشن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مجموعه‌ی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نویسندگان ، نرم‌افزار گلشن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ابوالحسن‌علی‌بن‌الحسین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دارالهجره، چاپ دوم ،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مستدرک‌الوسایل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 مؤسسه آل البیت، قم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 جامعه‌ی مدرّسین،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 مؤسسه‌ی آل البیت،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همگام بازائران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اشرف عبدی ، نرم‌افزار گلشن قم </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غلطگیری ویراستاری انجام شد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حسین انصاریان، منبع </w:t>
      </w:r>
      <w:r>
        <w:rPr>
          <w:rFonts w:eastAsia="IRNazanin" w:cs="IRNazanin"/>
          <w:b w:val="false"/>
          <w:bCs w:val="false"/>
          <w:i w:val="false"/>
          <w:iCs w:val="false"/>
          <w:color w:val="333333"/>
          <w:sz w:val="20"/>
          <w:szCs w:val="20"/>
        </w:rPr>
        <w:t>http/:www.masoumeh.com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تخلیص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همگام با زائران عارف، جباری، محمدرضا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همگام با زائران 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 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فاطِمَةُ اشْفَعی لی فی‌الجَنَّةِ، فَاِنَّ لَکِ عِندَاللّه‌ِ شَأْناً مِنَ‌الشَأْنِ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متن زیارتنامه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مقالات محمد صغری‌نژاد،ج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عذر بانوان، در مدّت حیض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به نامحرم، بدحجابی، بلند سخن گفتن، بی‌احترامی به خادمان و مردم و</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ص و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مطهری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دقیقا نمی‌دانیم پیغمبران اولوالعزم چند نفر بوده‌اند، خصوصا با توجه به ین که قرآن تصریح می‌کند فقط داستان بعضی پیامبران را بازگو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می‌دانیم که نوح و ابراهیم وموسی و عیسی و خاتم‌الانبیا علیهم‌السلام پیامبران اولوالعزم و صاحب شریعت بودند و به هر یک از آنان دستورها و قوانینی وحی شده، که به مردم ابلاغ و آن‌ها را بر اساس آن قوانین تربیت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استاد ، مهدی خلیلیان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دیگر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وجودش به عالم انسانی می‌رسد، وغیبت آن حضرت، مانع از نفع وجودی‌اش نیست؛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و فواید وجود حضرت ولیّ عصر در زمان غیبت ، سیّد اسماعیل رسول زاده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واژه‌های معادل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مجموعه‌ی رسائل، سیّد علی حسینی،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ج</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جویندگان حقیقت پنهان نیست که مراد از عصمت در این جا، عصمت در مرحله‌ی عمل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به کار حرام دچار نشده و عمل واجب را رها نکرده است؛ نَه عصمت در مرحله‌ی گرفتن وحی، و نَه عصمت در تبلیغ آن و بیان اصول و فروع دین ، که از ویژگی‌های چهارده معصوم و پیامبران الاهی علیهم‌السلام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9755</Words>
  <Characters>40905</Characters>
  <CharactersWithSpaces>50095</CharactersWithSpaces>
  <Paragraphs>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2026-08-17T21:46:11Z</dcterms:created>
  <dc:creator>ghaemiyeh.com</dc:creator>
  <dc:description/>
  <dc:language>en-US</dc:language>
  <cp:lastModifiedBy/>
  <dcterms:modified xsi:type="dcterms:W3CDTF">2026-08-18T01:16:13Z</dcterms:modified>
  <cp:revision>1</cp:revision>
  <dc:subject/>
  <dc:title>چشمه فیض شرحی بر زیارتنامه حضرت معصومه سلام الله علیها</dc:title>
</cp:coreProperties>
</file>

<file path=docProps/custom.xml><?xml version="1.0" encoding="utf-8"?>
<Properties xmlns="http://schemas.openxmlformats.org/officeDocument/2006/custom-properties" xmlns:vt="http://schemas.openxmlformats.org/officeDocument/2006/docPropsVTypes"/>
</file>