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settings.xml" ContentType="application/vnd.openxmlformats-officedocument.wordprocessingml.settings+xml"/>
  <Override PartName="/word/footer60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26.xml" ContentType="application/vnd.openxmlformats-officedocument.wordprocessingml.footer+xml"/>
  <Override PartName="/word/footer23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39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چهل حدیث کرامت انسان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055880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882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884_2749589250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886_2749589250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888_2749589250">
            <w:r>
              <w:rPr>
                <w:webHidden/>
                <w:rStyle w:val="IndexLink"/>
                <w:rtl w:val="true"/>
              </w:rPr>
              <w:t>ملاک تقواست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890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ریشه کرامت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892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معیار کرامت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894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حقیقت کرامت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896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اهانت به مردم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898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شناخت ارزش خویش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00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کرامت در سایه عبودیت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02_274958925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دینداری و دینمداری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04_274958925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اسلام، دین کرامت آفرین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06_274958925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دوری از رذایل و هواهای نفس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08_274958925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وحدت و هماهنگی جامعه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10_2749589250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ویژگی‌های انسان کریم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12_2749589250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گشاده رویی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14_2749589250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گذشت کریمانه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16_2749589250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پرهیز از حَسَد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18_2749589250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ذلت‌ناپذیری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20_2749589250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راستگویی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22_2749589250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شکیبایی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24_2749589250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وفای به عهد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26_2749589250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نادیده گرفتن خطاهای دیگران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28_2749589250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حفظ زبان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30_2749589250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قناعت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32_2749589250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پرهیز از فحّاشی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34_2749589250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صاف و سادگی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36_2749589250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آبروداری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38_2749589250">
            <w:r>
              <w:rPr>
                <w:webHidden/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تحقیر دنیا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40_2749589250">
            <w:r>
              <w:rPr>
                <w:webHidden/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پاسخ نیک به بدی‌های دیگران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42_2749589250">
            <w:r>
              <w:rPr>
                <w:webHidden/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گناه‌گریزی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44_2749589250">
            <w:r>
              <w:rPr>
                <w:webHidden/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پرهیز از حرام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46_2749589250">
            <w:r>
              <w:rPr>
                <w:webHidden/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پرهیز از اختلاف و عداوت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48_2749589250">
            <w:r>
              <w:rPr>
                <w:webHidden/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رقابت در کسب کرامت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50_2749589250">
            <w:r>
              <w:rPr>
                <w:webHidden/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تکریم جنین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52_2749589250">
            <w:r>
              <w:rPr>
                <w:webHidden/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نوع دوستی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54_2749589250">
            <w:r>
              <w:rPr>
                <w:webHidden/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تکریم غیر مسلمان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56_2749589250">
            <w:r>
              <w:rPr>
                <w:webHidden/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تکریم مسلمان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58_2749589250">
            <w:r>
              <w:rPr>
                <w:webHidden/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کرامت زنان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60_2749589250">
            <w:r>
              <w:rPr>
                <w:webHidden/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تکریم کوچکترها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62_2749589250">
            <w:r>
              <w:rPr>
                <w:webHidden/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یتیم نوازی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64_2749589250">
            <w:r>
              <w:rPr>
                <w:webHidden/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تکریم عالم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66_2749589250">
            <w:r>
              <w:rPr>
                <w:webHidden/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اهمیت احترام مهمان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68_2749589250">
            <w:r>
              <w:rPr>
                <w:webHidden/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تکریم فقیر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55970_2749589250">
            <w:r>
              <w:rPr>
                <w:webHidden/>
                <w:rStyle w:val="IndexLink"/>
                <w:rtl w:val="true"/>
              </w:rPr>
              <w:t>کتاب 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089_32675"/>
      <w:bookmarkStart w:id="1" w:name="pg3089_3267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089_32675"/>
      <w:bookmarkStart w:id="3" w:name="__RefHeading___Toc1055880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میرحسینی،سیدعلی نقی، </w:t>
      </w:r>
      <w:r>
        <w:rPr>
          <w:rFonts w:eastAsia="IRNazanin" w:cs="IRNazanin"/>
          <w:color w:val="111111"/>
          <w:sz w:val="28"/>
          <w:szCs w:val="28"/>
          <w:lang w:bidi="fa-IR"/>
        </w:rPr>
        <w:t>1350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کرامت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علی‌نقی میرحسینی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آستانه مقدسه قم،انتشارات زائر،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16/5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حدیث؛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مقدسه قم،انتشارات زائر؛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همچنین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اربعینات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مقدسه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زائر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BP143/9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886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1919798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055882_274958925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کرامت انسان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علی‌نقی میرحسینی </w:t>
      </w:r>
      <w:bookmarkStart w:id="7" w:name="pg3089_32677"/>
    </w:p>
    <w:p>
      <w:pPr>
        <w:pStyle w:val="Heading2"/>
        <w:numPr>
          <w:ilvl w:val="1"/>
          <w:numId w:val="1"/>
        </w:numPr>
        <w:rPr/>
      </w:pPr>
      <w:bookmarkStart w:id="8" w:name="__RefHeading___Toc1055884_2749589250"/>
      <w:bookmarkStart w:id="9" w:name="_Toc3"/>
      <w:bookmarkEnd w:id="7"/>
      <w:bookmarkEnd w:id="8"/>
      <w:r>
        <w:rPr>
          <w:rtl w:val="true"/>
        </w:rPr>
        <w:t>فهرست مطالب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ملاک تقواست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کرامت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معیار کرامت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کرامت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اهانت به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ارزش خویش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کرامت در سایه عبودیت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دینداری و دینمداری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اسلام، دین کرامت آفرین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رذایل و هواهای 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و هماهنگی 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ویژگی‌های انسان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گشاده رویی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کریمانه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حَسَد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ذلت‌ناپذیری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شکیبایی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وفای به عهد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نادیده گرفتن خطاهای دیگران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فحّاشی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صاف و سادگی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تحقیر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نیک به بدی‌های دیگران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گناه‌گریزی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اختلاف و عداوت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رقابت در کسب کرامت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تکریم جنین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دوستی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تکریم غیر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تکریم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کرامت زنان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تکریم کوچکترها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یتیم نوازی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تکریم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احترام مهمان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تکریم فقیر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 و مآخذ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" w:name="pg3089_32679"/>
    </w:p>
    <w:p>
      <w:pPr>
        <w:pStyle w:val="Heading2"/>
        <w:numPr>
          <w:ilvl w:val="1"/>
          <w:numId w:val="1"/>
        </w:numPr>
        <w:rPr/>
      </w:pPr>
      <w:bookmarkStart w:id="11" w:name="__RefHeading___Toc1055886_2749589250"/>
      <w:bookmarkStart w:id="12" w:name="_Toc4"/>
      <w:bookmarkEnd w:id="10"/>
      <w:bookmarkEnd w:id="11"/>
      <w:r>
        <w:rPr>
          <w:rtl w:val="true"/>
        </w:rPr>
        <w:t>مقدمه</w:t>
      </w:r>
      <w:bookmarkEnd w:id="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کَلامُکُمْ نُورٌ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شما اهل بیت، نور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جامعه کبیره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آستان احادیث اهل بیت ، عقل خضوع می‌کند دل خشوع می‌یابد و روح سیراب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 نورانی ائمه اطهار ، منشوری است که حکمت‌های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قدسی و معارف ناب الهی را بر دل‌ها و عقل‌ها می‌تاباند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گلشنی روح پرور و گنجینه‌ای گرانبها و سرمایه‌ای پایان‌ناپذیر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شَرِّقا أوْ غَرِّبا ، فَلا تَجِدانِ علما صحیحا اِلاّ شیئا خَرَجَ مِنْ عِندنِا اهلِ البیت؛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شرق و غرب جهان بروید ، هیچ دانش صحیحی نخواهید یافت ، مگر آن که از ما خاندان پیامبر صادر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مدیون راویان ، محدّثان و عالمان گذشته شیعه‌ایم که با دقّت و درایت و مسئولیت‌شناسی ، سخنان نورانی پیشوایان معصوم را ثبت و ضبط کرده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میراث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نسل‌های بعدی سپرده‌اند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اهل‌بیت علیهم‌السلام آنگونه که خودشان فرموده‌اند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مجموعه‌های حدیثی ، دانشکده‌های صامت امّا جاویدان امامان شیعه است که بشریّت را آموزش غیر حضوری می‌دهد و خرسندیم که ما میراث‌دار این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و معارفیم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پیمودن راه صحیح زندگی و رهایی از حیرت‌ها و ضلالت‌ها و کج راهه‌ها ، نیازمند این احادیثیم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هدایت‌گر اندیشه‌ها و صفابخش دل‌ها و جان‌ها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روایات پیامبر خدا صلی‌الله‌علیه‌و‌آله و اهل بیت او ، هم در عرصه مباحث اعتقادی برای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 هم در قلمرو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و تبیین احکام شرع و حلال و حرام الهی سند و پشتوانه است ، هم در موضوعات اخلاقی ، تربیتی ، تهذیب نفس ، پند و موعظه ، سرشار از حکمت و بینش و هدایت است و اگر مردم با احادیث نورانی خاندان عصمت و طهارت آشنا شوند ، دل در گرو محبت و اطاعت آنان می‌نهند، همانگونه که حضرت رضا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اِنَّ النّاسَ لو عَلِموا مَحاسِنَ کلامِنا لاَتّبعونا؛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مردم خوبی‌ها و زیبایی‌های سخن ما را بدانند ، از ما پیروی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اساس ، آموختن ، نوشتن ، بیان ، نشر ، شرح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تبیین، حفظ و تعلّم احادیث اهل بیت ، کاری است ارزشمند و در راستای حفظ و گسترش فرهنگ اهل بیت علیهم‌السلام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حدیثی شیعه ، همچون دریایی عمیق و موّاج پر از گهرهای نفیس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بهره‌گیری از ذخایر این اقیانوس ژرف و پرگهر ، باید به غوّاصی در دل آن پرداخت و لؤلؤ و مرجان‌هایی به دست آورد و به نسل امروز و مشتاقان عرضه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یکی از گام‌های ارزشمند در نشر و تشریح احادیث عترت پاک نبوی است که عالمان از دیرباز به آن مبادرت می‌ورزیدند و جامعه را از معنویّت آثار اهل بیت بهره‌مند می‌ساختند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اینکه امامان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چهل حدیث از احادیث ما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حفظ کند ، در روز قیامت فقیه و دین شناس برانگیخته می‌شود ، هم پشتوانه چنین حرکت علمی و فرهنگی است ، هم ما را به ضرورت حفظ احادیث آنان آگاه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حفظ به معنای به حافظه سپردن باشد ، چه ثبت و ضبط و جلوگیری از فراموش شدن و از بین رفتن باشد و چه به معنای حفظ در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حال ، تشویقی است برای رویکرد به معارف اهل بیت که در کلمات نورانی آنان نهفته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، نیاز جامعه به آشنایی با فرهنگ ناب اهل بیت ، بیش از هر زمان احساس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عطش و استقبال هم که مردم از خود نشان می‌دهند ، ضرورت ارائه و عرضه کلمات خاندان عصمت را در قالبی روان ،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سهل الوصول و متناسب با اقشار مختلف علاقه‌مند ، روشن‌تر نشان می‌دهد و به همین دلیل ، مراکز و مؤسّسات و اشخاصی به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آستانه مقدسه حضرت معصومه علیهاالسلام نیز به عنوان یک حرکت فرهنگی در راه نشر احادیث پیشوایان دین و ترویج معارف عترت ، اقدام به چاپ این سلسله از چهل حدیث‌های موضوعی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، ابتدا در کمیته‌ای تعیین ، سپس به محققان و مؤلفان سفارش داده شده تا به گردآوری و تدوین چهل حدیث پیرامون موضوعات برگزیده بپردازند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شده است اغلب موضوعات ، اخلاقی ، تربیتی ، کاربردی و معارفی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چه قبول افتد و چه در نظر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جزوه حاضر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اشرف مخلوقات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به خاطر کرامت‌های وجودی و ارزش هایی است که آفریدگار در وجود او به ودیعت نهاده که با شکوفا شدن آن‌ها به مقامی برتر از فرشته‌ها 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کرامت انسان یا ذاتی است که به تکوین و سرشت او برمی‌گردد ، یا اکتسابی است که با تلاش و خودسازی و عبادت و عمل صالح و اخلاص به دست می‌آورد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دو نوع کرامت ، او را به مقام صالحان می‌رساند و بهشت را نصیب او می‌گرداند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کرامت انسان به چیست؟ چه کسانی باکرامت‌اند؟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انسان‌های کریم چه نشانه‌هایی دارند؟ چه کارها و صفاتی با کرامت انسان ناسازگار است؟ توجه به ارزش وجودی و کرامت نفس انسان ، چگونه او را از تباهی‌ها باز می‌دارد؟ از نگاه قرآن و روایات ، جایگاه والای انسان چیست؟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اینها و سؤالاتی از این قبیل ، در سخنان پیشوایان معصوم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درود خدا بر آنان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مطرح شده و پاسخ آن‌ها نیز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 با احادیث اهل بیت و کاوش در این گنجینه نورانی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به جایگاه ارزشمند انسان آشنا می‌سازد و همین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گامی به سوی خداشناسی است ، هم راهی برای کمال بخشیدن به وجود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حاضر که تلاش و پژوهش ستودنی برادر فاضل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ارجمند آقای سید علی نقی میرحسینی است ، به این امور پرداخته و ما را با فرهنگ روایی در این زمینه آشنا می‌سازد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دارد که همین جا از ایشان تقدیر و تشکر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است با توجّه به کرامت انسان و مقام خلیفة اللّهی او ، بکوشیم تا خود را از هرچه با ساحت والای انسان کریم ناسازگار است دور سازیم و در عرصه عبودیّت ، صلاح و اصلاح ، پیش گام گردیم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مقدسه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bookmarkStart w:id="13" w:name="pg3089_32687"/>
    </w:p>
    <w:p>
      <w:pPr>
        <w:pStyle w:val="Heading2"/>
        <w:numPr>
          <w:ilvl w:val="1"/>
          <w:numId w:val="1"/>
        </w:numPr>
        <w:rPr/>
      </w:pPr>
      <w:bookmarkStart w:id="14" w:name="__RefHeading___Toc1055888_2749589250"/>
      <w:bookmarkStart w:id="15" w:name="_Toc5"/>
      <w:bookmarkEnd w:id="13"/>
      <w:bookmarkEnd w:id="14"/>
      <w:r>
        <w:rPr>
          <w:rtl w:val="true"/>
        </w:rPr>
        <w:t>ملاک تقواست</w:t>
      </w:r>
      <w:bookmarkEnd w:id="1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آأَیُّهَا النَّاسُ إِنَّا خَلَقْنَ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کُم مِّن ذَکَرٍ وَ أُنثَی وَ جَعَلْنَ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کُمْ شُعُوبًا وَ قَبَآئِلَ لِتَعَارَفُوآاْ إِنَّ أَکْرَمَکُمْ عِندَ اللَّهِ أَتْقَ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Style w:val="FootnoteAnchor"/>
          <w:rtl w:val="true"/>
        </w:rPr>
        <w:footnoteReference w:id="4"/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از مرد و زنی آفریدیم؛ و شما را گروه گروه و قبیله قبیله قرار دادیم تا یکدیگر را بشناسید؛ همانا بهترین شما نزد خداوند باتقواترین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" w:name="pg3089_32688"/>
    </w:p>
    <w:p>
      <w:pPr>
        <w:pStyle w:val="Heading2"/>
        <w:numPr>
          <w:ilvl w:val="1"/>
          <w:numId w:val="1"/>
        </w:numPr>
        <w:rPr/>
      </w:pPr>
      <w:bookmarkStart w:id="17" w:name="__RefHeading___Toc1055890_2749589250"/>
      <w:bookmarkStart w:id="18" w:name="_Toc6"/>
      <w:bookmarkEnd w:id="16"/>
      <w:bookmarkEnd w:id="17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ریشه کرامت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لاَکَرَمَ کَالتَّقوَی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ضمن در بیشتر روایات به جای عبارت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لاکرامة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کرامتی بسان تقوا و پرواپیشگی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" w:name="pg3089_32689"/>
    </w:p>
    <w:p>
      <w:pPr>
        <w:pStyle w:val="Heading2"/>
        <w:numPr>
          <w:ilvl w:val="1"/>
          <w:numId w:val="1"/>
        </w:numPr>
        <w:rPr/>
      </w:pPr>
      <w:bookmarkStart w:id="20" w:name="__RefHeading___Toc1055892_2749589250"/>
      <w:bookmarkStart w:id="21" w:name="_Toc7"/>
      <w:bookmarkEnd w:id="19"/>
      <w:bookmarkEnd w:id="20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معیار کرامت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أَخَذْتَ نَفْسَکَ بِطَاعَةِ اللّهِ أَکْرَمْتَهَا وَ إنْ إبْتَذَلْتَهَا فِی مَعَاصِیهِ أَهَنْتَهَا؛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خود را در مسیر اطاعت خدا به کار گرفتی، خود را کریم نموده‌ای، و اگر خود را در مسیر گناه و تخلّف از دستورات الهی قرار دادی، به خود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اهانت کرده‌ای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2" w:name="pg3089_32690"/>
    </w:p>
    <w:p>
      <w:pPr>
        <w:pStyle w:val="Heading2"/>
        <w:numPr>
          <w:ilvl w:val="1"/>
          <w:numId w:val="1"/>
        </w:numPr>
        <w:rPr/>
      </w:pPr>
      <w:bookmarkStart w:id="23" w:name="__RefHeading___Toc1055894_2749589250"/>
      <w:bookmarkStart w:id="24" w:name="_Toc8"/>
      <w:bookmarkEnd w:id="22"/>
      <w:bookmarkEnd w:id="23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حقیقت کرامت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أَمْلِکْ عَلَیْکَ هَوَاکَ وَ شُحَّ بَنَفْسِکَ عَمَّا لایَحِلُّ لَکَ، فَإِنَّ الشُّحَّ بِالنَّفْسِ حَقِیقَةُ الْکَرَمِ؛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نفس خود را نگه‌دار، و نسبت به خود، از آنچه حرام است، بخل بورز؛ زیرا دریغ ورزیدن بر جان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بدی‌ها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حقیقت کرامت و بزرگواری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5" w:name="pg3089_32691"/>
    </w:p>
    <w:p>
      <w:pPr>
        <w:pStyle w:val="Heading2"/>
        <w:numPr>
          <w:ilvl w:val="1"/>
          <w:numId w:val="1"/>
        </w:numPr>
        <w:rPr/>
      </w:pPr>
      <w:bookmarkStart w:id="26" w:name="__RefHeading___Toc1055896_2749589250"/>
      <w:bookmarkStart w:id="27" w:name="_Toc9"/>
      <w:bookmarkEnd w:id="25"/>
      <w:bookmarkEnd w:id="26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اهانت به مردم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أَذَلُّ النّاسِ مَنْ أَهانَ النّاسَ؛</w:t>
      </w:r>
      <w:r>
        <w:rPr>
          <w:rStyle w:val="FootnoteAnchor"/>
          <w:rtl w:val="true"/>
        </w:rPr>
        <w:footnoteReference w:id="8"/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ذلیل‌ترین مردم کسی است که به مردم اهانت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8" w:name="pg3089_32692"/>
    </w:p>
    <w:p>
      <w:pPr>
        <w:pStyle w:val="Heading2"/>
        <w:numPr>
          <w:ilvl w:val="1"/>
          <w:numId w:val="1"/>
        </w:numPr>
        <w:rPr/>
      </w:pPr>
      <w:bookmarkStart w:id="29" w:name="__RefHeading___Toc1055898_2749589250"/>
      <w:bookmarkStart w:id="30" w:name="_Toc10"/>
      <w:bookmarkEnd w:id="28"/>
      <w:bookmarkEnd w:id="29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شناخت ارزش خویش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أَلْعَالِمُ مَنْ عَرَفَ قَدْرَهُ وَ کَفَی بِالْمَرْءِ جَهْلاً اَلاَّ یَعْرِفَ قَدْرَهُ؛</w:t>
      </w:r>
      <w:r>
        <w:rPr>
          <w:rStyle w:val="FootnoteAnchor"/>
          <w:rtl w:val="true"/>
        </w:rPr>
        <w:footnoteReference w:id="9"/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و دانا کسی است که قدر خود را بشناسد و در نادانی انسان این بس که قدر و ارزش خویش را نداند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1" w:name="pg3089_32693"/>
    </w:p>
    <w:p>
      <w:pPr>
        <w:pStyle w:val="Heading2"/>
        <w:numPr>
          <w:ilvl w:val="1"/>
          <w:numId w:val="1"/>
        </w:numPr>
        <w:rPr/>
      </w:pPr>
      <w:bookmarkStart w:id="32" w:name="__RefHeading___Toc1055900_2749589250"/>
      <w:bookmarkStart w:id="33" w:name="_Toc11"/>
      <w:bookmarkEnd w:id="31"/>
      <w:bookmarkEnd w:id="32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>کرامت در سایه عبودیت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اللّهَ قَدْ أَکْرَمَکُمْ بِدِینِهِ و خَلَقَکُمْ لِعِبادَتِهِ فَأَنْصِبُوا أَنْفُسَکُمْ فِی أَدَائِهَا؛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با دینش شما را تکریم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شما کرامت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شما را برای بندگی و عبادتش آفریده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شما خود را برای ادای آن مهیا سازید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4" w:name="pg3089_32694"/>
    </w:p>
    <w:p>
      <w:pPr>
        <w:pStyle w:val="Heading2"/>
        <w:numPr>
          <w:ilvl w:val="1"/>
          <w:numId w:val="1"/>
        </w:numPr>
        <w:rPr/>
      </w:pPr>
      <w:bookmarkStart w:id="35" w:name="__RefHeading___Toc1055902_2749589250"/>
      <w:bookmarkStart w:id="36" w:name="_Toc12"/>
      <w:bookmarkEnd w:id="34"/>
      <w:bookmarkEnd w:id="35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>دینداری و دینمداری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کَرَمُ الرَّجُلِ دِینُهُ؛</w:t>
      </w:r>
      <w:r>
        <w:rPr>
          <w:rStyle w:val="FootnoteAnchor"/>
          <w:rtl w:val="true"/>
        </w:rPr>
        <w:footnoteReference w:id="11"/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بزرگواری آدمی، به دین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7" w:name="pg3089_32695"/>
    </w:p>
    <w:p>
      <w:pPr>
        <w:pStyle w:val="Heading2"/>
        <w:numPr>
          <w:ilvl w:val="1"/>
          <w:numId w:val="1"/>
        </w:numPr>
        <w:rPr/>
      </w:pPr>
      <w:bookmarkStart w:id="38" w:name="__RefHeading___Toc1055904_2749589250"/>
      <w:bookmarkStart w:id="39" w:name="_Toc13"/>
      <w:bookmarkEnd w:id="37"/>
      <w:bookmarkEnd w:id="38"/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>اسلام، دین کرامت آفرین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اللّهَ تَعَالَی خَصَّکُمْ بِالأِسْلاَمِ واسْتَخْلَصَکُمْ لَهُ، و ذَلِکَ لاِءَنَّهُ اسْمُ سَلاَمَةٍ و جِمَاعُ کَرَامَةٍ؛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خدای متعال شما را به اسلام اختصاص داد و برای اسلام برگزید، زیرا اسلام نامی از سلامت و فراهم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کننده کرامت جامعه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0" w:name="pg3089_32696"/>
    </w:p>
    <w:p>
      <w:pPr>
        <w:pStyle w:val="Heading2"/>
        <w:numPr>
          <w:ilvl w:val="1"/>
          <w:numId w:val="1"/>
        </w:numPr>
        <w:rPr/>
      </w:pPr>
      <w:bookmarkStart w:id="41" w:name="__RefHeading___Toc1055906_2749589250"/>
      <w:bookmarkStart w:id="42" w:name="_Toc14"/>
      <w:bookmarkEnd w:id="40"/>
      <w:bookmarkEnd w:id="41"/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>دوری از رذایل و هواهای نفس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أَکْرِمْ نَفْسَکْ عَنْ کُلِّ دَنِیَّةٍ وَ إِنْ سَاقَتْکَ إِلیَ الرَّغَائِبِ فَإنَّکَ لَنْ تَعْتَاضَ بِمَا تَبْذُلُ مِنْ نَفْسِکَ عِوَضاً وَ لا تَکُنْ عَبْدَ غَیْرِکَ وَ قَدْ جَعَلَکَ اللّهُ حُرّاً؛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خود را از هرگونه پستی بازدار، هرچند تو را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اهدافت رساند، زیرا نمی‌توانی به اندازه آبرویی که از دست می‌دهی، بهایی به دست آوری، برده دیگری مباش که خدا تو را آزاد آفرید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bookmarkStart w:id="43" w:name="pg3089_32697"/>
    </w:p>
    <w:p>
      <w:pPr>
        <w:pStyle w:val="Heading2"/>
        <w:numPr>
          <w:ilvl w:val="1"/>
          <w:numId w:val="1"/>
        </w:numPr>
        <w:rPr/>
      </w:pPr>
      <w:bookmarkStart w:id="44" w:name="__RefHeading___Toc1055908_2749589250"/>
      <w:bookmarkStart w:id="45" w:name="_Toc15"/>
      <w:bookmarkEnd w:id="43"/>
      <w:bookmarkEnd w:id="44"/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>وحدت و هماهنگی جامعه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فَانْظُرُوا إِلی ما صَارُوا إِلَیْهِ فِی آخِرِ أُمُورِهِمْ، حِینَ وَقَعَتِ الفُرْقَةُ، وَ تَشَتَّتَتِ الأُلْفَةُ، وَاخْتَلَفَتِ الْکَلِمَةُ وَالأفْئِدَةُ، وَتَشَعَّبُوا مُخْتَلِفِینَ، و تَفَرَّقُوا مُتَحارِبِینَ، وَقَدْ خَلَعَ اللّهُ عَنْهُمْ لِباسَ کَرَامَتِهِ؛</w:t>
      </w:r>
      <w:r>
        <w:rPr>
          <w:rStyle w:val="FootnoteAnchor"/>
          <w:rtl w:val="true"/>
        </w:rPr>
        <w:footnoteReference w:id="14"/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پایایان کار ملت‌های گذشته بنگرید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هنگام که به تفرقه و پراکندگی روی آوردند و الفت و 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آنان از بین رفت و سخن‌ها و دلهایشان گوناگون شد، از هم جدا و گروه گروه شدند و به جنگ با یکدیگر پرداختند؛ خداوند لباس کرامت خود را از تنشان بیرون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6" w:name="pg3089_32699"/>
    </w:p>
    <w:p>
      <w:pPr>
        <w:pStyle w:val="Heading2"/>
        <w:numPr>
          <w:ilvl w:val="1"/>
          <w:numId w:val="1"/>
        </w:numPr>
        <w:rPr/>
      </w:pPr>
      <w:bookmarkStart w:id="47" w:name="__RefHeading___Toc1055910_2749589250"/>
      <w:bookmarkStart w:id="48" w:name="_Toc16"/>
      <w:bookmarkEnd w:id="46"/>
      <w:bookmarkEnd w:id="47"/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>ویژگی‌های انسان کریم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ثَلاَثَةٌ تَدُلُّ عَلَی کَرَمِ الْمَرْءِ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حُسْنُ الْخُلُقِ وَ کَظْمُ الْغَیْظِ وَ غَضُّ الْطَرْفِ؛</w:t>
      </w:r>
      <w:r>
        <w:rPr>
          <w:rStyle w:val="FootnoteAnchor"/>
          <w:rtl w:val="true"/>
        </w:rPr>
        <w:footnoteReference w:id="15"/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چیز گواه ارجمندی انسان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خوش‌خویی، غلبه بر خشم و چشم پوشی از خطاهای دیگران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9" w:name="pg3089_32700"/>
    </w:p>
    <w:p>
      <w:pPr>
        <w:pStyle w:val="Heading2"/>
        <w:numPr>
          <w:ilvl w:val="1"/>
          <w:numId w:val="1"/>
        </w:numPr>
        <w:rPr/>
      </w:pPr>
      <w:bookmarkStart w:id="50" w:name="__RefHeading___Toc1055912_2749589250"/>
      <w:bookmarkStart w:id="51" w:name="_Toc17"/>
      <w:bookmarkEnd w:id="49"/>
      <w:bookmarkEnd w:id="50"/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>گشاده رویی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أَلْکَرَمُ حُسْنُ السَّجِیَّةِ وَ اجْتِنَابُ الدَّنِیَّةِ؛</w:t>
      </w:r>
      <w:r>
        <w:rPr>
          <w:rStyle w:val="FootnoteAnchor"/>
          <w:rtl w:val="true"/>
        </w:rPr>
        <w:footnoteReference w:id="16"/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خوش و دوری از کارهای پَست و فرومایه، از نشانه‌های کرامت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2" w:name="pg3089_32701"/>
    </w:p>
    <w:p>
      <w:pPr>
        <w:pStyle w:val="Heading2"/>
        <w:numPr>
          <w:ilvl w:val="1"/>
          <w:numId w:val="1"/>
        </w:numPr>
        <w:rPr/>
      </w:pPr>
      <w:bookmarkStart w:id="53" w:name="__RefHeading___Toc1055914_2749589250"/>
      <w:bookmarkStart w:id="54" w:name="_Toc18"/>
      <w:bookmarkEnd w:id="52"/>
      <w:bookmarkEnd w:id="53"/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>گذشت کریمانه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أَلْمُبَادَرَةُ اِلَی الْعَفْوِ مِنْ أَخْلاَقِ الْکِرَامِ</w:t>
      </w:r>
      <w:r>
        <w:rPr>
          <w:rStyle w:val="FootnoteAnchor"/>
          <w:rtl w:val="true"/>
        </w:rPr>
        <w:footnoteReference w:id="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أَلْمُبَادَرَةُ اِلَی الإنْتَقَامِ مِنْ شِیَمِ اللِّئَامِ؛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اقدام به عفو و بخشش از اخلاق کریمان و اقدام به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انتقام و کینه‌توزی از اخلاق لئیمان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5" w:name="pg3089_32702"/>
    </w:p>
    <w:p>
      <w:pPr>
        <w:pStyle w:val="Heading2"/>
        <w:numPr>
          <w:ilvl w:val="1"/>
          <w:numId w:val="1"/>
        </w:numPr>
        <w:rPr/>
      </w:pPr>
      <w:bookmarkStart w:id="56" w:name="__RefHeading___Toc1055916_2749589250"/>
      <w:bookmarkStart w:id="57" w:name="_Toc19"/>
      <w:bookmarkEnd w:id="55"/>
      <w:bookmarkEnd w:id="56"/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>پرهیز از حَسَد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أَلکَرَمُ بَرِئٌ مِنَ الْحَسَدِ؛</w:t>
      </w:r>
      <w:r>
        <w:rPr>
          <w:rStyle w:val="FootnoteAnchor"/>
          <w:rtl w:val="true"/>
        </w:rPr>
        <w:footnoteReference w:id="19"/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کریم از حَسَد دور و بیزار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8" w:name="pg3089_32703"/>
    </w:p>
    <w:p>
      <w:pPr>
        <w:pStyle w:val="Heading2"/>
        <w:numPr>
          <w:ilvl w:val="1"/>
          <w:numId w:val="1"/>
        </w:numPr>
        <w:rPr/>
      </w:pPr>
      <w:bookmarkStart w:id="59" w:name="__RefHeading___Toc1055918_2749589250"/>
      <w:bookmarkStart w:id="60" w:name="_Toc20"/>
      <w:bookmarkEnd w:id="58"/>
      <w:bookmarkEnd w:id="59"/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>ذلت‌ناپذیری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أَلْکَرِیمُ یَأْبَی‌الْعَارَ وَ یُکْرِمُ الْجَارَ؛</w:t>
      </w:r>
      <w:r>
        <w:rPr>
          <w:rStyle w:val="FootnoteAnchor"/>
          <w:rtl w:val="true"/>
        </w:rPr>
        <w:footnoteReference w:id="20"/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 ننگ و عار را خوش ندارد و نمی‌پسندد و همسایه‌اش را اکرام و احترام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1" w:name="pg3089_32704"/>
    </w:p>
    <w:p>
      <w:pPr>
        <w:pStyle w:val="Heading2"/>
        <w:numPr>
          <w:ilvl w:val="1"/>
          <w:numId w:val="1"/>
        </w:numPr>
        <w:rPr/>
      </w:pPr>
      <w:bookmarkStart w:id="62" w:name="__RefHeading___Toc1055920_2749589250"/>
      <w:bookmarkStart w:id="63" w:name="_Toc21"/>
      <w:bookmarkEnd w:id="61"/>
      <w:bookmarkEnd w:id="62"/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>راستگویی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الصَّادِقُ عَلَی شَفَا مَنْجَاةٍ و کَرامَةٍ، والکَاذِبُ عَلَی شَرَفِ مَهْوَاةٍ وَ مَهَانَةٍ؛</w:t>
      </w:r>
      <w:r>
        <w:rPr>
          <w:rStyle w:val="FootnoteAnchor"/>
          <w:rtl w:val="true"/>
        </w:rPr>
        <w:footnoteReference w:id="21"/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راستگو در راه نجات و بزرگواری است، و درغگو بر لب پرتگاه هلاکت و خواری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4" w:name="pg3089_32705"/>
    </w:p>
    <w:p>
      <w:pPr>
        <w:pStyle w:val="Heading2"/>
        <w:numPr>
          <w:ilvl w:val="1"/>
          <w:numId w:val="1"/>
        </w:numPr>
        <w:rPr/>
      </w:pPr>
      <w:bookmarkStart w:id="65" w:name="__RefHeading___Toc1055922_2749589250"/>
      <w:bookmarkStart w:id="66" w:name="_Toc22"/>
      <w:bookmarkEnd w:id="64"/>
      <w:bookmarkEnd w:id="65"/>
      <w:r>
        <w:rPr/>
        <w:t>17</w:t>
      </w:r>
      <w:r>
        <w:rPr>
          <w:rtl w:val="true"/>
        </w:rPr>
        <w:t xml:space="preserve">- </w:t>
      </w:r>
      <w:r>
        <w:rPr>
          <w:rtl w:val="true"/>
        </w:rPr>
        <w:t>شکیبایی</w:t>
      </w:r>
      <w:bookmarkEnd w:id="6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امیر مؤمنان علی علیه‌السلام اشعث بن قیس را در مرگ فرزندش این‌گونه تسلیت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اِنْ صَبَرْتَ صَبْرَ الأَکَارِمِ وَ اِلاّ سَلَوتَ سُلُوَّ البَهَائِمِ؛</w:t>
      </w:r>
      <w:r>
        <w:rPr>
          <w:rStyle w:val="FootnoteAnchor"/>
          <w:rtl w:val="true"/>
        </w:rPr>
        <w:footnoteReference w:id="22"/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چون مردان بزرگوار صابر و شکیبا باش و یا چون چهارپایان بی‌تفاوت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7" w:name="pg3089_32706"/>
    </w:p>
    <w:p>
      <w:pPr>
        <w:pStyle w:val="Heading2"/>
        <w:numPr>
          <w:ilvl w:val="1"/>
          <w:numId w:val="1"/>
        </w:numPr>
        <w:rPr/>
      </w:pPr>
      <w:bookmarkStart w:id="68" w:name="__RefHeading___Toc1055924_2749589250"/>
      <w:bookmarkStart w:id="69" w:name="_Toc23"/>
      <w:bookmarkEnd w:id="67"/>
      <w:bookmarkEnd w:id="68"/>
      <w:r>
        <w:rPr/>
        <w:t>18</w:t>
      </w:r>
      <w:r>
        <w:rPr>
          <w:rtl w:val="true"/>
        </w:rPr>
        <w:t xml:space="preserve">- </w:t>
      </w:r>
      <w:r>
        <w:rPr>
          <w:rtl w:val="true"/>
        </w:rPr>
        <w:t>وفای به عهد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الکَرَمِ أَلوَفَاءُ بَالذِّمَمِ؛</w:t>
      </w:r>
      <w:r>
        <w:rPr>
          <w:rStyle w:val="FootnoteAnchor"/>
          <w:rtl w:val="true"/>
        </w:rPr>
        <w:footnoteReference w:id="23"/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نشانه‌های کرامت انسان، وفای به عهدها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0" w:name="pg3089_32707"/>
    </w:p>
    <w:p>
      <w:pPr>
        <w:pStyle w:val="Heading2"/>
        <w:numPr>
          <w:ilvl w:val="1"/>
          <w:numId w:val="1"/>
        </w:numPr>
        <w:rPr/>
      </w:pPr>
      <w:bookmarkStart w:id="71" w:name="__RefHeading___Toc1055926_2749589250"/>
      <w:bookmarkStart w:id="72" w:name="_Toc24"/>
      <w:bookmarkEnd w:id="70"/>
      <w:bookmarkEnd w:id="71"/>
      <w:r>
        <w:rPr/>
        <w:t>19</w:t>
      </w:r>
      <w:r>
        <w:rPr>
          <w:rtl w:val="true"/>
        </w:rPr>
        <w:t xml:space="preserve">- </w:t>
      </w:r>
      <w:r>
        <w:rPr>
          <w:rtl w:val="true"/>
        </w:rPr>
        <w:t>نادیده گرفتن خطاهای دیگران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أَشْرَفِ أَعْمَالِ الکَرِیمِ غَفْلَتُهُ عَمَّا یَعْلَمُ؛</w:t>
      </w:r>
      <w:r>
        <w:rPr>
          <w:rStyle w:val="FootnoteAnchor"/>
          <w:rtl w:val="true"/>
        </w:rPr>
        <w:footnoteReference w:id="24"/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به غفلت و بی‌خبری نمایاندن از بهترین کارهای بزرگواران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3" w:name="pg3089_32708"/>
    </w:p>
    <w:p>
      <w:pPr>
        <w:pStyle w:val="Heading2"/>
        <w:numPr>
          <w:ilvl w:val="1"/>
          <w:numId w:val="1"/>
        </w:numPr>
        <w:rPr/>
      </w:pPr>
      <w:bookmarkStart w:id="74" w:name="__RefHeading___Toc1055928_2749589250"/>
      <w:bookmarkStart w:id="75" w:name="_Toc25"/>
      <w:bookmarkEnd w:id="73"/>
      <w:bookmarkEnd w:id="74"/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>حفظ زبان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اَلکَرَمُ مَلِکُ الْلِّسَانِ وَ بَذَلُ الإِحْسَانِ؛</w:t>
      </w:r>
      <w:r>
        <w:rPr>
          <w:rStyle w:val="FootnoteAnchor"/>
          <w:rtl w:val="true"/>
        </w:rPr>
        <w:footnoteReference w:id="25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گرامی کسی است که حافظ و مالک زبان، صاحب بذل، بخشش و احسان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6" w:name="pg3089_32709"/>
    </w:p>
    <w:p>
      <w:pPr>
        <w:pStyle w:val="Heading2"/>
        <w:numPr>
          <w:ilvl w:val="1"/>
          <w:numId w:val="1"/>
        </w:numPr>
        <w:rPr/>
      </w:pPr>
      <w:bookmarkStart w:id="77" w:name="__RefHeading___Toc1055930_2749589250"/>
      <w:bookmarkStart w:id="78" w:name="_Toc26"/>
      <w:bookmarkEnd w:id="76"/>
      <w:bookmarkEnd w:id="77"/>
      <w:r>
        <w:rPr/>
        <w:t>21</w:t>
      </w:r>
      <w:r>
        <w:rPr>
          <w:rtl w:val="true"/>
        </w:rPr>
        <w:t xml:space="preserve">- </w:t>
      </w:r>
      <w:r>
        <w:rPr>
          <w:rtl w:val="true"/>
        </w:rPr>
        <w:t>قناعت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أَکْرَمِ الخُلُقِ التَّحَلِّی بِالقَنَاعَةِ؛</w:t>
      </w:r>
      <w:r>
        <w:rPr>
          <w:rStyle w:val="FootnoteAnchor"/>
          <w:rtl w:val="true"/>
        </w:rPr>
        <w:footnoteReference w:id="26"/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گرامی‌ترین ویژگی‌های افراد، قناعت پیشگی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9" w:name="pg3089_32710"/>
    </w:p>
    <w:p>
      <w:pPr>
        <w:pStyle w:val="Heading2"/>
        <w:numPr>
          <w:ilvl w:val="1"/>
          <w:numId w:val="1"/>
        </w:numPr>
        <w:rPr/>
      </w:pPr>
      <w:bookmarkStart w:id="80" w:name="__RefHeading___Toc1055932_2749589250"/>
      <w:bookmarkStart w:id="81" w:name="_Toc27"/>
      <w:bookmarkEnd w:id="79"/>
      <w:bookmarkEnd w:id="80"/>
      <w:r>
        <w:rPr/>
        <w:t>22</w:t>
      </w:r>
      <w:r>
        <w:rPr>
          <w:rtl w:val="true"/>
        </w:rPr>
        <w:t xml:space="preserve">- </w:t>
      </w:r>
      <w:r>
        <w:rPr>
          <w:rtl w:val="true"/>
        </w:rPr>
        <w:t>پرهیز از فحّاشی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أَفْحَشَ کَرِیمٌ قَطُّ؛</w:t>
      </w:r>
      <w:r>
        <w:rPr>
          <w:rStyle w:val="FootnoteAnchor"/>
          <w:rtl w:val="true"/>
        </w:rPr>
        <w:footnoteReference w:id="27"/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کریم هرگز کار زشت انجام نمی‌دهد و فحش نمی‌دهد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2" w:name="pg3089_32711"/>
    </w:p>
    <w:p>
      <w:pPr>
        <w:pStyle w:val="Heading2"/>
        <w:numPr>
          <w:ilvl w:val="1"/>
          <w:numId w:val="1"/>
        </w:numPr>
        <w:rPr/>
      </w:pPr>
      <w:bookmarkStart w:id="83" w:name="__RefHeading___Toc1055934_2749589250"/>
      <w:bookmarkStart w:id="84" w:name="_Toc28"/>
      <w:bookmarkEnd w:id="82"/>
      <w:bookmarkEnd w:id="83"/>
      <w:r>
        <w:rPr/>
        <w:t>23</w:t>
      </w:r>
      <w:r>
        <w:rPr>
          <w:rtl w:val="true"/>
        </w:rPr>
        <w:t xml:space="preserve">- </w:t>
      </w:r>
      <w:r>
        <w:rPr>
          <w:rtl w:val="true"/>
        </w:rPr>
        <w:t>صاف و سادگی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أَلْکَرِیمُ أَبْلَجُ، أَلْلَّئیمُ مُلَهْوَجٌ؛</w:t>
      </w:r>
      <w:r>
        <w:rPr>
          <w:rStyle w:val="FootnoteAnchor"/>
          <w:rtl w:val="true"/>
        </w:rPr>
        <w:footnoteReference w:id="28"/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کریم روشن و آشکار است؛ ولی انسان فرومایه، پیچیده و پنهانکار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5" w:name="pg3089_32712"/>
    </w:p>
    <w:p>
      <w:pPr>
        <w:pStyle w:val="Heading2"/>
        <w:numPr>
          <w:ilvl w:val="1"/>
          <w:numId w:val="1"/>
        </w:numPr>
        <w:rPr/>
      </w:pPr>
      <w:bookmarkStart w:id="86" w:name="__RefHeading___Toc1055936_2749589250"/>
      <w:bookmarkStart w:id="87" w:name="_Toc29"/>
      <w:bookmarkEnd w:id="85"/>
      <w:bookmarkEnd w:id="86"/>
      <w:r>
        <w:rPr/>
        <w:t>24</w:t>
      </w:r>
      <w:r>
        <w:rPr>
          <w:rtl w:val="true"/>
        </w:rPr>
        <w:t xml:space="preserve">- </w:t>
      </w:r>
      <w:r>
        <w:rPr>
          <w:rtl w:val="true"/>
        </w:rPr>
        <w:t>آبروداری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أَلکَرَمُ اِیْثَارُ الْعِرْضِ عَلَی الْمَالِ</w:t>
      </w:r>
      <w:r>
        <w:rPr>
          <w:rStyle w:val="FootnoteAnchor"/>
          <w:rtl w:val="true"/>
        </w:rPr>
        <w:footnoteReference w:id="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أَللُّوءْمُ اِیْثَارُ الْمَالِ عَلَی الرِّجَالِ؛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 عبارت است از برگزیدن آبرو بر ثروت؛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فرومایگی عبارت است از برگزیدن ثروت بر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8" w:name="pg3089_32713"/>
    </w:p>
    <w:p>
      <w:pPr>
        <w:pStyle w:val="Heading2"/>
        <w:numPr>
          <w:ilvl w:val="1"/>
          <w:numId w:val="1"/>
        </w:numPr>
        <w:rPr/>
      </w:pPr>
      <w:bookmarkStart w:id="89" w:name="__RefHeading___Toc1055938_2749589250"/>
      <w:bookmarkStart w:id="90" w:name="_Toc30"/>
      <w:bookmarkEnd w:id="88"/>
      <w:bookmarkEnd w:id="89"/>
      <w:r>
        <w:rPr/>
        <w:t>25</w:t>
      </w:r>
      <w:r>
        <w:rPr>
          <w:rtl w:val="true"/>
        </w:rPr>
        <w:t xml:space="preserve">- </w:t>
      </w:r>
      <w:r>
        <w:rPr>
          <w:rtl w:val="true"/>
        </w:rPr>
        <w:t>تحقیر دنیا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کَرُمَتْ نَفْسُهُ، صَغُرَتِ الدُّنیَا فِی‌عَیْنِهِ؛</w:t>
      </w:r>
      <w:r>
        <w:rPr>
          <w:rStyle w:val="FootnoteAnchor"/>
          <w:rtl w:val="true"/>
        </w:rPr>
        <w:footnoteReference w:id="31"/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کرامت نفس داشته باشد، دنیا در دیده‌اش کوچک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1" w:name="pg3089_32714"/>
    </w:p>
    <w:p>
      <w:pPr>
        <w:pStyle w:val="Heading2"/>
        <w:numPr>
          <w:ilvl w:val="1"/>
          <w:numId w:val="1"/>
        </w:numPr>
        <w:rPr/>
      </w:pPr>
      <w:bookmarkStart w:id="92" w:name="__RefHeading___Toc1055940_2749589250"/>
      <w:bookmarkStart w:id="93" w:name="_Toc31"/>
      <w:bookmarkEnd w:id="91"/>
      <w:bookmarkEnd w:id="92"/>
      <w:r>
        <w:rPr/>
        <w:t>26</w:t>
      </w:r>
      <w:r>
        <w:rPr>
          <w:rtl w:val="true"/>
        </w:rPr>
        <w:t xml:space="preserve">- </w:t>
      </w:r>
      <w:r>
        <w:rPr>
          <w:rtl w:val="true"/>
        </w:rPr>
        <w:t>پاسخ نیک به بدی‌های دیگران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أَلْکَرِیمٌ مَنْ جَازَی اْلإِسَاءَةَ بِالإِحْسَانِ؛</w:t>
      </w:r>
      <w:r>
        <w:rPr>
          <w:rStyle w:val="FootnoteAnchor"/>
          <w:rtl w:val="true"/>
        </w:rPr>
        <w:footnoteReference w:id="32"/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با کرامت، کسی است که بدی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دیگران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با نیکی پاسخ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4" w:name="pg3089_32715"/>
    </w:p>
    <w:p>
      <w:pPr>
        <w:pStyle w:val="Heading2"/>
        <w:numPr>
          <w:ilvl w:val="1"/>
          <w:numId w:val="1"/>
        </w:numPr>
        <w:rPr/>
      </w:pPr>
      <w:bookmarkStart w:id="95" w:name="__RefHeading___Toc1055942_2749589250"/>
      <w:bookmarkStart w:id="96" w:name="_Toc32"/>
      <w:bookmarkEnd w:id="94"/>
      <w:bookmarkEnd w:id="95"/>
      <w:r>
        <w:rPr/>
        <w:t>27</w:t>
      </w:r>
      <w:r>
        <w:rPr>
          <w:rtl w:val="true"/>
        </w:rPr>
        <w:t xml:space="preserve">- </w:t>
      </w:r>
      <w:r>
        <w:rPr>
          <w:rtl w:val="true"/>
        </w:rPr>
        <w:t>گناه‌گریزی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اَلْکَریمُ مَنْ تَجَنَّبَ المَحارِمَ و تَنَزَّهَ عَنِ العُیُوبِ؛</w:t>
      </w:r>
      <w:r>
        <w:rPr>
          <w:rStyle w:val="FootnoteAnchor"/>
          <w:rtl w:val="true"/>
        </w:rPr>
        <w:footnoteReference w:id="33"/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 کسی است که از حرام‌ها دوری گزیند و از عیب‌ها پاک و منزّه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7" w:name="pg3089_32716"/>
    </w:p>
    <w:p>
      <w:pPr>
        <w:pStyle w:val="Heading2"/>
        <w:numPr>
          <w:ilvl w:val="1"/>
          <w:numId w:val="1"/>
        </w:numPr>
        <w:rPr/>
      </w:pPr>
      <w:bookmarkStart w:id="98" w:name="__RefHeading___Toc1055944_2749589250"/>
      <w:bookmarkStart w:id="99" w:name="_Toc33"/>
      <w:bookmarkEnd w:id="97"/>
      <w:bookmarkEnd w:id="98"/>
      <w:r>
        <w:rPr/>
        <w:t>28</w:t>
      </w:r>
      <w:r>
        <w:rPr>
          <w:rtl w:val="true"/>
        </w:rPr>
        <w:t xml:space="preserve">- </w:t>
      </w:r>
      <w:r>
        <w:rPr>
          <w:rtl w:val="true"/>
        </w:rPr>
        <w:t>پرهیز از حرام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أَحَبَّ المَکارِمَ اجْتَنَبَ المَحَارِمَ؛</w:t>
      </w:r>
      <w:r>
        <w:rPr>
          <w:rStyle w:val="FootnoteAnchor"/>
          <w:rtl w:val="true"/>
        </w:rPr>
        <w:footnoteReference w:id="34"/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مکارم و بزرگواری‌های اخلاق را دوست بدارد، از حرام‌ها دوری می‌نماید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100" w:name="pg3089_32717"/>
    </w:p>
    <w:p>
      <w:pPr>
        <w:pStyle w:val="Heading2"/>
        <w:numPr>
          <w:ilvl w:val="1"/>
          <w:numId w:val="1"/>
        </w:numPr>
        <w:rPr/>
      </w:pPr>
      <w:bookmarkStart w:id="101" w:name="__RefHeading___Toc1055946_2749589250"/>
      <w:bookmarkStart w:id="102" w:name="_Toc34"/>
      <w:bookmarkEnd w:id="100"/>
      <w:bookmarkEnd w:id="101"/>
      <w:r>
        <w:rPr/>
        <w:t>29</w:t>
      </w:r>
      <w:r>
        <w:rPr>
          <w:rtl w:val="true"/>
        </w:rPr>
        <w:t xml:space="preserve">- </w:t>
      </w:r>
      <w:r>
        <w:rPr>
          <w:rtl w:val="true"/>
        </w:rPr>
        <w:t>پرهیز از اختلاف و عداوت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کَرُمَت نَفْسُهُ قَلَّ شِقَاقُهُ وَ خِلافُهُ؛</w:t>
      </w:r>
      <w:r>
        <w:rPr>
          <w:rStyle w:val="FootnoteAnchor"/>
          <w:rtl w:val="true"/>
        </w:rPr>
        <w:footnoteReference w:id="35"/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کرامت نفس داشته باشد، عداوت و مخالفت او با مردم اندک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3" w:name="pg3089_32718"/>
    </w:p>
    <w:p>
      <w:pPr>
        <w:pStyle w:val="Heading2"/>
        <w:numPr>
          <w:ilvl w:val="1"/>
          <w:numId w:val="1"/>
        </w:numPr>
        <w:rPr/>
      </w:pPr>
      <w:bookmarkStart w:id="104" w:name="__RefHeading___Toc1055948_2749589250"/>
      <w:bookmarkStart w:id="105" w:name="_Toc35"/>
      <w:bookmarkEnd w:id="103"/>
      <w:bookmarkEnd w:id="104"/>
      <w:r>
        <w:rPr/>
        <w:t>30</w:t>
      </w:r>
      <w:r>
        <w:rPr>
          <w:rtl w:val="true"/>
        </w:rPr>
        <w:t xml:space="preserve">- </w:t>
      </w:r>
      <w:r>
        <w:rPr>
          <w:rtl w:val="true"/>
        </w:rPr>
        <w:t>رقابت در کسب کرامت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نافِسُوا فِی‌المَکَارِمِ وَ سَارِعُوا فِی‌الْمَغَانِمِ؛</w:t>
      </w:r>
      <w:r>
        <w:rPr>
          <w:rStyle w:val="FootnoteAnchor"/>
          <w:rtl w:val="true"/>
        </w:rPr>
        <w:footnoteReference w:id="36"/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تحصیل مکارم اخلاق و ارزش‌های متعالی رقابت کنید و در راه به دست آوردن گنجینه‌های پرارزش معنوی شتاب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6" w:name="pg3089_32719"/>
    </w:p>
    <w:p>
      <w:pPr>
        <w:pStyle w:val="Heading2"/>
        <w:numPr>
          <w:ilvl w:val="1"/>
          <w:numId w:val="1"/>
        </w:numPr>
        <w:rPr/>
      </w:pPr>
      <w:bookmarkStart w:id="107" w:name="__RefHeading___Toc1055950_2749589250"/>
      <w:bookmarkStart w:id="108" w:name="_Toc36"/>
      <w:bookmarkEnd w:id="106"/>
      <w:bookmarkEnd w:id="107"/>
      <w:r>
        <w:rPr/>
        <w:t>31</w:t>
      </w:r>
      <w:r>
        <w:rPr>
          <w:rtl w:val="true"/>
        </w:rPr>
        <w:t xml:space="preserve">- </w:t>
      </w:r>
      <w:r>
        <w:rPr>
          <w:rtl w:val="true"/>
        </w:rPr>
        <w:t>تکریم جنین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اسحاق بن عمار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امام کاظم علیه‌السلام 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المَرْأَةُ تَخافُ الحَبَلَ فَتَشْرَبُ الدَّواءَ فَتُلْقِی ما فِی بَطْنِها؟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لا، فَقُلْتُ إِنَّمَا هِی نُطفةٌ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أَوّلَ ما یُخْلَقُ نُطْفَةٌ؛</w:t>
      </w:r>
      <w:r>
        <w:rPr>
          <w:rStyle w:val="FootnoteAnchor"/>
          <w:rtl w:val="true"/>
        </w:rPr>
        <w:footnoteReference w:id="37"/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زنی از بچه‌دارشدن می‌ترسد، آیا می‌تواند دوائی بیاشامد تا آنچه را که در شکم دارد، بیندازد؟ آن 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نباید سقط جنین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هنوز در حال نطفه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باز هم جایز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امام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خلقت انسان نطفه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9" w:name="pg3089_32721"/>
    </w:p>
    <w:p>
      <w:pPr>
        <w:pStyle w:val="Heading2"/>
        <w:numPr>
          <w:ilvl w:val="1"/>
          <w:numId w:val="1"/>
        </w:numPr>
        <w:rPr/>
      </w:pPr>
      <w:bookmarkStart w:id="110" w:name="__RefHeading___Toc1055952_2749589250"/>
      <w:bookmarkStart w:id="111" w:name="_Toc37"/>
      <w:bookmarkEnd w:id="109"/>
      <w:bookmarkEnd w:id="110"/>
      <w:r>
        <w:rPr/>
        <w:t>32</w:t>
      </w:r>
      <w:r>
        <w:rPr>
          <w:rtl w:val="true"/>
        </w:rPr>
        <w:t xml:space="preserve">- </w:t>
      </w:r>
      <w:r>
        <w:rPr>
          <w:rtl w:val="true"/>
        </w:rPr>
        <w:t>نوع دوستی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مَثَلُ المُؤمِنِ فِی تَوَادِّهِمْ وَ تَرَاحُمِهِم کَمَثَلِ الْجَسَدِ إِذَا اشْتَکَی بَعْضُهُ تَدَاعَی سَائِرُهُ بِالسَّهَرِ وَالْحُمَّی؛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مَثَل مؤمنین در دوستی و رحمت به یکدیگر مَثَل یک اندام است که اگر عضوی از آن به درد آید اعضای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با تب و بی‌خوابی با آن عضو همدردی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2" w:name="pg3089_32722"/>
    </w:p>
    <w:p>
      <w:pPr>
        <w:pStyle w:val="Heading2"/>
        <w:numPr>
          <w:ilvl w:val="1"/>
          <w:numId w:val="1"/>
        </w:numPr>
        <w:rPr/>
      </w:pPr>
      <w:bookmarkStart w:id="113" w:name="__RefHeading___Toc1055954_2749589250"/>
      <w:bookmarkStart w:id="114" w:name="_Toc38"/>
      <w:bookmarkEnd w:id="112"/>
      <w:bookmarkEnd w:id="113"/>
      <w:r>
        <w:rPr/>
        <w:t>33</w:t>
      </w:r>
      <w:r>
        <w:rPr>
          <w:rtl w:val="true"/>
        </w:rPr>
        <w:t xml:space="preserve">- </w:t>
      </w:r>
      <w:r>
        <w:rPr>
          <w:rtl w:val="true"/>
        </w:rPr>
        <w:t>تکریم غیر مسلمان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إتَّقِ اللّهَ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تُحَقِّر مُسلِماً وَ لا مُعَاهَداً وَ لا تَغْصِبَنَّ مَالاً وَ لاَ وَلَداً وَ لا دَابَّةً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Style w:val="FootnoteAnchor"/>
          <w:rtl w:val="true"/>
        </w:rPr>
        <w:footnoteReference w:id="39"/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بترس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 و یا غیر مسلمان معاهد را تحقیر نکن و مال، فرزند، مرکب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غصب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5" w:name="pg3089_32723"/>
    </w:p>
    <w:p>
      <w:pPr>
        <w:pStyle w:val="Heading2"/>
        <w:numPr>
          <w:ilvl w:val="1"/>
          <w:numId w:val="1"/>
        </w:numPr>
        <w:rPr/>
      </w:pPr>
      <w:bookmarkStart w:id="116" w:name="__RefHeading___Toc1055956_2749589250"/>
      <w:bookmarkStart w:id="117" w:name="_Toc39"/>
      <w:bookmarkEnd w:id="115"/>
      <w:bookmarkEnd w:id="116"/>
      <w:r>
        <w:rPr/>
        <w:t>34</w:t>
      </w:r>
      <w:r>
        <w:rPr>
          <w:rtl w:val="true"/>
        </w:rPr>
        <w:t xml:space="preserve">- </w:t>
      </w:r>
      <w:r>
        <w:rPr>
          <w:rtl w:val="true"/>
        </w:rPr>
        <w:t>تکریم مسلمان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أکرَمَ أخاهُ المُسلِمَ فَإِنَّمَا یُکْرِمُ اللّهَ عَزَّوجَلَّ؛</w:t>
      </w:r>
      <w:r>
        <w:rPr>
          <w:rStyle w:val="FootnoteAnchor"/>
          <w:rtl w:val="true"/>
        </w:rPr>
        <w:footnoteReference w:id="40"/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برادر مسلمان خود را تکریم نماید، در حقیقت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عزّوجلَ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اکرام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8" w:name="pg3089_32724"/>
    </w:p>
    <w:p>
      <w:pPr>
        <w:pStyle w:val="Heading2"/>
        <w:numPr>
          <w:ilvl w:val="1"/>
          <w:numId w:val="1"/>
        </w:numPr>
        <w:rPr/>
      </w:pPr>
      <w:bookmarkStart w:id="119" w:name="__RefHeading___Toc1055958_2749589250"/>
      <w:bookmarkStart w:id="120" w:name="_Toc40"/>
      <w:bookmarkEnd w:id="118"/>
      <w:bookmarkEnd w:id="119"/>
      <w:r>
        <w:rPr/>
        <w:t>35</w:t>
      </w:r>
      <w:r>
        <w:rPr>
          <w:rtl w:val="true"/>
        </w:rPr>
        <w:t xml:space="preserve">- </w:t>
      </w:r>
      <w:r>
        <w:rPr>
          <w:rtl w:val="true"/>
        </w:rPr>
        <w:t>کرامت زنان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خَیرُکُمْ خَیرُکُم لاِءَهْلِهِ و أَنَا خَیرُکُم لاِءَهْلِهِ؛ مَا أکْرَمَ النِّسَاءَ الاّ کریمٌ، وَ لا أَهَانَهُنَّ الاّ لَئِیمٌ؛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شما، بهترین شما با خانواده است، و من بهترین شما با خانواده هستم؛ جز کریمان، زنان را تکریم نمی‌کنند و جز انسان‌های پست و فرومایه، زنان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تحقیر نمی‌نمایند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1" w:name="pg3089_32725"/>
    </w:p>
    <w:p>
      <w:pPr>
        <w:pStyle w:val="Heading2"/>
        <w:numPr>
          <w:ilvl w:val="1"/>
          <w:numId w:val="1"/>
        </w:numPr>
        <w:rPr/>
      </w:pPr>
      <w:bookmarkStart w:id="122" w:name="__RefHeading___Toc1055960_2749589250"/>
      <w:bookmarkStart w:id="123" w:name="_Toc41"/>
      <w:bookmarkEnd w:id="121"/>
      <w:bookmarkEnd w:id="122"/>
      <w:r>
        <w:rPr/>
        <w:t>36</w:t>
      </w:r>
      <w:r>
        <w:rPr>
          <w:rtl w:val="true"/>
        </w:rPr>
        <w:t xml:space="preserve">- </w:t>
      </w:r>
      <w:r>
        <w:rPr>
          <w:rtl w:val="true"/>
        </w:rPr>
        <w:t>تکریم کوچکترها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لاتُحَقِّرَنَّ أَحَداً مِنَ المسلمینَ فَاِنَّ صَغِیرَهُم عِنْدَاللّهِ کَبِیرٌ؛</w:t>
      </w:r>
      <w:r>
        <w:rPr>
          <w:rStyle w:val="FootnoteAnchor"/>
          <w:rtl w:val="true"/>
        </w:rPr>
        <w:footnoteReference w:id="42"/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مسلمانی را تحقیر مکن؛ زیرا که کوچک آنان نزد خدا بزرگ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4" w:name="pg3089_32726"/>
    </w:p>
    <w:p>
      <w:pPr>
        <w:pStyle w:val="Heading2"/>
        <w:numPr>
          <w:ilvl w:val="1"/>
          <w:numId w:val="1"/>
        </w:numPr>
        <w:rPr/>
      </w:pPr>
      <w:bookmarkStart w:id="125" w:name="__RefHeading___Toc1055962_2749589250"/>
      <w:bookmarkStart w:id="126" w:name="_Toc42"/>
      <w:bookmarkEnd w:id="124"/>
      <w:bookmarkEnd w:id="125"/>
      <w:r>
        <w:rPr/>
        <w:t>37</w:t>
      </w:r>
      <w:r>
        <w:rPr>
          <w:rtl w:val="true"/>
        </w:rPr>
        <w:t xml:space="preserve">- </w:t>
      </w:r>
      <w:r>
        <w:rPr>
          <w:rtl w:val="true"/>
        </w:rPr>
        <w:t>یتیم نوازی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تَحَنَّنُوا عَلی أَیتَامِ النّاسِ یُتَحَنَّنْ عَلیَ أَیتَامِکُمْ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أَکْرَمَ فِیهِ یتیماً أَکرَمَهُ اللّهُ یومَ یَلْقاهُ؛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یتیمان مردم مهربانی کنید تا پس از شما با یتیمان شما مهربانی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در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یتیمی را گرامی دارد، خداوند در روز قیامت او را گرامی 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7" w:name="pg3089_32727"/>
    </w:p>
    <w:p>
      <w:pPr>
        <w:pStyle w:val="Heading2"/>
        <w:numPr>
          <w:ilvl w:val="1"/>
          <w:numId w:val="1"/>
        </w:numPr>
        <w:rPr/>
      </w:pPr>
      <w:bookmarkStart w:id="128" w:name="__RefHeading___Toc1055964_2749589250"/>
      <w:bookmarkStart w:id="129" w:name="_Toc43"/>
      <w:bookmarkEnd w:id="127"/>
      <w:bookmarkEnd w:id="128"/>
      <w:r>
        <w:rPr/>
        <w:t>38</w:t>
      </w:r>
      <w:r>
        <w:rPr>
          <w:rtl w:val="true"/>
        </w:rPr>
        <w:t xml:space="preserve">- </w:t>
      </w:r>
      <w:r>
        <w:rPr>
          <w:rtl w:val="true"/>
        </w:rPr>
        <w:t>تکریم عالم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وَقَّرَ عَالِماً فَقَدْ وَقَّرَ رَبَّهُ؛</w:t>
      </w:r>
      <w:r>
        <w:rPr>
          <w:rStyle w:val="FootnoteAnchor"/>
          <w:rtl w:val="true"/>
        </w:rPr>
        <w:footnoteReference w:id="44"/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عالمی را تکریم و احترام کند، خداوند را تکریم و احترام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130" w:name="pg3089_32728"/>
    </w:p>
    <w:p>
      <w:pPr>
        <w:pStyle w:val="Heading2"/>
        <w:numPr>
          <w:ilvl w:val="1"/>
          <w:numId w:val="1"/>
        </w:numPr>
        <w:rPr/>
      </w:pPr>
      <w:bookmarkStart w:id="131" w:name="__RefHeading___Toc1055966_2749589250"/>
      <w:bookmarkStart w:id="132" w:name="_Toc44"/>
      <w:bookmarkEnd w:id="130"/>
      <w:bookmarkEnd w:id="131"/>
      <w:r>
        <w:rPr/>
        <w:t>39</w:t>
      </w:r>
      <w:r>
        <w:rPr>
          <w:rtl w:val="true"/>
        </w:rPr>
        <w:t xml:space="preserve">- </w:t>
      </w:r>
      <w:r>
        <w:rPr>
          <w:rtl w:val="true"/>
        </w:rPr>
        <w:t>اهمیت احترام مهمان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کَانَ یُؤْمِنُ بِاللّهِ وَالْیَومِ الآخِرِ فَلْیُکْرِم ضَیفَهُ؛</w:t>
      </w:r>
      <w:r>
        <w:rPr>
          <w:rStyle w:val="FootnoteAnchor"/>
          <w:rtl w:val="true"/>
        </w:rPr>
        <w:footnoteReference w:id="45"/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به خدا و روز قیامت ایمان دارد، مهمانش را گرامی 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3" w:name="pg3089_32729"/>
    </w:p>
    <w:p>
      <w:pPr>
        <w:pStyle w:val="Heading2"/>
        <w:numPr>
          <w:ilvl w:val="1"/>
          <w:numId w:val="1"/>
        </w:numPr>
        <w:rPr/>
      </w:pPr>
      <w:bookmarkStart w:id="134" w:name="__RefHeading___Toc1055968_2749589250"/>
      <w:bookmarkStart w:id="135" w:name="_Toc45"/>
      <w:bookmarkEnd w:id="133"/>
      <w:bookmarkEnd w:id="134"/>
      <w:r>
        <w:rPr/>
        <w:t>40</w:t>
      </w:r>
      <w:r>
        <w:rPr>
          <w:rtl w:val="true"/>
        </w:rPr>
        <w:t xml:space="preserve">- </w:t>
      </w:r>
      <w:r>
        <w:rPr>
          <w:rtl w:val="true"/>
        </w:rPr>
        <w:t>تکریم فقیر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أَهَانَ فَقِیراً مُسْلِماً مِنْ أَجْلِ فَقْرِهِ وَاسْتَخَفَّ بِهِ فَقَدِ اسْتَخَفَّ بِحَقِّ اللّهِ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أَکْرَمَ فَقِیراً مُسْلِماً لَقِیَ اللّهَ یَومَ القِیامَةِ وَ هُوَ یَضْحَکُ اِلَیهِ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Style w:val="FootnoteAnchor"/>
          <w:rtl w:val="true"/>
        </w:rPr>
        <w:footnoteReference w:id="46"/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فقیر مسلمانی را به خاطر فقرش توهین کند و او را سبک بشمارد، حق خداوند را سبک شمرده 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و کسی که فقیر مسلمانی را اکرام کند، روز قیامت، خدای متعال را در حالی ملاقات می‌کند که به سوی او متبسّم می کند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6" w:name="pg3089_32731"/>
    </w:p>
    <w:p>
      <w:pPr>
        <w:pStyle w:val="Heading2"/>
        <w:numPr>
          <w:ilvl w:val="1"/>
          <w:numId w:val="1"/>
        </w:numPr>
        <w:rPr/>
      </w:pPr>
      <w:bookmarkStart w:id="137" w:name="__RefHeading___Toc1055970_2749589250"/>
      <w:bookmarkStart w:id="138" w:name="_Toc46"/>
      <w:bookmarkEnd w:id="136"/>
      <w:bookmarkEnd w:id="137"/>
      <w:r>
        <w:rPr>
          <w:rtl w:val="true"/>
        </w:rPr>
        <w:t>کتاب نامه</w:t>
      </w:r>
      <w:bookmarkEnd w:id="13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ابی‌الحدید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نهج البلاغه،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ابوالفضل ابراهیم، بیروت، داراحیاء التراث،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منظور،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مختصر تاریخ دمشق ابن عساکر، دمشق، دارالفکر للطباعة و التوزیع والنشر،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اربلی، علی بن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693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کشف الغمه، تبریز، مکتبة بنی‌هاشم،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تمیمی الآمدی، عبدالواحد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غررالحکم و دررالکلم، قم، دفتر تبلیغات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ثقفی، ابراهیم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الغارات،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السید عبدالزهراء الحسینی الخطیب، قم، مؤسسه دارالکتاب،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حرّ عاملی، محمد بن 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وسائل الشیعه، قم، مؤسسه آل‌البیت، اوّل،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دیلمی، حسن بن ابی‌الحسن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841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اعلام الدّین، قم، مؤسسه آل‌البیت، </w:t>
      </w:r>
      <w:r>
        <w:rPr>
          <w:rFonts w:eastAsia="IRNazanin" w:cs="IRNazanin"/>
          <w:color w:val="111111"/>
          <w:sz w:val="28"/>
          <w:szCs w:val="28"/>
          <w:lang w:bidi="fa-IR"/>
        </w:rPr>
        <w:t>1308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ابن طاووس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اقبال الاعمال، تهران، دارالکتب الاسلامیه،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رضی، نهج البلاغه،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صبحی 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شعیری، تاج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جامع الاخبار، قم، انتشارات شریف رضی،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شیبانی، احمد بن حنبل، مسند،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عبداللّه الدرویش، بیروت، دارالفکر،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(---------------------------------------)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ثواب الاعمال، قم، انتشارات شریف رضی،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(---------------------------------------)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فضائل الاشهر الثلاثة، قم،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مکتبة‌الداوری،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(---------------------------------------)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 لایحضره‌الفقیه، قم، جامعه مدرسین،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مفید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الارشاد،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در یک مجلد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قم، کنگره شیخ مفید،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طبرسی، حسن بن 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مکارم الاخلاق، قم، مؤسسه نشر اسلامی،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حلّی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کشف الیقین، مؤسسه چاپ و انتشارات،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فتال نیشابوری، محمد 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روضة‌الواعظین، قم، انتشارات شریف 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کراجکی، ابوالفتح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کنزالفوائد، قم،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دارالذخائر،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مجلسی، محمدباقر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بحارالانوار، بیروت، مؤسسه الوفاء،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محدّث نوری، میرزاحسین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مستدرک الوسائل، قم، موسسه آل‌البیت،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مستغفری، ابوالعباس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طب النّبی، قم، انتشارات شریف رضی،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 بن مزاحم منقری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وقعة‌الصفین،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عبدالسلام محمد هارون، قم، کتابخانه آیة‌الله مرعشی نجفی،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ورّام ابن ابی‌فراس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605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مجموعه ورّام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در یک مجلد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قم، مکتبة الفقیه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، کلینی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قرآن کریم سوره حجرات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روضة الواعظین،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مشکاة الانوار،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 و دررالکلم،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 یحضره الفقیه،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وقعة الصفین،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شرح نهج البلاغه، ابن ابی‌الحدید،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مسند، احمد بن حنبل شیبانی، تحقیق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عبداللّه الدرویش،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مجموعه ورام،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 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الارشاد،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اعلام الدین،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کشف الیقین،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کنزالفوائد،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کشف الغمه،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الغارات،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لایحضره‌الفقیه،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مکارم الاخلاق،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مختصر تاریخ دمشق ابن عساکر،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مجموعه ورّام،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الاقبال،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فضائل الأشهر،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وسائل‌الشیعه،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13494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طب‌النّبی،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جامع الاخبار،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اعلام الدین،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ثواب الاعمال،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image" Target="media/image2.jpeg"/><Relationship Id="rId67" Type="http://schemas.openxmlformats.org/officeDocument/2006/relationships/image" Target="media/image2.jpeg"/><Relationship Id="rId68" Type="http://schemas.openxmlformats.org/officeDocument/2006/relationships/footer" Target="footer61.xml"/><Relationship Id="rId69" Type="http://schemas.openxmlformats.org/officeDocument/2006/relationships/footnotes" Target="footnotes.xml"/><Relationship Id="rId70" Type="http://schemas.openxmlformats.org/officeDocument/2006/relationships/numbering" Target="numbering.xml"/><Relationship Id="rId71" Type="http://schemas.openxmlformats.org/officeDocument/2006/relationships/fontTable" Target="fontTable.xml"/><Relationship Id="rId72" Type="http://schemas.openxmlformats.org/officeDocument/2006/relationships/settings" Target="settings.xml"/><Relationship Id="rId7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64</Pages>
  <Words>3991</Words>
  <Characters>15924</Characters>
  <CharactersWithSpaces>19573</CharactersWithSpaces>
  <Paragraphs>490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2026-08-17T20:43:25Z</dcterms:created>
  <dc:creator>ghaemiyeh.com</dc:creator>
  <dc:description/>
  <dc:language>en-US</dc:language>
  <cp:lastModifiedBy/>
  <dcterms:modified xsi:type="dcterms:W3CDTF">2026-08-18T00:13:26Z</dcterms:modified>
  <cp:revision>1</cp:revision>
  <dc:subject/>
  <dc:title>چهل حدیث کرامت انسان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