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عجیب ترین حقیقت تاریخ پاسخی بر کتاب عجیب ترین دروغ تاریخ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0052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10054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0056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10058_274958925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510060_2749589250">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510062_2749589250">
            <w:r>
              <w:rPr>
                <w:webHidden/>
                <w:rStyle w:val="IndexLink"/>
                <w:rtl w:val="true"/>
              </w:rPr>
              <w:t>بخش اول</w:t>
            </w:r>
            <w:r>
              <w:rPr>
                <w:rStyle w:val="IndexLink"/>
                <w:rtl w:val="true"/>
              </w:rPr>
              <w:t xml:space="preserve">: </w:t>
            </w:r>
            <w:r>
              <w:rPr>
                <w:rStyle w:val="IndexLink"/>
                <w:rtl w:val="true"/>
              </w:rPr>
              <w:t>امامت</w:t>
            </w:r>
            <w:r>
              <w:rPr>
                <w:rStyle w:val="IndexLink"/>
                <w:rtl w:val="true"/>
              </w:rPr>
              <w:tab/>
            </w:r>
            <w:r>
              <w:rPr>
                <w:rStyle w:val="IndexLink"/>
              </w:rPr>
              <w:t>19</w:t>
            </w:r>
          </w:hyperlink>
        </w:p>
        <w:p>
          <w:pPr>
            <w:pStyle w:val="Contents3"/>
            <w:tabs>
              <w:tab w:val="clear" w:pos="8459"/>
              <w:tab w:val="right" w:pos="9026" w:leader="dot"/>
            </w:tabs>
            <w:rPr/>
          </w:pPr>
          <w:hyperlink w:anchor="__RefHeading___Toc510064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10066_2749589250">
            <w:r>
              <w:rPr>
                <w:webHidden/>
                <w:rStyle w:val="IndexLink"/>
                <w:rtl w:val="true"/>
              </w:rPr>
              <w:t>امامت از منظر شیعه</w:t>
            </w:r>
            <w:r>
              <w:rPr>
                <w:rStyle w:val="IndexLink"/>
                <w:rtl w:val="true"/>
              </w:rPr>
              <w:tab/>
            </w:r>
            <w:r>
              <w:rPr>
                <w:rStyle w:val="IndexLink"/>
              </w:rPr>
              <w:t>21</w:t>
            </w:r>
          </w:hyperlink>
        </w:p>
        <w:p>
          <w:pPr>
            <w:pStyle w:val="Contents3"/>
            <w:tabs>
              <w:tab w:val="clear" w:pos="8459"/>
              <w:tab w:val="right" w:pos="9026" w:leader="dot"/>
            </w:tabs>
            <w:rPr/>
          </w:pPr>
          <w:hyperlink w:anchor="__RefHeading___Toc510068_2749589250">
            <w:r>
              <w:rPr>
                <w:webHidden/>
                <w:rStyle w:val="IndexLink"/>
                <w:rtl w:val="true"/>
              </w:rPr>
              <w:t>چیستی امامت</w:t>
            </w:r>
            <w:r>
              <w:rPr>
                <w:rStyle w:val="IndexLink"/>
                <w:rtl w:val="true"/>
              </w:rPr>
              <w:tab/>
            </w:r>
            <w:r>
              <w:rPr>
                <w:rStyle w:val="IndexLink"/>
              </w:rPr>
              <w:t>22</w:t>
            </w:r>
          </w:hyperlink>
        </w:p>
        <w:p>
          <w:pPr>
            <w:pStyle w:val="Contents3"/>
            <w:tabs>
              <w:tab w:val="clear" w:pos="8459"/>
              <w:tab w:val="right" w:pos="9026" w:leader="dot"/>
            </w:tabs>
            <w:rPr/>
          </w:pPr>
          <w:hyperlink w:anchor="__RefHeading___Toc510070_2749589250">
            <w:r>
              <w:rPr>
                <w:webHidden/>
                <w:rStyle w:val="IndexLink"/>
                <w:rtl w:val="true"/>
              </w:rPr>
              <w:t>دلیل عقلی؛ تببین وحی و حفظ شریعت</w:t>
            </w:r>
            <w:r>
              <w:rPr>
                <w:rStyle w:val="IndexLink"/>
                <w:rtl w:val="true"/>
              </w:rPr>
              <w:tab/>
            </w:r>
            <w:r>
              <w:rPr>
                <w:rStyle w:val="IndexLink"/>
              </w:rPr>
              <w:t>23</w:t>
            </w:r>
          </w:hyperlink>
        </w:p>
        <w:p>
          <w:pPr>
            <w:pStyle w:val="Contents3"/>
            <w:tabs>
              <w:tab w:val="clear" w:pos="8459"/>
              <w:tab w:val="right" w:pos="9026" w:leader="dot"/>
            </w:tabs>
            <w:rPr/>
          </w:pPr>
          <w:hyperlink w:anchor="__RefHeading___Toc510072_2749589250">
            <w:r>
              <w:rPr>
                <w:webHidden/>
                <w:rStyle w:val="IndexLink"/>
                <w:rtl w:val="true"/>
              </w:rPr>
              <w:t>استنادات قرآنی</w:t>
            </w:r>
            <w:r>
              <w:rPr>
                <w:rStyle w:val="IndexLink"/>
                <w:rtl w:val="true"/>
              </w:rPr>
              <w:tab/>
            </w:r>
            <w:r>
              <w:rPr>
                <w:rStyle w:val="IndexLink"/>
              </w:rPr>
              <w:t>33</w:t>
            </w:r>
          </w:hyperlink>
        </w:p>
        <w:p>
          <w:pPr>
            <w:pStyle w:val="Contents3"/>
            <w:tabs>
              <w:tab w:val="clear" w:pos="8459"/>
              <w:tab w:val="right" w:pos="9026" w:leader="dot"/>
            </w:tabs>
            <w:rPr/>
          </w:pPr>
          <w:hyperlink w:anchor="__RefHeading___Toc510074_2749589250">
            <w:r>
              <w:rPr>
                <w:webHidden/>
                <w:rStyle w:val="IndexLink"/>
                <w:rtl w:val="true"/>
              </w:rPr>
              <w:t>بحث روایی</w:t>
            </w:r>
            <w:r>
              <w:rPr>
                <w:rStyle w:val="IndexLink"/>
                <w:rtl w:val="true"/>
              </w:rPr>
              <w:tab/>
            </w:r>
            <w:r>
              <w:rPr>
                <w:rStyle w:val="IndexLink"/>
              </w:rPr>
              <w:t>43</w:t>
            </w:r>
          </w:hyperlink>
        </w:p>
        <w:p>
          <w:pPr>
            <w:pStyle w:val="Contents3"/>
            <w:tabs>
              <w:tab w:val="clear" w:pos="8459"/>
              <w:tab w:val="right" w:pos="9026" w:leader="dot"/>
            </w:tabs>
            <w:rPr/>
          </w:pPr>
          <w:hyperlink w:anchor="__RefHeading___Toc510076_2749589250">
            <w:r>
              <w:rPr>
                <w:webHidden/>
                <w:rStyle w:val="IndexLink"/>
                <w:rtl w:val="true"/>
              </w:rPr>
              <w:t>ضرورت وجود امام در هر زمان یا فَترت</w:t>
            </w:r>
            <w:r>
              <w:rPr>
                <w:rStyle w:val="IndexLink"/>
                <w:rtl w:val="true"/>
              </w:rPr>
              <w:tab/>
            </w:r>
            <w:r>
              <w:rPr>
                <w:rStyle w:val="IndexLink"/>
              </w:rPr>
              <w:t>54</w:t>
            </w:r>
          </w:hyperlink>
        </w:p>
        <w:p>
          <w:pPr>
            <w:pStyle w:val="Contents3"/>
            <w:tabs>
              <w:tab w:val="clear" w:pos="8459"/>
              <w:tab w:val="right" w:pos="9026" w:leader="dot"/>
            </w:tabs>
            <w:rPr/>
          </w:pPr>
          <w:hyperlink w:anchor="__RefHeading___Toc510078_2749589250">
            <w:r>
              <w:rPr>
                <w:webHidden/>
                <w:rStyle w:val="IndexLink"/>
                <w:rtl w:val="true"/>
              </w:rPr>
              <w:t>بیان چند مطلب</w:t>
            </w:r>
            <w:r>
              <w:rPr>
                <w:rStyle w:val="IndexLink"/>
                <w:rtl w:val="true"/>
              </w:rPr>
              <w:tab/>
            </w:r>
            <w:r>
              <w:rPr>
                <w:rStyle w:val="IndexLink"/>
              </w:rPr>
              <w:t>61</w:t>
            </w:r>
          </w:hyperlink>
        </w:p>
        <w:p>
          <w:pPr>
            <w:pStyle w:val="Contents4"/>
            <w:tabs>
              <w:tab w:val="clear" w:pos="8176"/>
              <w:tab w:val="right" w:pos="9026" w:leader="dot"/>
            </w:tabs>
            <w:rPr/>
          </w:pPr>
          <w:hyperlink w:anchor="__RefHeading___Toc510080_2749589250">
            <w:r>
              <w:rPr>
                <w:webHidden/>
                <w:rStyle w:val="IndexLink"/>
                <w:rtl w:val="true"/>
              </w:rPr>
              <w:t>اشتهار احادیث ائمه دوازده گانه و نام آنان</w:t>
            </w:r>
            <w:r>
              <w:rPr>
                <w:rStyle w:val="IndexLink"/>
                <w:rtl w:val="true"/>
              </w:rPr>
              <w:tab/>
            </w:r>
            <w:r>
              <w:rPr>
                <w:rStyle w:val="IndexLink"/>
              </w:rPr>
              <w:t>61</w:t>
            </w:r>
          </w:hyperlink>
        </w:p>
        <w:p>
          <w:pPr>
            <w:pStyle w:val="Contents4"/>
            <w:tabs>
              <w:tab w:val="clear" w:pos="8176"/>
              <w:tab w:val="right" w:pos="9026" w:leader="dot"/>
            </w:tabs>
            <w:rPr/>
          </w:pPr>
          <w:hyperlink w:anchor="__RefHeading___Toc510082_2749589250">
            <w:r>
              <w:rPr>
                <w:webHidden/>
                <w:rStyle w:val="IndexLink"/>
                <w:rtl w:val="true"/>
              </w:rPr>
              <w:t>زمان علم امام به آغاز امامت</w:t>
            </w:r>
            <w:r>
              <w:rPr>
                <w:rStyle w:val="IndexLink"/>
                <w:rtl w:val="true"/>
              </w:rPr>
              <w:tab/>
            </w:r>
            <w:r>
              <w:rPr>
                <w:rStyle w:val="IndexLink"/>
              </w:rPr>
              <w:t>67</w:t>
            </w:r>
          </w:hyperlink>
        </w:p>
        <w:p>
          <w:pPr>
            <w:pStyle w:val="Contents4"/>
            <w:tabs>
              <w:tab w:val="clear" w:pos="8176"/>
              <w:tab w:val="right" w:pos="9026" w:leader="dot"/>
            </w:tabs>
            <w:rPr/>
          </w:pPr>
          <w:hyperlink w:anchor="__RefHeading___Toc510084_2749589250">
            <w:r>
              <w:rPr>
                <w:webHidden/>
                <w:rStyle w:val="IndexLink"/>
                <w:rtl w:val="true"/>
              </w:rPr>
              <w:t>چند سؤال از اهل سنت</w:t>
            </w:r>
            <w:r>
              <w:rPr>
                <w:rStyle w:val="IndexLink"/>
                <w:rtl w:val="true"/>
              </w:rPr>
              <w:tab/>
            </w:r>
            <w:r>
              <w:rPr>
                <w:rStyle w:val="IndexLink"/>
              </w:rPr>
              <w:t>68</w:t>
            </w:r>
          </w:hyperlink>
        </w:p>
        <w:p>
          <w:pPr>
            <w:pStyle w:val="Contents2"/>
            <w:tabs>
              <w:tab w:val="clear" w:pos="8743"/>
              <w:tab w:val="right" w:pos="9026" w:leader="dot"/>
            </w:tabs>
            <w:rPr/>
          </w:pPr>
          <w:hyperlink w:anchor="__RefHeading___Toc510086_2749589250">
            <w:r>
              <w:rPr>
                <w:webHidden/>
                <w:rStyle w:val="IndexLink"/>
                <w:rtl w:val="true"/>
              </w:rPr>
              <w:t>بخش دوم</w:t>
            </w:r>
            <w:r>
              <w:rPr>
                <w:rStyle w:val="IndexLink"/>
                <w:rtl w:val="true"/>
              </w:rPr>
              <w:t xml:space="preserve">: </w:t>
            </w:r>
            <w:r>
              <w:rPr>
                <w:rStyle w:val="IndexLink"/>
                <w:rtl w:val="true"/>
              </w:rPr>
              <w:t>میلاد امام مهدی عجل الله تعالی فرجه الشریف</w:t>
            </w:r>
            <w:r>
              <w:rPr>
                <w:rStyle w:val="IndexLink"/>
                <w:rtl w:val="true"/>
              </w:rPr>
              <w:tab/>
            </w:r>
            <w:r>
              <w:rPr>
                <w:rStyle w:val="IndexLink"/>
              </w:rPr>
              <w:t>71</w:t>
            </w:r>
          </w:hyperlink>
        </w:p>
        <w:p>
          <w:pPr>
            <w:pStyle w:val="Contents3"/>
            <w:tabs>
              <w:tab w:val="clear" w:pos="8459"/>
              <w:tab w:val="right" w:pos="9026" w:leader="dot"/>
            </w:tabs>
            <w:rPr/>
          </w:pPr>
          <w:hyperlink w:anchor="__RefHeading___Toc510088_274958925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10090_2749589250">
            <w:r>
              <w:rPr>
                <w:webHidden/>
                <w:rStyle w:val="IndexLink"/>
                <w:rtl w:val="true"/>
              </w:rPr>
              <w:t>ولادت امام مهدی 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510092_2749589250">
            <w:r>
              <w:rPr>
                <w:webHidden/>
                <w:rStyle w:val="IndexLink"/>
                <w:rtl w:val="true"/>
              </w:rPr>
              <w:t>تاریخ ولادت</w:t>
            </w:r>
            <w:r>
              <w:rPr>
                <w:rStyle w:val="IndexLink"/>
                <w:rtl w:val="true"/>
              </w:rPr>
              <w:tab/>
            </w:r>
            <w:r>
              <w:rPr>
                <w:rStyle w:val="IndexLink"/>
              </w:rPr>
              <w:t>81</w:t>
            </w:r>
          </w:hyperlink>
        </w:p>
        <w:p>
          <w:pPr>
            <w:pStyle w:val="Contents3"/>
            <w:tabs>
              <w:tab w:val="clear" w:pos="8459"/>
              <w:tab w:val="right" w:pos="9026" w:leader="dot"/>
            </w:tabs>
            <w:rPr/>
          </w:pPr>
          <w:hyperlink w:anchor="__RefHeading___Toc510094_2749589250">
            <w:r>
              <w:rPr>
                <w:webHidden/>
                <w:rStyle w:val="IndexLink"/>
                <w:rtl w:val="true"/>
              </w:rPr>
              <w:t>داستان ولادت</w:t>
            </w:r>
            <w:r>
              <w:rPr>
                <w:rStyle w:val="IndexLink"/>
                <w:rtl w:val="true"/>
              </w:rPr>
              <w:tab/>
            </w:r>
            <w:r>
              <w:rPr>
                <w:rStyle w:val="IndexLink"/>
              </w:rPr>
              <w:t>82</w:t>
            </w:r>
          </w:hyperlink>
        </w:p>
        <w:p>
          <w:pPr>
            <w:pStyle w:val="Contents3"/>
            <w:tabs>
              <w:tab w:val="clear" w:pos="8459"/>
              <w:tab w:val="right" w:pos="9026" w:leader="dot"/>
            </w:tabs>
            <w:rPr/>
          </w:pPr>
          <w:hyperlink w:anchor="__RefHeading___Toc510096_2749589250">
            <w:r>
              <w:rPr>
                <w:webHidden/>
                <w:rStyle w:val="IndexLink"/>
                <w:rtl w:val="true"/>
              </w:rPr>
              <w:t>معرّفی امام مهدی عجل الله تعالی فرجه الشریف به شیعیان</w:t>
            </w:r>
            <w:r>
              <w:rPr>
                <w:rStyle w:val="IndexLink"/>
                <w:rtl w:val="true"/>
              </w:rPr>
              <w:tab/>
            </w:r>
            <w:r>
              <w:rPr>
                <w:rStyle w:val="IndexLink"/>
              </w:rPr>
              <w:t>88</w:t>
            </w:r>
          </w:hyperlink>
        </w:p>
        <w:p>
          <w:pPr>
            <w:pStyle w:val="Contents4"/>
            <w:tabs>
              <w:tab w:val="clear" w:pos="8176"/>
              <w:tab w:val="right" w:pos="9026" w:leader="dot"/>
            </w:tabs>
            <w:rPr/>
          </w:pPr>
          <w:hyperlink w:anchor="__RefHeading___Toc510098_274958925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510100_2749589250">
            <w:r>
              <w:rPr>
                <w:webHidden/>
                <w:rStyle w:val="IndexLink"/>
                <w:rtl w:val="true"/>
              </w:rPr>
              <w:t>یک</w:t>
            </w:r>
            <w:r>
              <w:rPr>
                <w:rStyle w:val="IndexLink"/>
                <w:rtl w:val="true"/>
              </w:rPr>
              <w:t xml:space="preserve">. </w:t>
            </w:r>
            <w:r>
              <w:rPr>
                <w:rStyle w:val="IndexLink"/>
                <w:rtl w:val="true"/>
              </w:rPr>
              <w:t>نشان دادن مهدی عجل الله تعالی فرجه الشریف به خواصّ</w:t>
            </w:r>
            <w:r>
              <w:rPr>
                <w:rStyle w:val="IndexLink"/>
                <w:rtl w:val="true"/>
              </w:rPr>
              <w:tab/>
            </w:r>
            <w:r>
              <w:rPr>
                <w:rStyle w:val="IndexLink"/>
              </w:rPr>
              <w:t>88</w:t>
            </w:r>
          </w:hyperlink>
        </w:p>
        <w:p>
          <w:pPr>
            <w:pStyle w:val="Contents4"/>
            <w:tabs>
              <w:tab w:val="clear" w:pos="8176"/>
              <w:tab w:val="right" w:pos="9026" w:leader="dot"/>
            </w:tabs>
            <w:rPr/>
          </w:pPr>
          <w:hyperlink w:anchor="__RefHeading___Toc510102_2749589250">
            <w:r>
              <w:rPr>
                <w:webHidden/>
                <w:rStyle w:val="IndexLink"/>
                <w:rtl w:val="true"/>
              </w:rPr>
              <w:t>دو</w:t>
            </w:r>
            <w:r>
              <w:rPr>
                <w:rStyle w:val="IndexLink"/>
                <w:rtl w:val="true"/>
              </w:rPr>
              <w:t xml:space="preserve">. </w:t>
            </w:r>
            <w:r>
              <w:rPr>
                <w:rStyle w:val="IndexLink"/>
                <w:rtl w:val="true"/>
              </w:rPr>
              <w:t>سنّت عقیقه</w:t>
            </w:r>
            <w:r>
              <w:rPr>
                <w:rStyle w:val="IndexLink"/>
                <w:rtl w:val="true"/>
              </w:rPr>
              <w:tab/>
            </w:r>
            <w:r>
              <w:rPr>
                <w:rStyle w:val="IndexLink"/>
              </w:rPr>
              <w:t>90</w:t>
            </w:r>
          </w:hyperlink>
        </w:p>
        <w:p>
          <w:pPr>
            <w:pStyle w:val="Contents4"/>
            <w:tabs>
              <w:tab w:val="clear" w:pos="8176"/>
              <w:tab w:val="right" w:pos="9026" w:leader="dot"/>
            </w:tabs>
            <w:rPr/>
          </w:pPr>
          <w:hyperlink w:anchor="__RefHeading___Toc510104_2749589250">
            <w:r>
              <w:rPr>
                <w:webHidden/>
                <w:rStyle w:val="IndexLink"/>
                <w:rtl w:val="true"/>
              </w:rPr>
              <w:t>سه</w:t>
            </w:r>
            <w:r>
              <w:rPr>
                <w:rStyle w:val="IndexLink"/>
                <w:rtl w:val="true"/>
              </w:rPr>
              <w:t xml:space="preserve">. </w:t>
            </w:r>
            <w:r>
              <w:rPr>
                <w:rStyle w:val="IndexLink"/>
                <w:rtl w:val="true"/>
              </w:rPr>
              <w:t>نامه نگاری</w:t>
            </w:r>
            <w:r>
              <w:rPr>
                <w:rStyle w:val="IndexLink"/>
                <w:rtl w:val="true"/>
              </w:rPr>
              <w:tab/>
            </w:r>
            <w:r>
              <w:rPr>
                <w:rStyle w:val="IndexLink"/>
              </w:rPr>
              <w:t>91</w:t>
            </w:r>
          </w:hyperlink>
        </w:p>
        <w:p>
          <w:pPr>
            <w:pStyle w:val="Contents3"/>
            <w:tabs>
              <w:tab w:val="clear" w:pos="8459"/>
              <w:tab w:val="right" w:pos="9026" w:leader="dot"/>
            </w:tabs>
            <w:rPr/>
          </w:pPr>
          <w:hyperlink w:anchor="__RefHeading___Toc510106_2749589250">
            <w:r>
              <w:rPr>
                <w:webHidden/>
                <w:rStyle w:val="IndexLink"/>
                <w:rtl w:val="true"/>
              </w:rPr>
              <w:t>مادر حضرت و داستان او و تعدد نام ها</w:t>
            </w:r>
            <w:r>
              <w:rPr>
                <w:rStyle w:val="IndexLink"/>
                <w:rtl w:val="true"/>
              </w:rPr>
              <w:tab/>
            </w:r>
            <w:r>
              <w:rPr>
                <w:rStyle w:val="IndexLink"/>
              </w:rPr>
              <w:t>91</w:t>
            </w:r>
          </w:hyperlink>
        </w:p>
        <w:p>
          <w:pPr>
            <w:pStyle w:val="Contents3"/>
            <w:tabs>
              <w:tab w:val="clear" w:pos="8459"/>
              <w:tab w:val="right" w:pos="9026" w:leader="dot"/>
            </w:tabs>
            <w:rPr/>
          </w:pPr>
          <w:hyperlink w:anchor="__RefHeading___Toc510108_2749589250">
            <w:r>
              <w:rPr>
                <w:webHidden/>
                <w:rStyle w:val="IndexLink"/>
                <w:rtl w:val="true"/>
              </w:rPr>
              <w:t>نام امام و حکم نام بردن نام اصلی ایشان</w:t>
            </w:r>
            <w:r>
              <w:rPr>
                <w:rStyle w:val="IndexLink"/>
                <w:rtl w:val="true"/>
              </w:rPr>
              <w:tab/>
            </w:r>
            <w:r>
              <w:rPr>
                <w:rStyle w:val="IndexLink"/>
              </w:rPr>
              <w:t>96</w:t>
            </w:r>
          </w:hyperlink>
        </w:p>
        <w:p>
          <w:pPr>
            <w:pStyle w:val="Contents3"/>
            <w:tabs>
              <w:tab w:val="clear" w:pos="8459"/>
              <w:tab w:val="right" w:pos="9026" w:leader="dot"/>
            </w:tabs>
            <w:rPr/>
          </w:pPr>
          <w:hyperlink w:anchor="__RefHeading___Toc510110_2749589250">
            <w:r>
              <w:rPr>
                <w:webHidden/>
                <w:rStyle w:val="IndexLink"/>
                <w:rtl w:val="true"/>
              </w:rPr>
              <w:t>ولادت از منظر سایر ادله</w:t>
            </w:r>
            <w:r>
              <w:rPr>
                <w:rStyle w:val="IndexLink"/>
                <w:rtl w:val="true"/>
              </w:rPr>
              <w:tab/>
            </w:r>
            <w:r>
              <w:rPr>
                <w:rStyle w:val="IndexLink"/>
              </w:rPr>
              <w:t>98</w:t>
            </w:r>
          </w:hyperlink>
        </w:p>
        <w:p>
          <w:pPr>
            <w:pStyle w:val="Contents2"/>
            <w:tabs>
              <w:tab w:val="clear" w:pos="8743"/>
              <w:tab w:val="right" w:pos="9026" w:leader="dot"/>
            </w:tabs>
            <w:rPr/>
          </w:pPr>
          <w:hyperlink w:anchor="__RefHeading___Toc510112_2749589250">
            <w:r>
              <w:rPr>
                <w:webHidden/>
                <w:rStyle w:val="IndexLink"/>
                <w:rtl w:val="true"/>
              </w:rPr>
              <w:t>بخش سوم</w:t>
            </w:r>
            <w:r>
              <w:rPr>
                <w:rStyle w:val="IndexLink"/>
                <w:rtl w:val="true"/>
              </w:rPr>
              <w:t xml:space="preserve">: </w:t>
            </w:r>
            <w:r>
              <w:rPr>
                <w:rStyle w:val="IndexLink"/>
                <w:rtl w:val="true"/>
              </w:rPr>
              <w:t>دوران غیبت</w:t>
            </w:r>
            <w:r>
              <w:rPr>
                <w:rStyle w:val="IndexLink"/>
                <w:rtl w:val="true"/>
              </w:rPr>
              <w:tab/>
            </w:r>
            <w:r>
              <w:rPr>
                <w:rStyle w:val="IndexLink"/>
              </w:rPr>
              <w:t>105</w:t>
            </w:r>
          </w:hyperlink>
        </w:p>
        <w:p>
          <w:pPr>
            <w:pStyle w:val="Contents3"/>
            <w:tabs>
              <w:tab w:val="clear" w:pos="8459"/>
              <w:tab w:val="right" w:pos="9026" w:leader="dot"/>
            </w:tabs>
            <w:rPr/>
          </w:pPr>
          <w:hyperlink w:anchor="__RefHeading___Toc510114_2749589250">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510116_2749589250">
            <w:r>
              <w:rPr>
                <w:webHidden/>
                <w:rStyle w:val="IndexLink"/>
                <w:rtl w:val="true"/>
              </w:rPr>
              <w:t>دوران غیبت</w:t>
            </w:r>
            <w:r>
              <w:rPr>
                <w:rStyle w:val="IndexLink"/>
                <w:rtl w:val="true"/>
              </w:rPr>
              <w:tab/>
            </w:r>
            <w:r>
              <w:rPr>
                <w:rStyle w:val="IndexLink"/>
              </w:rPr>
              <w:t>107</w:t>
            </w:r>
          </w:hyperlink>
        </w:p>
        <w:p>
          <w:pPr>
            <w:pStyle w:val="Contents3"/>
            <w:tabs>
              <w:tab w:val="clear" w:pos="8459"/>
              <w:tab w:val="right" w:pos="9026" w:leader="dot"/>
            </w:tabs>
            <w:rPr/>
          </w:pPr>
          <w:hyperlink w:anchor="__RefHeading___Toc510118_2749589250">
            <w:r>
              <w:rPr>
                <w:webHidden/>
                <w:rStyle w:val="IndexLink"/>
                <w:rtl w:val="true"/>
              </w:rPr>
              <w:t>مفهوم غیبت و پیشینه آن</w:t>
            </w:r>
            <w:r>
              <w:rPr>
                <w:rStyle w:val="IndexLink"/>
                <w:rtl w:val="true"/>
              </w:rPr>
              <w:tab/>
            </w:r>
            <w:r>
              <w:rPr>
                <w:rStyle w:val="IndexLink"/>
              </w:rPr>
              <w:t>107</w:t>
            </w:r>
          </w:hyperlink>
        </w:p>
        <w:p>
          <w:pPr>
            <w:pStyle w:val="Contents3"/>
            <w:tabs>
              <w:tab w:val="clear" w:pos="8459"/>
              <w:tab w:val="right" w:pos="9026" w:leader="dot"/>
            </w:tabs>
            <w:rPr/>
          </w:pPr>
          <w:hyperlink w:anchor="__RefHeading___Toc510120_2749589250">
            <w:r>
              <w:rPr>
                <w:webHidden/>
                <w:rStyle w:val="IndexLink"/>
                <w:rtl w:val="true"/>
              </w:rPr>
              <w:t>پیش بینی غیبت</w:t>
            </w:r>
            <w:r>
              <w:rPr>
                <w:rStyle w:val="IndexLink"/>
                <w:rtl w:val="true"/>
              </w:rPr>
              <w:tab/>
            </w:r>
            <w:r>
              <w:rPr>
                <w:rStyle w:val="IndexLink"/>
              </w:rPr>
              <w:t>111</w:t>
            </w:r>
          </w:hyperlink>
        </w:p>
        <w:p>
          <w:pPr>
            <w:pStyle w:val="Contents3"/>
            <w:tabs>
              <w:tab w:val="clear" w:pos="8459"/>
              <w:tab w:val="right" w:pos="9026" w:leader="dot"/>
            </w:tabs>
            <w:rPr/>
          </w:pPr>
          <w:hyperlink w:anchor="__RefHeading___Toc510122_2749589250">
            <w:r>
              <w:rPr>
                <w:webHidden/>
                <w:rStyle w:val="IndexLink"/>
                <w:rtl w:val="true"/>
              </w:rPr>
              <w:t>دلیل وقوع غیبت</w:t>
            </w:r>
            <w:r>
              <w:rPr>
                <w:rStyle w:val="IndexLink"/>
                <w:rtl w:val="true"/>
              </w:rPr>
              <w:tab/>
            </w:r>
            <w:r>
              <w:rPr>
                <w:rStyle w:val="IndexLink"/>
              </w:rPr>
              <w:t>120</w:t>
            </w:r>
          </w:hyperlink>
        </w:p>
        <w:p>
          <w:pPr>
            <w:pStyle w:val="Contents3"/>
            <w:tabs>
              <w:tab w:val="clear" w:pos="8459"/>
              <w:tab w:val="right" w:pos="9026" w:leader="dot"/>
            </w:tabs>
            <w:rPr/>
          </w:pPr>
          <w:hyperlink w:anchor="__RefHeading___Toc510124_2749589250">
            <w:r>
              <w:rPr>
                <w:webHidden/>
                <w:rStyle w:val="IndexLink"/>
                <w:rtl w:val="true"/>
              </w:rPr>
              <w:t>تحلیل تاریخی</w:t>
            </w:r>
            <w:r>
              <w:rPr>
                <w:rStyle w:val="IndexLink"/>
                <w:rtl w:val="true"/>
              </w:rPr>
              <w:tab/>
            </w:r>
            <w:r>
              <w:rPr>
                <w:rStyle w:val="IndexLink"/>
              </w:rPr>
              <w:t>120</w:t>
            </w:r>
          </w:hyperlink>
        </w:p>
        <w:p>
          <w:pPr>
            <w:pStyle w:val="Contents3"/>
            <w:tabs>
              <w:tab w:val="clear" w:pos="8459"/>
              <w:tab w:val="right" w:pos="9026" w:leader="dot"/>
            </w:tabs>
            <w:rPr/>
          </w:pPr>
          <w:hyperlink w:anchor="__RefHeading___Toc510126_2749589250">
            <w:r>
              <w:rPr>
                <w:webHidden/>
                <w:rStyle w:val="IndexLink"/>
                <w:rtl w:val="true"/>
              </w:rPr>
              <w:t>تبیین روایی</w:t>
            </w:r>
            <w:r>
              <w:rPr>
                <w:rStyle w:val="IndexLink"/>
                <w:rtl w:val="true"/>
              </w:rPr>
              <w:tab/>
            </w:r>
            <w:r>
              <w:rPr>
                <w:rStyle w:val="IndexLink"/>
              </w:rPr>
              <w:t>121</w:t>
            </w:r>
          </w:hyperlink>
        </w:p>
        <w:p>
          <w:pPr>
            <w:pStyle w:val="Contents3"/>
            <w:tabs>
              <w:tab w:val="clear" w:pos="8459"/>
              <w:tab w:val="right" w:pos="9026" w:leader="dot"/>
            </w:tabs>
            <w:rPr/>
          </w:pPr>
          <w:hyperlink w:anchor="__RefHeading___Toc510128_2749589250">
            <w:r>
              <w:rPr>
                <w:webHidden/>
                <w:rStyle w:val="IndexLink"/>
                <w:rtl w:val="true"/>
              </w:rPr>
              <w:t>غیبت طولانی</w:t>
            </w:r>
            <w:r>
              <w:rPr>
                <w:rStyle w:val="IndexLink"/>
                <w:rtl w:val="true"/>
              </w:rPr>
              <w:tab/>
            </w:r>
            <w:r>
              <w:rPr>
                <w:rStyle w:val="IndexLink"/>
              </w:rPr>
              <w:t>129</w:t>
            </w:r>
          </w:hyperlink>
        </w:p>
        <w:p>
          <w:pPr>
            <w:pStyle w:val="Contents3"/>
            <w:tabs>
              <w:tab w:val="clear" w:pos="8459"/>
              <w:tab w:val="right" w:pos="9026" w:leader="dot"/>
            </w:tabs>
            <w:rPr/>
          </w:pPr>
          <w:hyperlink w:anchor="__RefHeading___Toc510130_2749589250">
            <w:r>
              <w:rPr>
                <w:webHidden/>
                <w:rStyle w:val="IndexLink"/>
                <w:rtl w:val="true"/>
              </w:rPr>
              <w:t>دوران حیرت</w:t>
            </w:r>
            <w:r>
              <w:rPr>
                <w:rStyle w:val="IndexLink"/>
                <w:rtl w:val="true"/>
              </w:rPr>
              <w:tab/>
            </w:r>
            <w:r>
              <w:rPr>
                <w:rStyle w:val="IndexLink"/>
              </w:rPr>
              <w:t>132</w:t>
            </w:r>
          </w:hyperlink>
        </w:p>
        <w:p>
          <w:pPr>
            <w:pStyle w:val="Contents3"/>
            <w:tabs>
              <w:tab w:val="clear" w:pos="8459"/>
              <w:tab w:val="right" w:pos="9026" w:leader="dot"/>
            </w:tabs>
            <w:rPr/>
          </w:pPr>
          <w:hyperlink w:anchor="__RefHeading___Toc510132_2749589250">
            <w:r>
              <w:rPr>
                <w:webHidden/>
                <w:rStyle w:val="IndexLink"/>
                <w:rtl w:val="true"/>
              </w:rPr>
              <w:t>نایبان، سرپرست جامعه شیعه</w:t>
            </w:r>
            <w:r>
              <w:rPr>
                <w:rStyle w:val="IndexLink"/>
                <w:rtl w:val="true"/>
              </w:rPr>
              <w:tab/>
            </w:r>
            <w:r>
              <w:rPr>
                <w:rStyle w:val="IndexLink"/>
              </w:rPr>
              <w:t>134</w:t>
            </w:r>
          </w:hyperlink>
        </w:p>
        <w:p>
          <w:pPr>
            <w:pStyle w:val="Contents4"/>
            <w:tabs>
              <w:tab w:val="clear" w:pos="8176"/>
              <w:tab w:val="right" w:pos="9026" w:leader="dot"/>
            </w:tabs>
            <w:rPr/>
          </w:pPr>
          <w:hyperlink w:anchor="__RefHeading___Toc510134_274958925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510136_2749589250">
            <w:r>
              <w:rPr>
                <w:webHidden/>
                <w:rStyle w:val="IndexLink"/>
                <w:rtl w:val="true"/>
              </w:rPr>
              <w:t>الف</w:t>
            </w:r>
            <w:r>
              <w:rPr>
                <w:rStyle w:val="IndexLink"/>
                <w:rtl w:val="true"/>
              </w:rPr>
              <w:t xml:space="preserve">) </w:t>
            </w:r>
            <w:r>
              <w:rPr>
                <w:rStyle w:val="IndexLink"/>
                <w:rtl w:val="true"/>
              </w:rPr>
              <w:t>وسعت جغرافیای جهام اسلام</w:t>
            </w:r>
            <w:r>
              <w:rPr>
                <w:rStyle w:val="IndexLink"/>
                <w:rtl w:val="true"/>
              </w:rPr>
              <w:tab/>
            </w:r>
            <w:r>
              <w:rPr>
                <w:rStyle w:val="IndexLink"/>
              </w:rPr>
              <w:t>135</w:t>
            </w:r>
          </w:hyperlink>
        </w:p>
        <w:p>
          <w:pPr>
            <w:pStyle w:val="Contents4"/>
            <w:tabs>
              <w:tab w:val="clear" w:pos="8176"/>
              <w:tab w:val="right" w:pos="9026" w:leader="dot"/>
            </w:tabs>
            <w:rPr/>
          </w:pPr>
          <w:hyperlink w:anchor="__RefHeading___Toc510138_2749589250">
            <w:r>
              <w:rPr>
                <w:webHidden/>
                <w:rStyle w:val="IndexLink"/>
                <w:rtl w:val="true"/>
              </w:rPr>
              <w:t>ب</w:t>
            </w:r>
            <w:r>
              <w:rPr>
                <w:rStyle w:val="IndexLink"/>
                <w:rtl w:val="true"/>
              </w:rPr>
              <w:t xml:space="preserve">) </w:t>
            </w:r>
            <w:r>
              <w:rPr>
                <w:rStyle w:val="IndexLink"/>
                <w:rtl w:val="true"/>
              </w:rPr>
              <w:t>جو خفقان عباسی و لزوم حفظ شیعیان و مکتب توسط امام علیه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510140_2749589250">
            <w:r>
              <w:rPr>
                <w:webHidden/>
                <w:rStyle w:val="IndexLink"/>
                <w:rtl w:val="true"/>
              </w:rPr>
              <w:t>ج</w:t>
            </w:r>
            <w:r>
              <w:rPr>
                <w:rStyle w:val="IndexLink"/>
                <w:rtl w:val="true"/>
              </w:rPr>
              <w:t xml:space="preserve">) </w:t>
            </w:r>
            <w:r>
              <w:rPr>
                <w:rStyle w:val="IndexLink"/>
                <w:rtl w:val="true"/>
              </w:rPr>
              <w:t>رفع بلاتکلیفی از شیعه در ایام حبس امامان علیهم السلام و در عصر غیبت</w:t>
            </w:r>
            <w:r>
              <w:rPr>
                <w:rStyle w:val="IndexLink"/>
                <w:rtl w:val="true"/>
              </w:rPr>
              <w:tab/>
            </w:r>
            <w:r>
              <w:rPr>
                <w:rStyle w:val="IndexLink"/>
              </w:rPr>
              <w:t>136</w:t>
            </w:r>
          </w:hyperlink>
        </w:p>
        <w:p>
          <w:pPr>
            <w:pStyle w:val="Contents3"/>
            <w:tabs>
              <w:tab w:val="clear" w:pos="8459"/>
              <w:tab w:val="right" w:pos="9026" w:leader="dot"/>
            </w:tabs>
            <w:rPr/>
          </w:pPr>
          <w:hyperlink w:anchor="__RefHeading___Toc510142_2749589250">
            <w:r>
              <w:rPr>
                <w:webHidden/>
                <w:rStyle w:val="IndexLink"/>
                <w:rtl w:val="true"/>
              </w:rPr>
              <w:t>زمینه سازی برای دوران غیبت</w:t>
            </w:r>
            <w:r>
              <w:rPr>
                <w:rStyle w:val="IndexLink"/>
                <w:rtl w:val="true"/>
              </w:rPr>
              <w:tab/>
            </w:r>
            <w:r>
              <w:rPr>
                <w:rStyle w:val="IndexLink"/>
              </w:rPr>
              <w:t>137</w:t>
            </w:r>
          </w:hyperlink>
        </w:p>
        <w:p>
          <w:pPr>
            <w:pStyle w:val="Contents3"/>
            <w:tabs>
              <w:tab w:val="clear" w:pos="8459"/>
              <w:tab w:val="right" w:pos="9026" w:leader="dot"/>
            </w:tabs>
            <w:rPr/>
          </w:pPr>
          <w:hyperlink w:anchor="__RefHeading___Toc510144_2749589250">
            <w:r>
              <w:rPr>
                <w:webHidden/>
                <w:rStyle w:val="IndexLink"/>
                <w:rtl w:val="true"/>
              </w:rPr>
              <w:t>قاعده لطف و امام غایب</w:t>
            </w:r>
            <w:r>
              <w:rPr>
                <w:rStyle w:val="IndexLink"/>
                <w:rtl w:val="true"/>
              </w:rPr>
              <w:tab/>
            </w:r>
            <w:r>
              <w:rPr>
                <w:rStyle w:val="IndexLink"/>
              </w:rPr>
              <w:t>143</w:t>
            </w:r>
          </w:hyperlink>
        </w:p>
        <w:p>
          <w:pPr>
            <w:pStyle w:val="Contents3"/>
            <w:tabs>
              <w:tab w:val="clear" w:pos="8459"/>
              <w:tab w:val="right" w:pos="9026" w:leader="dot"/>
            </w:tabs>
            <w:rPr/>
          </w:pPr>
          <w:hyperlink w:anchor="__RefHeading___Toc510146_2749589250">
            <w:r>
              <w:rPr>
                <w:webHidden/>
                <w:rStyle w:val="IndexLink"/>
                <w:rtl w:val="true"/>
              </w:rPr>
              <w:t>فوائد امام غایب</w:t>
            </w:r>
            <w:r>
              <w:rPr>
                <w:rStyle w:val="IndexLink"/>
                <w:rtl w:val="true"/>
              </w:rPr>
              <w:tab/>
            </w:r>
            <w:r>
              <w:rPr>
                <w:rStyle w:val="IndexLink"/>
              </w:rPr>
              <w:t>147</w:t>
            </w:r>
          </w:hyperlink>
        </w:p>
        <w:p>
          <w:pPr>
            <w:pStyle w:val="Contents3"/>
            <w:tabs>
              <w:tab w:val="clear" w:pos="8459"/>
              <w:tab w:val="right" w:pos="9026" w:leader="dot"/>
            </w:tabs>
            <w:rPr/>
          </w:pPr>
          <w:hyperlink w:anchor="__RefHeading___Toc510148_2749589250">
            <w:r>
              <w:rPr>
                <w:webHidden/>
                <w:rStyle w:val="IndexLink"/>
                <w:rtl w:val="true"/>
              </w:rPr>
              <w:t>بررسی چند مطلب</w:t>
            </w:r>
            <w:r>
              <w:rPr>
                <w:rStyle w:val="IndexLink"/>
                <w:rtl w:val="true"/>
              </w:rPr>
              <w:tab/>
            </w:r>
            <w:r>
              <w:rPr>
                <w:rStyle w:val="IndexLink"/>
              </w:rPr>
              <w:t>163</w:t>
            </w:r>
          </w:hyperlink>
        </w:p>
        <w:p>
          <w:pPr>
            <w:pStyle w:val="Contents4"/>
            <w:tabs>
              <w:tab w:val="clear" w:pos="8176"/>
              <w:tab w:val="right" w:pos="9026" w:leader="dot"/>
            </w:tabs>
            <w:rPr/>
          </w:pPr>
          <w:hyperlink w:anchor="__RefHeading___Toc510150_2749589250">
            <w:r>
              <w:rPr>
                <w:webHidden/>
                <w:rStyle w:val="IndexLink"/>
                <w:rtl w:val="true"/>
              </w:rPr>
              <w:t>توّسل</w:t>
            </w:r>
            <w:r>
              <w:rPr>
                <w:rStyle w:val="IndexLink"/>
                <w:rtl w:val="true"/>
              </w:rPr>
              <w:tab/>
            </w:r>
            <w:r>
              <w:rPr>
                <w:rStyle w:val="IndexLink"/>
              </w:rPr>
              <w:t>163</w:t>
            </w:r>
          </w:hyperlink>
        </w:p>
        <w:p>
          <w:pPr>
            <w:pStyle w:val="Contents4"/>
            <w:tabs>
              <w:tab w:val="clear" w:pos="8176"/>
              <w:tab w:val="right" w:pos="9026" w:leader="dot"/>
            </w:tabs>
            <w:rPr/>
          </w:pPr>
          <w:hyperlink w:anchor="__RefHeading___Toc510152_2749589250">
            <w:r>
              <w:rPr>
                <w:webHidden/>
                <w:rStyle w:val="IndexLink"/>
                <w:rtl w:val="true"/>
              </w:rPr>
              <w:t>ازدواج امام مهدی علیه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510154_2749589250">
            <w:r>
              <w:rPr>
                <w:webHidden/>
                <w:rStyle w:val="IndexLink"/>
                <w:rtl w:val="true"/>
              </w:rPr>
              <w:t>مسکن امام مهدی عجل الله تعالی فرجه الشریف</w:t>
            </w:r>
            <w:r>
              <w:rPr>
                <w:rStyle w:val="IndexLink"/>
                <w:rtl w:val="true"/>
              </w:rPr>
              <w:tab/>
            </w:r>
            <w:r>
              <w:rPr>
                <w:rStyle w:val="IndexLink"/>
              </w:rPr>
              <w:t>167</w:t>
            </w:r>
          </w:hyperlink>
        </w:p>
        <w:p>
          <w:pPr>
            <w:pStyle w:val="Contents2"/>
            <w:tabs>
              <w:tab w:val="clear" w:pos="8743"/>
              <w:tab w:val="right" w:pos="9026" w:leader="dot"/>
            </w:tabs>
            <w:rPr/>
          </w:pPr>
          <w:hyperlink w:anchor="__RefHeading___Toc510156_2749589250">
            <w:r>
              <w:rPr>
                <w:webHidden/>
                <w:rStyle w:val="IndexLink"/>
                <w:rtl w:val="true"/>
              </w:rPr>
              <w:t>بخش چهارم</w:t>
            </w:r>
            <w:r>
              <w:rPr>
                <w:rStyle w:val="IndexLink"/>
                <w:rtl w:val="true"/>
              </w:rPr>
              <w:t xml:space="preserve">: </w:t>
            </w:r>
            <w:r>
              <w:rPr>
                <w:rStyle w:val="IndexLink"/>
                <w:rtl w:val="true"/>
              </w:rPr>
              <w:t>قیام و ظهور</w:t>
            </w:r>
            <w:r>
              <w:rPr>
                <w:rStyle w:val="IndexLink"/>
                <w:rtl w:val="true"/>
              </w:rPr>
              <w:tab/>
            </w:r>
            <w:r>
              <w:rPr>
                <w:rStyle w:val="IndexLink"/>
              </w:rPr>
              <w:t>169</w:t>
            </w:r>
          </w:hyperlink>
        </w:p>
        <w:p>
          <w:pPr>
            <w:pStyle w:val="Contents3"/>
            <w:tabs>
              <w:tab w:val="clear" w:pos="8459"/>
              <w:tab w:val="right" w:pos="9026" w:leader="dot"/>
            </w:tabs>
            <w:rPr/>
          </w:pPr>
          <w:hyperlink w:anchor="__RefHeading___Toc510158_2749589250">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510160_2749589250">
            <w:r>
              <w:rPr>
                <w:webHidden/>
                <w:rStyle w:val="IndexLink"/>
                <w:rtl w:val="true"/>
              </w:rPr>
              <w:t>دوران ظهور</w:t>
            </w:r>
            <w:r>
              <w:rPr>
                <w:rStyle w:val="IndexLink"/>
                <w:rtl w:val="true"/>
              </w:rPr>
              <w:tab/>
            </w:r>
            <w:r>
              <w:rPr>
                <w:rStyle w:val="IndexLink"/>
              </w:rPr>
              <w:t>171</w:t>
            </w:r>
          </w:hyperlink>
        </w:p>
        <w:p>
          <w:pPr>
            <w:pStyle w:val="Contents3"/>
            <w:tabs>
              <w:tab w:val="clear" w:pos="8459"/>
              <w:tab w:val="right" w:pos="9026" w:leader="dot"/>
            </w:tabs>
            <w:rPr/>
          </w:pPr>
          <w:hyperlink w:anchor="__RefHeading___Toc510162_2749589250">
            <w:r>
              <w:rPr>
                <w:webHidden/>
                <w:rStyle w:val="IndexLink"/>
                <w:rtl w:val="true"/>
              </w:rPr>
              <w:t>زمان ظهور</w:t>
            </w:r>
            <w:r>
              <w:rPr>
                <w:rStyle w:val="IndexLink"/>
                <w:rtl w:val="true"/>
              </w:rPr>
              <w:tab/>
            </w:r>
            <w:r>
              <w:rPr>
                <w:rStyle w:val="IndexLink"/>
              </w:rPr>
              <w:t>173</w:t>
            </w:r>
          </w:hyperlink>
        </w:p>
        <w:p>
          <w:pPr>
            <w:pStyle w:val="Contents3"/>
            <w:tabs>
              <w:tab w:val="clear" w:pos="8459"/>
              <w:tab w:val="right" w:pos="9026" w:leader="dot"/>
            </w:tabs>
            <w:rPr/>
          </w:pPr>
          <w:hyperlink w:anchor="__RefHeading___Toc510164_2749589250">
            <w:r>
              <w:rPr>
                <w:webHidden/>
                <w:rStyle w:val="IndexLink"/>
                <w:rtl w:val="true"/>
              </w:rPr>
              <w:t>هنگامه قیام</w:t>
            </w:r>
            <w:r>
              <w:rPr>
                <w:rStyle w:val="IndexLink"/>
                <w:rtl w:val="true"/>
              </w:rPr>
              <w:tab/>
            </w:r>
            <w:r>
              <w:rPr>
                <w:rStyle w:val="IndexLink"/>
              </w:rPr>
              <w:t>174</w:t>
            </w:r>
          </w:hyperlink>
        </w:p>
        <w:p>
          <w:pPr>
            <w:pStyle w:val="Contents3"/>
            <w:tabs>
              <w:tab w:val="clear" w:pos="8459"/>
              <w:tab w:val="right" w:pos="9026" w:leader="dot"/>
            </w:tabs>
            <w:rPr/>
          </w:pPr>
          <w:hyperlink w:anchor="__RefHeading___Toc510166_2749589250">
            <w:r>
              <w:rPr>
                <w:webHidden/>
                <w:rStyle w:val="IndexLink"/>
                <w:rtl w:val="true"/>
              </w:rPr>
              <w:t>دستاوردهای حکومت امام مهدی عجل الله تعالی فرجه الشریف</w:t>
            </w:r>
            <w:r>
              <w:rPr>
                <w:rStyle w:val="IndexLink"/>
                <w:rtl w:val="true"/>
              </w:rPr>
              <w:tab/>
            </w:r>
            <w:r>
              <w:rPr>
                <w:rStyle w:val="IndexLink"/>
              </w:rPr>
              <w:t>179</w:t>
            </w:r>
          </w:hyperlink>
        </w:p>
        <w:p>
          <w:pPr>
            <w:pStyle w:val="Contents4"/>
            <w:tabs>
              <w:tab w:val="clear" w:pos="8176"/>
              <w:tab w:val="right" w:pos="9026" w:leader="dot"/>
            </w:tabs>
            <w:rPr/>
          </w:pPr>
          <w:hyperlink w:anchor="__RefHeading___Toc510168_2749589250">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510170_2749589250">
            <w:r>
              <w:rPr>
                <w:webHidden/>
                <w:rStyle w:val="IndexLink"/>
              </w:rPr>
              <w:t>1</w:t>
            </w:r>
            <w:r>
              <w:rPr>
                <w:rStyle w:val="IndexLink"/>
                <w:rtl w:val="true"/>
              </w:rPr>
              <w:t xml:space="preserve">. </w:t>
            </w:r>
            <w:r>
              <w:rPr>
                <w:rStyle w:val="IndexLink"/>
                <w:rtl w:val="true"/>
              </w:rPr>
              <w:t>عدالت فراگیر</w:t>
            </w:r>
            <w:r>
              <w:rPr>
                <w:rStyle w:val="IndexLink"/>
                <w:rtl w:val="true"/>
              </w:rPr>
              <w:tab/>
            </w:r>
            <w:r>
              <w:rPr>
                <w:rStyle w:val="IndexLink"/>
              </w:rPr>
              <w:t>180</w:t>
            </w:r>
          </w:hyperlink>
        </w:p>
        <w:p>
          <w:pPr>
            <w:pStyle w:val="Contents4"/>
            <w:tabs>
              <w:tab w:val="clear" w:pos="8176"/>
              <w:tab w:val="right" w:pos="9026" w:leader="dot"/>
            </w:tabs>
            <w:rPr/>
          </w:pPr>
          <w:hyperlink w:anchor="__RefHeading___Toc510172_2749589250">
            <w:r>
              <w:rPr>
                <w:webHidden/>
                <w:rStyle w:val="IndexLink"/>
              </w:rPr>
              <w:t>2</w:t>
            </w:r>
            <w:r>
              <w:rPr>
                <w:rStyle w:val="IndexLink"/>
                <w:rtl w:val="true"/>
              </w:rPr>
              <w:t xml:space="preserve">. </w:t>
            </w:r>
            <w:r>
              <w:rPr>
                <w:rStyle w:val="IndexLink"/>
                <w:rtl w:val="true"/>
              </w:rPr>
              <w:t>رشد فکری و اخلاقی و ایمانی</w:t>
            </w:r>
            <w:r>
              <w:rPr>
                <w:rStyle w:val="IndexLink"/>
                <w:rtl w:val="true"/>
              </w:rPr>
              <w:tab/>
            </w:r>
            <w:r>
              <w:rPr>
                <w:rStyle w:val="IndexLink"/>
              </w:rPr>
              <w:t>181</w:t>
            </w:r>
          </w:hyperlink>
        </w:p>
        <w:p>
          <w:pPr>
            <w:pStyle w:val="Contents4"/>
            <w:tabs>
              <w:tab w:val="clear" w:pos="8176"/>
              <w:tab w:val="right" w:pos="9026" w:leader="dot"/>
            </w:tabs>
            <w:rPr/>
          </w:pPr>
          <w:hyperlink w:anchor="__RefHeading___Toc510174_2749589250">
            <w:r>
              <w:rPr>
                <w:webHidden/>
                <w:rStyle w:val="IndexLink"/>
              </w:rPr>
              <w:t>3</w:t>
            </w:r>
            <w:r>
              <w:rPr>
                <w:rStyle w:val="IndexLink"/>
                <w:rtl w:val="true"/>
              </w:rPr>
              <w:t xml:space="preserve">. </w:t>
            </w:r>
            <w:r>
              <w:rPr>
                <w:rStyle w:val="IndexLink"/>
                <w:rtl w:val="true"/>
              </w:rPr>
              <w:t>اتحاد و همدلی</w:t>
            </w:r>
            <w:r>
              <w:rPr>
                <w:rStyle w:val="IndexLink"/>
                <w:rtl w:val="true"/>
              </w:rPr>
              <w:tab/>
            </w:r>
            <w:r>
              <w:rPr>
                <w:rStyle w:val="IndexLink"/>
              </w:rPr>
              <w:t>181</w:t>
            </w:r>
          </w:hyperlink>
        </w:p>
        <w:p>
          <w:pPr>
            <w:pStyle w:val="Contents4"/>
            <w:tabs>
              <w:tab w:val="clear" w:pos="8176"/>
              <w:tab w:val="right" w:pos="9026" w:leader="dot"/>
            </w:tabs>
            <w:rPr/>
          </w:pPr>
          <w:hyperlink w:anchor="__RefHeading___Toc510176_2749589250">
            <w:r>
              <w:rPr>
                <w:webHidden/>
                <w:rStyle w:val="IndexLink"/>
              </w:rPr>
              <w:t>4</w:t>
            </w:r>
            <w:r>
              <w:rPr>
                <w:rStyle w:val="IndexLink"/>
                <w:rtl w:val="true"/>
              </w:rPr>
              <w:t xml:space="preserve">. </w:t>
            </w:r>
            <w:r>
              <w:rPr>
                <w:rStyle w:val="IndexLink"/>
                <w:rtl w:val="true"/>
              </w:rPr>
              <w:t>سلامت جسمی و روانی</w:t>
            </w:r>
            <w:r>
              <w:rPr>
                <w:rStyle w:val="IndexLink"/>
                <w:rtl w:val="true"/>
              </w:rPr>
              <w:tab/>
            </w:r>
            <w:r>
              <w:rPr>
                <w:rStyle w:val="IndexLink"/>
              </w:rPr>
              <w:t>183</w:t>
            </w:r>
          </w:hyperlink>
        </w:p>
        <w:p>
          <w:pPr>
            <w:pStyle w:val="Contents4"/>
            <w:tabs>
              <w:tab w:val="clear" w:pos="8176"/>
              <w:tab w:val="right" w:pos="9026" w:leader="dot"/>
            </w:tabs>
            <w:rPr/>
          </w:pPr>
          <w:hyperlink w:anchor="__RefHeading___Toc510178_2749589250">
            <w:r>
              <w:rPr>
                <w:webHidden/>
                <w:rStyle w:val="IndexLink"/>
              </w:rPr>
              <w:t>5</w:t>
            </w:r>
            <w:r>
              <w:rPr>
                <w:rStyle w:val="IndexLink"/>
                <w:rtl w:val="true"/>
              </w:rPr>
              <w:t xml:space="preserve">. </w:t>
            </w:r>
            <w:r>
              <w:rPr>
                <w:rStyle w:val="IndexLink"/>
                <w:rtl w:val="true"/>
              </w:rPr>
              <w:t>خیر و برکت فراوان</w:t>
            </w:r>
            <w:r>
              <w:rPr>
                <w:rStyle w:val="IndexLink"/>
                <w:rtl w:val="true"/>
              </w:rPr>
              <w:tab/>
            </w:r>
            <w:r>
              <w:rPr>
                <w:rStyle w:val="IndexLink"/>
              </w:rPr>
              <w:t>184</w:t>
            </w:r>
          </w:hyperlink>
        </w:p>
        <w:p>
          <w:pPr>
            <w:pStyle w:val="Contents4"/>
            <w:tabs>
              <w:tab w:val="clear" w:pos="8176"/>
              <w:tab w:val="right" w:pos="9026" w:leader="dot"/>
            </w:tabs>
            <w:rPr/>
          </w:pPr>
          <w:hyperlink w:anchor="__RefHeading___Toc510180_2749589250">
            <w:r>
              <w:rPr>
                <w:webHidden/>
                <w:rStyle w:val="IndexLink"/>
              </w:rPr>
              <w:t>6</w:t>
            </w:r>
            <w:r>
              <w:rPr>
                <w:rStyle w:val="IndexLink"/>
                <w:rtl w:val="true"/>
              </w:rPr>
              <w:t xml:space="preserve">. </w:t>
            </w:r>
            <w:r>
              <w:rPr>
                <w:rStyle w:val="IndexLink"/>
                <w:rtl w:val="true"/>
              </w:rPr>
              <w:t>ریشه کن شدن فقر</w:t>
            </w:r>
            <w:r>
              <w:rPr>
                <w:rStyle w:val="IndexLink"/>
                <w:rtl w:val="true"/>
              </w:rPr>
              <w:tab/>
            </w:r>
            <w:r>
              <w:rPr>
                <w:rStyle w:val="IndexLink"/>
              </w:rPr>
              <w:t>185</w:t>
            </w:r>
          </w:hyperlink>
        </w:p>
        <w:p>
          <w:pPr>
            <w:pStyle w:val="Contents4"/>
            <w:tabs>
              <w:tab w:val="clear" w:pos="8176"/>
              <w:tab w:val="right" w:pos="9026" w:leader="dot"/>
            </w:tabs>
            <w:rPr/>
          </w:pPr>
          <w:hyperlink w:anchor="__RefHeading___Toc510182_2749589250">
            <w:r>
              <w:rPr>
                <w:webHidden/>
                <w:rStyle w:val="IndexLink"/>
              </w:rPr>
              <w:t>7</w:t>
            </w:r>
            <w:r>
              <w:rPr>
                <w:rStyle w:val="IndexLink"/>
                <w:rtl w:val="true"/>
              </w:rPr>
              <w:t xml:space="preserve">. </w:t>
            </w:r>
            <w:r>
              <w:rPr>
                <w:rStyle w:val="IndexLink"/>
                <w:rtl w:val="true"/>
              </w:rPr>
              <w:t>حاکمیت اسلام و نابودی کفر</w:t>
            </w:r>
            <w:r>
              <w:rPr>
                <w:rStyle w:val="IndexLink"/>
                <w:rtl w:val="true"/>
              </w:rPr>
              <w:tab/>
            </w:r>
            <w:r>
              <w:rPr>
                <w:rStyle w:val="IndexLink"/>
              </w:rPr>
              <w:t>188</w:t>
            </w:r>
          </w:hyperlink>
        </w:p>
        <w:p>
          <w:pPr>
            <w:pStyle w:val="Contents4"/>
            <w:tabs>
              <w:tab w:val="clear" w:pos="8176"/>
              <w:tab w:val="right" w:pos="9026" w:leader="dot"/>
            </w:tabs>
            <w:rPr/>
          </w:pPr>
          <w:hyperlink w:anchor="__RefHeading___Toc510184_2749589250">
            <w:r>
              <w:rPr>
                <w:webHidden/>
                <w:rStyle w:val="IndexLink"/>
              </w:rPr>
              <w:t>8</w:t>
            </w:r>
            <w:r>
              <w:rPr>
                <w:rStyle w:val="IndexLink"/>
                <w:rtl w:val="true"/>
              </w:rPr>
              <w:t xml:space="preserve">. </w:t>
            </w:r>
            <w:r>
              <w:rPr>
                <w:rStyle w:val="IndexLink"/>
                <w:rtl w:val="true"/>
              </w:rPr>
              <w:t>امنیّت عمومی</w:t>
            </w:r>
            <w:r>
              <w:rPr>
                <w:rStyle w:val="IndexLink"/>
                <w:rtl w:val="true"/>
              </w:rPr>
              <w:tab/>
            </w:r>
            <w:r>
              <w:rPr>
                <w:rStyle w:val="IndexLink"/>
              </w:rPr>
              <w:t>190</w:t>
            </w:r>
          </w:hyperlink>
        </w:p>
        <w:p>
          <w:pPr>
            <w:pStyle w:val="Contents4"/>
            <w:tabs>
              <w:tab w:val="clear" w:pos="8176"/>
              <w:tab w:val="right" w:pos="9026" w:leader="dot"/>
            </w:tabs>
            <w:rPr/>
          </w:pPr>
          <w:hyperlink w:anchor="__RefHeading___Toc510186_2749589250">
            <w:r>
              <w:rPr>
                <w:webHidden/>
                <w:rStyle w:val="IndexLink"/>
              </w:rPr>
              <w:t>9</w:t>
            </w:r>
            <w:r>
              <w:rPr>
                <w:rStyle w:val="IndexLink"/>
                <w:rtl w:val="true"/>
              </w:rPr>
              <w:t xml:space="preserve">. </w:t>
            </w:r>
            <w:r>
              <w:rPr>
                <w:rStyle w:val="IndexLink"/>
                <w:rtl w:val="true"/>
              </w:rPr>
              <w:t>گسترش دانش</w:t>
            </w:r>
            <w:r>
              <w:rPr>
                <w:rStyle w:val="IndexLink"/>
                <w:rtl w:val="true"/>
              </w:rPr>
              <w:tab/>
            </w:r>
            <w:r>
              <w:rPr>
                <w:rStyle w:val="IndexLink"/>
              </w:rPr>
              <w:t>192</w:t>
            </w:r>
          </w:hyperlink>
        </w:p>
        <w:p>
          <w:pPr>
            <w:pStyle w:val="Contents3"/>
            <w:tabs>
              <w:tab w:val="clear" w:pos="8459"/>
              <w:tab w:val="right" w:pos="9026" w:leader="dot"/>
            </w:tabs>
            <w:rPr/>
          </w:pPr>
          <w:hyperlink w:anchor="__RefHeading___Toc510188_2749589250">
            <w:r>
              <w:rPr>
                <w:webHidden/>
                <w:rStyle w:val="IndexLink"/>
                <w:rtl w:val="true"/>
              </w:rPr>
              <w:t>بیان چند مطلب</w:t>
            </w:r>
            <w:r>
              <w:rPr>
                <w:rStyle w:val="IndexLink"/>
                <w:rtl w:val="true"/>
              </w:rPr>
              <w:tab/>
            </w:r>
            <w:r>
              <w:rPr>
                <w:rStyle w:val="IndexLink"/>
              </w:rPr>
              <w:t>192</w:t>
            </w:r>
          </w:hyperlink>
        </w:p>
        <w:p>
          <w:pPr>
            <w:pStyle w:val="Contents4"/>
            <w:tabs>
              <w:tab w:val="clear" w:pos="8176"/>
              <w:tab w:val="right" w:pos="9026" w:leader="dot"/>
            </w:tabs>
            <w:rPr/>
          </w:pPr>
          <w:hyperlink w:anchor="__RefHeading___Toc510190_2749589250">
            <w:r>
              <w:rPr>
                <w:webHidden/>
                <w:rStyle w:val="IndexLink"/>
                <w:rtl w:val="true"/>
              </w:rPr>
              <w:t>احیاء کتاب و سنّت</w:t>
            </w:r>
            <w:r>
              <w:rPr>
                <w:rStyle w:val="IndexLink"/>
                <w:rtl w:val="true"/>
              </w:rPr>
              <w:tab/>
            </w:r>
            <w:r>
              <w:rPr>
                <w:rStyle w:val="IndexLink"/>
              </w:rPr>
              <w:t>192</w:t>
            </w:r>
          </w:hyperlink>
        </w:p>
        <w:p>
          <w:pPr>
            <w:pStyle w:val="Contents4"/>
            <w:tabs>
              <w:tab w:val="clear" w:pos="8176"/>
              <w:tab w:val="right" w:pos="9026" w:leader="dot"/>
            </w:tabs>
            <w:rPr/>
          </w:pPr>
          <w:hyperlink w:anchor="__RefHeading___Toc510192_2749589250">
            <w:r>
              <w:rPr>
                <w:webHidden/>
                <w:rStyle w:val="IndexLink"/>
                <w:rtl w:val="true"/>
              </w:rPr>
              <w:t>نوسازی و بازسازی مساجد</w:t>
            </w:r>
            <w:r>
              <w:rPr>
                <w:rStyle w:val="IndexLink"/>
                <w:rtl w:val="true"/>
              </w:rPr>
              <w:tab/>
            </w:r>
            <w:r>
              <w:rPr>
                <w:rStyle w:val="IndexLink"/>
              </w:rPr>
              <w:t>197</w:t>
            </w:r>
          </w:hyperlink>
        </w:p>
        <w:p>
          <w:pPr>
            <w:pStyle w:val="Contents4"/>
            <w:tabs>
              <w:tab w:val="clear" w:pos="8176"/>
              <w:tab w:val="right" w:pos="9026" w:leader="dot"/>
            </w:tabs>
            <w:rPr/>
          </w:pPr>
          <w:hyperlink w:anchor="__RefHeading___Toc510194_2749589250">
            <w:r>
              <w:rPr>
                <w:webHidden/>
                <w:rStyle w:val="IndexLink"/>
                <w:rtl w:val="true"/>
              </w:rPr>
              <w:t>کیفیت قضاوت امام مهدی علیه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510196_2749589250">
            <w:r>
              <w:rPr>
                <w:webHidden/>
                <w:rStyle w:val="IndexLink"/>
                <w:rtl w:val="true"/>
              </w:rPr>
              <w:t>انتقام از قاتلان امام حسین علیه السلام</w:t>
            </w:r>
            <w:r>
              <w:rPr>
                <w:rStyle w:val="IndexLink"/>
                <w:rtl w:val="true"/>
              </w:rPr>
              <w:tab/>
            </w:r>
            <w:r>
              <w:rPr>
                <w:rStyle w:val="IndexLink"/>
              </w:rPr>
              <w:t>207</w:t>
            </w:r>
          </w:hyperlink>
        </w:p>
        <w:p>
          <w:pPr>
            <w:pStyle w:val="Contents4"/>
            <w:tabs>
              <w:tab w:val="clear" w:pos="8176"/>
              <w:tab w:val="right" w:pos="9026" w:leader="dot"/>
            </w:tabs>
            <w:rPr/>
          </w:pPr>
          <w:hyperlink w:anchor="__RefHeading___Toc510198_2749589250">
            <w:r>
              <w:rPr>
                <w:webHidden/>
                <w:rStyle w:val="IndexLink"/>
                <w:rtl w:val="true"/>
              </w:rPr>
              <w:t>فقط کشتن دشمنان خدا</w:t>
            </w:r>
            <w:r>
              <w:rPr>
                <w:rStyle w:val="IndexLink"/>
                <w:rtl w:val="true"/>
              </w:rPr>
              <w:tab/>
            </w:r>
            <w:r>
              <w:rPr>
                <w:rStyle w:val="IndexLink"/>
              </w:rPr>
              <w:t>211</w:t>
            </w:r>
          </w:hyperlink>
        </w:p>
        <w:p>
          <w:pPr>
            <w:pStyle w:val="Contents4"/>
            <w:tabs>
              <w:tab w:val="clear" w:pos="8176"/>
              <w:tab w:val="right" w:pos="9026" w:leader="dot"/>
            </w:tabs>
            <w:rPr/>
          </w:pPr>
          <w:hyperlink w:anchor="__RefHeading___Toc510200_2749589250">
            <w:r>
              <w:rPr>
                <w:webHidden/>
                <w:rStyle w:val="IndexLink"/>
                <w:rtl w:val="true"/>
              </w:rPr>
              <w:t>رجعت یا بازگشت دوباره</w:t>
            </w:r>
            <w:r>
              <w:rPr>
                <w:rStyle w:val="IndexLink"/>
                <w:rtl w:val="true"/>
              </w:rPr>
              <w:tab/>
            </w:r>
            <w:r>
              <w:rPr>
                <w:rStyle w:val="IndexLink"/>
              </w:rPr>
              <w:t>216</w:t>
            </w:r>
          </w:hyperlink>
        </w:p>
        <w:p>
          <w:pPr>
            <w:pStyle w:val="Contents4"/>
            <w:tabs>
              <w:tab w:val="clear" w:pos="8176"/>
              <w:tab w:val="right" w:pos="9026" w:leader="dot"/>
            </w:tabs>
            <w:rPr/>
          </w:pPr>
          <w:hyperlink w:anchor="__RefHeading___Toc510202_2749589250">
            <w:r>
              <w:rPr>
                <w:webHidden/>
                <w:rStyle w:val="IndexLink"/>
                <w:rtl w:val="true"/>
              </w:rPr>
              <w:t>مدت حکومت</w:t>
            </w:r>
            <w:r>
              <w:rPr>
                <w:rStyle w:val="IndexLink"/>
                <w:rtl w:val="true"/>
              </w:rPr>
              <w:tab/>
            </w:r>
            <w:r>
              <w:rPr>
                <w:rStyle w:val="IndexLink"/>
              </w:rPr>
              <w:t>222</w:t>
            </w:r>
          </w:hyperlink>
        </w:p>
        <w:p>
          <w:pPr>
            <w:pStyle w:val="Contents2"/>
            <w:tabs>
              <w:tab w:val="clear" w:pos="8743"/>
              <w:tab w:val="right" w:pos="9026" w:leader="dot"/>
            </w:tabs>
            <w:rPr/>
          </w:pPr>
          <w:hyperlink w:anchor="__RefHeading___Toc510204_2749589250">
            <w:r>
              <w:rPr>
                <w:webHidden/>
                <w:rStyle w:val="IndexLink"/>
                <w:rtl w:val="true"/>
              </w:rPr>
              <w:t>فهرست منابع و مآخذ</w:t>
            </w:r>
            <w:r>
              <w:rPr>
                <w:rStyle w:val="IndexLink"/>
                <w:rtl w:val="true"/>
              </w:rPr>
              <w:tab/>
            </w:r>
            <w:r>
              <w:rPr>
                <w:rStyle w:val="IndexLink"/>
              </w:rPr>
              <w:t>225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01_31965"/>
      <w:bookmarkStart w:id="1" w:name="pg3001_31965"/>
      <w:bookmarkEnd w:id="1"/>
    </w:p>
    <w:p>
      <w:pPr>
        <w:pStyle w:val="Heading2"/>
        <w:numPr>
          <w:ilvl w:val="1"/>
          <w:numId w:val="1"/>
        </w:numPr>
        <w:rPr/>
      </w:pPr>
      <w:bookmarkStart w:id="2" w:name="pg3001_31965"/>
      <w:bookmarkStart w:id="3" w:name="__RefHeading___Toc5100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عجیب‌ترین حقیقت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عجیب‌ترین دروغ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مهدی یوسفیان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۳۱۳۵۲۸۹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0054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عجیب‌ترین حقیقت تاریخ</w:t>
      </w:r>
    </w:p>
    <w:p>
      <w:pPr>
        <w:pStyle w:val="BookText"/>
        <w:rPr/>
      </w:pPr>
      <w:r>
        <w:rPr>
          <w:rFonts w:ascii="IRNazanin" w:hAnsi="IRNazanin" w:eastAsia="IRNazanin"/>
          <w:color w:val="111111"/>
          <w:sz w:val="28"/>
          <w:sz w:val="28"/>
          <w:szCs w:val="28"/>
          <w:rtl w:val="true"/>
          <w:lang w:bidi="fa-IR"/>
        </w:rPr>
        <w:t xml:space="preserve">پاسخی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عجیب‌ترین دروغ تاریخ</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یوسفیان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01_31969"/>
      <w:bookmarkStart w:id="8" w:name="pg3001_31969"/>
      <w:bookmarkEnd w:id="8"/>
    </w:p>
    <w:p>
      <w:pPr>
        <w:pStyle w:val="Heading2"/>
        <w:numPr>
          <w:ilvl w:val="1"/>
          <w:numId w:val="1"/>
        </w:numPr>
        <w:rPr/>
      </w:pPr>
      <w:bookmarkStart w:id="9" w:name="pg3001_31969"/>
      <w:bookmarkStart w:id="10" w:name="__RefHeading___Toc510056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امامت از منظر شیعه</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چیستی امامت</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دلیل عقلی؛ تببین وحی و حفظ شریعت</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استنادات قرآنی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بحث روایی</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ضرورت وجود امام در هر زمان یا فَترت</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بیان چند مطلب</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اشتهار احادیث ائمه دوازدهگانه و نام آنان</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علم امام به آغاز امامت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چند سؤال از اهل سنت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امام مهدی عجل الله تعالی فرجه الشریف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ولادت امام مهدی علیه السلام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lang w:bidi="fa-IR"/>
        </w:rPr>
        <w:t>77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ولادت</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امام مهدی عجل الله تعالی فرجه الشریف به شیعیان</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مهدی عجل الله تعالی فرجه الشریف به خواصّ</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عقیقه</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نامهنگاری</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مادر حضرت و داستان او و تعدد نامها</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نام امام و حکم نام بردن نام اصلی ایشان</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ولادت از منظر سایر ادله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دوران غیبت</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مفهوم غیبت و پیشینه آن</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پیش بینی غیبت</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دلیل وقوع غیبت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تحلیل تاریخی</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تبیین روایی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غیبت طولانی</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دوران حیرت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نایبان، سرپرست جامعه شیعه</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جغرافیای جهام اسلام</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خفقان عباسی و لزوم حفظ شیعیان و مکتب توسط امام علیه السلام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بلاتکلیفی از شیعه در ایام حبس امامان علیهم السلام و در عصر غیبت</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زمینه سازی برای دوران غیبت</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قاعده لطف و امام غایب</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فوائد امام غایب</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بررسی چند مطلب</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w:t>
      </w:r>
      <w:r>
        <w:rPr>
          <w:rFonts w:eastAsia="Amiri" w:cs="Amiri" w:ascii="Amiri" w:hAnsi="Amiri"/>
          <w:color w:val="111111"/>
          <w:sz w:val="28"/>
          <w:szCs w:val="28"/>
          <w:lang w:bidi="ar-SA"/>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امام مهدی علیه السلام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مسکن امام مهدی عجل الله تعالی فرجه الشریف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ظهور</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دوران ظهور</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زمان ظهور</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هنگامه قیام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دستاوردهای حکومت امام مهدی عجل الله تعالی فرجه الشریف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فراگیر</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فکری و اخلاقی و ایمانی</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اتحاد و همدلی</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سلامت جسمی و روانی</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کن شدن فقر</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اسلام و نابودی کفر</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عمومی</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دانش</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بیان چند مطلب</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احیاء کتاب و سنّت</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نوسازی و بازسازی مساجد</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کیفیت قضاوت امام مهدی علیه السلام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انتقام از قاتلان امام حسین علیه السلام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فقط کشتن دشمنان خدا</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رجعت یا بازگشت دوباره</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مدت حکومت</w:t>
      </w:r>
      <w:r>
        <w:rPr>
          <w:rFonts w:eastAsia="IRNazanin" w:cs="IRNazanin"/>
          <w:color w:val="111111"/>
          <w:sz w:val="28"/>
          <w:szCs w:val="28"/>
          <w:lang w:bidi="fa-IR"/>
        </w:rPr>
        <w:t>218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001_31973"/>
      <w:bookmarkStart w:id="13" w:name="pg3001_31973"/>
      <w:bookmarkEnd w:id="13"/>
    </w:p>
    <w:p>
      <w:pPr>
        <w:pStyle w:val="Heading2"/>
        <w:numPr>
          <w:ilvl w:val="1"/>
          <w:numId w:val="1"/>
        </w:numPr>
        <w:rPr/>
      </w:pPr>
      <w:bookmarkStart w:id="14" w:name="pg3001_31973"/>
      <w:bookmarkStart w:id="15" w:name="__RefHeading___Toc510058_2749589250"/>
      <w:bookmarkStart w:id="16" w:name="_Toc4"/>
      <w:bookmarkEnd w:id="14"/>
      <w:bookmarkEnd w:id="15"/>
      <w:r>
        <w:rPr>
          <w:rtl w:val="true"/>
        </w:rPr>
        <w:t>پیشگفتار</w:t>
      </w:r>
      <w:bookmarkEnd w:id="16"/>
    </w:p>
    <w:p>
      <w:pPr>
        <w:pStyle w:val="BookText"/>
        <w:rPr/>
      </w:pPr>
      <w:r>
        <w:rPr>
          <w:rFonts w:ascii="IRNazanin" w:hAnsi="IRNazanin" w:eastAsia="IRNazanin"/>
          <w:color w:val="111111"/>
          <w:sz w:val="28"/>
          <w:sz w:val="28"/>
          <w:szCs w:val="28"/>
          <w:rtl w:val="true"/>
          <w:lang w:bidi="fa-IR"/>
        </w:rPr>
        <w:t>اعتقاد به ظهور منجی و مصلح در آخر الزمان، حقیقتی است که در ادیان آسمانی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مقدس اسلام، این نوید شیرین در ظهور بزرگ مردی آسمانی از اهل بیت پیامبر اسلام صلی الله علیه و آله و سلم و از فرزندان گرامی امیرالمؤمنین، امام علی علیه السلام و فاطمه زهرا علیها السلام تبلور یافته است و شیعه و اهل سنت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شیعیان او را امام دوازدهم از سلسله نورانی امامان از اهل بیت پیامبر و فرزند امام حسن عسکری علیه السلام می دانند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اکنون در غیبت به سر می برند، ولی عموم اهل سنت بر این باورند ایشان در آخر الزمان به دنیا می آید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اعتقاد به مهدویت شیعه از زمان های گذشته بین علمای شیعه و اهل سنت مباحثه علمی مطرح بود و طرفین به بیان دیدگاه </w:t>
      </w:r>
    </w:p>
    <w:p>
      <w:pPr>
        <w:pStyle w:val="BookText"/>
        <w:rPr/>
      </w:pPr>
      <w:r>
        <w:rPr>
          <w:rFonts w:ascii="IRNazanin" w:hAnsi="IRNazanin" w:eastAsia="IRNazanin"/>
          <w:color w:val="111111"/>
          <w:sz w:val="28"/>
          <w:sz w:val="28"/>
          <w:szCs w:val="28"/>
          <w:rtl w:val="true"/>
          <w:lang w:bidi="fa-IR"/>
        </w:rPr>
        <w:t>خود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فرقه وهابیت در کشور عربستان و دشمنی خاص آن ها نسبت به شیعه، طرح مباحث مهدویت از شکل علمی خود خارج شد و کتاب هایی در ردّ و انکار تشیّع و امام مهدی علیه السلام به شکل نامناسب و همراه با توهین و افتراء به شیعه، در قالب سؤالات و شبهات و نسبت های ناروا نوشته و در بین عموم مردم و به ویژه زوار بیت الله الحرام توزیع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تخصصی مهدویت بر اساس وظیفه خود برای حفظ کیان شیعه و تبیین صحیح باور امامت و مهدویت شیعی و پاسخ به سؤالات و شبهات موجود، اقدام به تدوین کتابی نمود تا ضمن تبیین صحیح باور امامت و مهدویت شیعی به زبان ساده و روان و قابل فهم برای عموم مردم، جواب شبهات را نیز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جناب حجج اسلام محمد امین بالادستیان، محمد مهریزی، محمد شهبازیان و مسعود داستار و به ویژه سرور ارجمند جناب حجت الاسلام‌والمسلمین مجتبی کلباسی، مدیر محترم مرکز تخصصی مهدویت که در تدوین این اثر همکاری نمودند، تشکر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ساحت مقدس صاحب الامر، امام مهدی عجل الله تعالی فرجه الشریف</w:t>
      </w:r>
    </w:p>
    <w:p>
      <w:pPr>
        <w:pStyle w:val="BookText"/>
        <w:rPr/>
      </w:pPr>
      <w:r>
        <w:rPr>
          <w:rFonts w:ascii="IRNazanin" w:hAnsi="IRNazanin" w:eastAsia="IRNazanin"/>
          <w:color w:val="111111"/>
          <w:sz w:val="28"/>
          <w:sz w:val="28"/>
          <w:szCs w:val="28"/>
          <w:rtl w:val="true"/>
          <w:lang w:bidi="fa-IR"/>
        </w:rPr>
        <w:t>حوزه علمیه قم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یوسفیان </w:t>
      </w:r>
      <w:bookmarkStart w:id="17" w:name="pg3001_31975"/>
    </w:p>
    <w:p>
      <w:pPr>
        <w:pStyle w:val="Heading2"/>
        <w:numPr>
          <w:ilvl w:val="1"/>
          <w:numId w:val="1"/>
        </w:numPr>
        <w:rPr/>
      </w:pPr>
      <w:bookmarkStart w:id="18" w:name="__RefHeading___Toc510060_2749589250"/>
      <w:bookmarkStart w:id="19" w:name="_Toc5"/>
      <w:bookmarkEnd w:id="1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زیباترین حقیقت تاریخ، ظهور موعودی است که پیشوایان بزرگ آسمانی نوید آن را داده و پیروان ادیان آسمانی، آمدن او را به انتظار نشسته‌اند؛ بزرگ مردی که بیرق اصلاح را در دست می‌گیرد و جامعه انسانی را از ورطه تباهی و هلاکت نجات می‌دهد؛ طبیب مهربانی که بر زخم‌های تن بشریت مرهم می‌نهد و آن‌ها را مداوا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سالیانی بس طولانی است که موحدان عالم چشم به راه مقدمش ایستاده‌اند و به امید دوران بهاری او، خود را در فراز و نشیب حوادث زندگی نباخته‌اند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سرسلسله قبیله عشق و آخرین پیام آور الهی، حضرت محمد صلی الله علیه و آله و سلم او را از خود و ذریه خویش معرفی کرد؛ نامش را هم نام با نام مبارکش خواند و لقب زیبای مهدی را بر قامت او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مسلمین نیز دل به وعده صادق او بسته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عدلاً و قسطاً کما ملئت جوراً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پیشانی این حقیقت بلند پذیرفته‌اند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مکتب الهی شیعه که به دستور پیامبر، خود را مفتخر به پیروی از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این مصلح بزرگ را دوازدهمین امام و آخرین وصی از سلسله امامان دوازده‌گانه‌ای برمی‌شمرد که پیامبر اسلام به عنوان خلفای بعد از خود، عزت اسلام را به امارت و سرپرستی ایشان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باور و اعتقاد که والاترین گوهر سعادت به شمار می‌رود، از جمله باورهایی است که مورد شبهه قرار گرفته و هر از چندی به آن حمله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شبهات هرچند جدید نبوده و در گذشته مطرح و پاسخ داده شده اند، ولی باز برخی از مخالفان مکتب اهل بیت با طرح دوباره آن‌ها در شکل جدید و گاه در قالب الفاظ نامناسب به ساحت مقدس ائمه معصومین و به ویژه امام مهدی عجل الله تعالی فرجه الشریف اهانت روا می‌دارند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یشرق نورک أیّها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 که در کشور عربستان تألیف شده و به صورت گسترده در بین زوار بیت الله الحرام و مدینه منوره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به قلم یکی از نویسندگان وهابی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محمد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توسط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عجیب‌ترین دروغ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بر این ادعا است که می‌خواهد راه حق را بپیماید و به انصاف سخن بگوید تا واقعیت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چنین ادعا دارد که آنچه از شیعه نقل می‌کند از زبان علمای شیعه بوده است و می گوید کلام شیعه را به صورت کامل بیان </w:t>
      </w:r>
    </w:p>
    <w:p>
      <w:pPr>
        <w:pStyle w:val="BookText"/>
        <w:rPr/>
      </w:pPr>
      <w:r>
        <w:rPr>
          <w:rFonts w:ascii="IRNazanin" w:hAnsi="IRNazanin" w:eastAsia="IRNazanin"/>
          <w:color w:val="111111"/>
          <w:sz w:val="28"/>
          <w:sz w:val="28"/>
          <w:szCs w:val="28"/>
          <w:rtl w:val="true"/>
          <w:lang w:bidi="fa-IR"/>
        </w:rPr>
        <w:t>کرده و سپس نقد آن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می‌خواهد ثابت کند آنچه شیعه به عنوان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معتقد است و او را امام دوازدهم می‌داند، امر باطلی است و موعودی که نبی مکرم اسلام صلی الله علیه و آله و سلم از او یاد کرده و به نام مهدی معرفی کرده اند، همان مهدی است که اهل سنت بدان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درصدد بررسی مطالب این کتاب هستیم که آیا واقعاً راه انصاف پیموده شده و دیدگاه شیعه به درستی بیان شده و به نقد کشیده شده است یا آنکه نظر مکتب تشیع مطرح نشده و مطلب به گونه دیگری به خواننده القا شده است و حتی در مواردی عمدا و از روی شیطنت، یا سهوا و از سر جهالت نسبت به زبان عربی و فارسی و عدم فهم درست متن روایت، برخی روایات به غلط ترجمه و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ما در این کتاب بدین گونه است که در ابتدای هر بخش، شبهات و سؤالات مهم و اصلی این نویسنده وهابی را مطرح و سپس به بیان دیدگاه شیعه می پردازیم و در ضمن ارائه مستندات و دلایل شیعه، پاسخ شبهات و سؤالات را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لازم است به دو نکته اشاره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معروف اهل سنت این است که روایاتی که در صحیح بخاری و مسلم آمده به طور قطع صحیح است و اسناد آن درست بوده و محتوای آن را باید پذیرفت و به همین دلیل اسم این کتاب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ولی در نظر شیعه روایات هیچ کتاب حدیثی </w:t>
      </w:r>
    </w:p>
    <w:p>
      <w:pPr>
        <w:pStyle w:val="BookText"/>
        <w:rPr/>
      </w:pPr>
      <w:r>
        <w:rPr>
          <w:rFonts w:ascii="IRNazanin" w:hAnsi="IRNazanin" w:eastAsia="IRNazanin"/>
          <w:color w:val="111111"/>
          <w:sz w:val="28"/>
          <w:sz w:val="28"/>
          <w:szCs w:val="28"/>
          <w:rtl w:val="true"/>
          <w:lang w:bidi="fa-IR"/>
        </w:rPr>
        <w:t>از نظر سند و محتوی به درجه ای نیست که بخواهیم احادیث آن را بدون بررسی سند و محتوا بپذیریم، بلکه باید روایات نقل شده را هم از نظر سند ملاحظه کرد و هم از حیث محتوا با قرآن و سایر احادیث مقایسه کرد و سپس در صورتی که اعتبار لازم را داشت مورد استفاده و استناد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کتاب حدیثی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این کتاب سعی کردیم احادیث را به صرف اشکال سندی رد نکنیم، بلکه مراد و مفهوم آن را بیان کنیم؛ مگر روایاتی که هم سند و هم محتوای آن قابل پذیرش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در پاسخگویی این است که به جای آنکه سؤالات و شبهات به صورت مستقیم مطرح و جواب داده شود، دیدگاه شیعه در مورد جانشین پیامبر خاتم صلی الله علیه و آله و سلم به شکل ساده و روان مطرح شود، به گونه ای که علاوه بر آشنایی مخاطبین با امامت و مهدویت از نظر شیعه، شبهات و سؤالات مطرح شده نیز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روش به دلایل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یک مکتب به هم پیوسته و مفسّر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سلسله وار معارف باعث می شود اعتقادات ما به درستی مطرح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سؤالات و شبهات، چند بار و به شکل های مختلف تکرار شده است و گاه با هم تداخل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روشی که ما به کار بردیم پاسخ ها بهتر و کامل تر ارائه می شود</w:t>
      </w:r>
      <w:r>
        <w:rPr>
          <w:rFonts w:eastAsia="IRNazanin" w:cs="IRNazanin"/>
          <w:color w:val="111111"/>
          <w:sz w:val="28"/>
          <w:szCs w:val="28"/>
          <w:rtl w:val="true"/>
          <w:lang w:bidi="fa-IR"/>
        </w:rPr>
        <w:t xml:space="preserve">. </w:t>
      </w:r>
      <w:bookmarkStart w:id="20" w:name="pg3001_31979"/>
    </w:p>
    <w:p>
      <w:pPr>
        <w:pStyle w:val="Heading2"/>
        <w:numPr>
          <w:ilvl w:val="1"/>
          <w:numId w:val="1"/>
        </w:numPr>
        <w:rPr/>
      </w:pPr>
      <w:bookmarkStart w:id="21" w:name="__RefHeading___Toc510062_2749589250"/>
      <w:bookmarkStart w:id="22" w:name="_Toc6"/>
      <w:bookmarkEnd w:id="20"/>
      <w:bookmarkEnd w:id="21"/>
      <w:r>
        <w:rPr>
          <w:rtl w:val="true"/>
        </w:rPr>
        <w:t>بخش اول</w:t>
      </w:r>
      <w:r>
        <w:rPr>
          <w:rtl w:val="true"/>
        </w:rPr>
        <w:t xml:space="preserve">: </w:t>
      </w:r>
      <w:r>
        <w:rPr>
          <w:rtl w:val="true"/>
        </w:rPr>
        <w:t>امامت</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510064_274958925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ترین دروغ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های مختلفی از کتاب خود، اعتقادات شیعه در بحث امامت را با بیان شبهات و سؤالاتی زیر سؤال برده است که مهم ترین آن 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برای اعتقاد امامت از دیدگاه خود، استناد قرآنی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امامان دوازده گانه، پایه و اساس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وجود امام در هر زمان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فترت در رسولان الهی، ضرورت وجود امام در هر زمان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دلیلی بر امامت ائمه دوازده گانه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نام امام زمان خود را نمی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و کمک از غیر خدا، مخالف قرآن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ضمن بیان اعتقادات شیعه، پاسخ این سؤالات و شبهات را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بحث توسل در بخش سوم کتاب بررسی می شود</w:t>
      </w:r>
      <w:r>
        <w:rPr>
          <w:rFonts w:eastAsia="IRNazanin" w:cs="IRNazanin"/>
          <w:color w:val="111111"/>
          <w:sz w:val="28"/>
          <w:szCs w:val="28"/>
          <w:rtl w:val="true"/>
          <w:lang w:bidi="fa-IR"/>
        </w:rPr>
        <w:t xml:space="preserve">. </w:t>
      </w:r>
      <w:bookmarkStart w:id="25" w:name="pg3001_31981"/>
    </w:p>
    <w:p>
      <w:pPr>
        <w:pStyle w:val="Heading3"/>
        <w:numPr>
          <w:ilvl w:val="2"/>
          <w:numId w:val="1"/>
        </w:numPr>
        <w:rPr/>
      </w:pPr>
      <w:bookmarkStart w:id="26" w:name="__RefHeading___Toc510066_2749589250"/>
      <w:bookmarkStart w:id="27" w:name="_Toc8"/>
      <w:bookmarkEnd w:id="25"/>
      <w:bookmarkEnd w:id="26"/>
      <w:r>
        <w:rPr>
          <w:rtl w:val="true"/>
        </w:rPr>
        <w:t>امامت از منظر شیعه</w:t>
      </w:r>
      <w:bookmarkEnd w:id="27"/>
    </w:p>
    <w:p>
      <w:pPr>
        <w:pStyle w:val="BookText"/>
        <w:rPr/>
      </w:pPr>
      <w:r>
        <w:rPr>
          <w:rFonts w:ascii="IRNazanin" w:hAnsi="IRNazanin" w:eastAsia="IRNazanin"/>
          <w:color w:val="111111"/>
          <w:sz w:val="28"/>
          <w:sz w:val="28"/>
          <w:szCs w:val="28"/>
          <w:rtl w:val="true"/>
          <w:lang w:bidi="fa-IR"/>
        </w:rPr>
        <w:t xml:space="preserve">اراده الهی به این قرار گرفت که پیامبر گرامی اسلام صلی الله علیه و آله و سلم عمری کوتاه داشته باشد و پس از طی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 برکت به عالم آخرت پرواز کند و جامعه اسلامی را به سوگ و عزای خود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که برای برپایی جامعه اسلامی زحمت زیادی کشید و خون دل ها خورد تا دستورات الهی را به گوش مردم برساند و با کمک مردم، آنها را در جامعه پیاده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آیات نورانی قرآن را برمردم تلاوت میکرد؛ به تهذیب و تزکیه نفوس مردم میپرداخت؛ به تبیین معارف دین و تعلیم مسایل مورد نیاز مردم همت میگمارد و آنچه را مردم نمیدانستند به آنها میآموخت؛ سعی داشت با ایجاد حکومت اسلامی، قسط و عدل را در جامعه اقامه کرده و با رفع اختلافات مردم و داوری میان آنها، آرامش و امنیت را در جامعه حاکم کند؛ به سؤالات و شبهات گوناگون مردم گوش میداد و برای رفع آنها اقدام به پاسخگویی میکرد؛ مصالح مسلمین را به خوبی درک نموده و روابط خود را با سایر اقوام و گروه ها برقرار میکرد؛ زمان و نوع جنگ و صلح را به درستی تشخیص میداد؛ به فکر نجات و آزادی مردم از هر قید و بند و اسارت بود و با روش و کردار مناسب خود بهترین الگو برای مردم به شمار میرفت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پیامبر گرامی اسلام علاوه بر ابلاغ آخرین شریعت آسمانی و تلاوت آیات نورانی قرآن و تبیین آن، مهم ترین مسئله ای </w:t>
      </w:r>
      <w:bookmarkStart w:id="28" w:name="pg3001_31982"/>
    </w:p>
    <w:p>
      <w:pPr>
        <w:pStyle w:val="BookText"/>
        <w:rPr/>
      </w:pPr>
      <w:bookmarkEnd w:id="28"/>
      <w:r>
        <w:rPr>
          <w:rFonts w:ascii="IRNazanin" w:hAnsi="IRNazanin" w:eastAsia="IRNazanin"/>
          <w:color w:val="111111"/>
          <w:sz w:val="28"/>
          <w:sz w:val="28"/>
          <w:szCs w:val="28"/>
          <w:rtl w:val="true"/>
          <w:lang w:bidi="fa-IR"/>
        </w:rPr>
        <w:t>که باید بدان توجه می داشت حفظ این هدیه الهی در بین مردم و بقای آن تا آخر عمر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 این باور است تنها گزینه ای که می تواند این امر مهم را به عهده بگیرد، نظام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تعریف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از پشتوانه دلایل متعدد عقلی و نقلی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امامت را از منظر شیعه تبیین کرده و در ادامه به یک تبیین و دلیل عقلی همراه با مستندات نقل و شرع اشاره می کنیم</w:t>
      </w:r>
      <w:r>
        <w:rPr>
          <w:rFonts w:eastAsia="IRNazanin" w:cs="IRNazanin"/>
          <w:color w:val="111111"/>
          <w:sz w:val="28"/>
          <w:szCs w:val="28"/>
          <w:rtl w:val="true"/>
          <w:lang w:bidi="fa-IR"/>
        </w:rPr>
        <w:t>.</w:t>
      </w:r>
    </w:p>
    <w:p>
      <w:pPr>
        <w:pStyle w:val="Heading3"/>
        <w:numPr>
          <w:ilvl w:val="2"/>
          <w:numId w:val="1"/>
        </w:numPr>
        <w:rPr/>
      </w:pPr>
      <w:bookmarkStart w:id="29" w:name="__RefHeading___Toc510068_2749589250"/>
      <w:bookmarkStart w:id="30" w:name="_Toc9"/>
      <w:bookmarkEnd w:id="29"/>
      <w:r>
        <w:rPr>
          <w:rtl w:val="true"/>
        </w:rPr>
        <w:t>چیستی امامت</w:t>
      </w:r>
      <w:bookmarkEnd w:id="30"/>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از دیدگاه شیعه، مقام و منصبی الهی است که ادامه حرکت و تداوم بخش راه نبوت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عنوان جانشین رسول خدا، سکان هدایت و راهبری مردم را در مسیر دین در دست گرفته و وظایف و فعالیت های پیش گفته شده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مقام دریافت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از جانب خدا انتخاب شده و توسط پیامبر به مردم 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صفات و خصوصیاتی مانند صفات نبی داشته باشد؛ جز آنکه واجد مقام نبوت نبوده و به او وحی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رأی شیعه، امام باید مانند پیامبر دارای ملکه عصمت بوده و از علم خدادادی برخوردار باشد تا به دور از هر خطا و اشتباهی اسلام واقعی را برای مردم تبیین کند و رهبری امت را در همه شؤون دینی و دنیوی برعهده گیرد</w:t>
      </w:r>
      <w:r>
        <w:rPr>
          <w:rFonts w:eastAsia="IRNazanin" w:cs="IRNazanin"/>
          <w:color w:val="111111"/>
          <w:sz w:val="28"/>
          <w:szCs w:val="28"/>
          <w:rtl w:val="true"/>
          <w:lang w:bidi="fa-IR"/>
        </w:rPr>
        <w:t xml:space="preserve">. </w:t>
      </w:r>
      <w:bookmarkStart w:id="31" w:name="pg3001_31983"/>
    </w:p>
    <w:p>
      <w:pPr>
        <w:pStyle w:val="Heading3"/>
        <w:numPr>
          <w:ilvl w:val="2"/>
          <w:numId w:val="1"/>
        </w:numPr>
        <w:rPr/>
      </w:pPr>
      <w:bookmarkStart w:id="32" w:name="__RefHeading___Toc510070_2749589250"/>
      <w:bookmarkStart w:id="33" w:name="_Toc10"/>
      <w:bookmarkEnd w:id="31"/>
      <w:bookmarkEnd w:id="32"/>
      <w:r>
        <w:rPr>
          <w:rtl w:val="true"/>
        </w:rPr>
        <w:t>دلیل عقلی؛ تببین وحی و حفظ شریعت</w:t>
      </w:r>
      <w:bookmarkEnd w:id="33"/>
    </w:p>
    <w:p>
      <w:pPr>
        <w:pStyle w:val="BookText"/>
        <w:rPr/>
      </w:pPr>
      <w:r>
        <w:rPr>
          <w:rFonts w:ascii="IRNazanin" w:hAnsi="IRNazanin" w:eastAsia="IRNazanin"/>
          <w:color w:val="111111"/>
          <w:sz w:val="28"/>
          <w:sz w:val="28"/>
          <w:szCs w:val="28"/>
          <w:rtl w:val="true"/>
          <w:lang w:bidi="fa-IR"/>
        </w:rPr>
        <w:t>برای تبیین این دلیل توجه به مقدمات ذیل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نبوت ثابت شده است که آدمی برای رسیدن به هدف از خلقت خویش و رسیدن به سعادت واقعی نیازمند راهنمایی از طریق وحی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حکمت الهی اقتضا داشت که خداوند پیامبرانی را مبعوث کند تا راه سعادت را به بشر بیاموزند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پیامبران الهی از حضرت آدم علیه السلام شروع شد و به آخرین پیامبر، یعنی پیامبر اسلام صلی الله علیه و آله و سلم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آخرین و کامل ترین آیین الهی را که همان دین اسلام است برای بشر به ارمغان آورد؛ دینی که پاسخگوی همه نیازهای بشر در همه زمان هاست و تا پایان جهان باقی بوده و نسخ نخواهد شد، همان گونه که بعد از پیامبر اسلام، دیگر پیامبری مبعوث نخواهد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بعثت پیامبر اسلام، قرآن، آخرین کتاب آسمانی و معجزه جاوید پیامبر نیز در اختیار بشر قرار گرفت؛ قرآنی که کتاب نور و هدایت است و خود اعلام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عَلَیْک الْکتَب تِبْیَاناً لِّکلِّ شیْءٍ</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و نیز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فِی الْکتابِ مِنْ شَیْ ء</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قرآنی که از هر تغییر و تحریفی مصون و محفوظ مانده و مصونیت آن توسط خداوند </w:t>
      </w:r>
    </w:p>
    <w:p>
      <w:pPr>
        <w:pStyle w:val="BookText"/>
        <w:rPr/>
      </w:pPr>
      <w:r>
        <w:rPr>
          <w:rFonts w:ascii="Amiri" w:hAnsi="Amiri" w:eastAsia="Amiri" w:cs="Amiri"/>
          <w:color w:val="111111"/>
          <w:sz w:val="28"/>
          <w:sz w:val="28"/>
          <w:szCs w:val="28"/>
          <w:rtl w:val="true"/>
          <w:lang w:bidi="ar-SA"/>
        </w:rPr>
        <w:t xml:space="preserve">تضمین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هیچ گاه نمی تواند کار راهنما را انجام دهد و انسان ها را بدون نیاز به راهنمایی و تفسیر پیامبر به سعادت همه جانبه برساند،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 کتاب و قانون که وجود لفظی دارد، توان تأثیر در روابط خارجی انسان ها را ندارد، بلکه نیازمند به مجری توانمندی است که مسئول حفظ، تعلیم و اجرای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از آنجا که کتاب الهی در قالب الفاظ است، در مواردی عبارات آن محتمل</w:t>
      </w:r>
      <w:r>
        <w:rPr>
          <w:rStyle w:val="FootnoteAnchor"/>
          <w:rtl w:val="true"/>
        </w:rPr>
        <w:footnoteReference w:id="5"/>
      </w:r>
      <w:r>
        <w:rPr>
          <w:rFonts w:ascii="IRNazanin" w:hAnsi="IRNazanin" w:eastAsia="IRNazanin"/>
          <w:color w:val="111111"/>
          <w:sz w:val="28"/>
          <w:sz w:val="28"/>
          <w:szCs w:val="28"/>
          <w:rtl w:val="true"/>
          <w:lang w:bidi="fa-IR"/>
        </w:rPr>
        <w:t>چند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مفسری معصوم نیازمند است تا معنایی شفاف و صحیح از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افراد عادی بشر همان طور که توان تدوین قانون و برنامه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توان تفسیر کامل، اجرا و ساماندهی و پرورش نفوس انسان ها را بر اساس تعالیم الهی ندارند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همه احکام و قوانین از ظاهر کتاب استفاده نمی شود و قرآن که آخرین کتاب آسمانی هدایت بشر است معمولا درصدد بیان تفاصیل احکام و قوانین نیست و تعلیم و تبیین آنها را به عهده </w:t>
      </w:r>
    </w:p>
    <w:p>
      <w:pPr>
        <w:pStyle w:val="BookText"/>
        <w:rPr/>
      </w:pPr>
      <w:r>
        <w:rPr>
          <w:rFonts w:ascii="IRNazanin" w:hAnsi="IRNazanin" w:eastAsia="IRNazanin"/>
          <w:color w:val="111111"/>
          <w:sz w:val="28"/>
          <w:sz w:val="28"/>
          <w:szCs w:val="28"/>
          <w:rtl w:val="true"/>
          <w:lang w:bidi="fa-IR"/>
        </w:rPr>
        <w:t>راهنمای الهی که پیامبر باشد، گذاشته است؛ به عنوان مثال، تعداد رکعات نماز و شکیات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إِلَیْک الذِّکرَ لِتُبَینَ لِلنَّاسِ مَا نُزِّلَ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 xml:space="preserve">ودر همین سوره به یکی از آثار تببین وحی اشاره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أَنزَلْنَا عَلَیْک الْکتَب إِلا لِتُبَینَ لهَُمُ الَّذِی اخْتَلَفُوا فِیهِ</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از آیه چنین فهمیده میشود که تبیین وحی امری لازم است تا جلوی اختلافات گرفته شود و پیام صحیح الهی با برداشت های ناصواب و غلط مخلوط نگردد و امر مشتبه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حجّت شرعی بوده و یکی از منابع اصیل برای شناخت اسلام میباشد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اسلام در طول حیات پر برکت خویش با مشکلات و موانع متعددی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دوران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رسالت آن بزرگوار با فراز و نشیبها و محدودیتهای زیادی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در مکه با اقسام مختلف فشارها روبرو شده و حتی حدود سه سال در شعب ابی طالب محصور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در مدینه نیز با تهدیدات مختلف مواجه گردیدند؛ به نحوی که فقط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کوچک و بزرگ بر ایشان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سطح فرهنگ و </w:t>
      </w:r>
    </w:p>
    <w:p>
      <w:pPr>
        <w:pStyle w:val="BookText"/>
        <w:rPr/>
      </w:pPr>
      <w:r>
        <w:rPr>
          <w:rFonts w:ascii="IRNazanin" w:hAnsi="IRNazanin" w:eastAsia="IRNazanin"/>
          <w:color w:val="111111"/>
          <w:sz w:val="28"/>
          <w:sz w:val="28"/>
          <w:szCs w:val="28"/>
          <w:rtl w:val="true"/>
          <w:lang w:bidi="fa-IR"/>
        </w:rPr>
        <w:t>علم مردم آن مقدار بالا نبود که بتوانند حقایق ناب دین را به طور کامل درک کنند و یا به علت صدور بعضی احکام، آگاهی حاصل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فقط به خاطر استحباب یا کراهت عملی، آن را انجام داده یا ترک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نیازی به بعضی احکام نداشتند تا در آن زمینه سؤال کرده و پاسخ آن را طبق حکم خدا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عوامل با توجه به محدودیت عمر مبارک پیامبر باعث گردید که ایشان نتواند تمام مطالب و حقایق دین و احکام و فروعات مسائل و موضوعات دینی که مورد نیاز مردم زمان های آینده است را در اختیار عموم مردم گذاشته و تبیین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هیچ کس توانایی انکار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تفاسیر مختلف و عقاید و مکاتب گوناگون اعتقادی و فقهی، شاهدی روشن بر این ادعا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اهل سنت در مسائل فقهی و عبادی پیرو چهار فرقه حنفی، حنبلی، شافعی و مالکی هستند که بنیان گذاران این گروه ها در قرن دوم تاریخ اسلام زندگی می کردند و در بیان احکام، روش خاص خود را داشتند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نباید از آن غفلت کرد وجود اختلاف در میان مسلمین، پیرامون افعال و گفتار پیامبر است؛ بدین معنی که ضمانتی برای حفظ همان اندازه از معارف و احکام که توسط پیامبر در اختیار مردم قرار گرفت، نبود و لذا در عملی مثل وضو که انگیزه چندانی برای تغییر و تحریف آن نبود، اختلاف افتاد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دیگری که حائز اهمیت است وجود دشمنانی است که از زمان پیامبر تا زمان حاضر از راه های گوناگون به دنبال نابودی دین بوده و هستند و از هیچ تلاشی فروگذاری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دین را در تضادّ با زندگی مادی و هوس های حیوانی و شیطانی خود میبینند از تمام ابزارهای ممکن استفاده میکنند تا از پیشرفت دین جلوگیری کرده و آن را به صورتی نشان دهند که یا مردم به دین رغبت پیدا نکنند و یا دینی را بپذیرند که ناقص و بی محتواست و کمترین خاصیّتی نداشته و عامل حرکت و تلاش نباشد؛ دینی که کاری به فرهنگ و سیاست نداشته باشد و درگوشه مساجد و خانه ها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دشمنان و دنیا طلبان در نقش جاعلان، در صدد تحرف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مطالبی را به نام دین ساخته و به عنوان کلام پیامبر به ایشان نسبت داده و بین مردم پخش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ناپسند حتی در زمان خود ایشان نیر اتفاق می افتاد؛ لذا در حدیث مشهور از فریقین به نحو تواتر رسیده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عمداً به من دروغ ببندد پس جایگاهش درآتش است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نکات فوق، روشن میشود که هنگامی دین اسلام میتواند به عنوان یک دین کامل و پاسخگوی نیازهای همه انسان ها </w:t>
      </w:r>
    </w:p>
    <w:p>
      <w:pPr>
        <w:pStyle w:val="BookText"/>
        <w:rPr/>
      </w:pPr>
      <w:r>
        <w:rPr>
          <w:rFonts w:ascii="IRNazanin" w:hAnsi="IRNazanin" w:eastAsia="IRNazanin"/>
          <w:color w:val="111111"/>
          <w:sz w:val="28"/>
          <w:sz w:val="28"/>
          <w:szCs w:val="28"/>
          <w:rtl w:val="true"/>
          <w:lang w:bidi="fa-IR"/>
        </w:rPr>
        <w:t xml:space="preserve">تا پایان جهان مطرح باشد که در متن دین، راهی برای حفظ، تبیین و اجرای آن و تأمین مصالح ضروری جامعه پیش بینی شده باشد؛ مصالحی که با رحلت پیامبر در معرض تهدید و تفویت قرار میگرفت و این راه، چیزی جز نصب جانشین شایسته برای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نخواهد بود؛ جانشینی که دارای علم خدادادی باشد تا بتواند حقایق دین را با همه ابعاد و دقایقش بیان کند و دارای ملکه عصمت باشد تا تحت تأثیر انگیزه های نفسانی و شیطانی واقع نشود و مرتکب تحریف در دین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خدای عز و جل جان پیغمبر خود را نگرفت تا دین را برای او کامل کرد و قرآنی به او فرستاد که شرح هر چیز در آن است، حلال و حرام و حدود و احکام و آنچه مردم بدان نیاز دارند همه را در آن بیان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کتاب چیزی را فرو 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حجة الوداع که آخر عمر پیغمبر بود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را برای شما کامل کردم و نعمت خود را بر شما تمام کردم و اسلام را برای شما پسندیدم، تا دین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از تمام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از دنیا نرفت تا برای مردم همه معالم دین آنها را بیان کرد و راه آنان را بر ایشان روشن ساخت و آنها را بر جاده حق واداشت و علی علیه السلام را برای آنها رهبر و پیشوا ساخت و از </w:t>
      </w:r>
    </w:p>
    <w:p>
      <w:pPr>
        <w:pStyle w:val="BookText"/>
        <w:rPr/>
      </w:pPr>
      <w:r>
        <w:rPr>
          <w:rFonts w:ascii="IRNazanin" w:hAnsi="IRNazanin" w:eastAsia="IRNazanin"/>
          <w:color w:val="111111"/>
          <w:sz w:val="28"/>
          <w:sz w:val="28"/>
          <w:szCs w:val="28"/>
          <w:rtl w:val="true"/>
          <w:lang w:bidi="fa-IR"/>
        </w:rPr>
        <w:t>چیزی که مورد نیاز امت باشد صرف نظر نکرد تا آن را بیان نمود، هر که گمان برد که خدا دینش را کامل نکرده کتاب خدا را رد کرده است و هر که کتاب خدا را رد کند کافر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ختم نبوت هنگامی موافق حکمت الهی خواهد بود که همراه با نصب امام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لزوم استمرار ولی الله و پیشوای الهی که تداوم بخش وظایف انبیای الهی است ثابت شد، سخن در این است که چنین فردی کیست؟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از آنجا که پیامبر،خلیفه خدا و فرستاده او برای هدایت انسان ها و رسانیدن پیام الهی است و به نص قرآن، دارای وظایف و شئونات متعددی چون مرجعیت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صحیح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هدایت و ارشاد </w:t>
      </w:r>
    </w:p>
    <w:p>
      <w:pPr>
        <w:pStyle w:val="BookText"/>
        <w:rPr/>
      </w:pPr>
      <w:r>
        <w:rPr>
          <w:rFonts w:ascii="IRNazanin" w:hAnsi="IRNazanin" w:eastAsia="IRNazanin"/>
          <w:color w:val="111111"/>
          <w:sz w:val="28"/>
          <w:sz w:val="28"/>
          <w:szCs w:val="28"/>
          <w:rtl w:val="true"/>
          <w:lang w:bidi="fa-IR"/>
        </w:rPr>
        <w:t>مردم و تصرف در امور، سرپرستی و حکومت، تزکیه، تعلیم، الگوی عملی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خلیفه او نیز باید خصوصیات و شرایطی شبیه او را دارا باشد تا بتواند وظایفش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جز اخذ 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اساساً تداوم وظایف نبوی، علم خدادادی و عصمت جانشین وی را ایجاب می کند؛ در غیر این صورت ممکن است در هدایت مردم دچار اشتباه شود و تفسیر نادرست از دین ارائه کند؛ در نتیجه وی از انجام وظایف خود ناتوان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قبول علم و عصمت برای امام باید پذیرفت که چنین شخصی لزوماً باید از جانب خداوند نصب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تنها خداست که می داند چنین علم و این گونه ملکه عصمت را به چه کسی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در میان امت اسلامی، تنها برای امیرالمؤمنین، امام علی و یازده فرزندش علیهم السلام این صفات مطرح شده است، و اهل سنت هچ یک از این ویژگی ها را برای هیچ کدام از پیشوایان خود قائل نیستند و آنان را منصوب از جانب خدا نمی دانند؛ نه تنها ادعای علم خدادادی و ملکه عصمت را برای آنان ندارند، بلکه موارد زیادی از لغزش ها و اشتباهات و ناتوانی آنان در پاسخ گویی به سؤالات دینی مردم را در کتب معتبرشان آورده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تنها مصداق برای مقام امامتی که دارای عصمت، علم الهی و انتصاب از جانب خدا است، امیرالمؤمنین، امام علی و اولاد معصوم او علیهم السلام می باشند که در عصر حاضر امام مهدی عجل الله تعالی فرجه الشریف عهده دار این </w:t>
      </w:r>
    </w:p>
    <w:p>
      <w:pPr>
        <w:pStyle w:val="BookText"/>
        <w:rPr/>
      </w:pPr>
      <w:r>
        <w:rPr>
          <w:rFonts w:ascii="IRNazanin" w:hAnsi="IRNazanin" w:eastAsia="IRNazanin"/>
          <w:color w:val="111111"/>
          <w:sz w:val="28"/>
          <w:sz w:val="28"/>
          <w:szCs w:val="28"/>
          <w:rtl w:val="true"/>
          <w:lang w:bidi="fa-IR"/>
        </w:rPr>
        <w:t>منصب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در مورد اهمیت این اصل به آیات شریفه قرآن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امر مهمی است که نگفتن آن باعث به هدر رفتن رسالت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 أیهَُّا الرَّسُولُ بَلِّغْ مَا أُنزِلَ إِلَیْک مِن رَّبِّک وَ إِن لَّمْ تَفْعَلْ فَمَا بَلَّغْتَ رِسَالَتَهُ وَ اللَّهُ یَعْصِمُک مِنَ النَّاسِ إِنَّ اللَّهَ لَا یهَْدِی الْقَوْمَ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چه امری است که باعث یأس کفار می‌شود و با آن اکمال و اتمام دین مفهوم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یَئسَ الَّذِینَ کفَرُواْ مِن دِینِکمْ فَلَا تخَْشَوْهُمْ وَ اخْشَوْنِ الْیَوْمَ أَکمَلْتُ لَکمْ دِینَکمْ وَ أَتمَْمْتُ عَلَیْکمْ نِعْمَتیِ وَ رَضِیتُ لَکمُ الْاسْلَامَ دِینًا</w:t>
      </w:r>
      <w:r>
        <w:rPr>
          <w:rFonts w:eastAsia="IRNazanin" w:cs="IRNazanin"/>
          <w:color w:val="111111"/>
          <w:sz w:val="28"/>
          <w:szCs w:val="28"/>
          <w:rtl w:val="true"/>
          <w:lang w:bidi="fa-IR"/>
        </w:rPr>
        <w:t>».</w:t>
      </w:r>
      <w:r>
        <w:rPr>
          <w:rStyle w:val="FootnoteAnchor"/>
          <w:rtl w:val="true"/>
        </w:rPr>
        <w:footnoteReference w:id="1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شریفه قرآن است که شیعه، امامت و ولایت و جانشینی پیامبر اسلام صلی الله علیه و آله و سلم را رکن و اساسی می داند که سایر امور دین به واسطه آن حفظ و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روی پنج پایه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و روزه و حج و ولایت، و چنان که برای ولایت ندا شد، برای هیچ چیزی دیگر ندا نشد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روایتی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را صد و بیست مرتبه به معراج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مرتبه خداوند به پیامبر در مورد ولایت علی بن ابی طالب و امامان بعد از علیهم السلام او سفارش می‌کرد، بیشتر از آنچه درباره واجبات سفارش می‌کرد</w:t>
      </w:r>
      <w:r>
        <w:rPr>
          <w:rFonts w:eastAsia="IRNazanin" w:cs="IRNazanin"/>
          <w:color w:val="111111"/>
          <w:sz w:val="28"/>
          <w:szCs w:val="28"/>
          <w:rtl w:val="true"/>
          <w:lang w:bidi="fa-IR"/>
        </w:rPr>
        <w:t>.</w:t>
      </w:r>
      <w:r>
        <w:rPr>
          <w:rStyle w:val="FootnoteAnchor"/>
          <w:rtl w:val="true"/>
        </w:rPr>
        <w:footnoteReference w:id="1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شیعه، امامت را از اصول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یک اصل دینی به دلیل عقل ثابت می‌شود یا به دلیل نقل؟ از طرفی، اگر نقل مؤید عقل باشد یا بالعکس، عقل مؤید نقل باشد، نشانه استواری کلام و عقیده نیست؟ آیا اگر علاوه بر آیات، روایات نیز مطرح شود دلیل بر استحکام آن نیست؟</w:t>
      </w:r>
      <w:r>
        <w:rPr>
          <w:rStyle w:val="FootnoteAnchor"/>
          <w:rtl w:val="true"/>
        </w:rPr>
        <w:footnoteReference w:id="14"/>
      </w:r>
      <w:bookmarkStart w:id="34" w:name="pg3001_31993"/>
    </w:p>
    <w:p>
      <w:pPr>
        <w:pStyle w:val="BookText"/>
        <w:rPr/>
      </w:pPr>
      <w:bookmarkEnd w:id="34"/>
      <w:r>
        <w:rPr>
          <w:rFonts w:ascii="IRNazanin" w:hAnsi="IRNazanin" w:eastAsia="IRNazanin"/>
          <w:color w:val="111111"/>
          <w:sz w:val="28"/>
          <w:sz w:val="28"/>
          <w:szCs w:val="28"/>
          <w:rtl w:val="true"/>
          <w:lang w:bidi="fa-IR"/>
        </w:rPr>
        <w:t>اگر امامت مسئله مهمی نبود چرا صحابه جنازه پیامبر را رها کردند و در سقیفه جمع شدند؟</w:t>
      </w:r>
    </w:p>
    <w:p>
      <w:pPr>
        <w:pStyle w:val="Heading3"/>
        <w:numPr>
          <w:ilvl w:val="2"/>
          <w:numId w:val="1"/>
        </w:numPr>
        <w:rPr/>
      </w:pPr>
      <w:bookmarkStart w:id="35" w:name="__RefHeading___Toc510072_2749589250"/>
      <w:bookmarkStart w:id="36" w:name="_Toc11"/>
      <w:bookmarkEnd w:id="35"/>
      <w:r>
        <w:rPr>
          <w:rtl w:val="true"/>
        </w:rPr>
        <w:t>استنادات قرآنی</w:t>
      </w:r>
      <w:bookmarkEnd w:id="36"/>
    </w:p>
    <w:p>
      <w:pPr>
        <w:pStyle w:val="BookText"/>
        <w:rPr/>
      </w:pPr>
      <w:r>
        <w:rPr>
          <w:rFonts w:ascii="IRNazanin" w:hAnsi="IRNazanin" w:eastAsia="IRNazanin"/>
          <w:color w:val="111111"/>
          <w:sz w:val="28"/>
          <w:sz w:val="28"/>
          <w:szCs w:val="28"/>
          <w:rtl w:val="true"/>
          <w:lang w:bidi="fa-IR"/>
        </w:rPr>
        <w:t>دیدگاه شیعه پیرامون اصل امامت و جایگاه آن در نظام زندگی انسان ها و مقام راهبری و هدایت امام به عنوان جانشین پیامبر و شرایط او برگرفته از آیات نورانی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برخی از آیات اشاره می 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ابْتَلی إِبْرَهِیمَ رَبُّهُ بِکلِمَاتٍ فَأَتَمَّهُنَّ قَالَ إِنی جَاعِلُک لِلنَّاسِ إِمَاماً قَالَ وَ مِن ذُرِّیَّتی قَالَ لایَنَالُ عَهْدِی </w:t>
      </w:r>
    </w:p>
    <w:p>
      <w:pPr>
        <w:pStyle w:val="BookText"/>
        <w:rPr/>
      </w:pPr>
      <w:r>
        <w:rPr>
          <w:rFonts w:ascii="Amiri" w:hAnsi="Amiri" w:eastAsia="Amiri" w:cs="Amiri"/>
          <w:color w:val="111111"/>
          <w:sz w:val="28"/>
          <w:sz w:val="28"/>
          <w:szCs w:val="28"/>
          <w:rtl w:val="true"/>
          <w:lang w:bidi="ar-SA"/>
        </w:rPr>
        <w:t>الظالِمِینَ؛</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 آزمود و او به خوبی از عهده این آزمایش 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من به ظالمان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فرزندانت که پاک و معصوم باشند، شایسته این مقامند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اولاً تصریح به مقام امامت شده است، و ثانیاً آن را منصب و عهد الهی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واضح است این مقام بلند، غیر از نبوت و رسالت حضرت ابراهیم علیه السلام است که ایشان سال ها قبل و در زمان جوانی و حضور در بابل و مبارزه با نمرود واجد آن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هم از ابتدای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ابتلای ابراهیم به امتحانات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افتادن در آتش نمرودیان و صبر ایشان، و هم از اواخر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 درخواست این مقام برای 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مسلم است که ایشان در سن پیری دارای فرزند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خداوند می خواست مقام نبوت و رسالت را به ایشان بدهد، چرا به جای واژه روان و شفاف نبی و رسول که در مورد سایر انبیاء، حتی پیامبر گرامی اسلام به کار رفته است از لفظ امام که حامل معنای خاص است، استفاده شده است؟ بنابراین امامت مقام بلند و </w:t>
      </w:r>
    </w:p>
    <w:p>
      <w:pPr>
        <w:pStyle w:val="BookText"/>
        <w:rPr/>
      </w:pPr>
      <w:r>
        <w:rPr>
          <w:rFonts w:ascii="IRNazanin" w:hAnsi="IRNazanin" w:eastAsia="IRNazanin"/>
          <w:color w:val="111111"/>
          <w:sz w:val="28"/>
          <w:sz w:val="28"/>
          <w:szCs w:val="28"/>
          <w:rtl w:val="true"/>
          <w:lang w:bidi="fa-IR"/>
        </w:rPr>
        <w:t>آسمانی دیگری است که حضرت ابراهیم علیه السلام به آن نایل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این آیه شریفه به روشنی استفاده می‌شود که امام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هم خداوند تصریح دارد این عهد به ظالم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آنجایی که امام پیشوای واجب الاطاعة به شکل مطلق است، خداوند اطاعت مطلق از انسان غیر معصوم را واجب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از مفسرین بزرگ اهل سنت می 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دلالت دارد ابراهیم علیه السلام معصوم از همه گناهان بود، زیرا امام کسی است که به او اقتدا می شود، پس اگر معصیتی از او سر زند بر ما واجب است به او اقتدا کنیم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واجب است گناه را انجام دهیم، و این محال است، زیرا لازمه معصیت بودن کاری، ممنوع و حرام بودن آن است، و لازمه واجب بودن عملی، آن است که ترک آن ممنوع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عمل هم واجب باشد و هم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نکته دیگری نیز از این آیه شریفه استفاده می‌شود که مقام امامت بسیار بلند است که ابراهیم خلیل علیه السلام پس از پیروزی در امتحانات به آن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این آیه شریفه است که شیعه، مقام امامت را بالاتر از مقام نبوت می‌داند؛ همانگونه که مقام رسالت از مقام نبوت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مقام راهنمایی و هدایت است در حالی که مقام امامت، مقام راهبری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شأن نبی آن است که با ابلاغ وحی الهی به مردم راه را به آنان نشان دهد، ولی امام مردم را به پیمودن راه وامیدارد و با هدایت و راهبری و برنامه ریزی خود و پیاده کردن وحی الهی در جامعه و زندگی، زمینه را برای حرکت تکاملی انسان ها آماده و آنان را در این مسیر یاری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دیگری که باید به آن توجه کرد آیه اطاعت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w:t>
      </w:r>
      <w:r>
        <w:rPr>
          <w:rStyle w:val="FootnoteAnchor"/>
          <w:rtl w:val="true"/>
        </w:rPr>
        <w:footnoteReference w:id="17"/>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خدا را و اطاعت کنید پیامبر خدا و صاحبان امر را، و هر گاه در چیزی نزاع کردید، آن را به خدا و پیامبر ارجاع دهید اگر ایمان به </w:t>
      </w:r>
    </w:p>
    <w:p>
      <w:pPr>
        <w:pStyle w:val="BookText"/>
        <w:rPr/>
      </w:pPr>
      <w:r>
        <w:rPr>
          <w:rFonts w:ascii="IRNazanin" w:hAnsi="IRNazanin" w:eastAsia="IRNazanin"/>
          <w:color w:val="111111"/>
          <w:sz w:val="28"/>
          <w:sz w:val="28"/>
          <w:szCs w:val="28"/>
          <w:rtl w:val="true"/>
          <w:lang w:bidi="fa-IR"/>
        </w:rPr>
        <w:t>خدا و روز رستاخیز دارید، این برای شما بهتر و عاقبت و پایانش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خلاصه ای از تحلیل آیت الله مکارم شیرازی پیرامون این آیه شریفه را ارائه می کنیم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خداوند، نخست به مردم با ایمان دستور می‌دهد که از او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یک فرد با ایمان همه اطاعت ها باید به اطاعت پروردگار منتهی شود و طبق فرمان او باشد، زیرا حاکم و مالک جهان هستی، او است و هر گونه حاکمیت و مالکیت باید به فرمان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فرمان به پیروی از پیامبر می‌دهد؛ پیامبری که معصوم و نماینده خدا در میان مردم است و سخن او سخن خدا است و این منصب و موقعیت را خداوند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فرمان به اطاعت از اولوا الامر می‌دهد که از متن جامعه اسلامی برخاسته و حافظ دین و دنیای مردم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اینکه منظور از اولوا الامر چیست در میان مفسران اسلام سخن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اهل سنت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عموم زمامداران و حکام، نمایندگان عموم طبقات، حکام و زمامداران و علما و صاحب منصبان، علما و دانشمندان، خلفای چهارگانه نخستین، صحابه و یاران پیامبر و فرماندهان لشکر اسلام تفسیر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مفسران شیعه در این زمینه اتفاق نظر دارند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 می‌باشند که رهبری مادی و معنوی جامعه اسلامی، در تمام شئون زندگی از طرف خداوند و پیامبر به آنها سپرده شده است و غیر آنها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از طرف آنها به مقامی منصوب شوند و پستی را در جامعه اسلامی به عهده بگیرند، با شروط معینی، اطاعت از آنها لازم است، نه به خاطر اینکه اولوا الامرند، بلکه به خاطر اینکه نمایندگان اولوا الامر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طور فشرده به بررسی تفاسیر فوق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تفسیر اول به هیچ وجه با مفهوم آیه و روح تعلیمات اسلام سازگار نیست و ممکن نیست که پیروی بدون قید و شرط از هر حکومتی در ردیف اطاعت خدا و پیامبر باشد و به همین دلیل، علاوه بر مفسران شیعه، مفسران بزرگ اهل تسنن نیز آن را نفی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نیز با اطلاق آیه شریفه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اطاعت از اولوا الامر را بدون قید و شرط، لازم و واجب شمرده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سوم، یعنی تفسیر اولوا الامر به علما و دانشمندان عادل و آگاه از کتاب و سنت نیز با اطلاق آیه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پیروی از علما و دانشمندان، شرایطی دارد؛ از جمله اینکه گفتار آنها بر خلاف کتاب و سنت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آن ها مرتکب اشتباهی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معصوم نیستند و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هر علت دیگر از حق منحرف شوند، اطاعت از آنها لازم نیست؛ در صورتی که آیه، اطاعت اولوا الامر را به طور مطلق، همانند اطاعت پیامبر، لازم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ساختن به خلفای چهارگانه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امروز مصداقی برای اولوا الامر در میان مسلمانان وجود نداشته باشد، به علاوه هیچ دلیلی برای این تخصیص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پنجم و ششم، یعنی اختصاص دادن به صحابه و یا فرماندهان لشکر نیز همین اشکال را دارد یعنی هیچ دلیلی بر این تخصیص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تنها تفسیری که از اشکالات گذشته سالم می‌ماند، تفسیر هفتم، یعنی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رهبران و امامان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تفسیر با اطلاق وجوب اطاعت که از آیه فوق استفاده می‌شود کاملا سازگار است چون مقام عصمت امام، او را از هر گونه خطا و اشتباه و گناه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فرمان او همانند فرمان پیامبر، بدون هیچ قید و شرطی واجب الاطاعه است و سزاوار است که در ردیف اطاعت او قرار 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اینکه بعضی از دانشمندان معروف اهل تسنن،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سخنش در ذیل این آیه، به این حقیقت اعتراف کرده،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خدا اطاعت او را به طور قطع و بدون چون و چرا لازم بشمرد، حتما باید معصوم باشد؛ زیرا اگر معصوم از خطا نباشد به هنگامی که مرتکب اشتباهی می‌شود، خداوند اطاعت او را لازم شمرده و پیروی از او را در انجام خطا لازم دانسته و این خود یک نوع تضاد در حکم الهی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یک طرف انجام آن عمل ممنوع است و از طرف دیگر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این موجب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طرف می‌بینیم خداوند اطاعت فرمان اولوا الامر را بدون هیچ قید و شرطی لازم دانسته و از طرف دیگر اگر اولوا الامر معصوم از خطا نباشند، چنین فرمانی صحیح نیست؛ از این مقدمه چنین استفاده می‌کنیم که اولوا الامر که در آیه فوق به آنها اشاره شده حتما باید معصوم بوده باشند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جابر بن عبد اللَّه انصاری نقل شده است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خدای تعالی و رسول او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اولوا الامر چه کسانند که حق سبحانه و تعالی طاعت ایشان را به طاعت خود همراه گردانیده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خلفاء و أئمه هدایند </w:t>
      </w:r>
    </w:p>
    <w:p>
      <w:pPr>
        <w:pStyle w:val="BookText"/>
        <w:rPr/>
      </w:pPr>
      <w:r>
        <w:rPr>
          <w:rFonts w:ascii="IRNazanin" w:hAnsi="IRNazanin" w:eastAsia="IRNazanin"/>
          <w:color w:val="111111"/>
          <w:sz w:val="28"/>
          <w:sz w:val="28"/>
          <w:szCs w:val="28"/>
          <w:rtl w:val="true"/>
          <w:lang w:bidi="fa-IR"/>
        </w:rPr>
        <w:t>بعد از من، که اول ایشان علی بن ابی طالب است؛ بعد از آن حسن و دیگر حسین و دیگر علی بن الحسین و دیگر محمد بن علی که در تورات به باقر معروف است و زود باشد که دریابی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او را ببینی، سلام مرا به او برسان؛ و دیگر جعفر بن محمد الصادق و دیگر موسی بن جعفر و دیگر علی بن موسی و دیگر محمد بن علی و دیگر علی بن محمد و دیگر حسن بن علی و بعد از آن، هم نام و هم کنیه من حجت اللَّه فی ارضه و بقیته فی عباده محمد بن الحسن بن علی، او کسی است که خدای تعالی بر دستهای او مشارق ارض و مغارب آن را فتح کند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 أیهَا الَّذِینَ ءَامَنُوا اتَّقُوا اللَّهَ وَ کونُوا مَعَ الصدِقِینَ؛ ای کسانی که ایمان آوردهاید از مخالفت فرمان خدا بپرهیزید و با صادقان باشید</w:t>
      </w:r>
      <w:r>
        <w:rPr>
          <w:rFonts w:eastAsia="IRNazanin" w:cs="IRNazanin"/>
          <w:color w:val="111111"/>
          <w:sz w:val="28"/>
          <w:szCs w:val="28"/>
          <w:rtl w:val="true"/>
          <w:lang w:bidi="fa-IR"/>
        </w:rPr>
        <w:t>.</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از مؤمنان میخواهد که همراه با صادقین باشند و از آنها جدا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خطاب و دستورات خداوند، نه فقط شامل مسلمانان و مؤمنان زمان پیامبر بود، بلکه شامل همه مردم تا روز قیامت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از هر انسان مؤمنی در هر زمان میخواهد که همراه با صادقین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لازمة همراه بودن با صادقین این است که در هر زمان، انسان صادقی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با توجه به لحن آیه میتوان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که مراد از آن، پیروی و تبعیت از صادقین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صادقین یعنی آنچه آنها انجام میدهند، مؤمنین نیز انجام دهند و آنچه را آنان ترک میکنند، مؤمنین نیز از انجام آن خودداری کنند؛ نباید از آنان پیش افتند همچنان که نباید عقب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براینکه این همراهی در آیه به صورت مطلق و بدون قید و شرط آمده است و معنای آن چنین میشود که باید به صورت کامل و در همة موارد با آنان همراه بود و از آنان فاصله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 اعمال و گفتار صادقین به طور تمام و کمال، مورد تأیید و امضاء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صادقین حتی لحظهای برخلاف رضایت او قدم برنمیدارند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بیان بالا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شریفه در هر زمان انسان صادق و مصون از خطا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بر مردم لازم است همراه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مفسرین به این نکته توجه کرده و آن را تذکر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فخر رازی، یکی از بزرگ ترین مفسرین اهل سنت، پس از بحث پیرامون این آیه چنین میگوید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دلیل بر این است که هر کس جایز الخطاست، باید پیرو کسی باشد که معصوم است تا او را از خطا بازدارد و معصومان همان افرادی هستند که خدا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مخصوص زمانی نبوده بلکه برای </w:t>
      </w:r>
      <w:bookmarkStart w:id="37" w:name="pg3001_32003"/>
    </w:p>
    <w:p>
      <w:pPr>
        <w:pStyle w:val="BookText"/>
        <w:rPr/>
      </w:pPr>
      <w:bookmarkEnd w:id="37"/>
      <w:r>
        <w:rPr>
          <w:rFonts w:ascii="IRNazanin" w:hAnsi="IRNazanin" w:eastAsia="IRNazanin"/>
          <w:color w:val="111111"/>
          <w:sz w:val="28"/>
          <w:sz w:val="28"/>
          <w:szCs w:val="28"/>
          <w:rtl w:val="true"/>
          <w:lang w:bidi="fa-IR"/>
        </w:rPr>
        <w:t>همة زمان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هر زمان، انسان معصوم از خطا باشد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38" w:name="__RefHeading___Toc510074_2749589250"/>
      <w:bookmarkStart w:id="39" w:name="_Toc12"/>
      <w:bookmarkEnd w:id="38"/>
      <w:r>
        <w:rPr>
          <w:rtl w:val="true"/>
        </w:rPr>
        <w:t>بحث روایی</w:t>
      </w:r>
      <w:bookmarkEnd w:id="39"/>
    </w:p>
    <w:p>
      <w:pPr>
        <w:pStyle w:val="BookText"/>
        <w:rPr/>
      </w:pPr>
      <w:r>
        <w:rPr>
          <w:rFonts w:ascii="IRNazanin" w:hAnsi="IRNazanin" w:eastAsia="IRNazanin"/>
          <w:color w:val="111111"/>
          <w:sz w:val="28"/>
          <w:sz w:val="28"/>
          <w:szCs w:val="28"/>
          <w:rtl w:val="true"/>
          <w:lang w:bidi="fa-IR"/>
        </w:rPr>
        <w:t>مناسب است در پایان، جهت تکمیل بحث به احادیث پیامبر گرامی اسلام صلی الله علیه و آله و سلم که مورد قبول شیعه و سنی است،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من مات؛ در کتب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مشهور و معروف از پیامبر اکرم صلی الله علیه و آله و سلم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لایعرف امام زمانه مات میتة جاهلیة؛</w:t>
      </w:r>
      <w:r>
        <w:rPr>
          <w:rStyle w:val="FootnoteAnchor"/>
          <w:rtl w:val="true"/>
        </w:rPr>
        <w:footnoteReference w:id="23"/>
      </w:r>
      <w:r>
        <w:rPr>
          <w:rFonts w:ascii="IRNazanin" w:hAnsi="IRNazanin" w:eastAsia="IRNazanin"/>
          <w:color w:val="111111"/>
          <w:sz w:val="28"/>
          <w:sz w:val="28"/>
          <w:szCs w:val="28"/>
          <w:rtl w:val="true"/>
          <w:lang w:bidi="fa-IR"/>
        </w:rPr>
        <w:t>هرکس بمیرد و امام زمانش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روایی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علی السلطان؛ کسی که بر سلطان خروج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عنقه بیعة؛ در گردنش بیعت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عنقه عهد الامام، در گردنش عهد امام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امام جماعة؛ برای او امام جماعت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حاوی نکات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به صراحت </w:t>
      </w:r>
    </w:p>
    <w:p>
      <w:pPr>
        <w:pStyle w:val="BookText"/>
        <w:rPr/>
      </w:pPr>
      <w:r>
        <w:rPr>
          <w:rFonts w:ascii="IRNazanin" w:hAnsi="IRNazanin" w:eastAsia="IRNazanin"/>
          <w:color w:val="111111"/>
          <w:sz w:val="28"/>
          <w:sz w:val="28"/>
          <w:szCs w:val="28"/>
          <w:rtl w:val="true"/>
          <w:lang w:bidi="fa-IR"/>
        </w:rPr>
        <w:t>بیان میکند هرکس امام زمانش را نشناسد که این جمله شامل همة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کلام پیامبر همة زمان 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نکتة لطیف اینکه حضرت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هر زمان، امام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در ادامه، مرگ کسی که امام زمانش را نشناسد به مرگ جاهلی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جاهلی، همان مرگ کفر و ضلالت و گمراهی است؛ مرگی که شقاوت و عذاب الهی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امام زمان، شخصیت و جایگاهی دارد که معرفت نداشتن به او مساوی با عدم ایمان و مرگ زمان کفر و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از کلام پیامبر به دست میآید که صرف شناختن و اطلاع داشتن، مراد نیست، بلکه منظور از معرفت و شناخت این است که باید همراه امام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معنای امام، همان پیشوا و رهبر است و لذا وظیفه دیگران، تبعیت و پیروی از اوست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بیان بالا چنین استفاده میشود که طبق روایت پیامبر، لازم است در هر زمان امام باشد تا مردم او را شناخته و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 نتیجة نشناختن حاکمان ستمگر و جاهل، میتواند مرگ جاهلی باشد؟ آیا عاقبت عدم معرفت نسبت به کسی که حاکم اجرایی دنیوی است و فضیلت و ویژگی خاصی ندارد، میتواند مرگ کفر باشد؟ </w:t>
      </w:r>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خدا را دینداری کند به عبادتی که جان خود را در آن به رنج اندازد و پیشوائی از جانب خداوند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 از جانب خدا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او پذیرفته نیست و او گمراهی سرگردان است و خداوند از اعمال او بیزار است، و او مانند گوسفندی است که چوپان خود و یا گلّه خود را گم کرده، پس گم گشته و بدین سو و آن سو در رفت و آمد باشد و همه روز خود را سرگشته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کشاکش چنین وضعی که او دارد، گرگ فرصت را غنیمت شمرده و دلخواه خود را به چنگ آورده و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پسر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از این امّت که صبح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امامی از طرف خدا نباشد حالش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 گشته و سرگردان و گمراه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کسی به همین وضع بمیرد،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نفاق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 محمّد که امامان به حقّ و پیروانشان همان کسانی هستند که بر دین حقّ‌اند و پیشوایان جور البتّه از دین خدا و از حقّ برکنارند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گمراهند و دیگران را نیز گمراه می‌کنند و اعمال ایشان که به انجام آن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کرَمادٍ اشْتَدَّتْ بِهِ الرِّیحُ فِی یَوْمٍ عاصِفٍ لا یَقْدِرُونَ مِمَّا </w:t>
      </w:r>
    </w:p>
    <w:p>
      <w:pPr>
        <w:pStyle w:val="BookText"/>
        <w:rPr/>
      </w:pPr>
      <w:r>
        <w:rPr>
          <w:rFonts w:ascii="Amiri" w:hAnsi="Amiri" w:eastAsia="Amiri" w:cs="Amiri"/>
          <w:color w:val="111111"/>
          <w:sz w:val="28"/>
          <w:sz w:val="28"/>
          <w:szCs w:val="28"/>
          <w:rtl w:val="true"/>
          <w:lang w:bidi="ar-SA"/>
        </w:rPr>
        <w:t>کسَبُوا عَلی شَیْ‌ءٍ ذلِک هُوَ الضَّلالُ الْبَعِید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همچون خاکستری است که باد تند بر آن بوزد در روزی طوفانی که بر نگهداری چیزی از آنچه به دست آورده‌اند قدرت نداشته باشند و آن گمراهی دور و دراز همین است</w:t>
      </w:r>
      <w:r>
        <w:rPr>
          <w:rFonts w:eastAsia="IRNazanin" w:cs="IRNazanin"/>
          <w:color w:val="111111"/>
          <w:sz w:val="28"/>
          <w:szCs w:val="28"/>
          <w:rtl w:val="true"/>
          <w:lang w:bidi="fa-IR"/>
        </w:rPr>
        <w:t>.</w:t>
      </w:r>
      <w:r>
        <w:rPr>
          <w:rStyle w:val="FootnoteAnchor"/>
          <w:rtl w:val="true"/>
        </w:rPr>
        <w:footnoteReference w:id="2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این حدیث مشهور به طرق متعددی از پیامبر اکرم صلی الله علیه و آله و سلم نقل شده است و از روایات به دست میآید که پیامبر این حدیث شریف را چند بار در مکان ها و زمان های مختلف بیان کردهاند؛ مانند روز عرفه در حجةالوداع، روز غدیر خم، در ضمن خطبهای در 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الفاظ حدیث تفاوت هایی وجود دارد، ولی محور مشترک آنها دعوت مردم به پیروی از کتاب خدا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انّی تارکٌ فیکُم الثِقلین ما اِن تَمَسَّکتُم بهَما لَن تَضُلّوا بَعدی اَحَدَهُما اَعظَم مِنَ الاخروَ هُو کِتابُ الله حَبلٌ مَمدُود مِن السَّماء اِلَی الارض وَ عِترتی اَهل بَیتی لَن یَفتَرِقا حَتّی یَرِدا عَلَیَّ الحَوض فَانظُروا کَیفَ تَخلُفُونی فی عترَتی؛</w:t>
      </w:r>
      <w:r>
        <w:rPr>
          <w:rStyle w:val="FootnoteAnchor"/>
          <w:rtl w:val="true"/>
        </w:rPr>
        <w:footnoteReference w:id="27"/>
      </w:r>
      <w:r>
        <w:rPr>
          <w:rFonts w:ascii="IRNazanin" w:hAnsi="IRNazanin" w:eastAsia="IRNazanin"/>
          <w:color w:val="111111"/>
          <w:sz w:val="28"/>
          <w:sz w:val="28"/>
          <w:szCs w:val="28"/>
          <w:rtl w:val="true"/>
          <w:lang w:bidi="fa-IR"/>
        </w:rPr>
        <w:t>همانا من دو چیز گرانبها در میان شما میگذارم که اگر به آن دو چنگ بزنید هرگز گمراه نمیشوید؛ یکی از آنها عظیم تر و بزرگ تر از دیگری است و آن کتاب خدا است که ریسمان کشیده است از آسمان تا زمین و عترتم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من جدا نمیشوند تا بر من کنار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ببینید چگونه اید مرا در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جای من با آنها رفتار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در این حدیث به وضوح اشاره شده است همان گونه که کتاب خدا تا پایان دنیا وجود دارد، یک نفر از اهل بیت نیز همیشه در کنار قرآن تا پایان عمر دنیا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از علمای اهل سنت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احادیث اصرار بر تمسک به اهل بیت، اشاره است به وجود پیوسته کسی از آنان که برای تمسک، اهلیّت دارد تا قیامت، همانطور که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روست که آنان سبب ایمنی برای ساکنان و اهل زمیناند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نسلی از امتم عدالت گستری از اهل بیتم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سزاوارترین کس از میان ایشان برای تمسک، امام و عالم آنها علی بن ابیطالب است که علم فراوان و استنباط های موشکافانه و دقیق دارد و به همین خاطر، ابوبکر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عترت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است که پیامبر خواسته مردمان به آنان متمسک شوند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مناسب است اهل سنت جواب دهند چرا به این حدیث توجه نکرده و به جای آنکه در کنار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کنند، سراغ دیگران رفتند؟ و چگونه است کلمات امام </w:t>
      </w:r>
    </w:p>
    <w:p>
      <w:pPr>
        <w:pStyle w:val="BookText"/>
        <w:rPr/>
      </w:pPr>
      <w:r>
        <w:rPr>
          <w:rFonts w:ascii="IRNazanin" w:hAnsi="IRNazanin" w:eastAsia="IRNazanin"/>
          <w:color w:val="111111"/>
          <w:sz w:val="28"/>
          <w:sz w:val="28"/>
          <w:szCs w:val="28"/>
          <w:rtl w:val="true"/>
          <w:lang w:bidi="fa-IR"/>
        </w:rPr>
        <w:t xml:space="preserve">علی علیه السلام که نزدیک ترین فرد به پیامبر بوده و از همه بیشتر در خدمت ایشان حضور داشته، در منابع روایی اهل سنت چندان وجود ندارد، بلکه برخی دیگر صحابه، بزرگ ترین راویان احادیث پیامبر می شوند؟ و به چه عنوان در برابر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مکتب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 شافعی، حنبلی و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چرا این چهار نفر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 ابن ادریس شافعی، احمد بن حنبل، مالک بن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دوازده خلیفه؛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الاسلام عزیزا الی اثنَی عَشَرَ خَلیفهَ کُلُّهُم مِن قُرَیش؛ همواره اسلام در سایه دوازده خلیفه عزیز می ماند که همه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چند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اثنی عشر خلیفه، اثنی عشر امیراً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که از جابر بن سمره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قسمت پایانی کلام رسول خدا را نشنید و لذا درباره آن از پدر خود که در آنجا حاضر بود سؤال کرد و پدرش در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نفر چه کسانی هستند؟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باید توجه داشت که این دوازده نفر باید یک مذهب را </w:t>
      </w:r>
    </w:p>
    <w:p>
      <w:pPr>
        <w:pStyle w:val="BookText"/>
        <w:rPr/>
      </w:pPr>
      <w:r>
        <w:rPr>
          <w:rFonts w:ascii="IRNazanin" w:hAnsi="IRNazanin" w:eastAsia="IRNazanin"/>
          <w:color w:val="111111"/>
          <w:sz w:val="28"/>
          <w:sz w:val="28"/>
          <w:szCs w:val="28"/>
          <w:rtl w:val="true"/>
          <w:lang w:bidi="fa-IR"/>
        </w:rPr>
        <w:t>در اصول و فروع که همان مذهب پیامبر است،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و شریعت پیامبر یکی بوده و آنان جانشین پیامبر و حافظ همین دین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بالا، پاسخ شیعیان کاملاً روشن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امام، امیرالمؤمنین امام علی و یازده فرزند او علیهم السلام میباشند که همان اهل بیت و عترت پیامبرند و مذهب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را روایات دیگری مانند حدیث ثقلین و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فیکُم کَسَفینَةِ نُوح مَن رَکِبَها نَجا وَ مَن تَخَلَّفَ عَنها غَرَق</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تأیید میکند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اهل سنت پاسخ مناسبی به این پرسش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یک سو امامت امام علی و فرزندانش علیهم السلام را نمیپذیرند و از سوی دیگر با این واقعیت تاریخی مواجهاند که نه تعداد خلفای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عثمان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تعداد حکام بنی امیه یا بنی عباس مساوی عدد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ناچار شدند تا با بعضی توجیهات و حذف بدون دلیل برخی از حاکمان بنی امیه و بنی عباس به هر شکل، عدد</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کنند، اما تلاش آنان نتیجه قابل قبولی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احادیثی که دلالت دارد جانشینان پیامبر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نفرند از راه های فراوانی نقل شده و به حد شهرت رسیده است و با گذشت زمان دانسته میشود مراد پیامبر از این سخن، امامان دوازده گانه از اهل بیت و عترت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نمیتوان این حدیث را بر جانشینان پس از او از صحابه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آنها از دوازده نفر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آن را بر حکّام اموی تطبیق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دوازده نفر بیشترند و غیر از عمر بن عبدالعزیز، همه آنان مرتکب ظلم آشکار بودند؛ به علاوه اینان از بنی هاشم نیستند در حالی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همگی از بنی هاشماند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 آن ها را حکّام عباسی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تعداد آنان نیز دوازده نفر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نیست جز اینکه بر امامان دوازده گانه از اهل بیت پیامبر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داناترین، بزرگوارترین، باتقواترین مردم اهل زمان خود بودند و نَسَب آنان از همه برتر بود و در نزد خدا گرامی تر بودند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صدوق ابتدا اشکالی را از زیدیه نقل می کند</w:t>
      </w:r>
      <w:r>
        <w:rPr>
          <w:rStyle w:val="FootnoteAnchor"/>
          <w:rtl w:val="true"/>
        </w:rPr>
        <w:footnoteReference w:id="33"/>
      </w:r>
      <w:r>
        <w:rPr>
          <w:rFonts w:ascii="IRNazanin" w:hAnsi="IRNazanin" w:eastAsia="IRNazanin"/>
          <w:color w:val="111111"/>
          <w:sz w:val="28"/>
          <w:sz w:val="28"/>
          <w:szCs w:val="28"/>
          <w:rtl w:val="true"/>
          <w:lang w:bidi="fa-IR"/>
        </w:rPr>
        <w:t>که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انبیاء جایز نیست که بگویند ائمّه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حجّت در این امّت تا روز قیامت باقی است و یازده امام از دوازده امام پس از پیامبر اکرم صلی الله علیه و آله و سلم درگذشته‌اند و امامیّه می‌گویند که زمین خالی از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صدوق در پاسخ به آنها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دوازده نفرند و دوازدهمین ایشان کسی است که زمین را پر از عدل و داد خواهد ساخت و پس از او نیز همان خواهد بود که او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او امامی خواهد بود</w:t>
      </w:r>
      <w:r>
        <w:rPr>
          <w:rStyle w:val="FootnoteAnchor"/>
          <w:rtl w:val="true"/>
        </w:rPr>
        <w:footnoteReference w:id="34"/>
      </w:r>
      <w:r>
        <w:rPr>
          <w:rFonts w:ascii="IRNazanin" w:hAnsi="IRNazanin" w:eastAsia="IRNazanin"/>
          <w:color w:val="111111"/>
          <w:sz w:val="28"/>
          <w:sz w:val="28"/>
          <w:szCs w:val="28"/>
          <w:rtl w:val="true"/>
          <w:lang w:bidi="fa-IR"/>
        </w:rPr>
        <w:t xml:space="preserve">و یا آن که قیامت بر پا خواهد شد؛ و اعتقاد ما در این باب، اقرار به امامت ائمّه دوازده‌گانه است و آنچه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پس از آن فرماید</w:t>
      </w:r>
      <w:r>
        <w:rPr>
          <w:rFonts w:eastAsia="IRNazanin" w:cs="IRNazanin"/>
          <w:color w:val="111111"/>
          <w:sz w:val="28"/>
          <w:szCs w:val="28"/>
          <w:rtl w:val="true"/>
          <w:lang w:bidi="fa-IR"/>
        </w:rPr>
        <w:t>.</w:t>
      </w:r>
      <w:r>
        <w:rPr>
          <w:rStyle w:val="FootnoteAnchor"/>
          <w:rtl w:val="true"/>
        </w:rPr>
        <w:footnoteReference w:id="35"/>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شیعه به دستور قرآن، کلام پیامبر را حجت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آیا فرمایش پیامبر در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رجوع به اهل بیت در احادیثی مانند ثقلین، سفینه</w:t>
      </w:r>
      <w:r>
        <w:rPr>
          <w:rStyle w:val="FootnoteAnchor"/>
          <w:rtl w:val="true"/>
        </w:rPr>
        <w:footnoteReference w:id="37"/>
      </w:r>
      <w:r>
        <w:rPr>
          <w:rFonts w:ascii="IRNazanin" w:hAnsi="IRNazanin" w:eastAsia="IRNazanin"/>
          <w:color w:val="111111"/>
          <w:sz w:val="28"/>
          <w:sz w:val="28"/>
          <w:szCs w:val="28"/>
          <w:rtl w:val="true"/>
          <w:lang w:bidi="fa-IR"/>
        </w:rPr>
        <w:t>، منزلت</w:t>
      </w:r>
      <w:r>
        <w:rPr>
          <w:rStyle w:val="FootnoteAnchor"/>
          <w:rtl w:val="true"/>
        </w:rPr>
        <w:footnoteReference w:id="38"/>
      </w:r>
      <w:r>
        <w:rPr>
          <w:rFonts w:ascii="IRNazanin" w:hAnsi="IRNazanin" w:eastAsia="IRNazanin"/>
          <w:color w:val="111111"/>
          <w:sz w:val="28"/>
          <w:sz w:val="28"/>
          <w:szCs w:val="28"/>
          <w:rtl w:val="true"/>
          <w:lang w:bidi="fa-IR"/>
        </w:rPr>
        <w:t>، یوم الدار</w:t>
      </w:r>
      <w:r>
        <w:rPr>
          <w:rStyle w:val="FootnoteAnchor"/>
          <w:rtl w:val="true"/>
        </w:rPr>
        <w:footnoteReference w:id="39"/>
      </w:r>
      <w:r>
        <w:rPr>
          <w:rFonts w:ascii="IRNazanin" w:hAnsi="IRNazanin" w:eastAsia="IRNazanin"/>
          <w:color w:val="111111"/>
          <w:sz w:val="28"/>
          <w:sz w:val="28"/>
          <w:szCs w:val="28"/>
          <w:rtl w:val="true"/>
          <w:lang w:bidi="fa-IR"/>
        </w:rPr>
        <w:t>، غدیر خم، مع القرآن</w:t>
      </w:r>
      <w:r>
        <w:rPr>
          <w:rStyle w:val="FootnoteAnchor"/>
          <w:rtl w:val="true"/>
        </w:rPr>
        <w:footnoteReference w:id="40"/>
      </w:r>
      <w:r>
        <w:rPr>
          <w:rFonts w:ascii="IRNazanin" w:hAnsi="IRNazanin" w:eastAsia="IRNazanin"/>
          <w:color w:val="111111"/>
          <w:sz w:val="28"/>
          <w:sz w:val="28"/>
          <w:szCs w:val="28"/>
          <w:rtl w:val="true"/>
          <w:lang w:bidi="fa-IR"/>
        </w:rPr>
        <w:t>و سیره تاریخی پیامبر</w:t>
      </w:r>
      <w:r>
        <w:rPr>
          <w:rStyle w:val="FootnoteAnchor"/>
          <w:rtl w:val="true"/>
        </w:rPr>
        <w:footnoteReference w:id="4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w:t>
      </w:r>
      <w:bookmarkStart w:id="40" w:name="pg3001_32014"/>
    </w:p>
    <w:p>
      <w:pPr>
        <w:pStyle w:val="BookText"/>
        <w:rPr/>
      </w:pPr>
      <w:bookmarkEnd w:id="40"/>
      <w:r>
        <w:rPr>
          <w:rFonts w:ascii="IRNazanin" w:hAnsi="IRNazanin" w:eastAsia="IRNazanin"/>
          <w:color w:val="111111"/>
          <w:sz w:val="28"/>
          <w:sz w:val="28"/>
          <w:szCs w:val="28"/>
          <w:rtl w:val="true"/>
          <w:lang w:bidi="fa-IR"/>
        </w:rPr>
        <w:t>مورد توجه قرار گیرد؟</w:t>
      </w:r>
    </w:p>
    <w:p>
      <w:pPr>
        <w:pStyle w:val="Heading3"/>
        <w:numPr>
          <w:ilvl w:val="2"/>
          <w:numId w:val="1"/>
        </w:numPr>
        <w:rPr/>
      </w:pPr>
      <w:bookmarkStart w:id="41" w:name="__RefHeading___Toc510076_2749589250"/>
      <w:bookmarkStart w:id="42" w:name="_Toc13"/>
      <w:bookmarkEnd w:id="41"/>
      <w:r>
        <w:rPr>
          <w:rtl w:val="true"/>
        </w:rPr>
        <w:t>ضرورت وجود امام در هر زمان یا فَترت</w:t>
      </w:r>
      <w:bookmarkEnd w:id="4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بیان عقاید شیعه بر اساس دلایل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مقام نبوت و رسالت با مقام امامت و راهنمایی و راهبری مردم در مسیر دین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وظیفه اصلی مقام نبوت و رسالت، اخذ وحی الهی و ابلاغ آن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در پاره ای از زمان، نیاز به وحی جدید نباشد، در این صورت پیامبر و رسولی مبعوث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قَدْ جاءَکمْ رَسُولُنا یُبَیِّنُ لَکمْ عَلی فَتْرَةٍ مِنَ الرُّسُل</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حتی سلسله نبوت می تواند پایان پذیرد، همان گونه که با بعثت پیامبر اسلام، این سلسله نورانی پایان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 وَ لکنْ رَسُولَ اللَّهِ وَ خاتَمَ النَّبِیِّین</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در حالی که نیازمندی انسان به راهنما و راهبر در مسیر دین، دائمی است تا انسان ها به انحراف گرفتار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ما آمده است انبیاء الهی دارای اوصیاء بودند تا افرادی را که می خواهند در مسیر هدایت گام بردارند، کمک و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صد و بیست و چهار هزار پیامبر دارد، که من نزد خداوند عزّ و جلّ، سرور و برتر و گرامی‌ترین </w:t>
      </w:r>
    </w:p>
    <w:p>
      <w:pPr>
        <w:pStyle w:val="BookText"/>
        <w:rPr/>
      </w:pPr>
      <w:r>
        <w:rPr>
          <w:rFonts w:ascii="IRNazanin" w:hAnsi="IRNazanin" w:eastAsia="IRNazanin"/>
          <w:color w:val="111111"/>
          <w:sz w:val="28"/>
          <w:sz w:val="28"/>
          <w:szCs w:val="28"/>
          <w:rtl w:val="true"/>
          <w:lang w:bidi="fa-IR"/>
        </w:rPr>
        <w:t>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پیغمبری، وصیّی دارد، که به فرمان خدا او را به وصایت برگزیده است، و وصیّ من علیّ بن ابی طالب، سرور و برتر و گرامی‌ترین وصیّ پیامبران نزد خداوند عزّ و جلّ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اهمیت وجود راهنما در داستان حضرت موسی علیه السلام به روشنی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با موسی، سی شب وعده گذاشتیم؛ سپس آن را با ده 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نمودیم؛ به این ترتیب، میعاد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در میان قومم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روش مفسدان، پیروی منما</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هر چند قوم او با ترک هارون علیه السلام راه سامری و گوساله پرستی را رفتند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دوری از جانشین پیامبران در شرایع گذشته، نه تنها به انحراف </w:t>
      </w:r>
    </w:p>
    <w:p>
      <w:pPr>
        <w:pStyle w:val="BookText"/>
        <w:rPr/>
      </w:pPr>
      <w:r>
        <w:rPr>
          <w:rFonts w:ascii="IRNazanin" w:hAnsi="IRNazanin" w:eastAsia="IRNazanin"/>
          <w:color w:val="111111"/>
          <w:sz w:val="28"/>
          <w:sz w:val="28"/>
          <w:szCs w:val="28"/>
          <w:rtl w:val="true"/>
          <w:lang w:bidi="fa-IR"/>
        </w:rPr>
        <w:t>افراد منجر شد، بلکه تحریف آن شرایع را نیز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وجود وصی برای پیامبر اسلام با توجه به ختم نبوت و لزوم بقای دین و نیازمندی مردم به راهنما، امری ضروری و اجتناب ناپذیر است که در احادیث قبل تبیین 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مناسب است به اختصار، به برخی عبارات از علمای شیعه و اهل سنت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 از علمای شیعه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به فترت معتقد شده‌اند و می‌پندارند که امامت پس از پیامبر اسلام منقطع شده است همچنان که نبوّت و رسالت منقطع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توفیق الهی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مخالف حقّ است و دلیل آن کثرت روایات وارده در این باب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تا روز قیامت هیچ گاه از وجود حجّت خالی نمی‌ماند و از زمان آدم علیه السلام تا این زمان خالی نبوده است و این اخبار فراوان و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سعد عجلی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که در انتظار امامت او بودید مرد و جعفر نیز پیرمردی است که فردا یا روز بعد آن می‌میرد و شما بدون امام باقی می‌مانید </w:t>
      </w:r>
    </w:p>
    <w:p>
      <w:pPr>
        <w:pStyle w:val="BookText"/>
        <w:rPr/>
      </w:pPr>
      <w:r>
        <w:rPr>
          <w:rFonts w:ascii="IRNazanin" w:hAnsi="IRNazanin" w:eastAsia="IRNazanin"/>
          <w:color w:val="111111"/>
          <w:sz w:val="28"/>
          <w:sz w:val="28"/>
          <w:szCs w:val="28"/>
          <w:rtl w:val="true"/>
          <w:lang w:bidi="fa-IR"/>
        </w:rPr>
        <w:t>و من ندانستم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امام صادق علیه السلام را از گفتار او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او ابا دارد که این امر منقطع شود، مگر آنکه شب و روز منقطع گردد، وقتی او را دیدی بگو این موسی بن جعفر است، بزرگ می‌شود و او را زن می‌دهیم و برای او نیز فرزندی متولّد می‌شود و جانشین او خواهد شد، إن شاء اللَّه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فترت بین رسولان جایز است زیرا آنان مبعوث به شرایع و ادیان و تجدید آنها هستند امّا انبیاء و ائمّه چنین نیستند، زیرا به واسطه آنها شریعت و دینی تجدید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بین نوح و ابراهیم و بین ابراهیم و موسی و بین موسی و عیسی و بین عیسی و محمّد علیهم السلام انبیاء و اوصیای فراوانی بودند که فقط مذکر امر خدا بودند و حافظ و نگاهدارنده چیزهایی بودند که خدای تعالی نزد آنها قرار داده بود از قبیل وصایا و کتب و علوم و چیزهایی که رسولان از جانب او برای امّتهای خود آورده بودند و برای هر پیامبری وصی و مذکری بود که علوم و وصایای او را حافظ باشد و چون خدای تعالی سلسله رسولان را به وجود محمّد صلی الله علیه و آله و سلم ختم فرمود روا نگردید که زمین از وجود وصیّ هادی مذکر خالی بماند که به امر او قیام کند و حافظ دین خدای تعالی باشد و جایز نیست آثار پیامبر اسلام و دین و آئین و فرایض و سنن و احکامش از بین برود زیرا پس از او نبیّ و رسولی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ما اخباری را که می‌گوید بین عیسی و محمّد علیهما السلام فترتی بوده و در آن فترت، نبیّ و وصیّ وجود نداشته است دفع نمی‌کنیم و منکر آنها نیستیم و می‌گوئیم که آنها اخبار صحیحی است و لیکن تبیین آنها غیر آن چیزی است که مخالفان ما در انقطاع انبیاء و ائمّه و رسولان علیهم السلام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معنای فترت در آن روایات این است که بین آنها رسول و نبیّ و وصیّ ظاهر و مشهوری چنان که معمول بوده وجود نداشته است و خدای تعالی می‌فرماید که محمّد صلی الله علیه و آله و سلم را هنگام فترت رسولان مبعوث فرمود و نه فترت پیامبران و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میان رسول اکرم و عیسی علیهما السلام پیامبران و امامانی بودند که مستور و خائف بودند که از زمره آنها خالد بن سنان عبسی پیامبری است که هیچ کس منکر آن نیست و آن را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اخبار نبوّت او مورد اتّفاق خاصّ و عامّ و مشهور است و دخترش زنده بود تا رسول خدا صلی الله علیه و آله و سلم را درک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بدر الدین عینی از علمای اهل سنت در شرح کتاب صحیح بخاری می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فترت، مدتی است که در آن دوره رسول الهی مبعوث نشد، و ممتنع نیست که در آن دوره نبی باشد که دعوت می کند به شریعت پیامبر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انبیائی که در دوره فترت بودند حنظله بن صفان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فرزندان اسماعیل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خالد بن </w:t>
      </w:r>
    </w:p>
    <w:p>
      <w:pPr>
        <w:pStyle w:val="BookText"/>
        <w:rPr/>
      </w:pPr>
      <w:r>
        <w:rPr>
          <w:rFonts w:ascii="IRNazanin" w:hAnsi="IRNazanin" w:eastAsia="IRNazanin"/>
          <w:color w:val="111111"/>
          <w:sz w:val="28"/>
          <w:sz w:val="28"/>
          <w:szCs w:val="28"/>
          <w:rtl w:val="true"/>
          <w:lang w:bidi="fa-IR"/>
        </w:rPr>
        <w:t>سنان عبسی که ابن عباس می گوید دختر او پیامبر را ملاقات کرد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حجر از شارحین معتبر کتاب صحیح 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رسول خدا صلی الله علیه و آله و سلم نقل گردیده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عیسی پیامبری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این روایت استدلال کرده اند که بعد از عیسی علیه السلام پیغمبری جز رسول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نمی توان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روایتی وارد شده است که رسولانی از جانب خدای متعال به سوی اصحاب قریه ارسال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سوره یس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انبیاء بعد از دوران عیسی علیه السلام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جرجیس و خالد بن سنان نیز پس از حضرت عیسی علیه السلام از انبیا بوده 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حجر در مقام جمع بین روایات و توجیه دو دسته از روایات نقل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مراد از این روایات این باشد که بعد از عیسی، رسولی که صاحب شریعت بوده و نقض کننده دین مسیحیت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انبیایی بوده اند که شریعت عیسی علیه السلام را تبلیغ می نمودند و حجت بین خدا و مردم بوده اند</w:t>
      </w:r>
      <w:r>
        <w:rPr>
          <w:rFonts w:eastAsia="IRNazanin" w:cs="IRNazanin"/>
          <w:color w:val="111111"/>
          <w:sz w:val="28"/>
          <w:szCs w:val="28"/>
          <w:rtl w:val="true"/>
          <w:lang w:bidi="fa-IR"/>
        </w:rPr>
        <w:t>.</w:t>
      </w:r>
      <w:r>
        <w:rPr>
          <w:rStyle w:val="FootnoteAnchor"/>
          <w:rtl w:val="true"/>
        </w:rPr>
        <w:footnoteReference w:id="49"/>
      </w:r>
      <w:bookmarkStart w:id="43" w:name="pg3001_32021"/>
    </w:p>
    <w:p>
      <w:pPr>
        <w:pStyle w:val="Heading3"/>
        <w:numPr>
          <w:ilvl w:val="2"/>
          <w:numId w:val="1"/>
        </w:numPr>
        <w:rPr/>
      </w:pPr>
      <w:bookmarkStart w:id="44" w:name="__RefHeading___Toc510078_2749589250"/>
      <w:bookmarkStart w:id="45" w:name="_Toc14"/>
      <w:bookmarkEnd w:id="43"/>
      <w:bookmarkEnd w:id="44"/>
      <w:r>
        <w:rPr>
          <w:rtl w:val="true"/>
        </w:rPr>
        <w:t>بیان چند مطلب</w:t>
      </w:r>
      <w:bookmarkEnd w:id="45"/>
    </w:p>
    <w:p>
      <w:pPr>
        <w:pStyle w:val="Heading4"/>
        <w:numPr>
          <w:ilvl w:val="3"/>
          <w:numId w:val="1"/>
        </w:numPr>
        <w:rPr/>
      </w:pPr>
      <w:bookmarkStart w:id="46" w:name="__RefHeading___Toc510080_2749589250"/>
      <w:bookmarkStart w:id="47" w:name="_Toc15"/>
      <w:bookmarkEnd w:id="46"/>
      <w:r>
        <w:rPr>
          <w:rtl w:val="true"/>
        </w:rPr>
        <w:t>اشتهار احادیث ائمه دوازده گانه و نام آنان</w:t>
      </w:r>
      <w:bookmarkEnd w:id="4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گذشت از پیامبر اسلام صلی الله علیه و آله و سلم نقل شده است که خلفای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مورد قبول شیعه و اهل سنت بوده و هست و لذا دانشمندان اهل سنت در صدد بودند این دوازده نفر را معرفی کنند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ولی باید توجه داشت که در صدر اسلام و با توجه به مسائلی همچون ممنوعیت نوشتن احادیث،</w:t>
      </w:r>
      <w:r>
        <w:rPr>
          <w:rStyle w:val="FootnoteAnchor"/>
          <w:rtl w:val="true"/>
        </w:rPr>
        <w:footnoteReference w:id="51"/>
      </w:r>
      <w:r>
        <w:rPr>
          <w:rFonts w:ascii="IRNazanin" w:hAnsi="IRNazanin" w:eastAsia="IRNazanin"/>
          <w:color w:val="111111"/>
          <w:sz w:val="28"/>
          <w:sz w:val="28"/>
          <w:szCs w:val="28"/>
          <w:rtl w:val="true"/>
          <w:lang w:bidi="fa-IR"/>
        </w:rPr>
        <w:t>گستردگی جغرافیای اسلام، تحت فشار سیاسی بودن ائمه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 این احادیث در بین مردم، به ویژه احادیثی که نام ائمه معصومین و خلفای واقعی پیامبر را بیان می کند، با توجه به خفقان حکومت اموی و عباسی و وضعیت سخت شیعه، امری تقریبا محال به نظر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شرایط به گونه ای مشکل می شد که نه ائمه و نه بزرگان اصحاب مانند جناب زرارة برای حفظ امام و شیعیان و مکتب اهل بیت، نمی توانند امام را به راحتی معرفی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پس از درگذشت امام صادق علیه السلام پسرش عبید را به مدینه فرستاد تا کسب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بر او سخت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فرزندش از مدینه برنگشته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أَثْبَتَ إِمَامَتَهُ هَذَا الْمُصْحَفُ فَهُوَ إِمَامِی؛ کسی که این مصحف امامت او را اثبات کند، امام من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مرا از حال زراره خبر ده، آیا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امام کاظم علیه السلام را می‌شناخت؟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پسرش عبید را فرستاد تا با خبر شود که امام جعفر صادق علیه السلام چه کسی را وصیّ خود قرار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به مقام امامت پدرم عارف بود و نصّ امام صادق علیه السلام را درباره او می‌دانست و جز این نیست که پسرش را فرستاد تا از پدرم کسب خبر کند که آیا برای او جایز است که تقیّه را در اظهار امر امامت و نصّ بر او کنار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علنی امامت امام کاظم علیه السلام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پسرش دیر کرد و از او خواستند تا درباره پدرم کلامی بگوید، او دوست نداشت بی‌دستور امام، سخنی بگوید؛ قرآن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امام من از </w:t>
      </w:r>
    </w:p>
    <w:p>
      <w:pPr>
        <w:pStyle w:val="BookText"/>
        <w:rPr/>
      </w:pPr>
      <w:r>
        <w:rPr>
          <w:rFonts w:ascii="IRNazanin" w:hAnsi="IRNazanin" w:eastAsia="IRNazanin"/>
          <w:color w:val="111111"/>
          <w:sz w:val="28"/>
          <w:sz w:val="28"/>
          <w:szCs w:val="28"/>
          <w:rtl w:val="true"/>
          <w:lang w:bidi="fa-IR"/>
        </w:rPr>
        <w:t>فرزندان جعفر بن محمّد علیهم السلام است و کسی است که این قرآن امامت او را اثبات کرده باشد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آمده است که در زمان منصور عباسی کار بر ائمه و شیعیان بسیار سخت بود؛ به گونه ای که امام صادق علیه السلام نتوانستند به صورت شفاف، امام هفتم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شبی ابو جعفر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کرسی نشسته بود و شمعی در برابر و نامه‌ای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سلامش گفتم، نامه را به طرف من انداخت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از محمد بن سلیمان است که گزارش می دهد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و سه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کجا مانند جعفر یافت شود؟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من مقدمه نامه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اگر او به شخص معینی وصیت کرده است، او را پیش آر و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آمد که او به پنج نفر وصیت کرده است که یکی از آنها خود ابو جعفر منصور است و دیگران محمد بن سلیمان و عبد اللَّه و موسی و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چنین فضایی، بسیار طبیعی است که شناخت امام حق مشکل شده و نیاز به فهم دینی و تیزبینی و دقت 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وفات امام صادق علیه السلام من و صاحب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نعمان که در طاق محامل کوفه صرافی داشته و به مؤمن الطاق نیز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بودیم و مردم گرد عبد اللَّه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افطح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او را صاحب الامر بعد از پدرش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صاحب الطاق نزدش رفتیم، در حالی که مردم در محضرش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مردم به او از این جهت بود که از امام صادق علیه السلام روایت می کردند که آن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به پسر بزرگتر می رسد، به شرط اینکه عیبی در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نزدش رفتیم تا مسائلی را که از پدرش می پرسیدیم،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چند درهم واجب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دویست درهم که باید پنج درهم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درهم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چیزی نمی گویند، او دستش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نمی دانم عامه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او حیران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به کجا رو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و ابو جعفر احول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سرگردان در یکی از کوچه‌های مدینه نشستیم؛ نمی دانستیم کجا برویم و به که رو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پیرمردی را که نمی شناختیم، دیدیم؛ با دست اشاره کرد به سوی من بیائید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که او از جاسوس های ابو جعفر منصور باشد، زیرا او در مدینه جاسوسهایی داشت که ببینند شیعیان امام جعفر صادق علیه السلام به امامت چه کسی اتفاق می کنند تا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ترسیدم که این پیرمرد از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بایست، زیرا من بر خودم و بر تو ترس دارم و این پیر مرد مرا می خواهد نه تو را، از من دور بایست تا به هلاکت نیفتی و به دست خود به زیان خویش کمک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اندکی از من دور شد و من به دنبال پیرمرد راه افتادم، زیرا معتقد بودم که از او نتوانم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دنبالش می رفتم و تن به مرگ داده بودم تا مرا به در خانه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بن جعفر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تنها گذاشت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خادمی دم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علیه السلام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پدرت درگذشت؟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امام 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خواهد ترا هدایت کند،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عبداللَّه عقیده دارد که او امام بعد از پدرش می باشد، فرمود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می خواهد، خدا عبادت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امام ما بعد از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ترا هدایت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شما امامی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فهمیدم که خود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بزرگداشت و هیبت آن حضرت عظمتی در دلم افتاد که جز خدای عز و جل نداند، بیشتر از آنچه هنگام رسیدن خدمت پدرش در دلم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از شما بپرسم آنچه از پدرت می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تا با خبر شوی ولی فاش مکن، اگر فاش کنی نتیجه‌اش سر بریدن است؛ سپس از آن حضرت سؤال کردم و فهمیدم دریای بیکرانیست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شیعیان تو و پدرت سرگردانند، با تعهد کتمانی که از من گرفته‌اید، ایشان را ببینم و به سوی شما دعوت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آنها که رشد و استقامتش را در راه راست دریافتی، مطلب را به او بگو، و شرط کن که کتمان کند، اگر فاش کند، نتیجه‌اش سر بریدن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اشاره به گلویش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آن حضرت خارج شدم و به ابی جعفر احول برخوردم،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بود، آنگاه داستان را برایش گزارش دادم، سپس فضیل و ابوبصیر را دیدیم، ایشان هم خدمتش رسیدند و از حضرتش سؤال کردند و سخنش را شنیدند و به امامتش قاطع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جماعتی از </w:t>
      </w:r>
      <w:bookmarkStart w:id="48" w:name="pg3001_32027"/>
    </w:p>
    <w:p>
      <w:pPr>
        <w:pStyle w:val="BookText"/>
        <w:rPr/>
      </w:pPr>
      <w:bookmarkEnd w:id="48"/>
      <w:r>
        <w:rPr>
          <w:rFonts w:ascii="IRNazanin" w:hAnsi="IRNazanin" w:eastAsia="IRNazanin"/>
          <w:color w:val="111111"/>
          <w:sz w:val="28"/>
          <w:sz w:val="28"/>
          <w:szCs w:val="28"/>
          <w:rtl w:val="true"/>
          <w:lang w:bidi="fa-IR"/>
        </w:rPr>
        <w:t>مردم را ملاقات کردیم، هر کس خدمتش رسید، امامتش را باور کرد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49" w:name="__RefHeading___Toc510082_2749589250"/>
      <w:bookmarkStart w:id="50" w:name="_Toc16"/>
      <w:bookmarkEnd w:id="49"/>
      <w:r>
        <w:rPr>
          <w:rtl w:val="true"/>
        </w:rPr>
        <w:t>زمان علم امام به آغاز امامت</w:t>
      </w:r>
      <w:bookmarkEnd w:id="50"/>
    </w:p>
    <w:p>
      <w:pPr>
        <w:pStyle w:val="BookText"/>
        <w:rPr/>
      </w:pPr>
      <w:r>
        <w:rPr>
          <w:rFonts w:ascii="IRNazanin" w:hAnsi="IRNazanin" w:eastAsia="IRNazanin"/>
          <w:color w:val="111111"/>
          <w:sz w:val="28"/>
          <w:sz w:val="28"/>
          <w:szCs w:val="28"/>
          <w:rtl w:val="true"/>
          <w:lang w:bidi="fa-IR"/>
        </w:rPr>
        <w:t>یکی از سؤالاتی که مطرح می شود این است که یک امام چگونه از آغاز امامت خود آگاه می شود؟ یعنی در چه زمانی شأن امامت که در وجود او حالت بالقوه و استعدادی دارد حالت بالفعل گرفته و اسرار و ودایع امامت را در اختیار گرفته و وظایف امامت بر عهده ایشان قرار می گیرد؟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در زمان ائمه علیهم السلام نیز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مسئله بیشتر زمانی روشن می شود که امام معصوم تحت نظر و یا زندان باشد و یا مانند امام رضا علیه السلام فاصله زیادی با مدینه و امام جواد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امام بعدی به آنچه نزد امام پیشین است آگاه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دقیقه‌ای که از روح او باقی مانده است</w:t>
      </w:r>
      <w:r>
        <w:rPr>
          <w:rFonts w:eastAsia="IRNazanin" w:cs="IRNazanin"/>
          <w:color w:val="111111"/>
          <w:sz w:val="28"/>
          <w:szCs w:val="28"/>
          <w:rtl w:val="true"/>
          <w:lang w:bidi="fa-IR"/>
        </w:rPr>
        <w:t>.</w:t>
      </w:r>
      <w:r>
        <w:rPr>
          <w:rStyle w:val="FootnoteAnchor"/>
          <w:rtl w:val="true"/>
        </w:rPr>
        <w:footnoteReference w:id="56"/>
      </w:r>
      <w:bookmarkStart w:id="51" w:name="pg3001_32028"/>
    </w:p>
    <w:p>
      <w:pPr>
        <w:pStyle w:val="Heading4"/>
        <w:numPr>
          <w:ilvl w:val="3"/>
          <w:numId w:val="1"/>
        </w:numPr>
        <w:rPr/>
      </w:pPr>
      <w:bookmarkStart w:id="52" w:name="__RefHeading___Toc510084_2749589250"/>
      <w:bookmarkStart w:id="53" w:name="_Toc17"/>
      <w:bookmarkEnd w:id="51"/>
      <w:bookmarkEnd w:id="52"/>
      <w:r>
        <w:rPr>
          <w:rtl w:val="true"/>
        </w:rPr>
        <w:t>چند سؤال از اهل سنت</w:t>
      </w:r>
      <w:bookmarkEnd w:id="5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با اعتقاد شیعه در مورد امامت آشنا شده و به برخی از ادله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مناسب است از اهل سنت بخواهیم دلایل و مستندات عقلی یا قرآنی و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روایات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مورد جانشین پیامبر ارائه کنند و به این سؤالات دقت بیشتری کرده و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ابوبکر و عمر و سایر حاکمان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عایشه همسر پیامبر</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می دانستند باید جانشین برای خود انتخاب کنند، ولی پیامبر نمی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عثمان چون کشته شد فرصت انتخاب جانشین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همه می توانند وصیت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ابوبکر در حال شدت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پیامبر نمی تواند وصیت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گوید؟</w:t>
      </w:r>
      <w:r>
        <w:rPr>
          <w:rStyle w:val="FootnoteAnchor"/>
          <w:rtl w:val="true"/>
        </w:rPr>
        <w:footnoteReference w:id="58"/>
      </w:r>
      <w:r>
        <w:rPr>
          <w:rFonts w:ascii="IRNazanin" w:hAnsi="IRNazanin" w:eastAsia="IRNazanin"/>
          <w:color w:val="111111"/>
          <w:sz w:val="28"/>
          <w:sz w:val="28"/>
          <w:szCs w:val="28"/>
          <w:rtl w:val="true"/>
          <w:lang w:bidi="fa-IR"/>
        </w:rPr>
        <w:t xml:space="preserve">تشکیل شورای شش نفره توسط عمر بر پایه کدام آیه </w:t>
      </w:r>
    </w:p>
    <w:p>
      <w:pPr>
        <w:pStyle w:val="BookText"/>
        <w:rPr/>
      </w:pPr>
      <w:r>
        <w:rPr>
          <w:rFonts w:ascii="IRNazanin" w:hAnsi="IRNazanin" w:eastAsia="IRNazanin"/>
          <w:color w:val="111111"/>
          <w:sz w:val="28"/>
          <w:sz w:val="28"/>
          <w:szCs w:val="28"/>
          <w:rtl w:val="true"/>
          <w:lang w:bidi="fa-IR"/>
        </w:rPr>
        <w:t xml:space="preserve">قرآن یا سنت پیامبر بود؟ تعیین ولیعهدی معاویه برای یزید، مستند به کدام آیه و روایت بود؟ انتخاب ابوبکر در سقیفه مستند به چه آیه و روایتی است؟ در کدام آیه آمده که عده ای حق دارند برای همه مسلمانان خلیفه و جانشین پیامبر تعیین کنند؟ در کدام حدیث و سنت پیامبر وارد شده که برخی حق دارند برای دیگر مسلمین حاکم معرفی کنند؟ در کدام آیه یا حدیث نبوی آمده است که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أَمْرُهُمْ شُوری بَیْنَهُم </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جانشینی پیامبر و زمامداری جامعه اسلامی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در پایان این بحث به گفتگوی یک عالم شیعه با یکی از علمای اهل سنت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عالمی شیعه به یکی از اهل علم سنی مذهب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عقیده شما در بحث 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ابوبکر و عمر از پیامبر دوراندیش تر و به مصالح مسلمین آگاه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سنی بهت زده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حرفی را می زنی؟ عالم شیعه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آن دو نفر جامعه را بدون سرپرست به حال خود رها نکردند و می دانستند مردم نیاز به رهبر دارند و لذا جانشین معین کردند، ولی پیامبر این موضوع مهم را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 و برای خود جانشینی مشخص و معرفی نکرد</w:t>
      </w:r>
      <w:r>
        <w:rPr>
          <w:rFonts w:eastAsia="IRNazanin" w:cs="IRNazanin"/>
          <w:color w:val="111111"/>
          <w:sz w:val="28"/>
          <w:szCs w:val="28"/>
          <w:rtl w:val="true"/>
          <w:lang w:bidi="fa-IR"/>
        </w:rPr>
        <w:t xml:space="preserve">. </w:t>
      </w:r>
      <w:bookmarkStart w:id="54" w:name="pg3001_32031"/>
    </w:p>
    <w:p>
      <w:pPr>
        <w:pStyle w:val="Heading2"/>
        <w:numPr>
          <w:ilvl w:val="1"/>
          <w:numId w:val="1"/>
        </w:numPr>
        <w:rPr/>
      </w:pPr>
      <w:bookmarkStart w:id="55" w:name="__RefHeading___Toc510086_2749589250"/>
      <w:bookmarkStart w:id="56" w:name="_Toc18"/>
      <w:bookmarkEnd w:id="54"/>
      <w:bookmarkEnd w:id="55"/>
      <w:r>
        <w:rPr>
          <w:rtl w:val="true"/>
        </w:rPr>
        <w:t>بخش دوم</w:t>
      </w:r>
      <w:r>
        <w:rPr>
          <w:rtl w:val="true"/>
        </w:rPr>
        <w:t xml:space="preserve">: </w:t>
      </w:r>
      <w:r>
        <w:rPr>
          <w:rtl w:val="true"/>
        </w:rPr>
        <w:t>میلاد امام مهدی عجل الله تعالی فرجه الشریف</w:t>
      </w:r>
      <w:bookmarkEnd w:id="5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510088_2749589250"/>
      <w:bookmarkStart w:id="58" w:name="_Toc19"/>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 xml:space="preserve">بخشی از شبهات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ترین دروغ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ولادت امام مهدی عجل الله تعالی فرجه الشریف و مباحث مربوط با آن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دلیلی بر ولادت امام مهدی علیه السلام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ولادت او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ولادت فقط از یک زن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های متعددی دارد و نمی توان نام او را به زبان جاری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معلوم نیست چه کسی است؛ و چندین اسم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ازدواج ایشان با امام حسن عسکری علیه السلام خیال پردازی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ولادت امام مهدی علیه السلام معلوم نیست چگونه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بررسی دیدگاه شیعه پیرامون ولادت امام مهدی عجل الله تعالی فرجه الشریف و مستندات آن می پردازیم</w:t>
      </w:r>
      <w:r>
        <w:rPr>
          <w:rFonts w:eastAsia="IRNazanin" w:cs="IRNazanin"/>
          <w:color w:val="111111"/>
          <w:sz w:val="28"/>
          <w:szCs w:val="28"/>
          <w:rtl w:val="true"/>
          <w:lang w:bidi="fa-IR"/>
        </w:rPr>
        <w:t xml:space="preserve">. </w:t>
      </w:r>
      <w:bookmarkStart w:id="59" w:name="pg3001_32033"/>
    </w:p>
    <w:p>
      <w:pPr>
        <w:pStyle w:val="Heading3"/>
        <w:numPr>
          <w:ilvl w:val="2"/>
          <w:numId w:val="1"/>
        </w:numPr>
        <w:rPr/>
      </w:pPr>
      <w:bookmarkStart w:id="60" w:name="__RefHeading___Toc510090_2749589250"/>
      <w:bookmarkStart w:id="61" w:name="_Toc20"/>
      <w:bookmarkEnd w:id="59"/>
      <w:bookmarkEnd w:id="60"/>
      <w:r>
        <w:rPr>
          <w:rtl w:val="true"/>
        </w:rPr>
        <w:t>ولادت امام مهدی علیه السلام</w:t>
      </w:r>
      <w:bookmarkEnd w:id="61"/>
    </w:p>
    <w:p>
      <w:pPr>
        <w:pStyle w:val="BookText"/>
        <w:rPr/>
      </w:pPr>
      <w:r>
        <w:rPr>
          <w:rFonts w:ascii="IRNazanin" w:hAnsi="IRNazanin" w:eastAsia="IRNazanin"/>
          <w:color w:val="111111"/>
          <w:sz w:val="28"/>
          <w:sz w:val="28"/>
          <w:szCs w:val="28"/>
          <w:rtl w:val="true"/>
          <w:lang w:bidi="fa-IR"/>
        </w:rPr>
        <w:t>هر چند ولادت امام مهدی علیه السلام موضوعی تاریخی است که برای اثبات آن باید به گزارش ها و کتاب های تاریخ نگار مراجعه کرد، ولی برای وجود ایشان به عنوان پیشوای آسمانی و آخرین وصی پیامبر اسلام از ادله عقلی و همچنین ادله نقلی عام دیگر نیز می توان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قسمت به بخشی از ادله شیعه برای اثبات وجود آن بزرگوار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ولادت امام مهدی علیه السلام را از منظر تاریخی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علمای شیعه آن است که امام مهدی علیه السلام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سرور در نیمه ماه شعبان به سال دویست و پنجاه و پنجم متولد شده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مرحوم شیخ مفید نیز چنین گفته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پس از حضرت ابو محمد فرزندش حضرت امام زمان علیه السلام است که نام و کنیه‌اش مساوی با نام و کنیه رسول خدا صلی الله علیه و آله و سلم بوده؛ پدرش حضرت ابو محمد به غیر از او در باطن و ظاهر فرزندی نداشته و به طوری که پیش از این بیان کردیم میلاد آن حضرت پنهان و کسی جز معدودی </w:t>
      </w:r>
    </w:p>
    <w:p>
      <w:pPr>
        <w:pStyle w:val="BookText"/>
        <w:rPr/>
      </w:pPr>
      <w:r>
        <w:rPr>
          <w:rFonts w:ascii="IRNazanin" w:hAnsi="IRNazanin" w:eastAsia="IRNazanin"/>
          <w:color w:val="111111"/>
          <w:sz w:val="28"/>
          <w:sz w:val="28"/>
          <w:szCs w:val="28"/>
          <w:rtl w:val="true"/>
          <w:lang w:bidi="fa-IR"/>
        </w:rPr>
        <w:t>از میلاد او باخبر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ولی عصر علیه السلام در نیمه شعبان سال دویست و پنجاه و پنج هجری متولد شد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مرحوم مجلسی نیز قول مرحوم کلینی را نقل کرده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هر چند اکثر علمای اهل سنت قائل به ولادت امام مهدی علیه السلام نیستند و بر این باورند که ایشان در آخرالزمان به دنیا خواهد آمد، ولی برخی از مورخان و بزرگانشان از فرقه های مختلف اهل سنت به ولادت ایشان اعتراف کردند که به برخی از کلمات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w:t>
      </w:r>
      <w:r>
        <w:rPr>
          <w:rStyle w:val="FootnoteAnchor"/>
          <w:rtl w:val="true"/>
        </w:rPr>
        <w:footnoteReference w:id="63"/>
      </w:r>
      <w:r>
        <w:rPr>
          <w:rFonts w:ascii="IRNazanin" w:hAnsi="IRNazanin" w:eastAsia="IRNazanin"/>
          <w:color w:val="111111"/>
          <w:sz w:val="28"/>
          <w:sz w:val="28"/>
          <w:szCs w:val="28"/>
          <w:rtl w:val="true"/>
          <w:lang w:bidi="fa-IR"/>
        </w:rPr>
        <w:t xml:space="preserve">، ابی الحسن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حضرت عسکری علیه السلام را از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گفته و به ولادت امام زمان علیه السلام تصریح کرده است؛ 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ابو محمَّد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او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او پدر مهدی منتظر و امام دوازدهم نزد شیعه امامیّه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جمله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در آن ابومحمَّد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او یکی از امامان دوازده گانه به عقیده شیعه است که ولادتش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محمَّد است که شیعه او را منتظر نامند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شمس الدین ابو المظفر سبط ابن جوزی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حضرت مهدی علیه السلام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محمد بن حسن بن علی بن محمد بن علی بن موسی الرضا بن جعفر بن محمد بن علی بن الحسین بن علی بن ابی طالب و کنیه اش ابو عبداللّه و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خلف حجّت، صاحب زمان، قائم منتظر و آخرین ائمه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محمود بن بزاز به نقل از ابن عمر به ما گفت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مردی از فرزندانم که اسم او مثل اسم من و کنیه او مثل کنیه من است خارج می شود و زمین را پر از عدل می کند، همان طور که از ظلم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مهدی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 عبداللّه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دیگران رحلت حضرت عسکری و ولادت حضرت مهدی را بیان </w:t>
      </w:r>
    </w:p>
    <w:p>
      <w:pPr>
        <w:pStyle w:val="BookText"/>
        <w:rPr/>
      </w:pPr>
      <w:r>
        <w:rPr>
          <w:rFonts w:ascii="IRNazanin" w:hAnsi="IRNazanin" w:eastAsia="IRNazanin"/>
          <w:color w:val="111111"/>
          <w:sz w:val="28"/>
          <w:sz w:val="28"/>
          <w:szCs w:val="28"/>
          <w:rtl w:val="true"/>
          <w:lang w:bidi="fa-IR"/>
        </w:rPr>
        <w:t>کرده و او را امام منتظر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علیه السلام روز جمعه هشتم ربیع الاوَّل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از دنیا رفت و در خانه ای که پدرش دفن شده بود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بعد از خود گذاشت و اوست امام منتظر، کتاب کفایة الطالب را در اینجا تمام کرده و حالات امام منتظر را در کتابی مخصوص می نگاریم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ابن خلکان، ابوالعبّاس شمس الدین برمکی اربلی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ولادت، سن، مادر و پدر آن حضرت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محمَّد بن حسن عسکری بن علی هادی بن محمد جواد، دوازدهمین امام از امامان دوازده گانه بنابر اعتقاد شیعه می باشد و معروف است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است که شیعه معتقد است او منتظر، قائم و مهدی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روز جمعه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وقتی که پدرش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داشت</w:t>
      </w:r>
      <w:r>
        <w:rPr>
          <w:rFonts w:eastAsia="IRNazanin" w:cs="IRNazanin"/>
          <w:color w:val="111111"/>
          <w:sz w:val="28"/>
          <w:szCs w:val="28"/>
          <w:rtl w:val="true"/>
          <w:lang w:bidi="fa-IR"/>
        </w:rPr>
        <w:t>.</w:t>
      </w:r>
      <w:r>
        <w:rPr>
          <w:rStyle w:val="FootnoteAnchor"/>
          <w:rtl w:val="true"/>
        </w:rPr>
        <w:footnoteReference w:id="6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عمادالدین ابوالفداء اسماعیل بن نورالدین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دهم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سامرّا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پدر حسن عسکری است و حسن عسکری، یازدهمین امام از ائمه دوازده گانه است و او حسن فرزند علی زکی، فرزند محمد جواد، فرزند علی الرضا، فرزند موسی الکاظم، فرزند جعفر الصادق، فرزند محمد الباقر، فرزند علی زین العابدین، فرزند حسین، فرزند علی بن ابی طالب است که ذکرش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حسن عسکری 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ربیع الاوّل سال</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کنار قبر پدرش علی زکی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عسکری نامبرده پدر محمَّد منتظر، صاحب سرداب است و به عقیده امامیّه او امام دوازدهم می باشد او را قائم، مهدی و حجّت نامند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شده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بزرگان مذهب حنفی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ولادت، پدر، مادر و فرزند بلافصل بودن حضرت مهدی علیه السلام چنین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امامان اهل بیت پاک، ابومحمد حسن عسکری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فوت کرده و در جوار پدرش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فرزندی باقی نگذاشت مگر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منتظر که نامیده می شود به قائم و حجت و مهدی و صاحب الزمان و خاتم ائمه دوازده گانه نزد امامیه، و ولادت منتظر شب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مادرش کنیزی بود که به او نرجس گفته می 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ابن صبّاغ نورالدین علی بن محمَّد 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حسن عسکری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 امام حسن عسکری دو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بعد از خودش، فرزندش حجّت قائم را باقی گذاشت که برای حکومت حق، انتظارش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ولادت او را مخفی نگاه داشته و جریانش را مستور کرده بود و آن به علت سختی کار و خوف از سلطان وقت بود که شیعه را جستجو کرده و آنان را بازداشت می نمود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وی در مورد ولادت و نسب شریف ایشان چنین می گوید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محمد حجت، پسر حسن خالص در سامرا،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دنیا آمد؛ اما نسبش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فرزند حسن خالص فرزند علی هادی، فرزند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عبدالوهاب شعرانی شافعی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 علیه السلام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اولاد امام حسن عسکری و تولدش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او باقی می ماند تا با عیسی بن مریم علیهما السلام اجتماع 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ابن حجر هیثمی مکی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امامان شیعه علیهم السلام را نقل کرده و چون به امام حسن عسکری علیه السلام می رسد، می نویسد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وفات یافت و نزد پدر و عمویش</w:t>
      </w:r>
      <w:r>
        <w:rPr>
          <w:rStyle w:val="FootnoteAnchor"/>
          <w:rtl w:val="true"/>
        </w:rPr>
        <w:footnoteReference w:id="74"/>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عمرش به وقت رحلت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به قولی او را مسموم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خودش فرزندی جز ابوالقاسم محمَّد، حجّت را باقی نگذاشت، عمر او به </w:t>
      </w:r>
    </w:p>
    <w:p>
      <w:pPr>
        <w:pStyle w:val="BookText"/>
        <w:rPr/>
      </w:pPr>
      <w:r>
        <w:rPr>
          <w:rFonts w:ascii="IRNazanin" w:hAnsi="IRNazanin" w:eastAsia="IRNazanin"/>
          <w:color w:val="111111"/>
          <w:sz w:val="28"/>
          <w:sz w:val="28"/>
          <w:szCs w:val="28"/>
          <w:rtl w:val="true"/>
          <w:lang w:bidi="fa-IR"/>
        </w:rPr>
        <w:t>وقت وفات پدرش، پنج سال بود لیکن خدا در آن کمی سنّ به وی حکمت را عطا کرده بود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شبراوی، عبداللّه بن محمد بن عامر شبراوی مصری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امام عسکری و ولادت امام مهدی علیهما السلام را چنین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دوازدهمین امام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 گویند مهدی منتظر،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پسر امام حسن خالص در شب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پنج سال پیش از وفات پدرش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ولادت او را به علت دشواری وقت و ترس از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لقبش مهدی، قائم، منتظر، خلف صالح، صاحب الزمان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القابش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شیعه معتقد شده است او همان است که احادیث صحیحه می گویند در آخرالزمان ظهور خواهد کرد</w:t>
      </w:r>
      <w:r>
        <w:rPr>
          <w:rFonts w:eastAsia="IRNazanin" w:cs="IRNazanin"/>
          <w:color w:val="111111"/>
          <w:sz w:val="28"/>
          <w:szCs w:val="28"/>
          <w:rtl w:val="true"/>
          <w:lang w:bidi="fa-IR"/>
        </w:rPr>
        <w:t>.</w:t>
      </w:r>
      <w:r>
        <w:rPr>
          <w:rStyle w:val="FootnoteAnchor"/>
          <w:rtl w:val="true"/>
        </w:rPr>
        <w:footnoteReference w:id="7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رابطه با سرداب مقدس توضیحی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امام علی النقی علیه السلام سردابی بود که آن حضرت و امام حسن عسکری علیهما السلام در آن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نیز آن سرداب در صحن عسکریّین علیهما السلام </w:t>
      </w:r>
      <w:bookmarkStart w:id="62" w:name="pg3001_32041"/>
    </w:p>
    <w:p>
      <w:pPr>
        <w:pStyle w:val="BookText"/>
        <w:rPr/>
      </w:pPr>
      <w:bookmarkEnd w:id="62"/>
      <w:r>
        <w:rPr>
          <w:rFonts w:ascii="IRNazanin" w:hAnsi="IRNazanin" w:eastAsia="IRNazanin"/>
          <w:color w:val="111111"/>
          <w:sz w:val="28"/>
          <w:sz w:val="28"/>
          <w:szCs w:val="28"/>
          <w:rtl w:val="true"/>
          <w:lang w:bidi="fa-IR"/>
        </w:rPr>
        <w:t>باقی است و شیعیان به زیارت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فقط به علت اینکه محل عبادت امامان بود، مقدّس است و شیعه عقیده ندارد که امام زمان علیه السلام در آنجا پنهان شده و از آنجا ظهور خواهد کرد</w:t>
      </w:r>
      <w:r>
        <w:rPr>
          <w:rFonts w:eastAsia="IRNazanin" w:cs="IRNazanin"/>
          <w:color w:val="111111"/>
          <w:sz w:val="28"/>
          <w:szCs w:val="28"/>
          <w:rtl w:val="true"/>
          <w:lang w:bidi="fa-IR"/>
        </w:rPr>
        <w:t>.</w:t>
      </w:r>
    </w:p>
    <w:p>
      <w:pPr>
        <w:pStyle w:val="Heading3"/>
        <w:numPr>
          <w:ilvl w:val="2"/>
          <w:numId w:val="1"/>
        </w:numPr>
        <w:rPr/>
      </w:pPr>
      <w:bookmarkStart w:id="63" w:name="__RefHeading___Toc510092_2749589250"/>
      <w:bookmarkStart w:id="64" w:name="_Toc21"/>
      <w:bookmarkEnd w:id="63"/>
      <w:r>
        <w:rPr>
          <w:rtl w:val="true"/>
        </w:rPr>
        <w:t>تاریخ ولادت</w:t>
      </w:r>
      <w:bookmarkEnd w:id="6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گذشت بنابر مشهور، ولادت با سعادت حضرت مهدی علیه السلام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اتفاق افتاد؛ ولی در منابعی که به تاریخ ولادت ایشان اشاره کرده اند، زمان های دیگری نیز مطرح شده است؛ مانند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77"/>
      </w:r>
      <w:r>
        <w:rPr>
          <w:rFonts w:ascii="IRNazanin" w:hAnsi="IRNazanin" w:eastAsia="IRNazanin"/>
          <w:color w:val="111111"/>
          <w:sz w:val="28"/>
          <w:sz w:val="28"/>
          <w:szCs w:val="28"/>
          <w:rtl w:val="true"/>
          <w:lang w:bidi="fa-IR"/>
        </w:rPr>
        <w:t xml:space="preserve">و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78"/>
      </w:r>
      <w:r>
        <w:rPr>
          <w:rFonts w:ascii="IRNazanin" w:hAnsi="IRNazanin" w:eastAsia="IRNazanin"/>
          <w:color w:val="111111"/>
          <w:sz w:val="28"/>
          <w:sz w:val="28"/>
          <w:szCs w:val="28"/>
          <w:rtl w:val="true"/>
          <w:lang w:bidi="fa-IR"/>
        </w:rPr>
        <w:t>که این زمان ها غیر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تاریخ ولادت، اختصاص به ایشان ندارد، بلکه روز ولادت برخی از پیشوایان دیگر، حتی زمان ولادت با سعادت پیامبر رحمت، حضرت محمد صلی الله علیه و آله و سلم نیز دچار اختلاف است، با آنکه میلاد آنان مخفیانه نبوده است؛ همچنان که تاریخ رحلت برخی از ایشان نیز اختلافی است که به نظر می آید علت آن را باید در عدم درک لزوم تاریخ نگاری و ثبت این اطلاعات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اختلاف در تاریخ میلاد مولودی که به علت اوضاع نامناسب و خفقان سیاسی حکومت بنی عباس، پنهانی به دنیا آمده، طبیعی باشد</w:t>
      </w:r>
      <w:r>
        <w:rPr>
          <w:rFonts w:eastAsia="IRNazanin" w:cs="IRNazanin"/>
          <w:color w:val="111111"/>
          <w:sz w:val="28"/>
          <w:szCs w:val="28"/>
          <w:rtl w:val="true"/>
          <w:lang w:bidi="fa-IR"/>
        </w:rPr>
        <w:t xml:space="preserve">. </w:t>
      </w:r>
      <w:bookmarkStart w:id="65" w:name="pg3001_32042"/>
    </w:p>
    <w:p>
      <w:pPr>
        <w:pStyle w:val="Heading3"/>
        <w:numPr>
          <w:ilvl w:val="2"/>
          <w:numId w:val="1"/>
        </w:numPr>
        <w:rPr/>
      </w:pPr>
      <w:bookmarkStart w:id="66" w:name="__RefHeading___Toc510094_2749589250"/>
      <w:bookmarkStart w:id="67" w:name="_Toc22"/>
      <w:bookmarkEnd w:id="65"/>
      <w:bookmarkEnd w:id="66"/>
      <w:r>
        <w:rPr>
          <w:rtl w:val="true"/>
        </w:rPr>
        <w:t>داستان ولادت</w:t>
      </w:r>
      <w:bookmarkEnd w:id="67"/>
    </w:p>
    <w:p>
      <w:pPr>
        <w:pStyle w:val="BookText"/>
        <w:rPr/>
      </w:pPr>
      <w:r>
        <w:rPr>
          <w:rFonts w:ascii="IRNazanin" w:hAnsi="IRNazanin" w:eastAsia="IRNazanin"/>
          <w:color w:val="111111"/>
          <w:sz w:val="28"/>
          <w:sz w:val="28"/>
          <w:szCs w:val="28"/>
          <w:rtl w:val="true"/>
          <w:lang w:bidi="fa-IR"/>
        </w:rPr>
        <w:t>ولادت با سعادت امام مهدی علیه السلام حقیقتی مستند به ادله عقلی و نقلی بوده و پشتوانه آن روایاتی متعدد از پیامبر و امامان اهل بیت علیهم السلام است که به برخی از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ندانستن کیفیت ولادت ایشان و یا تعدد و اختلاف اقوال درباره چگونگی ولادت آن بزرگوار، به اصل میلاد امام مهدی علیه السلام خدشه ای وارد نمی کند؛ همچنان که ما از کیفیت ولادت سایر ائمه علیهم السلام اطلاع مناسبی در اختیار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ولادت امام مهدی عجل الله تعالی فرجه الشریف نقل هایی وجود داشته که علمای بزرگوار شیعه در آن زمان، مانند شیخ صدوق، آنها را در کتب خود ذکر کرده اند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فراوانی از پیامبر اکرم صلی الله علیه و آله و سلم نقل شده است که مردی از خاندان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کرد و بنیان ستم را واژگون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ستمگر عباسی با اطلاّع از این روایات در پی آن بودند که در همان ابتدای ولادت امام مهدی عجل الله تعالی فرجه الشریف،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زمان امام جواد علیه السلام زندگی امامان معصوم علیه السلام با محدودیت‌های بیشتری همراه شد و در زمان امام حسن عسکری علیه السلام به اوج خود رسید به گونه‌ای که کمترین رفت و آمد به خانه آن بزرگوار </w:t>
      </w:r>
    </w:p>
    <w:p>
      <w:pPr>
        <w:pStyle w:val="BookText"/>
        <w:rPr/>
      </w:pPr>
      <w:r>
        <w:rPr>
          <w:rFonts w:ascii="IRNazanin" w:hAnsi="IRNazanin" w:eastAsia="IRNazanin"/>
          <w:color w:val="111111"/>
          <w:sz w:val="28"/>
          <w:sz w:val="28"/>
          <w:szCs w:val="28"/>
          <w:rtl w:val="true"/>
          <w:lang w:bidi="fa-IR"/>
        </w:rPr>
        <w:t>از نظر دستگاه حکومت،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در چنین شرایطی باید تولّد آخرین حجّت حق و موعود الهی در پنهانی و به دور از چشم دیگران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حتی نزدیکان امام یازدهم از جریان ولادت امام مهدی عجل الله تعالی فرجه الشریف بی‌اطلاّع بودند و تا چند ساعت پیش از تولّد نیز نشانه‌های بارداری در نرجس خاتون، مادر بزرگوار امام دوازدهم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خاتون، دختر گرامی امام جواد علیه السلام، جریان ولادت را چنین حکایت کرده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به دنبال من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افطار نزد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شب نیمه شعبان است و خداوند در این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بر روی زمین را آشکار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بارداری در او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عشاء، افطار کردم و در بستر خود آرمیدم و هنگام نیمه شب برای انجامِ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قرائت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بودم که نرجس با اضطراب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نزد او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الله علیک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آیا چیزی احساس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w:t>
      </w:r>
    </w:p>
    <w:p>
      <w:pPr>
        <w:pStyle w:val="BookText"/>
        <w:rPr/>
      </w:pP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مسلّط باش و دلت را استوار دار که این همان است که با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ضعفی من و نرجس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صدای 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تولّد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آمدم و جامه را از روی او برداشتم و او را در حال سجده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آغوشش گرفتم و او را کاملا پاکیزه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عسکری علیه السلام مرا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وی بردم</w:t>
      </w:r>
      <w:r>
        <w:rPr>
          <w:rFonts w:eastAsia="IRNazanin" w:cs="IRNazanin"/>
          <w:color w:val="111111"/>
          <w:sz w:val="28"/>
          <w:szCs w:val="28"/>
          <w:rtl w:val="true"/>
          <w:lang w:bidi="fa-IR"/>
        </w:rPr>
        <w:t>...</w:t>
      </w:r>
      <w:r>
        <w:rPr>
          <w:rStyle w:val="FootnoteAnchor"/>
          <w:rtl w:val="true"/>
        </w:rPr>
        <w:footnoteReference w:id="8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جریان ولادت توسط بانوی بزرگ خاندان اهل بیت، جناب حکیمه خاتون است که به عنوان قابله در هنگام ولادت حضور داشتند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البته طبیعی است که چون هنگام ولادت، بانوان حضور دارند، کیفیت تولد نیز توسط آنها گزارش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حکیمه خاتون، فرزند گرامی امام جواد، خواهر امام هادی و عمه امام حسن </w:t>
      </w:r>
    </w:p>
    <w:p>
      <w:pPr>
        <w:pStyle w:val="BookText"/>
        <w:rPr/>
      </w:pPr>
      <w:r>
        <w:rPr>
          <w:rFonts w:ascii="IRNazanin" w:hAnsi="IRNazanin" w:eastAsia="IRNazanin"/>
          <w:color w:val="111111"/>
          <w:sz w:val="28"/>
          <w:sz w:val="28"/>
          <w:szCs w:val="28"/>
          <w:rtl w:val="true"/>
          <w:lang w:bidi="fa-IR"/>
        </w:rPr>
        <w:t>عسکری علیهم السلام است که در دامان امامت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پرده نشینی بانوان حرم اهل بیت و عدم حضور آنان در بین مردم با توجه به تعالیم دین مبین اسلام، کمتر نام و ویژگی هایی از این بزرگواران در منابع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نقل ذیل حاکی از دانش دینی و درک او از حقیقت امامت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امام حسن عسکری علیه السلام به نزد حکیمه، دختر امام جواد علیه السلام رفتم تا در موضوع حجّت و اختلاف مردم و حیرت آنها درباره او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زمین را از حجّتی ناطق و یا صامت خالی نمی‌گذارد و آن را پس از حسن و حسین علیهما السلام در دو برادر ننهاده است و این شرافت را مخصوص حسن و حسین ساخته برای آنها عدیل و نظیری در روی زمین قرار نداده است، جز اینکه خدای تعالی فرزندان حسین را بر فرزندان حسن علیهما السلام برتری داده، همچنان که فرزندان هارون را بر فرزندان موسی به فضل نبوّت برتری داد؛ گرچه موسی حجّت بر هارون بود، ولی فضل نبوّت تا روز قیامت در اولاد هارون است؛ و به ناچار بایستی امّت، یک سرگردانی و امتحانی داشته باشند تا مبطلان از مخلصان جدا شوند و از برای مردم بر خداوند حجّتی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پس از وفات امام حسن عسکری علیه السلام دوره حیرت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برای امام حسن علیه السلام فرزندی بود؟ تبسّمی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حسن علیه السلام فرزندی نداشت، پس امام </w:t>
      </w:r>
    </w:p>
    <w:p>
      <w:pPr>
        <w:pStyle w:val="BookText"/>
        <w:rPr/>
      </w:pPr>
      <w:r>
        <w:rPr>
          <w:rFonts w:ascii="IRNazanin" w:hAnsi="IRNazanin" w:eastAsia="IRNazanin"/>
          <w:color w:val="111111"/>
          <w:sz w:val="28"/>
          <w:sz w:val="28"/>
          <w:szCs w:val="28"/>
          <w:rtl w:val="true"/>
          <w:lang w:bidi="fa-IR"/>
        </w:rPr>
        <w:t>پس از وی کیست؟ با آنکه تو را گفتم که امامت پس از حسن و حسین علیهما السلام در دو برادر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غیبت مولایم علیه السلام را برایم بازگو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جناب حکیمه داستان ولادت را بیان می کند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بر حکیمه، دختر امام جواد و خواهر امام هادی علیهما السلام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شدم و از پشت پرده با وی سخن گفتم و از دینش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نام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الحسن و نام وی را بر زبان جاری ساخت،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مشاهده کرده‌ای و یا آنکه خبر او را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را از ابو محمّد علیه السلام شنیده‌ام و آن را برای مادرش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مولود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به چه کسی مراجعه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جدّه او مادر ابو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اقتدا کنم که به زنی وصیّت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بن أبی طالب علیهم السلام اقتداء کرده است زیرا حسین علیه السلام در ظاهر به خواهرش زینب وصیّت کرد و دستورات علیّ بن الحسین علیهما السلام به خاطر حفظ جانش به زینب نسبت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اخبارید، آیا برای شما روایت نشده است که نهمین از فرزندان حسین علیه السلام میراثش در دوران حیاتش تقسیم می‌شود؟</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نکته مهمی که باید به آن توجه داشت این است که به راستی مرز میان حقیقت و افسانه چیست؟ و با چه معیاری می‌توان واقعیات تاریخی را از داستان‌های دروغین بازشناسی کرد؟ آیا هر رخدادی که بر خلاف روال عادی و به ظاهر عجیب بود را می‌توان قصه‌های هزار و یکشب خواند و با برچسب افسانه بودن رد کرد؟ جهت بررسی و تحلیل این بحث، مناسب است چند قصه قرآنی را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آدم علیه السلام را از گل آفرید و در او از روح خود دمید و او به انسانی زنده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حوا علیها السلام از آن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آنها ابتدا بهشت بود و با فریب شیطان به زمین هبوط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آل‌عمران داستان حضرت مریم آمده است که هرگاه زکریا علیه السلام در محراب بر او وارد می‌شد، نزد او از غذاهای بهشتی می‌دید و فرشتگان با مریم سخن می‌گفتند و به او بشارت دادند که خداوند او را برگزیده و پاک ساخته و بر تمام زنان عالم برتری داده است و باز به او نوید دادند که خداوند به او پسری عنایت می‌کند؛ و او بدون داشتن همسر، باردار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اصحاب کهف به خوابی طولانی فرو رفتند؛ خوابی به درازی سیصد و نه سال و بدون این‌که در این مدت طولانی غذایی بخورند و آبی بنوشند، هم‌چنان زنده و سالم ماندند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 حضرت یوسف علیه السلام که قرآن از آن به عنوان احسن القصص یاد کرده است با یک خواب شروع می‌شود و با تفسیر و تعبیر همان </w:t>
      </w:r>
      <w:bookmarkStart w:id="68" w:name="pg3001_32048"/>
    </w:p>
    <w:p>
      <w:pPr>
        <w:pStyle w:val="BookText"/>
        <w:rPr/>
      </w:pPr>
      <w:bookmarkEnd w:id="68"/>
      <w:r>
        <w:rPr>
          <w:rFonts w:ascii="IRNazanin" w:hAnsi="IRNazanin" w:eastAsia="IRNazanin"/>
          <w:color w:val="111111"/>
          <w:sz w:val="28"/>
          <w:sz w:val="28"/>
          <w:szCs w:val="28"/>
          <w:rtl w:val="true"/>
          <w:lang w:bidi="fa-IR"/>
        </w:rPr>
        <w:t>خواب پایان می‌یابد و در میان آن، خواب پادشاهی است که خداوند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رؤیا محور تمام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اتفاقات، به ظاهر عجیب نیست؟ و آیا مسلمانی می تواند بگوید این ها افسانه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p>
    <w:p>
      <w:pPr>
        <w:pStyle w:val="Heading3"/>
        <w:numPr>
          <w:ilvl w:val="2"/>
          <w:numId w:val="1"/>
        </w:numPr>
        <w:rPr/>
      </w:pPr>
      <w:bookmarkStart w:id="69" w:name="__RefHeading___Toc510096_2749589250"/>
      <w:bookmarkStart w:id="70" w:name="_Toc23"/>
      <w:bookmarkEnd w:id="69"/>
      <w:r>
        <w:rPr>
          <w:rtl w:val="true"/>
        </w:rPr>
        <w:t>معرّفی امام مهدی عجل الله تعالی فرجه الشریف به شیعیان</w:t>
      </w:r>
      <w:bookmarkEnd w:id="70"/>
    </w:p>
    <w:p>
      <w:pPr>
        <w:pStyle w:val="Heading4"/>
        <w:numPr>
          <w:ilvl w:val="3"/>
          <w:numId w:val="1"/>
        </w:numPr>
        <w:rPr/>
      </w:pPr>
      <w:bookmarkStart w:id="71" w:name="__RefHeading___Toc510098_2749589250"/>
      <w:bookmarkStart w:id="72" w:name="_Toc24"/>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سال های آغازین زندگی امام مهدی علیه السلام دوره بسیار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دشمنان به دنبال آنند که فرزند امام حسن عسکری علیه السلام را شناسایی کرده و به قتل برسانند و از سوی دیگر، شیعیان و دوستان ایشان می خواهند امام دوازدهم را بشناسند تا به دام گمراهی گرفتار نشوند؛ بنابراین امام عسکری علیه السلام در همان حال که مراقب است دشمن از تولّد فرزندش باخبر نگردد و ولادت او مخفی و پوشیده بماند، برای جلوگیری از گمراهی شیعیان و انحراف از مسیر امامت و رهبری، آنان را از ولادت فرزندش که همان جانشین بر حق اوست آگاه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اقدامات آن حضرت اشاره می شود</w:t>
      </w:r>
      <w:r>
        <w:rPr>
          <w:rFonts w:eastAsia="IRNazanin" w:cs="IRNazanin"/>
          <w:color w:val="111111"/>
          <w:sz w:val="28"/>
          <w:szCs w:val="28"/>
          <w:rtl w:val="true"/>
          <w:lang w:bidi="fa-IR"/>
        </w:rPr>
        <w:t>:</w:t>
      </w:r>
    </w:p>
    <w:p>
      <w:pPr>
        <w:pStyle w:val="Heading4"/>
        <w:numPr>
          <w:ilvl w:val="3"/>
          <w:numId w:val="1"/>
        </w:numPr>
        <w:rPr/>
      </w:pPr>
      <w:bookmarkStart w:id="73" w:name="__RefHeading___Toc510100_2749589250"/>
      <w:bookmarkStart w:id="74" w:name="_Toc25"/>
      <w:bookmarkEnd w:id="73"/>
      <w:r>
        <w:rPr>
          <w:rtl w:val="true"/>
        </w:rPr>
        <w:t>یک</w:t>
      </w:r>
      <w:r>
        <w:rPr>
          <w:rtl w:val="true"/>
        </w:rPr>
        <w:t xml:space="preserve">. </w:t>
      </w:r>
      <w:r>
        <w:rPr>
          <w:rtl w:val="true"/>
        </w:rPr>
        <w:t>نشان دادن مهدی عجل الله تعالی فرجه الشریف به خواصّ</w:t>
      </w:r>
      <w:bookmarkEnd w:id="7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عسکری علیه السلام شرفیاب شدم و می‌خواستم در مورد امام پس از او سؤال کنم؛ ولی پیش از آن که سخنی بگویم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متعال از آن زمان که آدم را آفریده، زمین را از حجّت خود </w:t>
      </w:r>
    </w:p>
    <w:p>
      <w:pPr>
        <w:pStyle w:val="BookText"/>
        <w:rPr/>
      </w:pPr>
      <w:r>
        <w:rPr>
          <w:rFonts w:ascii="IRNazanin" w:hAnsi="IRNazanin" w:eastAsia="IRNazanin"/>
          <w:color w:val="111111"/>
          <w:sz w:val="28"/>
          <w:sz w:val="28"/>
          <w:szCs w:val="28"/>
          <w:rtl w:val="true"/>
          <w:lang w:bidi="fa-IR"/>
        </w:rPr>
        <w:t>خالی نگذاشته است و تا قیامت نیز چنین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حجّت خدا، بلا از اهل زمین برداشته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برکت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باریده و بهره‌های زمینی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جانشین پس از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شتاب به درون خانه رفت و بازگشت در حالی که پسری سه ساله ـ که رویش همانند ماه تمام می‌درخشید ـ بر دوش خویش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خدای متعال و حجّت‌های او گرامی نبودی، این پسرم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 نام و هم کنیه رسول خداست و کسی است که زمین را از عدل و داد پر می‌کند همان گونه که از ظلم و ستم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نشانه‌ای هست که قلبم به آن آرام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لب به سخن گشود و به زبان عربی روان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بَقیةُ اللّهِ فی اَرْضِهِ والمُنْتَقِمُ مِنْ اَعْدائِهِ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بقیة الله در زمین هستم که از دشمنان خدا انتقام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اسحاق، پس از این که با چشم خود می‌بینی در پی نشانه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شادمانی از خانه امام علیه السلام بیرون شدم</w:t>
      </w:r>
      <w:r>
        <w:rPr>
          <w:rFonts w:eastAsia="IRNazanin" w:cs="IRNazanin"/>
          <w:color w:val="111111"/>
          <w:sz w:val="28"/>
          <w:szCs w:val="28"/>
          <w:rtl w:val="true"/>
          <w:lang w:bidi="fa-IR"/>
        </w:rPr>
        <w:t>....</w:t>
      </w:r>
      <w:r>
        <w:rPr>
          <w:rStyle w:val="FootnoteAnchor"/>
          <w:rtl w:val="true"/>
        </w:rPr>
        <w:footnoteReference w:id="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محمد بن عثمان</w:t>
      </w:r>
      <w:r>
        <w:rPr>
          <w:rStyle w:val="FootnoteAnchor"/>
          <w:rtl w:val="true"/>
        </w:rPr>
        <w:footnoteReference w:id="86"/>
      </w:r>
      <w:r>
        <w:rPr>
          <w:rFonts w:ascii="IRNazanin" w:hAnsi="IRNazanin" w:eastAsia="IRNazanin"/>
          <w:color w:val="111111"/>
          <w:sz w:val="28"/>
          <w:sz w:val="28"/>
          <w:szCs w:val="28"/>
          <w:rtl w:val="true"/>
          <w:lang w:bidi="fa-IR"/>
        </w:rPr>
        <w:t xml:space="preserve">و چند تن دیگر از بزرگان شیعه نقل </w:t>
      </w:r>
      <w:bookmarkStart w:id="75" w:name="pg3001_32050"/>
    </w:p>
    <w:p>
      <w:pPr>
        <w:pStyle w:val="BookText"/>
        <w:rPr/>
      </w:pPr>
      <w:bookmarkEnd w:id="75"/>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از شیعیان نزد امام یازدهم گرد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فرزندش را به ما نشان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این امام شما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فرمان برید و بعد از من در دین خود پراکنده نشوید که هلاک خواهید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امروز او را نخواهید دید</w:t>
      </w:r>
      <w:r>
        <w:rPr>
          <w:rFonts w:eastAsia="IRNazanin" w:cs="IRNazanin"/>
          <w:color w:val="111111"/>
          <w:sz w:val="28"/>
          <w:szCs w:val="28"/>
          <w:rtl w:val="true"/>
          <w:lang w:bidi="fa-IR"/>
        </w:rPr>
        <w:t>.... .</w:t>
      </w:r>
      <w:r>
        <w:rPr>
          <w:rStyle w:val="FootnoteAnchor"/>
          <w:rtl w:val="true"/>
        </w:rPr>
        <w:footnoteReference w:id="87"/>
      </w:r>
    </w:p>
    <w:p>
      <w:pPr>
        <w:pStyle w:val="Heading4"/>
        <w:numPr>
          <w:ilvl w:val="3"/>
          <w:numId w:val="1"/>
        </w:numPr>
        <w:rPr/>
      </w:pPr>
      <w:bookmarkStart w:id="76" w:name="__RefHeading___Toc510102_2749589250"/>
      <w:bookmarkStart w:id="77" w:name="_Toc26"/>
      <w:bookmarkEnd w:id="76"/>
      <w:r>
        <w:rPr>
          <w:rtl w:val="true"/>
        </w:rPr>
        <w:t>دو</w:t>
      </w:r>
      <w:r>
        <w:rPr>
          <w:rtl w:val="true"/>
        </w:rPr>
        <w:t xml:space="preserve">. </w:t>
      </w:r>
      <w:r>
        <w:rPr>
          <w:rtl w:val="true"/>
        </w:rPr>
        <w:t>سنّت عقیقه</w:t>
      </w:r>
      <w:bookmarkEnd w:id="77"/>
    </w:p>
    <w:p>
      <w:pPr>
        <w:pStyle w:val="BookText"/>
        <w:rPr/>
      </w:pPr>
      <w:r>
        <w:rPr>
          <w:rFonts w:ascii="IRNazanin" w:hAnsi="IRNazanin" w:eastAsia="IRNazanin"/>
          <w:color w:val="111111"/>
          <w:sz w:val="28"/>
          <w:sz w:val="28"/>
          <w:szCs w:val="28"/>
          <w:rtl w:val="true"/>
          <w:lang w:bidi="fa-IR"/>
        </w:rPr>
        <w:t>یکی از برنامه های دینی و سنت های اسلامی، عقیقه کردن و ولیمه دادن برای نوزاد است؛ یعنی گوسفندی قربانی کرده و جماعتی از مردم را میهمان می کنند که برای سلامتی و طول عمر فرزند تأثیر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بارها برای فرزندش عقیقه کرد تا ضمن عمل به این سنت نیکوی پیامبر صلی الله علیه و آله و سلم گروه های بسیاری از شیعیان را از ولادت امام دوازدهم آگاه سازد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برای یکی از شیعیان خود، گوسفند سر بریده‌ای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عقیقه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8"/>
      </w:r>
      <w:bookmarkStart w:id="78" w:name="pg3001_32051"/>
    </w:p>
    <w:p>
      <w:pPr>
        <w:pStyle w:val="Heading4"/>
        <w:numPr>
          <w:ilvl w:val="3"/>
          <w:numId w:val="1"/>
        </w:numPr>
        <w:rPr/>
      </w:pPr>
      <w:bookmarkStart w:id="79" w:name="__RefHeading___Toc510104_2749589250"/>
      <w:bookmarkStart w:id="80" w:name="_Toc27"/>
      <w:bookmarkEnd w:id="78"/>
      <w:bookmarkEnd w:id="79"/>
      <w:r>
        <w:rPr>
          <w:rtl w:val="true"/>
        </w:rPr>
        <w:t>سه</w:t>
      </w:r>
      <w:r>
        <w:rPr>
          <w:rtl w:val="true"/>
        </w:rPr>
        <w:t xml:space="preserve">. </w:t>
      </w:r>
      <w:r>
        <w:rPr>
          <w:rtl w:val="true"/>
        </w:rPr>
        <w:t>نامه نگاری</w:t>
      </w:r>
      <w:bookmarkEnd w:id="80"/>
    </w:p>
    <w:p>
      <w:pPr>
        <w:pStyle w:val="BookText"/>
        <w:rPr/>
      </w:pPr>
      <w:r>
        <w:rPr>
          <w:rFonts w:ascii="IRNazanin" w:hAnsi="IRNazanin" w:eastAsia="IRNazanin"/>
          <w:color w:val="111111"/>
          <w:sz w:val="28"/>
          <w:sz w:val="28"/>
          <w:szCs w:val="28"/>
          <w:rtl w:val="true"/>
          <w:lang w:bidi="fa-IR"/>
        </w:rPr>
        <w:t xml:space="preserve">یکی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برجستگان و شایستگان شعیه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از مولایمان حضرت عسکری علیه السلام به جدّ بزرگوارم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نماینده آن حضرت بود رسید که در آن، به خط آن حضرت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ما فرزندی به دنیا آمد و این رازی است که باید نزد تو باشد و از مردم پوشیده بماند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جز برای نزدیک ترین بستگان و دوستان آشکار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آن را به شما اعلان کنیم تا خدا تو را به وسیله آن شاد گرداند، همان گونه که ما را به وسیله او شاد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Style w:val="FootnoteAnchor"/>
          <w:rtl w:val="true"/>
        </w:rPr>
        <w:footnoteReference w:id="89"/>
      </w:r>
    </w:p>
    <w:p>
      <w:pPr>
        <w:pStyle w:val="Heading3"/>
        <w:numPr>
          <w:ilvl w:val="2"/>
          <w:numId w:val="1"/>
        </w:numPr>
        <w:rPr/>
      </w:pPr>
      <w:bookmarkStart w:id="81" w:name="__RefHeading___Toc510106_2749589250"/>
      <w:bookmarkStart w:id="82" w:name="_Toc28"/>
      <w:bookmarkEnd w:id="81"/>
      <w:r>
        <w:rPr>
          <w:rtl w:val="true"/>
        </w:rPr>
        <w:t>مادر حضرت و داستان او و تعدد نام ها</w:t>
      </w:r>
      <w:bookmarkEnd w:id="8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بزرگوار آن حضرت، بانویی شایسته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درباره ملیتِ او روایات،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روایتی، آن حضرت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امپراتور روم بوده و مادرش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این روایت، نرجس در پی خوابی شگفت مسلمان شد و به هدایت امام عسکری علیه السلام خود را در میان سپاه روم که عازم نبرد با مسلمانان بودند، قرار داد و همراه جمعی دیگر به </w:t>
      </w:r>
    </w:p>
    <w:p>
      <w:pPr>
        <w:pStyle w:val="BookText"/>
        <w:rPr/>
      </w:pPr>
      <w:r>
        <w:rPr>
          <w:rFonts w:ascii="IRNazanin" w:hAnsi="IRNazanin" w:eastAsia="IRNazanin"/>
          <w:color w:val="111111"/>
          <w:sz w:val="28"/>
          <w:sz w:val="28"/>
          <w:szCs w:val="28"/>
          <w:rtl w:val="true"/>
          <w:lang w:bidi="fa-IR"/>
        </w:rPr>
        <w:t>اسارت لشکر اسلام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کسی را فرستاد که او را خریداری کرد و به سامرا آورد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مناوی، از علمای برجسته اهل سنت نیز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مادر آن حضرت نرجس از فرزندان حواریین حضرت عیسی بوده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روایات دیگری نیز در مورد ایشان نقل شده است</w:t>
      </w:r>
      <w:r>
        <w:rPr>
          <w:rStyle w:val="FootnoteAnchor"/>
          <w:rtl w:val="true"/>
        </w:rPr>
        <w:footnoteReference w:id="92"/>
      </w:r>
      <w:r>
        <w:rPr>
          <w:rFonts w:ascii="IRNazanin" w:hAnsi="IRNazanin" w:eastAsia="IRNazanin"/>
          <w:color w:val="111111"/>
          <w:sz w:val="28"/>
          <w:sz w:val="28"/>
          <w:szCs w:val="28"/>
          <w:rtl w:val="true"/>
          <w:lang w:bidi="fa-IR"/>
        </w:rPr>
        <w:t>و اندیشمندان در مورد نسب ایشان اختلاف دارند؛ همچنان که در مورد شهربانو، دختر یزدگرد به عنوان مادر امام سجاد علیه السلام اختلاف شده است؛ ولی آنچه مهم و قابل توجه بوده و در همه نقل ها به آن اشاره شده است اینکه حضرت نرجس علیها السلام به عنوان کنیز در خانه حکیمه خاتون ـ از خواهران بزرگوار امام هادی علیه السلام ـ بوده و تحت تعلیم و تربیت ایشان قرار گرفته است و مورد احترام فراوان حکیمه علیها السلام بوده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نرجس علیها السلام بانویی است که سال‌ها پیش در کلام پیامبر اسلام صلی الله علیه و آله و سلم </w:t>
      </w:r>
      <w:r>
        <w:rPr>
          <w:rStyle w:val="FootnoteAnchor"/>
          <w:rtl w:val="true"/>
        </w:rPr>
        <w:footnoteReference w:id="93"/>
      </w:r>
      <w:r>
        <w:rPr>
          <w:rFonts w:ascii="IRNazanin" w:hAnsi="IRNazanin" w:eastAsia="IRNazanin"/>
          <w:color w:val="111111"/>
          <w:sz w:val="28"/>
          <w:sz w:val="28"/>
          <w:szCs w:val="28"/>
          <w:rtl w:val="true"/>
          <w:lang w:bidi="fa-IR"/>
        </w:rPr>
        <w:t xml:space="preserve">و امیرالمؤمنین علیه السلام </w:t>
      </w:r>
      <w:r>
        <w:rPr>
          <w:rStyle w:val="FootnoteAnchor"/>
          <w:rtl w:val="true"/>
        </w:rPr>
        <w:footnoteReference w:id="94"/>
      </w:r>
      <w:r>
        <w:rPr>
          <w:rFonts w:ascii="IRNazanin" w:hAnsi="IRNazanin" w:eastAsia="IRNazanin"/>
          <w:color w:val="111111"/>
          <w:sz w:val="28"/>
          <w:sz w:val="28"/>
          <w:szCs w:val="28"/>
          <w:rtl w:val="true"/>
          <w:lang w:bidi="fa-IR"/>
        </w:rPr>
        <w:t xml:space="preserve">و امام صادق علیه السلام </w:t>
      </w:r>
      <w:r>
        <w:rPr>
          <w:rStyle w:val="FootnoteAnchor"/>
          <w:rtl w:val="true"/>
        </w:rPr>
        <w:footnoteReference w:id="95"/>
      </w:r>
      <w:r>
        <w:rPr>
          <w:rFonts w:ascii="IRNazanin" w:hAnsi="IRNazanin" w:eastAsia="IRNazanin"/>
          <w:color w:val="111111"/>
          <w:sz w:val="28"/>
          <w:sz w:val="28"/>
          <w:szCs w:val="28"/>
          <w:rtl w:val="true"/>
          <w:lang w:bidi="fa-IR"/>
        </w:rPr>
        <w:t xml:space="preserve">مورد ستایش قرار گرفته و </w:t>
      </w:r>
    </w:p>
    <w:p>
      <w:pPr>
        <w:pStyle w:val="BookText"/>
        <w:rPr/>
      </w:pPr>
      <w:r>
        <w:rPr>
          <w:rFonts w:ascii="IRNazanin" w:hAnsi="IRNazanin" w:eastAsia="IRNazanin"/>
          <w:color w:val="111111"/>
          <w:sz w:val="28"/>
          <w:sz w:val="28"/>
          <w:szCs w:val="28"/>
          <w:rtl w:val="true"/>
          <w:lang w:bidi="fa-IR"/>
        </w:rPr>
        <w:t>از او به عنوان بهترین کنیزان و سرور آنان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که مادر امام عصر عجل الله تعالی فرجه الشریف به نام‌های دیگری مانند سوسن، ریحانه، ملیکه و 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نام و لقب، سابقه تاریخی دارد؛ مثلا حضرت زهرا علیها السلام دختر گرامی رسول خدا صلی الله علیه و آله و سلم از کسانی است که نام‌ها و القاب متعددی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فاطمه، صدیقه، مرضیه، راضیه، زکیه، طاهره، طیبه، مطهرة، ریحانه، محدثه، کامله، فاضله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نوشته‌اند در آن زمان تعدد اسامی کنیزان امری شایع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برای خوش‌آمدگویی کنیزان، آنها را به اسامی مختلفی می‌خواندند و به همین دلیل است که بسیاری از اسامی مادر امام مهدی عجل الله تعالی فرجه الشریف همچون نرجس، ریحانه، سوسن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گل‌ها هستند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به علاوه با توجه به اینکه ولادت امام مهدی علیه السلام به علت جوّ خفقان حکومت عباسی و احتمال شهادت ایشان، مخفیانه بود، تعدد نام مادر برای عدم شناسایی ایشان امری منطقی و عقلایی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مهم این است که اختلاف در اسم مادر امام زمان عجل الله تعالی فرجه الشریف هرگز </w:t>
      </w:r>
    </w:p>
    <w:p>
      <w:pPr>
        <w:pStyle w:val="BookText"/>
        <w:rPr/>
      </w:pPr>
      <w:r>
        <w:rPr>
          <w:rFonts w:ascii="IRNazanin" w:hAnsi="IRNazanin" w:eastAsia="IRNazanin"/>
          <w:color w:val="111111"/>
          <w:sz w:val="28"/>
          <w:sz w:val="28"/>
          <w:szCs w:val="28"/>
          <w:rtl w:val="true"/>
          <w:lang w:bidi="fa-IR"/>
        </w:rPr>
        <w:t>نمی‌تواند دلیل بر عدم وجود وی بوده و اصل ولادت آن حضرت را زیر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زنان دیگری نیز بودند که برای آنها نام‌های متعددی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دختر حمزه بن عبد المطلب علیهما السلام دختر عموی پیامبر، بعضی گفته‌اند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دیگری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اسم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مادر او چه بود؟ علمای اهل سنت درباره نام مادر ابوبکر و اسم خود او دچار اختلاف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جزری در کتاب اسد الغابة در شرح حال ابوبکر می‌نویسد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مادر ابوبکر، ام الخیر، دختر صخر بن عامر بن کعب که دختر عمه ابو قحافه می‌شده،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اسم او لیلی بن صخر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محمد بن سعد گفته، دیگران گفته‌اند که اسم مادر ابوبکر سلمی دختر صخر دختر عامر بن عمر بوده؛ ولی این سخن بی‌ارزشی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دختر برادر ابوقحافه بوده و در عرب رسم نبوده که کسی با دختر برادرش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اول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نام خود ابوبکر اختلاف شده است؛ برخی گفته‌اند که اسم او عبدالکعبه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او را عبدالله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که </w:t>
      </w:r>
    </w:p>
    <w:p>
      <w:pPr>
        <w:pStyle w:val="BookText"/>
        <w:rPr/>
      </w:pPr>
      <w:r>
        <w:rPr>
          <w:rFonts w:ascii="IRNazanin" w:hAnsi="IRNazanin" w:eastAsia="IRNazanin"/>
          <w:color w:val="111111"/>
          <w:sz w:val="28"/>
          <w:sz w:val="28"/>
          <w:szCs w:val="28"/>
          <w:rtl w:val="true"/>
          <w:lang w:bidi="fa-IR"/>
        </w:rPr>
        <w:t>خانواده‌اش او را عبدالله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اسم او عتیق نیز بوده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هر حال طبق این نقل، مادر ابوبکر و خود او نام‌های متعددی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این اساس می‌توان گفت که اصلا ابوبکر وجود خارجی نداشته؟</w:t>
      </w:r>
    </w:p>
    <w:p>
      <w:pPr>
        <w:pStyle w:val="BookText"/>
        <w:rPr/>
      </w:pPr>
      <w:r>
        <w:rPr>
          <w:rFonts w:ascii="IRNazanin" w:hAnsi="IRNazanin" w:eastAsia="IRNazanin"/>
          <w:color w:val="111111"/>
          <w:sz w:val="28"/>
          <w:sz w:val="28"/>
          <w:szCs w:val="28"/>
          <w:rtl w:val="true"/>
          <w:lang w:bidi="fa-IR"/>
        </w:rPr>
        <w:t>یکی از جالب‌ترین و عجیب‌ترین اختلاف در نام‌ها، اختلاف در نام ابوهریره و نام پدر او است که شاید به بیش از سی نام برای خود او و نام پدرش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نقل می‌کند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نام ابوهریره و نام پدرش اختلاف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صخر؛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غنم؛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عائذ؛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 بن ودمة بن هانی؛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 بن مل؛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 بن صخر؛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عبد الشمس؛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عمیر؛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عشرقة؛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 نهم؛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عبد شمس؛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غنم؛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غنم؛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غنم؛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عامر؛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اسم‌هایی بودند که بنده توانستم به آن دسترسی پیدا کنم</w:t>
      </w:r>
      <w:r>
        <w:rPr>
          <w:rFonts w:eastAsia="IRNazanin" w:cs="IRNazanin"/>
          <w:color w:val="111111"/>
          <w:sz w:val="28"/>
          <w:szCs w:val="28"/>
          <w:rtl w:val="true"/>
          <w:lang w:bidi="fa-IR"/>
        </w:rPr>
        <w:t>.</w:t>
      </w:r>
      <w:r>
        <w:rPr>
          <w:rStyle w:val="FootnoteAnchor"/>
          <w:rtl w:val="true"/>
        </w:rPr>
        <w:footnoteReference w:id="99"/>
      </w:r>
      <w:bookmarkStart w:id="83" w:name="pg3001_32056"/>
    </w:p>
    <w:p>
      <w:pPr>
        <w:pStyle w:val="Heading3"/>
        <w:numPr>
          <w:ilvl w:val="2"/>
          <w:numId w:val="1"/>
        </w:numPr>
        <w:rPr/>
      </w:pPr>
      <w:bookmarkStart w:id="84" w:name="__RefHeading___Toc510108_2749589250"/>
      <w:bookmarkStart w:id="85" w:name="_Toc29"/>
      <w:bookmarkEnd w:id="83"/>
      <w:bookmarkEnd w:id="84"/>
      <w:r>
        <w:rPr>
          <w:rtl w:val="true"/>
        </w:rPr>
        <w:t>نام امام و حکم نام بردن نام اصلی ایشان</w:t>
      </w:r>
      <w:bookmarkEnd w:id="85"/>
    </w:p>
    <w:p>
      <w:pPr>
        <w:pStyle w:val="BookText"/>
        <w:rPr/>
      </w:pPr>
      <w:r>
        <w:rPr>
          <w:rFonts w:ascii="IRNazanin" w:hAnsi="IRNazanin" w:eastAsia="IRNazanin"/>
          <w:color w:val="111111"/>
          <w:sz w:val="28"/>
          <w:sz w:val="28"/>
          <w:szCs w:val="28"/>
          <w:rtl w:val="true"/>
          <w:lang w:bidi="fa-IR"/>
        </w:rPr>
        <w:t>براساس روایات متعددی که در کتب شیعه و اهل سنت نقل شده است نام و کنیه ایشان همان نام و کنیه پیامبر اسلام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از پدرانش علیهم السلام از رسول خدا صلی الله علیه و آله و 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القائم من ولدی، اسمه اسمی و کنیته کنیتی و شمائله شمائلی و سنته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قائم از فرزندان من است، اسم او اسم من و کنیه او کنیه من است، و شمایل و خصوصیات او شمایل من و سنت و روش او، سنت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پیامبر صلی الله علیه و آله و سلم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لاتذهب أو لاتنقضی الدنیا حتی یملک العرب رجل من اهل بیتی یواطیء اسمه اسمی؛</w:t>
      </w:r>
      <w:r>
        <w:rPr>
          <w:rStyle w:val="FootnoteAnchor"/>
          <w:rtl w:val="true"/>
        </w:rPr>
        <w:footnoteReference w:id="101"/>
      </w:r>
      <w:r>
        <w:rPr>
          <w:rFonts w:ascii="IRNazanin" w:hAnsi="IRNazanin" w:eastAsia="IRNazanin"/>
          <w:color w:val="111111"/>
          <w:sz w:val="28"/>
          <w:sz w:val="28"/>
          <w:szCs w:val="28"/>
          <w:rtl w:val="true"/>
          <w:lang w:bidi="fa-IR"/>
        </w:rPr>
        <w:t>دنیا به پایان نمی رسد یا دنیا تمام نمی شود تا اینکه مردی از اهل بیتم ـ که هم نام من است ـ بر عرب حاکم می‌شود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لقب‌های مشهور آن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قائم، منتظَر، بقیة‌الله، حجّت، خلف صالح، منصور، صاحب الامر، صاحب الزمان و ولی عصر که معروف 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مورد قبول اهل سنت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روایتی از پیامبر صلی الله علیه و آله و سلم نقل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المهدی من عترتی من ولد فاطمة؛</w:t>
      </w:r>
      <w:r>
        <w:rPr>
          <w:rStyle w:val="FootnoteAnchor"/>
          <w:rtl w:val="true"/>
        </w:rPr>
        <w:footnoteReference w:id="102"/>
      </w:r>
      <w:r>
        <w:rPr>
          <w:rFonts w:ascii="IRNazanin" w:hAnsi="IRNazanin" w:eastAsia="IRNazanin"/>
          <w:color w:val="111111"/>
          <w:sz w:val="28"/>
          <w:sz w:val="28"/>
          <w:szCs w:val="28"/>
          <w:rtl w:val="true"/>
          <w:lang w:bidi="fa-IR"/>
        </w:rPr>
        <w:t>مهدی از عترت من از فرزندان فاطمه 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تعدد نام و لقب را که از پدران و اجداد گرامی اش به ارث برده، دلالت بر ویژگی های این بزرگواران دارد؛ به عنوان نمونه، محدثان اهل سنت از پیامبر گرامی اسلام صلی الله علیه و آله و سلم چنین روایت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لی اسماء انا محمد و انا احمد و انا الماحی الذی یمحوا الله بی الکفر و انا الحاشر الذی یحشر الناس علی قدمی و انا العاقب؛</w:t>
      </w:r>
      <w:r>
        <w:rPr>
          <w:rStyle w:val="FootnoteAnchor"/>
          <w:rtl w:val="true"/>
        </w:rPr>
        <w:footnoteReference w:id="103"/>
      </w:r>
      <w:r>
        <w:rPr>
          <w:rFonts w:ascii="IRNazanin" w:hAnsi="IRNazanin" w:eastAsia="IRNazanin"/>
          <w:color w:val="111111"/>
          <w:sz w:val="28"/>
          <w:sz w:val="28"/>
          <w:szCs w:val="28"/>
          <w:rtl w:val="true"/>
          <w:lang w:bidi="fa-IR"/>
        </w:rPr>
        <w:t>برای من نام‌هایی است، من محمدم و من احمدم و من ماحی هستم که خداوند به وسیله من کفر را محو می‌کند و من حاشرم که مردم پس از من محشور می‌شوند و من کسی هستم که پس از او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القاب بیشتری برای حضرت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اعتقاد به اینکه در همه ادیان وعده آمدن منجی داده شده و حتی نام او نیز در کتب سایر ادیان ذکر شده و با این باور که منجی حقیقی و موعود واقعی سایر ادیان کسی جز امام مهدی عجل الله تعالی فرجه الشریف نیست، لذا آن نام و القاب را نیز به حضرت مهدی علیه السلام نسبت داده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مسائلی که از خصائص امام مهدی علیه السلام است، حکم نام بردن </w:t>
      </w:r>
      <w:bookmarkStart w:id="86" w:name="pg3001_32058"/>
    </w:p>
    <w:p>
      <w:pPr>
        <w:pStyle w:val="BookText"/>
        <w:rPr/>
      </w:pPr>
      <w:bookmarkEnd w:id="86"/>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آمده است که در زمان غیبت، نباید نام اصلی ایشان برده شود و اینکه در بسیاری از کتاب ها نام آن بزرگوار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 شود به خاطر آن است که نام اصلی تلفظ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یک مسئله فقهی است که باید مانند سایر مسائل فقهی، حکم و نظر فقیه و مرجع دینی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این حکم را ویژه زمان غیبت صغری می دانند و برخی عدم ذکر نام را مربوط به جایی می دانند که مخالفان حضرت حضور دارند و ممکن است جسارت و تعرضی به ایشان بشود و برخی حکم حرمت نام بردن ایشان را برای کل دوران غیبت دانسته و این مسئله و حکم را ویژه ایشان می دانند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87" w:name="__RefHeading___Toc510110_2749589250"/>
      <w:bookmarkStart w:id="88" w:name="_Toc30"/>
      <w:bookmarkEnd w:id="87"/>
      <w:r>
        <w:rPr>
          <w:rtl w:val="true"/>
        </w:rPr>
        <w:t>ولادت از منظر سایر ادله</w:t>
      </w:r>
      <w:bookmarkEnd w:id="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 اساس ادله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بیان برخی از آن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معتقدیم باید برای حفظ دین از تحریف و تغییر تا آخر عمر دنیا و تبیین و توضیح آن، امام معصومی باشد؛ او همانی است که نشناختن او در هر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گفته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جاهلی را به دنبال دارد؛ او یکی از دوازده خلیفه پس از رسول خدا خواهد بود که اسلام با او عزیز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حدیث دوازده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همویی که از عترت پیامبر بوده و </w:t>
      </w:r>
    </w:p>
    <w:p>
      <w:pPr>
        <w:pStyle w:val="BookText"/>
        <w:rPr/>
      </w:pPr>
      <w:r>
        <w:rPr>
          <w:rFonts w:ascii="IRNazanin" w:hAnsi="IRNazanin" w:eastAsia="IRNazanin"/>
          <w:color w:val="111111"/>
          <w:sz w:val="28"/>
          <w:sz w:val="28"/>
          <w:szCs w:val="28"/>
          <w:rtl w:val="true"/>
          <w:lang w:bidi="fa-IR"/>
        </w:rPr>
        <w:t xml:space="preserve">به عنوان ثقل اصغر، همیشه همراه قرآن به عنوان ثقل اکبر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حدیث 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بَلَی لَا تَخْلُو الْأَرْضُ مِنْ قَائِمٍ بِحُجَّةٍ إِمَّا ظَاهِرٍ مَشْهُورٍ أَوْ خَائفٍ مَغْمُورٍ لِئَلَّا تَبْطُلَ حُجَجُ اللَّهِ وَ بَیِّنَاتُه؛ بار خدایا آری، زمین از قیام‌کننده به حجّت الهی خالی نمی‌ماند که او یا ظاهر و مشهور است و یا ترسان و مستور تا حجّتهای الهی و بیّنات او باطل نشود</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زمین در هیچ حالی از امام خالی نگردد، برای آنکه اگر مؤمنین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یا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افزودند، آنها را برگرداند و اگر چیزی کم کردند برای آنها تکمیل کند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کلامی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هیچ گاه از حجت خالی نیست تا حلال و حرام را به مردم بفهماند و ایشان را به راه خدا خواند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زمین را بدون عالم وانگذارد و اگر چنین نمی کرد، حق از باطل تشخیص داده نمی شد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مناسب است به چند روایت از روایات فراوان در مورد اسامی امامان دوازده گانه علیهم السلام اشاره 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خدای عز و جل بر پیغمبرش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Style w:val="FootnoteAnchor"/>
          <w:rtl w:val="true"/>
        </w:rPr>
        <w:footnoteReference w:id="109"/>
      </w:r>
      <w:r>
        <w:rPr>
          <w:rFonts w:ascii="IRNazanin" w:hAnsi="IRNazanin" w:eastAsia="IRNazanin"/>
          <w:color w:val="111111"/>
          <w:sz w:val="28"/>
          <w:sz w:val="28"/>
          <w:szCs w:val="28"/>
          <w:rtl w:val="true"/>
          <w:lang w:bidi="fa-IR"/>
        </w:rPr>
        <w:t>ای کسانی که ایمان آوردید اطاعت کنید خدا را و اطاعت کنید رسول را و اولوا الامر را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و رسول او را شناختم، اولوا الامر کیانند که خدا اطاعت آن ها را مقرون طاعت تو ساخته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خلیفه‌های من هستند و بعد از من ائمه مسلمین‌اند؛ اول آن ها علی بن ابی طالب است و سپس حسن و حسین و سپس محمد بن علی که در تورات معروف است به باقر و تو او را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او برخوردی،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صادق جعفر بن محمد، سپس موسی بن جعفر، سپس علی بن موسی، سپس محمد بن علی، سپس علی بن </w:t>
      </w:r>
    </w:p>
    <w:p>
      <w:pPr>
        <w:pStyle w:val="BookText"/>
        <w:rPr/>
      </w:pPr>
      <w:r>
        <w:rPr>
          <w:rFonts w:ascii="IRNazanin" w:hAnsi="IRNazanin" w:eastAsia="IRNazanin"/>
          <w:color w:val="111111"/>
          <w:sz w:val="28"/>
          <w:sz w:val="28"/>
          <w:szCs w:val="28"/>
          <w:rtl w:val="true"/>
          <w:lang w:bidi="fa-IR"/>
        </w:rPr>
        <w:t>محمد، و بعد حسن بن علی، بعد هم نام و هم کنیه من حجة اللَّه فی ارضه و بقیته فی عباده پسر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خدای تعالی مشارق و مغارب زمین را به دست او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شیعیان و دوستانش غایب شود و باقی نماند بر عقیده امامت او، مگر کسی که خدا دلش را به ایمان امتحان کرده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خلفای من و اوصیای من و حجج خدا بر خلق بعد از من، دوازده نفرند؛ اولشان برادر من است و آخرشان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آنکه زمین را پر از عدل و داد کند، چنان که پر از جور و ظلم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که مرا به حق، بشیر مبعوث کرد، اگر نماند از دنیا مگر یک روز، هر آینه خدا این یک روز را طولانی کند تا آنکه فرزندم مهدی ظهور کند و روح اللَّه عیسی بن مریم فرود آید و پشت سرش نماز بخواند و زمین به نورش روشن گردد و حکومتش به مشرق و مغرب برسد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عبد اللَّه 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پیغمبرانم و علی بن ابی طالب سید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اوصیاء بعد از من دوازده نفرند؛ اولشان علی بن ابی طالب و آخرشان قائم علیه السلام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امیرالمؤمنین امام علی علیه السلام به امام حسین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از فرزندان تو همان قائم به حقّ است؛ کسی که آشکارکننده دین و بسط دهنده عدل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حتما درباره ششمین فرزند من باشد که دوازدهمین امامان است پس از رسول خدا صلی الله علیه و آله و سلم که اول آنها علی بن ابی طالب است و آخرشان قائم بالحق بقیة اللَّهَ فِی الْأَرْضِ و صاحب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در غیبت بماند، آن اندازه که نوح در قوم خود ماند، از دنیا نرود تا ظهور کند و زمین را پر از عدل و داد نماید، چنانکه پر از جور و ستم شده است</w:t>
      </w:r>
      <w:r>
        <w:rPr>
          <w:rFonts w:eastAsia="IRNazanin" w:cs="IRNazanin"/>
          <w:color w:val="111111"/>
          <w:sz w:val="28"/>
          <w:szCs w:val="28"/>
          <w:rtl w:val="true"/>
          <w:lang w:bidi="fa-IR"/>
        </w:rPr>
        <w:t>.</w:t>
      </w:r>
      <w:r>
        <w:rPr>
          <w:rStyle w:val="FootnoteAnchor"/>
          <w:rtl w:val="true"/>
        </w:rPr>
        <w:footnoteReference w:id="11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عبد الرحمن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حضور امام هفتم موسی بن جعفر علیهما السلام شرفیاب شدم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قائم به حق می 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به حق هستم، ولی آن قائمی که زمین را از دشمنان خدای عز و جل پاک کند و آن را پر از عدالت نماید، چنانکه پر از جور و ستم شده است، پنجمین فرزند من باشد، و برای او غیبتی است طولانی؛ چون بر جان خود 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مردمی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 امامت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و مردمی در آن ثابت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شیعیان ما که در غیبت قائم ما به رشته ولایت ما چسبیده‌اند و بر دوستی ما ثابت هستند و از دشمنان ما بیزارند؛ آنان از مایند و ما از آنهائیم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ما را به امامت پذیرفته‌اند و ما هم آنها را به شیعه بودن پسندیدیم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آنها و خوشا بر آنها، ایشان به خدا در روز قیامت، هم درجه ما باشند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رضا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از فرزندان من، فرزند سرور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واسطه وی زمین را از هر ستمی پاک گرداند و از هر ظلمی منزّه سازد و او کسی است که </w:t>
      </w:r>
    </w:p>
    <w:p>
      <w:pPr>
        <w:pStyle w:val="BookText"/>
        <w:rPr/>
      </w:pPr>
      <w:r>
        <w:rPr>
          <w:rFonts w:ascii="IRNazanin" w:hAnsi="IRNazanin" w:eastAsia="IRNazanin"/>
          <w:color w:val="111111"/>
          <w:sz w:val="28"/>
          <w:sz w:val="28"/>
          <w:szCs w:val="28"/>
          <w:rtl w:val="true"/>
          <w:lang w:bidi="fa-IR"/>
        </w:rPr>
        <w:t>مردم در ولادتش شک کنند و او کسی است که پیش از خروجش غیبت کند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از امام هادی علیه السلام نقل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بعد از من، پسرم حسن است و بعد از حسن، پسرش قائم است؛ آنکه زمین را پر از عدل و داد کند، چنانکه پر از جور و ستم شده است</w:t>
      </w:r>
      <w:r>
        <w:rPr>
          <w:rFonts w:eastAsia="IRNazanin" w:cs="IRNazanin"/>
          <w:color w:val="111111"/>
          <w:sz w:val="28"/>
          <w:szCs w:val="28"/>
          <w:rtl w:val="true"/>
          <w:lang w:bidi="fa-IR"/>
        </w:rPr>
        <w:t>.</w:t>
      </w:r>
      <w:r>
        <w:rPr>
          <w:rStyle w:val="FootnoteAnchor"/>
          <w:rtl w:val="true"/>
        </w:rPr>
        <w:footnoteReference w:id="117"/>
      </w:r>
      <w:bookmarkStart w:id="89" w:name="pg3001_32065"/>
    </w:p>
    <w:p>
      <w:pPr>
        <w:pStyle w:val="Heading2"/>
        <w:numPr>
          <w:ilvl w:val="1"/>
          <w:numId w:val="1"/>
        </w:numPr>
        <w:rPr/>
      </w:pPr>
      <w:bookmarkStart w:id="90" w:name="__RefHeading___Toc510112_2749589250"/>
      <w:bookmarkStart w:id="91" w:name="_Toc31"/>
      <w:bookmarkEnd w:id="89"/>
      <w:bookmarkEnd w:id="90"/>
      <w:r>
        <w:rPr>
          <w:rtl w:val="true"/>
        </w:rPr>
        <w:t>بخش سوم</w:t>
      </w:r>
      <w:r>
        <w:rPr>
          <w:rtl w:val="true"/>
        </w:rPr>
        <w:t xml:space="preserve">: </w:t>
      </w:r>
      <w:r>
        <w:rPr>
          <w:rtl w:val="true"/>
        </w:rPr>
        <w:t>دوران غیبت</w:t>
      </w:r>
      <w:bookmarkEnd w:id="9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510114_2749589250"/>
      <w:bookmarkStart w:id="93" w:name="_Toc32"/>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 xml:space="preserve">قسمتی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 ترین دروغ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مربوط به دوران غیبت امام مهدی عجل الله تعالی فرجه الشریف و مسایل مرتبط با آن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می تواند غایب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ترس غایب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چه فایده ای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با قاعده لطف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لطف بی ادبی به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نیابت نایبان ساخته و پرداخته علما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را نمی توان دید؛ و برخی ادعا می کنند او را دیده‌اند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مدت غیبت متفاوت و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بعد از رحلت امام حسن عسکری علیه السلام به چند فرقه تقسیم شدند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ایجاد حکومت ولایت فقیه با ضرورت وجود امام </w:t>
      </w:r>
      <w:bookmarkStart w:id="94" w:name="pg3001_32067"/>
    </w:p>
    <w:p>
      <w:pPr>
        <w:pStyle w:val="BookText"/>
        <w:rPr/>
      </w:pPr>
      <w:bookmarkEnd w:id="94"/>
      <w:r>
        <w:rPr>
          <w:rFonts w:ascii="IRNazanin" w:hAnsi="IRNazanin" w:eastAsia="IRNazanin"/>
          <w:color w:val="111111"/>
          <w:sz w:val="28"/>
          <w:sz w:val="28"/>
          <w:szCs w:val="28"/>
          <w:rtl w:val="true"/>
          <w:lang w:bidi="fa-IR"/>
        </w:rPr>
        <w:t>در هر زمان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ضعف حکومت عباسی و قیامهای متعدد در آن دوران و حتی ایجاد حکومت های شیعی، چرا امام مهدی علیه السلام ظهور و قیام نکرد؟</w:t>
      </w:r>
    </w:p>
    <w:p>
      <w:pPr>
        <w:pStyle w:val="BookText"/>
        <w:rPr/>
      </w:pPr>
      <w:r>
        <w:rPr>
          <w:rFonts w:ascii="IRNazanin" w:hAnsi="IRNazanin" w:eastAsia="IRNazanin"/>
          <w:color w:val="111111"/>
          <w:sz w:val="28"/>
          <w:sz w:val="28"/>
          <w:szCs w:val="28"/>
          <w:rtl w:val="true"/>
          <w:lang w:bidi="fa-IR"/>
        </w:rPr>
        <w:t>اکنون به بیان دیدگاه شیعه پیرامون غیبت می پردازیم</w:t>
      </w:r>
      <w:r>
        <w:rPr>
          <w:rFonts w:eastAsia="IRNazanin" w:cs="IRNazanin"/>
          <w:color w:val="111111"/>
          <w:sz w:val="28"/>
          <w:szCs w:val="28"/>
          <w:rtl w:val="true"/>
          <w:lang w:bidi="fa-IR"/>
        </w:rPr>
        <w:t>:</w:t>
      </w:r>
    </w:p>
    <w:p>
      <w:pPr>
        <w:pStyle w:val="Heading3"/>
        <w:numPr>
          <w:ilvl w:val="2"/>
          <w:numId w:val="1"/>
        </w:numPr>
        <w:rPr/>
      </w:pPr>
      <w:bookmarkStart w:id="95" w:name="__RefHeading___Toc510116_2749589250"/>
      <w:bookmarkStart w:id="96" w:name="_Toc33"/>
      <w:bookmarkEnd w:id="95"/>
      <w:r>
        <w:rPr>
          <w:rtl w:val="true"/>
        </w:rPr>
        <w:t>دوران غیبت</w:t>
      </w:r>
      <w:bookmarkEnd w:id="96"/>
    </w:p>
    <w:p>
      <w:pPr>
        <w:pStyle w:val="BookText"/>
        <w:rPr/>
      </w:pPr>
      <w:r>
        <w:rPr>
          <w:rFonts w:ascii="IRNazanin" w:hAnsi="IRNazanin" w:eastAsia="IRNazanin"/>
          <w:color w:val="111111"/>
          <w:sz w:val="28"/>
          <w:sz w:val="28"/>
          <w:szCs w:val="28"/>
          <w:rtl w:val="true"/>
          <w:lang w:bidi="fa-IR"/>
        </w:rPr>
        <w:t>غیبت امام مهدی علیه السلام یکی از موضوعات مهم مباحث مهدویت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غیبت امام به چه معنا است؟ آیا یک حجت آسمانی می تواند غایب شود؟ آیا غیبت با وظیفه هدایت و رهبری او منافات ندارد؟ آیا غیبت هادی و پیشوای آسمانی سابقه داشته است؟ چرا باید امام غایب شده و غیبت او چنین طولانی بشود؟ سرپرستی مردم در دوران غیبت چه می شود؟ آیا ارتباط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صورت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یا او به صورت کلی و کامل از دسترس مردم خارج است؟ آیا مردم در دوران غیبت،از وجود او و هدایتش بهره مند می شوند؟ آیا غیبت امام با قاعده لطف منافات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از مهم ترین سؤالاتی است که باید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جواب مناسب به این سؤالات، لازم است ابتدا با مفهوم غیبت آشنا شویم</w:t>
      </w:r>
      <w:r>
        <w:rPr>
          <w:rFonts w:eastAsia="IRNazanin" w:cs="IRNazanin"/>
          <w:color w:val="111111"/>
          <w:sz w:val="28"/>
          <w:szCs w:val="28"/>
          <w:rtl w:val="true"/>
          <w:lang w:bidi="fa-IR"/>
        </w:rPr>
        <w:t>.</w:t>
      </w:r>
    </w:p>
    <w:p>
      <w:pPr>
        <w:pStyle w:val="Heading3"/>
        <w:numPr>
          <w:ilvl w:val="2"/>
          <w:numId w:val="1"/>
        </w:numPr>
        <w:rPr/>
      </w:pPr>
      <w:bookmarkStart w:id="97" w:name="__RefHeading___Toc510118_2749589250"/>
      <w:bookmarkStart w:id="98" w:name="_Toc34"/>
      <w:bookmarkEnd w:id="97"/>
      <w:r>
        <w:rPr>
          <w:rtl w:val="true"/>
        </w:rPr>
        <w:t>مفهوم غیبت و پیشینه آن</w:t>
      </w:r>
      <w:bookmarkEnd w:id="98"/>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غیبت امام مهدی علیه السلام زندگی پنهانی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نهان </w:t>
      </w:r>
    </w:p>
    <w:p>
      <w:pPr>
        <w:pStyle w:val="BookText"/>
        <w:rPr/>
      </w:pPr>
      <w:r>
        <w:rPr>
          <w:rFonts w:ascii="IRNazanin" w:hAnsi="IRNazanin" w:eastAsia="IRNazanin"/>
          <w:color w:val="111111"/>
          <w:sz w:val="28"/>
          <w:sz w:val="28"/>
          <w:szCs w:val="28"/>
          <w:rtl w:val="true"/>
          <w:lang w:bidi="fa-IR"/>
        </w:rPr>
        <w:t>زیستی در روایات به دو صورت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بودن جسم ایشان؛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و مراد از آن، ندیدن جسم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لَایُرَی جِسْمُهُ؛ جسمش دیده نمی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بودن عنوان ایشان؛ که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بدین معنی که شخصیّت و مقام حضرت مخفی و ناشناخته است؛ نه اینکه جسم ایشان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ممکن است حضرت در میان گروهی قرار گیرد و آنان حضرت را ببینند، ولی نشناسند و ندانند که این شخص همان امام مهدی عجل الله تعالی فرجه الشریف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در قائم شباهتی از یوسف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یوسف اسباط و اولاد پیامران بودند، با یوسف تجارت کردند و او را فروختند در حالی که آنها برادران او بودند و او هم برادر آنها بود، او را نشناختند تا آنکه به آنها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یوسف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انکار می کنند که خدای متعال با حجتش همان کند که با یوسف کرد؟ او در بازارها یشان راه می رود و بر بساط آنها پا می نهد، اما آنها او را نمی شناسند تا خدا اجازه دهد که خود را معرفی </w:t>
      </w:r>
    </w:p>
    <w:p>
      <w:pPr>
        <w:pStyle w:val="BookText"/>
        <w:rPr/>
      </w:pPr>
      <w:r>
        <w:rPr>
          <w:rFonts w:ascii="IRNazanin" w:hAnsi="IRNazanin" w:eastAsia="IRNazanin"/>
          <w:color w:val="111111"/>
          <w:sz w:val="28"/>
          <w:sz w:val="28"/>
          <w:szCs w:val="28"/>
          <w:rtl w:val="true"/>
          <w:lang w:bidi="fa-IR"/>
        </w:rPr>
        <w:t>کند، چنانکه به یوسف اجازه داد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در نادانی با یوسف چه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خود یوسف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در بیان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صاحب این امر سنت هایی از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او از یوسف مستور و پوشیده بودن است، خداوند بین او و خلق حجابی قرار می دهد، مردم او را می بینند و نمی شناسند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جمع روایات، گفته شده است امام مهدی علیه السلام در بین مردم حضور داشته و دیده می شوند، ولی شناخته نمی شوند؛ و گاهی نیز به قدرت خدا دیده نمی شوند هرچند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معنای غیبت امام این است که مردم نمی توانند به ایشان دسترسی </w:t>
      </w:r>
    </w:p>
    <w:p>
      <w:pPr>
        <w:pStyle w:val="BookText"/>
        <w:rPr/>
      </w:pPr>
      <w:r>
        <w:rPr>
          <w:rFonts w:ascii="IRNazanin" w:hAnsi="IRNazanin" w:eastAsia="IRNazanin"/>
          <w:color w:val="111111"/>
          <w:sz w:val="28"/>
          <w:sz w:val="28"/>
          <w:szCs w:val="28"/>
          <w:rtl w:val="true"/>
          <w:lang w:bidi="fa-IR"/>
        </w:rPr>
        <w:t>داشته و به صورت ظاهری به حضور ایشان برسند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روایاتی که نقل شد این نکته نیز روشن می شود که غیبت حجت خدا سابقه داشته و پیامبر بزرگواری همچون یوسف علیه السلام نیز سالیانی در غیبت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غیبت مانع از آن نبود که وی به وظیفه خود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کریم به تبلیغ دین حق توسط ایشان اشاره شده است؛</w:t>
      </w:r>
      <w:r>
        <w:rPr>
          <w:rStyle w:val="FootnoteAnchor"/>
          <w:rtl w:val="true"/>
        </w:rPr>
        <w:footnoteReference w:id="121"/>
      </w:r>
      <w:r>
        <w:rPr>
          <w:rFonts w:ascii="IRNazanin" w:hAnsi="IRNazanin" w:eastAsia="IRNazanin"/>
          <w:color w:val="111111"/>
          <w:sz w:val="28"/>
          <w:sz w:val="28"/>
          <w:szCs w:val="28"/>
          <w:rtl w:val="true"/>
          <w:lang w:bidi="fa-IR"/>
        </w:rPr>
        <w:t>اگرچه مردم او را به عنوان پیامبر نمی شناختند</w:t>
      </w:r>
      <w:r>
        <w:rPr>
          <w:rFonts w:eastAsia="IRNazanin" w:cs="IRNazanin"/>
          <w:color w:val="111111"/>
          <w:sz w:val="28"/>
          <w:szCs w:val="28"/>
          <w:rtl w:val="true"/>
          <w:lang w:bidi="fa-IR"/>
        </w:rPr>
        <w:t xml:space="preserve">. </w:t>
      </w:r>
      <w:bookmarkStart w:id="99" w:name="pg3001_32071"/>
    </w:p>
    <w:p>
      <w:pPr>
        <w:pStyle w:val="BookText"/>
        <w:rPr/>
      </w:pPr>
      <w:bookmarkEnd w:id="99"/>
      <w:r>
        <w:rPr>
          <w:rFonts w:ascii="IRNazanin" w:hAnsi="IRNazanin" w:eastAsia="IRNazanin"/>
          <w:color w:val="111111"/>
          <w:sz w:val="28"/>
          <w:sz w:val="28"/>
          <w:szCs w:val="28"/>
          <w:rtl w:val="true"/>
          <w:lang w:bidi="fa-IR"/>
        </w:rPr>
        <w:t>نکته دیگری که استفاده می شود آنکه در طول دوران غیبت، امکان دیدار حضرت مهدی علیه السلام وجود دارد؛ بدین معنا که افراد مختلفی می توانند ایشان را ببینند و حتی با ایشان صحبت کرده و از راهنمایی آن بزرگوار بهره مند شوند، هرچند ایشان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دیدار همراه با شناخت و معرفت ایشان نیز ممکن است به صورت استثناء برای افراد معدودی اتفاق بیفتد و این منافاتی با غیبت و عمومیت عدم رؤیت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امکان دارد یک مطلب عامی استثنا بخورد</w:t>
      </w:r>
      <w:r>
        <w:rPr>
          <w:rFonts w:eastAsia="IRNazanin" w:cs="IRNazanin"/>
          <w:color w:val="111111"/>
          <w:sz w:val="28"/>
          <w:szCs w:val="28"/>
          <w:rtl w:val="true"/>
          <w:lang w:bidi="fa-IR"/>
        </w:rPr>
        <w:t>.</w:t>
      </w:r>
    </w:p>
    <w:p>
      <w:pPr>
        <w:pStyle w:val="Heading3"/>
        <w:numPr>
          <w:ilvl w:val="2"/>
          <w:numId w:val="1"/>
        </w:numPr>
        <w:rPr/>
      </w:pPr>
      <w:bookmarkStart w:id="100" w:name="__RefHeading___Toc510120_2749589250"/>
      <w:bookmarkStart w:id="101" w:name="_Toc35"/>
      <w:bookmarkEnd w:id="100"/>
      <w:r>
        <w:rPr>
          <w:rtl w:val="true"/>
        </w:rPr>
        <w:t>پیش بینی غیبت</w:t>
      </w:r>
      <w:bookmarkEnd w:id="10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مرتبط با امام مهدی عجل الله تعالی فرجه الشریف و وقوع غیبت برای آخرین خلیفه از خلفای دوازده گانه پیامبر، توسط پیامبر و امامان معصوم علیهم السلام مطرح شده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برخی از دانشمندان از اصحاب اهل بیت، سال ها قبل از میلاد امام مهدی علیه السلام به مباحث مربوط به امام زمان و غیبت ایشان پرداخته و پیرامون آن کتاب نوشتند؛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صدوق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هر یک از معصومین بزرگوار در مورد غیبت امام را در باب های مستقل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عموم روایات استفاده می شود، خبر دادن اهل بیت از اصل وقوع غیبت و طولانی بودن مدت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به چند روایات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کسی که قائم اهل بیتم را درک کند و در غیبت او پیش از ظهور به امامت او معتقد باشد، با دوستانش دوست باشد و با دشمنانش دشمن، او در روز قیامت از رفقای من طرف دوستی من، و اکرم امت من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امیرالمؤمنین امام علی علیه السلام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قائم ما غیبتی طولانی است، گویا شیعه را در دوران غیبت او می‌بینم که جولان می‌دهد مانند جولان چهارپایان، چراگاه را می‌جویند امّا آن را نمی‌یابند، هر که در آن دوران در دینش استوار باشد و قلبش به واسطه </w:t>
      </w:r>
    </w:p>
    <w:p>
      <w:pPr>
        <w:pStyle w:val="BookText"/>
        <w:rPr/>
      </w:pPr>
      <w:r>
        <w:rPr>
          <w:rFonts w:ascii="IRNazanin" w:hAnsi="IRNazanin" w:eastAsia="IRNazanin"/>
          <w:color w:val="111111"/>
          <w:sz w:val="28"/>
          <w:sz w:val="28"/>
          <w:szCs w:val="28"/>
          <w:rtl w:val="true"/>
          <w:lang w:bidi="fa-IR"/>
        </w:rPr>
        <w:t>طول غیبت امامش سخت نشود، او در قیامت، هم درجه من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 حسن مجتبی علیه السلام ؛ ابو سعید عقیصا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حسن علیه السلام با معاویه مصالحه کرد، مردم به نزد او آمدند و بعضی از آنها امام را به واسطه بیعتش مورد سرزنش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شما، چه می‌دانید که چه کردم؟ به خدا سوگند این عمل برای شیعیانم از آنچه که آفتاب بر آن بتابد و غروب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من امام مفترض الطّاعه بر شما هستم و به نصّ رسول خدا صلی الله علیه و آله و سلم یکی از دو سرور جوانان بهشتم؟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وقتی خضر علیه السلام کشتی را سوراخ کرد و دیوار را بپا داشت و آن جوان را کشت، این اعمال موجب خشم موسی بن عمران علیه السلام گردید، چون حکمت آنها بر وی پوشیده بود، امّا آن اعمال نزد خدای تعالی عین حکمت و صواب بود؟ آیا می‌دانید که هیچ یک از ما ائمّه نیست، جز آنکه بیعت طاغوت سرکش زمانش بر گردن اوست، مگر قائمی که روح اللَّه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نماز می‌خواند؟ خداوند ولادت او را مخفی می‌سازد و </w:t>
      </w:r>
    </w:p>
    <w:p>
      <w:pPr>
        <w:pStyle w:val="BookText"/>
        <w:rPr/>
      </w:pPr>
      <w:r>
        <w:rPr>
          <w:rFonts w:ascii="IRNazanin" w:hAnsi="IRNazanin" w:eastAsia="IRNazanin"/>
          <w:color w:val="111111"/>
          <w:sz w:val="28"/>
          <w:sz w:val="28"/>
          <w:szCs w:val="28"/>
          <w:rtl w:val="true"/>
          <w:lang w:bidi="fa-IR"/>
        </w:rPr>
        <w:t>شخص او نهان می‌شود تا آنگاه که خروج کند، بیعت احدی بر گردن او نباشد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خاندان، دوازده مهدیّ خواهد بود که اوّلین آنها امیر المؤمنین علیّ بن أبی طالب است و آخرین آنها نهمین از فرزندان من است و او امام قائم به حقّ است و خدای تعالی زمین را به واسطه او پس از موت زنده کند و دین حقّ را به دست او بر همه ادیان چیره نماید، گرچه مشرکان را ناخوش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غیبتی است که اقوامی در آن مرتدّ شوند و دیگرانی در آن پابرجا باشند و اذیّت شوند و به آن ها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می‌گویید این وعده چه وقت عملی شود؟ بدانید کسی که در دوران غیبت او بر آزار و تکذیب صابر باشد، مانند مجاهدی است که با شمشیر پیش روی رسول خدا صلی الله علیه و آله و سلم مجاهده کرده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امام سجّاد علیه السلام ؛ ابو خالد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مولای خود امام زین العابدین علیه السلام وارد شدم و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خدای تعالی طاعت و مودّتشان را واجب ساخته و اقتدای به آنان را پس از </w:t>
      </w:r>
    </w:p>
    <w:p>
      <w:pPr>
        <w:pStyle w:val="BookText"/>
        <w:rPr/>
      </w:pPr>
      <w:r>
        <w:rPr>
          <w:rFonts w:ascii="IRNazanin" w:hAnsi="IRNazanin" w:eastAsia="IRNazanin"/>
          <w:color w:val="111111"/>
          <w:sz w:val="28"/>
          <w:sz w:val="28"/>
          <w:szCs w:val="28"/>
          <w:rtl w:val="true"/>
          <w:lang w:bidi="fa-IR"/>
        </w:rPr>
        <w:t>پیامبر اکرم واجب گردانیده است چه کسانی هستند؟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الامری که خدای تعالی آنها را ائمّه مردم گردانیده و طاعتشان را بر آنها واجب ساخته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 بن أبی طالب سپس حسن و سپس حسین دو فرزند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به ما منتهی گردید و بعد سخنی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 علیه السلام برای ما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خدای تعالی بر بندگانش خالی نمی‌ماند، حجّت و امام پس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و نام او در تورات باقر است و علم را موشکافانه می‌شکافد،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غیبت ولیّ خدا طولانی خواهد شد؛ او دوازدهمین از اوصیای رسول خدا صلی الله علیه و آله و سلم و ائمّه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زمان غیبت آن امام که معتقد به امامت و منتظر ظهور او هستند از مردم هر زمانی برترند، زیرا خدای تعالی عقل و فهم و معرفتی به آنها عطا فرموده است که غیبت نزد آنان به منزله مشاهده است، و آنان را در آن زمان به مانند مجاهدین پیش روی رسول خدا صلی الله علیه و آله و سلم که با شمشیر به جهاد برخاسته‌اند قرار داده </w:t>
      </w:r>
    </w:p>
    <w:p>
      <w:pPr>
        <w:pStyle w:val="BookText"/>
        <w:rPr/>
      </w:pPr>
      <w:r>
        <w:rPr>
          <w:rFonts w:ascii="IRNazanin" w:hAnsi="IRNazanin" w:eastAsia="IRNazanin"/>
          <w:color w:val="111111"/>
          <w:sz w:val="28"/>
          <w:sz w:val="28"/>
          <w:szCs w:val="28"/>
          <w:rtl w:val="true"/>
          <w:lang w:bidi="fa-IR"/>
        </w:rPr>
        <w:t>است، آنان مخلصان حقیقی و شیعیان راستین ما و داعیان به دین خدای تعالی در نهان و آشکارند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بر مردم آید که امامشان غیبت کند و خوشا بر کسانی که در آن زمان بر امر ما ثابت بمانند، کمترین ثوابی که برای آنها خواهد بود این است که باری تعالی به آنها ندا کرده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نهان من ایمان آوردید و غیب مرا تصدیق کردید، پس به ثواب نیکوی خود شما را مژده می‌دهم، و شما بندگان حقیقی من هستید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امام صادق علیه السلام ؛ ابو بصیر از امام صادق علیه السلام روایت کند که در تفسیر این قول خدای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یَأْتِی بَعْضُ آیاتِ رَبِّک لا یَنْفَعُ نَفْساً إِیمانُها لَمْ تَکنْ آمَنَتْ مِنْ قَبْلُ أَوْ کسَبَتْ فِی إِیمانِها خَیْراً</w:t>
      </w:r>
      <w:r>
        <w:rPr>
          <w:rFonts w:eastAsia="Amiri" w:cs="Amiri" w:ascii="Amiri" w:hAnsi="Amiri"/>
          <w:color w:val="111111"/>
          <w:sz w:val="28"/>
          <w:szCs w:val="28"/>
          <w:rtl w:val="true"/>
          <w:lang w:bidi="ar-SA"/>
        </w:rPr>
        <w:t>»</w:t>
      </w:r>
      <w:r>
        <w:rPr>
          <w:rStyle w:val="FootnoteAnchor"/>
          <w:rtl w:val="true"/>
        </w:rPr>
        <w:footnoteReference w:id="12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خروج قائم منتظر ما،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شیعیان قائم ما، کسانی که در غیبتش منتظر ظهور او هستند و در حال ظهورش نیز فرمانبردار اویند، </w:t>
      </w:r>
    </w:p>
    <w:p>
      <w:pPr>
        <w:pStyle w:val="BookText"/>
        <w:rPr/>
      </w:pPr>
      <w:r>
        <w:rPr>
          <w:rFonts w:ascii="IRNazanin" w:hAnsi="IRNazanin" w:eastAsia="IRNazanin"/>
          <w:color w:val="111111"/>
          <w:sz w:val="28"/>
          <w:sz w:val="28"/>
          <w:szCs w:val="28"/>
          <w:rtl w:val="true"/>
          <w:lang w:bidi="fa-IR"/>
        </w:rPr>
        <w:t>آنان اولیای خدا هستند که نه خوفی بر آنهاست و نه اندوهگین می‌شوند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کاظم علیه السلام ؛ یونس بن عبد الرّحمن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موسی بن جعفر علیهما السلام وارد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قائم به حقّ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قائم به حقّ هستم و لیکن قائمی که زمین را از دشمنان خدا پاک سازد و آن را از عدل و داد آکنده سازد همچنان که پر از ظلم و جور شده باشد؛ او پنجمین از فرزندان من است و او را غیبتی طولانی است زیرا بر نفس خود می‌هراسد و اقوامی در آن غیبت مرتدّ شده و اقوامی دیگر در آن ثابت قدم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احوال شیعیان ما که در غیبت قائم ما به رشته ما متمسّک هستند و بر موالات ما و بیزاری از دشمنان ما ثابت قدم هستند، آنها از ما و ما از آنهاییم، آنها ما را به امامت و ما نیز آنان را به دوستی عنوان شیعیان پذیرفته‌ایم پس خوشا بر احوال آنها و خوشا بر احوال آنها به خدا سوگند آنان در روز قیامت هم درجه ما هستند</w:t>
      </w:r>
      <w:r>
        <w:rPr>
          <w:rFonts w:eastAsia="IRNazanin" w:cs="IRNazanin"/>
          <w:color w:val="111111"/>
          <w:sz w:val="28"/>
          <w:szCs w:val="28"/>
          <w:rtl w:val="true"/>
          <w:lang w:bidi="fa-IR"/>
        </w:rPr>
        <w:t>.</w:t>
      </w:r>
      <w:r>
        <w:rPr>
          <w:rStyle w:val="FootnoteAnchor"/>
          <w:rtl w:val="true"/>
        </w:rPr>
        <w:footnoteReference w:id="13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 به ایشان 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شما اهل بیت کیست؟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از فرزندان من، فرزند سرور کنیزان، خداوند به واسطه وی زمین را از هر ستمی پاک گرداند و از هر ظلمی منزّه سازد و او کسی است که مردم در ولادتش شک کنند و او کسی است که پیش از خروجش غیبت کند و آنگاه که خروج کند زمین به نورش روشن گردد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امام جواد علیه السلام ؛ عبد العظیم حسنیّ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شما قائم اهل بیت محمّد باشید؛ کسی که زمین را پر از عدل و داد نماید، همچنان که آکنده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نیست جز آنکه قائم به امر خدای تعالی و هادی به دین الهی است، امّا قائمی که خدای تعالی به توسّط او زمین را از اهل کفر و انکار پاک سازد و آن را پر از عدل و داد نماید کسی است که ولادتش بر مردم پوشیده و شخصش از ایشان نهان و بردن نامش حرام است، و او هم نام و هم کنیه رسول خدا صلی الله علیه و آله و سلم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هادی علیه السلام ؛ داود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جانشین پس از من، فرزندم حسن است و شما با جانشین پس از جانشین من چگونه خواهید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شخص او را نمی‌بینید و بردن نام او بر شما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او را یاد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آل محمّد علیهم السلام </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امام حسن عسکری علیه السلام ؛ ابوعلیّ بن همّام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امام عسکریّ علیه السلام بودم که از آن حضرت از خبری که از پدران بزرگوارش روایت شده است، پرسش کردند که زمین از حجّت الهی بر خلایق تا روز قیامت خالی نمی‌ماند و کسی که بمیرد و امام زمانش را نشناسد، به مرگ جاهلیّت درگذشته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است؛ همچنان که روز روشن،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امام پس از شما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او امام و حجّت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او را نشناسد، به مرگ جاهلیّت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w:t>
      </w:r>
      <w:bookmarkStart w:id="102" w:name="pg3001_32080"/>
    </w:p>
    <w:p>
      <w:pPr>
        <w:pStyle w:val="BookText"/>
        <w:rPr/>
      </w:pPr>
      <w:bookmarkEnd w:id="102"/>
      <w:r>
        <w:rPr>
          <w:rFonts w:ascii="IRNazanin" w:hAnsi="IRNazanin" w:eastAsia="IRNazanin"/>
          <w:color w:val="111111"/>
          <w:sz w:val="28"/>
          <w:sz w:val="28"/>
          <w:szCs w:val="28"/>
          <w:rtl w:val="true"/>
          <w:lang w:bidi="fa-IR"/>
        </w:rPr>
        <w:t>برای او غیبتی است که نادانان در آن سرگردان شوند و مبطلان در آن هلاک گردند و کسانی که برای آن وقت معیّن کنند، دروغ گویند</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03" w:name="__RefHeading___Toc510122_2749589250"/>
      <w:bookmarkStart w:id="104" w:name="_Toc36"/>
      <w:bookmarkEnd w:id="103"/>
      <w:r>
        <w:rPr>
          <w:rtl w:val="true"/>
        </w:rPr>
        <w:t>دلیل وقوع غیبت</w:t>
      </w:r>
      <w:bookmarkEnd w:id="104"/>
    </w:p>
    <w:p>
      <w:pPr>
        <w:pStyle w:val="BookText"/>
        <w:rPr/>
      </w:pPr>
      <w:r>
        <w:rPr>
          <w:rFonts w:ascii="IRNazanin" w:hAnsi="IRNazanin" w:eastAsia="IRNazanin"/>
          <w:color w:val="111111"/>
          <w:sz w:val="28"/>
          <w:sz w:val="28"/>
          <w:szCs w:val="28"/>
          <w:rtl w:val="true"/>
          <w:lang w:bidi="fa-IR"/>
        </w:rPr>
        <w:t>علت وقوع این رویداد، علاوه بر آنکه به لحاظ اوضاع دوران زندگی اهل بیت در زمان حاکمیت خلفای اموی و عباسی قابل بررسی تاریخی است، همچنین با توجه به ایجاد سؤال در ذهن اصحاب، در کلمات امامان بزرگوار نیز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به تحلیل تاریخی پرداخته و سپس به بیان روایات می پردازیم</w:t>
      </w:r>
      <w:r>
        <w:rPr>
          <w:rFonts w:eastAsia="IRNazanin" w:cs="IRNazanin"/>
          <w:color w:val="111111"/>
          <w:sz w:val="28"/>
          <w:szCs w:val="28"/>
          <w:rtl w:val="true"/>
          <w:lang w:bidi="fa-IR"/>
        </w:rPr>
        <w:t>.</w:t>
      </w:r>
    </w:p>
    <w:p>
      <w:pPr>
        <w:pStyle w:val="Heading3"/>
        <w:numPr>
          <w:ilvl w:val="2"/>
          <w:numId w:val="1"/>
        </w:numPr>
        <w:rPr/>
      </w:pPr>
      <w:bookmarkStart w:id="105" w:name="__RefHeading___Toc510124_2749589250"/>
      <w:bookmarkStart w:id="106" w:name="_Toc37"/>
      <w:bookmarkEnd w:id="105"/>
      <w:r>
        <w:rPr>
          <w:rtl w:val="true"/>
        </w:rPr>
        <w:t>تحلیل تاریخی</w:t>
      </w:r>
      <w:bookmarkEnd w:id="10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تاریخ صدر اسلام می‌نگریم، به خوبی می بینیم که جبهه کفر و باطل برای مقابله با جبهه حق و نابودی آن، از هیچ اقدامی فروگذار نکرده و در این راه، حتی از کشتن پیشوایان دین نیز ابایی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خوبی می‌دانستند ادامه حکومت دنیایی و سیطره بر مردم و کسب منافع نامشروع، زمانی امکان پذیر خواهد بود که پیشوایان دین و هادیان حق را از سر راه خود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فشار و سخت گیری،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حبس امام هفتم حضرت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w:t>
      </w:r>
      <w:bookmarkStart w:id="107" w:name="pg3001_32081"/>
    </w:p>
    <w:p>
      <w:pPr>
        <w:pStyle w:val="BookText"/>
        <w:rPr/>
      </w:pPr>
      <w:bookmarkEnd w:id="107"/>
      <w:r>
        <w:rPr>
          <w:rFonts w:ascii="IRNazanin" w:hAnsi="IRNazanin" w:eastAsia="IRNazanin"/>
          <w:color w:val="111111"/>
          <w:sz w:val="28"/>
          <w:sz w:val="28"/>
          <w:szCs w:val="28"/>
          <w:rtl w:val="true"/>
          <w:lang w:bidi="fa-IR"/>
        </w:rPr>
        <w:t>شهادت ائمه علیهم السلام در دستور کار خلفای جور قرار گرفت و برخی از امامان معصوم و بزرگوار مانند امام جواد و امام حسن عسکری علیهما السلام در سن جوانی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وحشت و اضطراب حاکمان خودکامه را بیشتر می‌کرد، وعده ظهور حضرت مهدی عجل الله تعالی فرجه الشریف به عنوان منجی و مصلح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خلفای عباسی، امام هادی و امام حسن عسکری علیهما السلام را برای نظارت و کنترل بیشتر، از مدینه به سامرا منتقل کردند و ایشان را به شدت تحت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از نظر رخدادها و حوادث طبیعی و عادی به این حادثه نظر نماییم و به دنبال توجیه و چرایی این امر حرکت کنیم، به این نتیجه می رسیم که با فشارهای روز افزون عباسیان بر فرزندان حضرت فاطمه و امامان معصوم علیهم السلام غیبت و اختفای امام مهدی عجل الله تعالی فرجه الشریف امری سنجیده و حساب شده و بازتابی از آن سیاست روبه فزونی دشمنی با امامان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 طبیعی است که خداوند آخرین حجت خود را در پرده غیبت قرار دهد تا جان او حفظ شود و در موعد مقرر و زمانی که مردم آمادگی داشتند، ظهور کرده و جهان را پر از عدل و داد نماید</w:t>
      </w:r>
      <w:r>
        <w:rPr>
          <w:rFonts w:eastAsia="IRNazanin" w:cs="IRNazanin"/>
          <w:color w:val="111111"/>
          <w:sz w:val="28"/>
          <w:szCs w:val="28"/>
          <w:rtl w:val="true"/>
          <w:lang w:bidi="fa-IR"/>
        </w:rPr>
        <w:t>.</w:t>
      </w:r>
    </w:p>
    <w:p>
      <w:pPr>
        <w:pStyle w:val="Heading3"/>
        <w:numPr>
          <w:ilvl w:val="2"/>
          <w:numId w:val="1"/>
        </w:numPr>
        <w:rPr/>
      </w:pPr>
      <w:bookmarkStart w:id="108" w:name="__RefHeading___Toc510126_2749589250"/>
      <w:bookmarkStart w:id="109" w:name="_Toc38"/>
      <w:bookmarkEnd w:id="108"/>
      <w:r>
        <w:rPr>
          <w:rtl w:val="true"/>
        </w:rPr>
        <w:t>تبیین روایی</w:t>
      </w:r>
      <w:bookmarkEnd w:id="10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به نکات مختلفی در این زمینه اشاره شده است که به نظر می آید برخی حالت دلیل و زمینه غیبت است و برخی نیز از آثار </w:t>
      </w:r>
    </w:p>
    <w:p>
      <w:pPr>
        <w:pStyle w:val="BookText"/>
        <w:rPr/>
      </w:pPr>
      <w:r>
        <w:rPr>
          <w:rFonts w:ascii="IRNazanin" w:hAnsi="IRNazanin" w:eastAsia="IRNazanin"/>
          <w:color w:val="111111"/>
          <w:sz w:val="28"/>
          <w:sz w:val="28"/>
          <w:szCs w:val="28"/>
          <w:rtl w:val="true"/>
          <w:lang w:bidi="fa-IR"/>
        </w:rPr>
        <w:t>و نتایج و لوازم آن شمرده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امام؛ در روایات متعددی ذکر شده است که امام مهدی عجل الله تعالی فرجه الشریف در پرده غیبت قرار گرفتند تا جان ایشان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گرامی اسلام صلی الله علیه و آله و سلم نقل می کند که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لِلْغُلَامِ مِنْ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 الْقَتْل؛ آن جوان ناچار می باید غائب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برای چه غیبت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 او را بکشند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مرحوم شیخ طوسی بعد از بیان روایاتی درباره فلسفه غیبت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اخبار درباره حکمت و فلسفه غیبت آمده است، مانند امتحان شیعه، اینها به عنوان حکمت و فلسفه غیبت نیست، بلکه به عنوان اثر و نتیجه غیبت برای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فلسفه غیبت، همان ترس از کشته شدن امام مهدی عجل الله تعالی فرجه الشریف به وسیله دشمنان است</w:t>
      </w:r>
      <w:r>
        <w:rPr>
          <w:rFonts w:eastAsia="IRNazanin" w:cs="IRNazanin"/>
          <w:color w:val="111111"/>
          <w:sz w:val="28"/>
          <w:szCs w:val="28"/>
          <w:rtl w:val="true"/>
          <w:lang w:bidi="fa-IR"/>
        </w:rPr>
        <w:t>.</w:t>
      </w:r>
      <w:r>
        <w:rPr>
          <w:rStyle w:val="FootnoteAnchor"/>
          <w:rtl w:val="true"/>
        </w:rPr>
        <w:footnoteReference w:id="13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شهادت آرزوی مردان خداست، ولی شهادتی مطلوب است که در میدان انجام وظیفه الهی و به صلاح جامعه و دین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که کشته شدن فرد به معنی به هدر رفتن و از دست رفتن اهداف باشد، حفظ جان، امری عقلی و پسندیده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کشته شدن امام دوازدهم که آخرین ذخیره الهی است به معنی فرو ریختن کعبه آمال و آرزوی تمام انبیا و اولیا و تحقق نیافتن وعده پروردگار در تشکیل حکومت عدل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تاریخ امامان معصوم علیهم السلام دقّت کنیم به روشنی می یابیم که بیست و پنج سال خانه نشینی امام علی، صلح امام حسن، قیام خونین امام حسین و سکوت سایر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راستای دین و بر اساس انجام وظیفه الهی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بیعت با ظالمان؛ یکی از موانع موجود بر سر راه پیشوایان دین، قدرت های ستمگری بودند که دین و راهنمایان الهی را خطری جدّی برای مقام و حکومت خود می دانستند و با تمام توان برای خاموش کردن نور خدا تلاش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نیز در مواردی به امر خدا و برای حفظ اصل دین و بقای آن در میان مردم، مجبور به سکوت و بیعت ظاهری با طاغوت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چنین بیعتی این است که دیگر قیام و خروج بر علیه حاکم،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سویی چون قیام علیه حاکمان شرک و ظلم و برقراری حکومت عدل از وظایف اصلی امام مهدی عجل الله تعالی فرجه الشریف قرار داده شده است و چنین مسئولیّتی با بیعت با آنان سازگار نیست و بدون غیبت نیز دشمنان، امام را زنده نخواهند گذاشت و از سوی دیگر، این جنبش بزرگ و بی نظیر نیازمند به فراهم شدن شرایط آن است، لذا آن بزرگوار در پرده غیبت قرار گرفتند تا در زمان مناسب و بدون نقض پیمان </w:t>
      </w:r>
    </w:p>
    <w:p>
      <w:pPr>
        <w:pStyle w:val="BookText"/>
        <w:rPr/>
      </w:pPr>
      <w:r>
        <w:rPr>
          <w:rFonts w:ascii="IRNazanin" w:hAnsi="IRNazanin" w:eastAsia="IRNazanin"/>
          <w:color w:val="111111"/>
          <w:sz w:val="28"/>
          <w:sz w:val="28"/>
          <w:szCs w:val="28"/>
          <w:rtl w:val="true"/>
          <w:lang w:bidi="fa-IR"/>
        </w:rPr>
        <w:t>بتوانند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این امر، ولادتش بر این خلق پنهان است تا چون ظهور کند بیعت احدی در گردنش نباشد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پیامبر و ائمه علیهم السلام در موارد متعدد، فرموده بودند دستگاه ظلم به دست امام مهدی علیه السلام برچیده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مقدّس ایشان مورد توجّه دو گروه واقع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 به امید نجات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که وجود مقدّس امام را سدّ راه منافع خود دیده و حضرت را به قتل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امام در میان مردم به صورت آشکار حاضر می بودند یا باید با ظالمان وارد جنگ می شدند، و یا باید در برابر آنها سکوت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 که وظیفه مهم حضرت بوده و پیامبر این وعده را داده بودند مشروط به اذن الهی و تحقق شرایط و وجود ظرفیت لازم برای یک قیام جهانی و فراگیر اسلامی است و بدون آن قیام و نبرد نتیجه بخش نیست</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 اگر امام راه دوم را برگزینند و مؤمنان ببینند حضرت در برابر تمام جنایات و ستم ها سکوت کرده و این سکوت، سالیان طولانی ادامه پیدا کرده </w:t>
      </w:r>
    </w:p>
    <w:p>
      <w:pPr>
        <w:pStyle w:val="BookText"/>
        <w:rPr/>
      </w:pPr>
      <w:r>
        <w:rPr>
          <w:rFonts w:ascii="IRNazanin" w:hAnsi="IRNazanin" w:eastAsia="IRNazanin"/>
          <w:color w:val="111111"/>
          <w:sz w:val="28"/>
          <w:sz w:val="28"/>
          <w:szCs w:val="28"/>
          <w:rtl w:val="true"/>
          <w:lang w:bidi="fa-IR"/>
        </w:rPr>
        <w:t>است، از اصلاح جهان، مأیوس می شوند و در بشارت های پیامبر صلی الله علیه و آله و سلم و قرآن، شک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گزینه غیبت تا آماده شدن شرایط و مهیّا شدن مردم برای پذیرش قیام و عدالت گستری حضرت، بهترین انتخاب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و غربال انسان ها؛ امتحان و آزمایش مردم در فراز و نشیب زندگی، یکی از سنّت های الهی است تا مقدار پایداری و استواری آنها در مسیر صحیح زندگی انسانی روشن شود و افراد شایسته به پاداش نیک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 یکی از آزمون های دشوار است تا دین داران شناخته شده و به آنچه سزاوار آنند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 گردد، در خصوص دین خود به خدا پناه برید، مبادا کسی شما را از عقیده صحیح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امتحانی است از جانب خداوند که خواسته است بندگان خود را به وسیله آن امتحان کند</w:t>
      </w:r>
      <w:r>
        <w:rPr>
          <w:rFonts w:eastAsia="IRNazanin" w:cs="IRNazanin"/>
          <w:color w:val="111111"/>
          <w:sz w:val="28"/>
          <w:szCs w:val="28"/>
          <w:rtl w:val="true"/>
          <w:lang w:bidi="fa-IR"/>
        </w:rPr>
        <w:t>.</w:t>
      </w:r>
      <w:r>
        <w:rPr>
          <w:rStyle w:val="FootnoteAnchor"/>
          <w:rtl w:val="true"/>
        </w:rPr>
        <w:footnoteReference w:id="13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سرّی الهی؛ در کنار این احادیث، اخبار دیگری وجود دارد که دقت و تأمل بیشتری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غیبت امام مهدی عجل الله تعالی فرجه الشریف سری از اسرار الهی است که حکمت آن بر بندگان مخفی و پوشیده بوده و بعد از ظهور حضرت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عبّاس از رسول خدا صلی الله علیه و آله و سلم روایت کند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أبی طالب پس از من امام امّت و خلیفه من بر آنها خواهد بود و قائم منتظری که زمین را پر از عدل و داد نماید، همان گونه که پر از ظلم و جور شده باشد، از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خدایی که مرا بشیر و نذیر مبعوث فرمود، کسانی که در دوران غیبتش بر اعتقاد بدو ثابت باشند، از کبریت احمر کمیاب‌ترند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بن عبد اللَّه انصاریّ برخاست و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قائمی که از فرزندان توست، غیبت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چنین است تا در آن غیبت، مؤمنان باز شناخته شده و کافران نابود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امور الهی و سرّی از اسرار ربوبی و مستور از بندگان خدا است، مبادا در آن شک کنی که شک در امر خدای تعالی، کفر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روایت دیگر این مطلب با توجه به آیات قرآن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فضل هاشمی نقل شده است از امام صادق علیه السلام شنیدم که می‌فرمود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صاحب الأمر غیبت ناگزیری است که هر باطل‌جویی در آن به شک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امری که ما اجازه نداریم آن را </w:t>
      </w:r>
    </w:p>
    <w:p>
      <w:pPr>
        <w:pStyle w:val="BookText"/>
        <w:rPr/>
      </w:pPr>
      <w:r>
        <w:rPr>
          <w:rFonts w:ascii="IRNazanin" w:hAnsi="IRNazanin" w:eastAsia="IRNazanin"/>
          <w:color w:val="111111"/>
          <w:sz w:val="28"/>
          <w:sz w:val="28"/>
          <w:szCs w:val="28"/>
          <w:rtl w:val="true"/>
          <w:lang w:bidi="fa-IR"/>
        </w:rPr>
        <w:t>هویدا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غیبت چه حکمتی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غیبت او همان حکمتی است که در غیبت حجّت های الهی پیش از او بوده است و وجه حکمت غیبت او پس از ظهورش آشکار گردد؛ همچنان که وجه حکمت کارهای خضر علیه السلام از شکستن کشتی و کشتن پسر و بپاداشتن دیوار بر موسی علیه السلام روشن نبود تا آنکه وقت جدایی آنها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امری از امور الهی و سرّی از اسرار خدا و غیبی از غیوب پروردگار است و چون دانستیم که خدای تعالی حکیم است، تصدیق می‌کنیم که همه افعال او حکیمانه است، اگر چه وجه آن آشکار نباشد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برخی از صاحب نظران بر اساس این روایات، علت اصلی غیبت را از اسرار الهی دانسته و بقیه وجوه و موارد را از حکمت ها و آثار غیبت برشمرده 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بار دیگر به قرآن کریم رجوع کرده و داستان حضرت یوسف علیه السلام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اثر حسادت برادران از پدر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قصد قتل وی را داشتند، ولی در نهایت او را به چاه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با کاروانی که وی را نجات داده بودند به مصر رفت و در خانه بزرگ و عزیز مصر سال ها به خوبی زندگی کرد تا سرانجام </w:t>
      </w:r>
    </w:p>
    <w:p>
      <w:pPr>
        <w:pStyle w:val="BookText"/>
        <w:rPr/>
      </w:pPr>
      <w:r>
        <w:rPr>
          <w:rFonts w:ascii="IRNazanin" w:hAnsi="IRNazanin" w:eastAsia="IRNazanin"/>
          <w:color w:val="111111"/>
          <w:sz w:val="28"/>
          <w:sz w:val="28"/>
          <w:szCs w:val="28"/>
          <w:rtl w:val="true"/>
          <w:lang w:bidi="fa-IR"/>
        </w:rPr>
        <w:t>به علت مکر زنان، زندان را ترجیح داد و سال ها زندان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زندان، عزیز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است که وی چرا در برخی از این سال ها که به ظاهر مسئله خاصی وجود نداشت، نبوت خویش را علنی نکرد؟</w:t>
      </w:r>
      <w:r>
        <w:rPr>
          <w:rStyle w:val="FootnoteAnchor"/>
          <w:rtl w:val="true"/>
        </w:rPr>
        <w:footnoteReference w:id="142"/>
      </w:r>
      <w:r>
        <w:rPr>
          <w:rFonts w:ascii="IRNazanin" w:hAnsi="IRNazanin" w:eastAsia="IRNazanin"/>
          <w:color w:val="111111"/>
          <w:sz w:val="28"/>
          <w:sz w:val="28"/>
          <w:szCs w:val="28"/>
          <w:rtl w:val="true"/>
          <w:lang w:bidi="fa-IR"/>
        </w:rPr>
        <w:t>یا حتی حضور خود در مصر را به پدر خبر نداد با اینکه این امکان وجود داشت؟ و چرا بار اول و دوم که برادران برای تهیه آذوقه به مصر آمدند، خود را به آن ها معرفی نکرد، با آنکه وی در اوج قدرت بود و در ظاهر، دیگر ترسی مطرح نیست؟ آیا آنچه گذشت بیانگر این واقعیت نیست که در نظام مدیریت الهی و حجت های آسمانی حقایق و لطایف دیگری نهفته است که بالاتر از درک و فهم ما انسان ها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بیان شد این نکته قابل استفاده است که امکان دارد امری </w:t>
      </w:r>
      <w:bookmarkStart w:id="110" w:name="pg3001_32089"/>
    </w:p>
    <w:p>
      <w:pPr>
        <w:pStyle w:val="BookText"/>
        <w:rPr/>
      </w:pPr>
      <w:bookmarkEnd w:id="110"/>
      <w:r>
        <w:rPr>
          <w:rFonts w:ascii="IRNazanin" w:hAnsi="IRNazanin" w:eastAsia="IRNazanin"/>
          <w:color w:val="111111"/>
          <w:sz w:val="28"/>
          <w:sz w:val="28"/>
          <w:szCs w:val="28"/>
          <w:rtl w:val="true"/>
          <w:lang w:bidi="fa-IR"/>
        </w:rPr>
        <w:t>علت وقوع حادثه غیبت باشد، ولی با مرور زمان، امور دیگری نیز با آن مرتبط شده و باعث طولانی تر شدن امر غیبت گردند</w:t>
      </w:r>
      <w:r>
        <w:rPr>
          <w:rFonts w:eastAsia="IRNazanin" w:cs="IRNazanin"/>
          <w:color w:val="111111"/>
          <w:sz w:val="28"/>
          <w:szCs w:val="28"/>
          <w:rtl w:val="true"/>
          <w:lang w:bidi="fa-IR"/>
        </w:rPr>
        <w:t>.</w:t>
      </w:r>
    </w:p>
    <w:p>
      <w:pPr>
        <w:pStyle w:val="Heading3"/>
        <w:numPr>
          <w:ilvl w:val="2"/>
          <w:numId w:val="1"/>
        </w:numPr>
        <w:rPr/>
      </w:pPr>
      <w:bookmarkStart w:id="111" w:name="__RefHeading___Toc510128_2749589250"/>
      <w:bookmarkStart w:id="112" w:name="_Toc39"/>
      <w:bookmarkEnd w:id="111"/>
      <w:r>
        <w:rPr>
          <w:rtl w:val="true"/>
        </w:rPr>
        <w:t>غیبت طولانی</w:t>
      </w:r>
      <w:bookmarkEnd w:id="112"/>
    </w:p>
    <w:p>
      <w:pPr>
        <w:pStyle w:val="BookText"/>
        <w:rPr/>
      </w:pPr>
      <w:r>
        <w:rPr>
          <w:rFonts w:ascii="IRNazanin" w:hAnsi="IRNazanin" w:eastAsia="IRNazanin"/>
          <w:color w:val="111111"/>
          <w:sz w:val="28"/>
          <w:sz w:val="28"/>
          <w:szCs w:val="28"/>
          <w:rtl w:val="true"/>
          <w:lang w:bidi="fa-IR"/>
        </w:rPr>
        <w:t>از آیات شریفه قرآن کریم به روشنی استفاده می شود که هرچند اراده و اذن الهی در هر حادثه، شرط اصلی برای تحقق آن است، ولی حوادث و رویدادهای شیرین و تلخی که در صحنه زندگی انسان ها اتفاق می افتد با چگونگی خواست و رفتار آنها نیز ارتباط کامل دارد؛ به این آیات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یُغَیِّرُ ما بِقَوْمٍ حَتَّی یُغَیِّرُوا ما بِأَنْفُسِهِمْ وَ إِذا أَرادَ اللَّهُ بِقَوْمٍ سُوْءاً فَلا مَرَدَّ لَهُ وَ ما لَهُمْ مِنْ دُونِهِ مِنْ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نمی‌دهد، مگر آنکه آنان آنچه را در خودشان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 اراده سوئی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هیچ چیز مانع آن نخواهد شد و جز خدا، سرپرستی نخواهند داشت</w:t>
      </w:r>
      <w:r>
        <w:rPr>
          <w:rFonts w:eastAsia="IRNazanin" w:cs="IRNazanin"/>
          <w:color w:val="111111"/>
          <w:sz w:val="28"/>
          <w:szCs w:val="28"/>
          <w:rtl w:val="true"/>
          <w:lang w:bidi="fa-IR"/>
        </w:rPr>
        <w:t>.</w:t>
      </w:r>
      <w:r>
        <w:rPr>
          <w:rStyle w:val="FootnoteAnchor"/>
          <w:rtl w:val="true"/>
        </w:rPr>
        <w:footnoteReference w:id="14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 اللَّهَ لَمْ یَک مُغَیِّراً نِعْمَةً أَنْعَمَها عَلی قَوْمٍ حَتَّی یُغَیِّرُوا ما بِأَنْفُسِهِمْ وَ أَنَّ اللَّهَ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به خاطر آن است که خداوند، هیچ نعمتی را که به گروهی داده، تغییر نمی‌دهد جز آنکه آنها خودشان را </w:t>
      </w:r>
    </w:p>
    <w:p>
      <w:pPr>
        <w:pStyle w:val="BookText"/>
        <w:rPr/>
      </w:pPr>
      <w:r>
        <w:rPr>
          <w:rFonts w:ascii="IRNazanin" w:hAnsi="IRNazanin" w:eastAsia="IRNazanin"/>
          <w:color w:val="111111"/>
          <w:sz w:val="28"/>
          <w:sz w:val="28"/>
          <w:szCs w:val="28"/>
          <w:rtl w:val="true"/>
          <w:lang w:bidi="fa-IR"/>
        </w:rPr>
        <w:t>تغییر دهند و خداوند شنوا و داناست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اهل شهرها و آبادی ها، ایمان می‌آوردند و تقوا پیشه می‌کردند، برکات آسمان و زمین را بر آنها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ما هم آنان را به کیفر اعمالشان مجازات کردیم</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لَیْسَ لِلْإِنْسانِ إِلاَّ ما 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اینکه برای انسان بهره‌ای جز سعی و کوشش او نیست</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تَنْصُرُوا اللَّهَ یَنْصُرْکمْ وَ یُثَبِّتْ أَقْدامَکم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 و گام هایتان را استوار می‌دارد</w:t>
      </w:r>
      <w:r>
        <w:rPr>
          <w:rFonts w:eastAsia="IRNazanin" w:cs="IRNazanin"/>
          <w:color w:val="111111"/>
          <w:sz w:val="28"/>
          <w:szCs w:val="28"/>
          <w:rtl w:val="true"/>
          <w:lang w:bidi="fa-IR"/>
        </w:rPr>
        <w:t>.</w:t>
      </w:r>
      <w:r>
        <w:rPr>
          <w:rStyle w:val="FootnoteAnchor"/>
          <w:rtl w:val="true"/>
        </w:rPr>
        <w:footnoteReference w:id="14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استفاده می شود رویداد غیبت مانند هر حادثه دیگری همان گونه که اصل تحقق آن با چگونگی رفتار انسان ها مرتبط است، در جزئیات آن نیز این ارتباط نهفته است؛ به این معنا که مدت غیبت با ظرفیت جامعه انسانی با پذیرش یک قیام الهی فراگیر در کل زمین ارتباط دارد؛ یعنی در هر زمانی که مردم جهان آمادگی </w:t>
      </w:r>
    </w:p>
    <w:p>
      <w:pPr>
        <w:pStyle w:val="BookText"/>
        <w:rPr/>
      </w:pPr>
      <w:r>
        <w:rPr>
          <w:rFonts w:ascii="IRNazanin" w:hAnsi="IRNazanin" w:eastAsia="IRNazanin"/>
          <w:color w:val="111111"/>
          <w:sz w:val="28"/>
          <w:sz w:val="28"/>
          <w:szCs w:val="28"/>
          <w:rtl w:val="true"/>
          <w:lang w:bidi="fa-IR"/>
        </w:rPr>
        <w:t>یک دگرگونی اساسی برای اجرای دستورات دین الهی و تحقق عدالت کامل را با مبارزه جدی با دستگاه ظلم و فساد داشته باشند، قیام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هر مقدار مردم در ایجاد آمادگی برای قیام تلاش بیشتری کرده و ظرفیت سازی بکنند به همان اندازه دوران غیبت کوتاه می شود و هر مقدار کوتاهی کرده و حاضر به کرنش و تسلیم در برابر ظلم و استکبار باشند به همان اندازه نیز دوران غیبت طولانی تر می 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است بار دیگر با مراجعه به قرآن، داستان حضرت یوسف را مرور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یوسف علیه السلام در دوران قحطی، دوبار برای گرفتن گندم به مصر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بدون آنکه برادرشان یوسف را بشناسند مورد احترام قرار گرفتند، با اینکه در مرتبه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بنیامین و ظرف مخصوص که در کالای مربوط به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یوسف علیه السلام جسارت کردند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هر دو مرتبه این امکان به صورت ظاهری فراهم بود تا یوسف علیه السلام خود را به آنان معرفی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آنچه سبب جدایی آن حضرت از خانواده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ظاهر وجود نداشت، ولی آشنایی زمانی صورت گرفت که برادران اظهار عجز کرده و چاره ای جز بازگشت به سوی او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113" w:name="pg3001_32092"/>
    </w:p>
    <w:p>
      <w:pPr>
        <w:pStyle w:val="BookText"/>
        <w:rPr/>
      </w:pPr>
      <w:bookmarkEnd w:id="113"/>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از یوسف و برادرش جستجو کنید و از رحمت خدا مأیوس نشوید که تنها گروه کافران، از رحمت خدا مأیوس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آنها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خاندان ما را ناراحتی فرا گرفته و متاع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خرید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را برای ما کامل کن و بر ما تصدّق و بخشش نما، که خداوند بخشندگان را پاداش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دانستید با یوسف و برادرش چه کردید، آن گاه که جاهل بودید؟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یوسفی؟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ما منّت گذارد؛ هر کس تقوا پیشه کند، و شکیبایی و استقامت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پاداش نیکوکاران را ضایع نمی‌کند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14" w:name="__RefHeading___Toc510130_2749589250"/>
      <w:bookmarkStart w:id="115" w:name="_Toc40"/>
      <w:bookmarkEnd w:id="114"/>
      <w:r>
        <w:rPr>
          <w:rtl w:val="true"/>
        </w:rPr>
        <w:t>دوران حیرت</w:t>
      </w:r>
      <w:bookmarkEnd w:id="11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 هایی که مذاهب و شرایع آسمانی را تهدید می کند، گروه ها و فرقه های انحرافی هستند که در میان پیروان آن مکتب پدید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آسیب بسیار تلخ که تحریف آن مذهب را در </w:t>
      </w:r>
    </w:p>
    <w:p>
      <w:pPr>
        <w:pStyle w:val="BookText"/>
        <w:rPr/>
      </w:pPr>
      <w:r>
        <w:rPr>
          <w:rFonts w:ascii="IRNazanin" w:hAnsi="IRNazanin" w:eastAsia="IRNazanin"/>
          <w:color w:val="111111"/>
          <w:sz w:val="28"/>
          <w:sz w:val="28"/>
          <w:szCs w:val="28"/>
          <w:rtl w:val="true"/>
          <w:lang w:bidi="fa-IR"/>
        </w:rPr>
        <w:t>مواردی به دنبال دارد، علاوه بر آنکه گروهی را از مسیر دین خارج کرده و به ورطه تباهی و هلاکت می کشاند، باعث تفرقه در بین رهروان آن آیین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پدیده شوم را در عواملی مانند جهل نسبت به حقایق دین و برداشت های غلط، دنیاطلبی برخی از پیروان و پیروی از شیطان و هوای نفس می توان دانست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نیز از این آسیب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اگر چه خداوند ضامن حفظ دین و قرآن به عنوان آخرین دین و کتاب آسمانی است، ولی فرقه های انحرافی نیز از همان سال های صدر اسلام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و غالیان از جمله مهم ترین آنها بودند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رویداد غیبت امام مهدی علیه السلام نیز هرچند توسط امامان معصوم علیهم السلام گزارش شده بود، ولی عدم اطلاع کامل عموم مردم از آن، در کنار ولادت پنهانی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اختناق و فشار حکومت عباسی بر امامان و جامعه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جامعه شیعه در حیرت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امر آن شد که در کنار اکثریت بزرگ شیعه، فرقه ها و گروه های کوچک </w:t>
      </w:r>
      <w:bookmarkStart w:id="116" w:name="pg3001_32094"/>
    </w:p>
    <w:p>
      <w:pPr>
        <w:pStyle w:val="BookText"/>
        <w:rPr/>
      </w:pPr>
      <w:bookmarkEnd w:id="116"/>
      <w:r>
        <w:rPr>
          <w:rFonts w:ascii="IRNazanin" w:hAnsi="IRNazanin" w:eastAsia="IRNazanin"/>
          <w:color w:val="111111"/>
          <w:sz w:val="28"/>
          <w:sz w:val="28"/>
          <w:szCs w:val="28"/>
          <w:rtl w:val="true"/>
          <w:lang w:bidi="fa-IR"/>
        </w:rPr>
        <w:t>باطلی نیز به وجود آمد که از چهارده</w:t>
      </w:r>
      <w:r>
        <w:rPr>
          <w:rStyle w:val="FootnoteAnchor"/>
          <w:rtl w:val="true"/>
        </w:rPr>
        <w:footnoteReference w:id="151"/>
      </w:r>
      <w:r>
        <w:rPr>
          <w:rFonts w:ascii="IRNazanin" w:hAnsi="IRNazanin" w:eastAsia="IRNazanin"/>
          <w:color w:val="111111"/>
          <w:sz w:val="28"/>
          <w:sz w:val="28"/>
          <w:szCs w:val="28"/>
          <w:rtl w:val="true"/>
          <w:lang w:bidi="fa-IR"/>
        </w:rPr>
        <w:t>تا بیست</w:t>
      </w:r>
      <w:r>
        <w:rPr>
          <w:rStyle w:val="FootnoteAnchor"/>
          <w:rtl w:val="true"/>
        </w:rPr>
        <w:footnoteReference w:id="152"/>
      </w:r>
      <w:r>
        <w:rPr>
          <w:rFonts w:ascii="IRNazanin" w:hAnsi="IRNazanin" w:eastAsia="IRNazanin"/>
          <w:color w:val="111111"/>
          <w:sz w:val="28"/>
          <w:sz w:val="28"/>
          <w:szCs w:val="28"/>
          <w:rtl w:val="true"/>
          <w:lang w:bidi="fa-IR"/>
        </w:rPr>
        <w:t>فرقه را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تبیین و تحلیل عالمان دین، هم حالت حیرت از بین رفت و هم سایر فرقه ها به سرعت مضمحل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دیگر هیچ اثری از این گروه ها باقی نمانده و همه از بین رفته 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نکته ای که قابل تأمل و حیرت انگیز است اینکه پیدایش فرقه های انحرافی در هنگام رحلت برخی از ائمه دیگر نیز گزارش شده است؛ مانند اسماعیلیه در زمان امام ششم و واقفیه در زمان امام هفتم؛ که برخی از آنان هنوز نیز وجود دارند؛ ولی بنابر گزارش مرحوم مفید و شواهد موجود تاریخی تمامی فرقه های انحرافی پدید آمده بعد از رحلت امام حسن عسکری علیه السلام به مدت کوتاهی از بین رفتند</w:t>
      </w:r>
      <w:r>
        <w:rPr>
          <w:rFonts w:eastAsia="IRNazanin" w:cs="IRNazanin"/>
          <w:color w:val="111111"/>
          <w:sz w:val="28"/>
          <w:szCs w:val="28"/>
          <w:rtl w:val="true"/>
          <w:lang w:bidi="fa-IR"/>
        </w:rPr>
        <w:t>.</w:t>
      </w:r>
    </w:p>
    <w:p>
      <w:pPr>
        <w:pStyle w:val="Heading3"/>
        <w:numPr>
          <w:ilvl w:val="2"/>
          <w:numId w:val="1"/>
        </w:numPr>
        <w:rPr/>
      </w:pPr>
      <w:bookmarkStart w:id="117" w:name="__RefHeading___Toc510132_2749589250"/>
      <w:bookmarkStart w:id="118" w:name="_Toc41"/>
      <w:bookmarkEnd w:id="117"/>
      <w:r>
        <w:rPr>
          <w:rtl w:val="true"/>
        </w:rPr>
        <w:t>نایبان، سرپرست جامعه شیعه</w:t>
      </w:r>
      <w:bookmarkEnd w:id="118"/>
    </w:p>
    <w:p>
      <w:pPr>
        <w:pStyle w:val="Heading4"/>
        <w:numPr>
          <w:ilvl w:val="3"/>
          <w:numId w:val="1"/>
        </w:numPr>
        <w:rPr/>
      </w:pPr>
      <w:bookmarkStart w:id="119" w:name="__RefHeading___Toc510134_2749589250"/>
      <w:bookmarkStart w:id="120" w:name="_Toc42"/>
      <w:bookmarkEnd w:id="119"/>
      <w:r>
        <w:rPr>
          <w:rtl w:val="true"/>
        </w:rPr>
        <w:t>اشاره</w:t>
      </w:r>
      <w:bookmarkEnd w:id="12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امام حسین علیه السلام جامعه شیعه وارد یکی از سخت ترین مراحل حرکتی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نشان داد برای حفظ حکومت خود از هیچ اقدامی فروگذار نکرده و حتی خاندان پیامبر اسلام صلی الله علیه و آله و سلم را نیز قتل عام نموده و هتک حرمت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دورانی، امام سجاد علیه السلام باید </w:t>
      </w:r>
      <w:bookmarkStart w:id="121" w:name="pg3001_32095"/>
    </w:p>
    <w:p>
      <w:pPr>
        <w:pStyle w:val="BookText"/>
        <w:rPr/>
      </w:pPr>
      <w:bookmarkEnd w:id="121"/>
      <w:r>
        <w:rPr>
          <w:rFonts w:ascii="IRNazanin" w:hAnsi="IRNazanin" w:eastAsia="IRNazanin"/>
          <w:color w:val="111111"/>
          <w:sz w:val="28"/>
          <w:sz w:val="28"/>
          <w:szCs w:val="28"/>
          <w:rtl w:val="true"/>
          <w:lang w:bidi="fa-IR"/>
        </w:rPr>
        <w:t>با حفظ جامعه شیعه، اندیشه های ناب اسلامی را اشاعه داده و عموم مردم را با حقیقت دین اسلام آشنا کند و آنان را به مسیر صحیح آیین نورانی اسلام رهنمون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امام باقر و امام صادق علیهما السلام با توجه به بسط پیروان مکتب اهل بیت در مناطق مختلف مملکت اسلامی و فضای حاکم بر جهان اسلام، سازمان وکالت پایه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این سازمان را در امور ذیل می توان ریشه یابی کرد</w:t>
      </w:r>
      <w:r>
        <w:rPr>
          <w:rFonts w:eastAsia="IRNazanin" w:cs="IRNazanin"/>
          <w:color w:val="111111"/>
          <w:sz w:val="28"/>
          <w:szCs w:val="28"/>
          <w:rtl w:val="true"/>
          <w:lang w:bidi="fa-IR"/>
        </w:rPr>
        <w:t>:</w:t>
      </w:r>
    </w:p>
    <w:p>
      <w:pPr>
        <w:pStyle w:val="Heading4"/>
        <w:numPr>
          <w:ilvl w:val="3"/>
          <w:numId w:val="1"/>
        </w:numPr>
        <w:rPr/>
      </w:pPr>
      <w:bookmarkStart w:id="122" w:name="__RefHeading___Toc510136_2749589250"/>
      <w:bookmarkStart w:id="123" w:name="_Toc43"/>
      <w:bookmarkEnd w:id="122"/>
      <w:r>
        <w:rPr>
          <w:rtl w:val="true"/>
        </w:rPr>
        <w:t>الف</w:t>
      </w:r>
      <w:r>
        <w:rPr>
          <w:rtl w:val="true"/>
        </w:rPr>
        <w:t xml:space="preserve">) </w:t>
      </w:r>
      <w:r>
        <w:rPr>
          <w:rtl w:val="true"/>
        </w:rPr>
        <w:t>وسعت جغرافیای جهام اسلام</w:t>
      </w:r>
      <w:bookmarkEnd w:id="123"/>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نظام دینی، ارتباط بین رهبری و اعضای آن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بایست کسانی از سوی امامان شیعه علیهم السلام تعیین می شدند که به عنوان نمایندگان آنان نقش ارتباطی بین شیعه و ایشان را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زمانی روشن تر می شود که به گستردگی جهان اسلام در آن عصر و پراکندگی شیعیان در نقاط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عراق، حجاز، ایران، یمن، مصر و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همه شیعیان، توانائی مسافرت به مدینه یا سایر مراکز سکونت امامان علیهم السلام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کسانی به عنوان نمایندگان امامان علیهم السلام و افراد مورد اعتماد و شناخته شده، به مناطق دور و نزدیک اعزام شده و رابط بین رهبری و پیروانش باشند</w:t>
      </w:r>
      <w:r>
        <w:rPr>
          <w:rFonts w:eastAsia="IRNazanin" w:cs="IRNazanin"/>
          <w:color w:val="111111"/>
          <w:sz w:val="28"/>
          <w:szCs w:val="28"/>
          <w:rtl w:val="true"/>
          <w:lang w:bidi="fa-IR"/>
        </w:rPr>
        <w:t xml:space="preserve">. </w:t>
      </w:r>
      <w:bookmarkStart w:id="124" w:name="pg3001_32096"/>
    </w:p>
    <w:p>
      <w:pPr>
        <w:pStyle w:val="Heading4"/>
        <w:numPr>
          <w:ilvl w:val="3"/>
          <w:numId w:val="1"/>
        </w:numPr>
        <w:rPr/>
      </w:pPr>
      <w:bookmarkStart w:id="125" w:name="__RefHeading___Toc510138_2749589250"/>
      <w:bookmarkStart w:id="126" w:name="_Toc44"/>
      <w:bookmarkEnd w:id="124"/>
      <w:bookmarkEnd w:id="125"/>
      <w:r>
        <w:rPr>
          <w:rtl w:val="true"/>
        </w:rPr>
        <w:t>ب</w:t>
      </w:r>
      <w:r>
        <w:rPr>
          <w:rtl w:val="true"/>
        </w:rPr>
        <w:t xml:space="preserve">) </w:t>
      </w:r>
      <w:r>
        <w:rPr>
          <w:rtl w:val="true"/>
        </w:rPr>
        <w:t>جو خفقان عباسی و لزوم حفظ شیعیان و مکتب توسط امام علیه السلام</w:t>
      </w:r>
      <w:bookmarkEnd w:id="126"/>
    </w:p>
    <w:p>
      <w:pPr>
        <w:pStyle w:val="BookText"/>
        <w:rPr/>
      </w:pPr>
      <w:r>
        <w:rPr>
          <w:rFonts w:ascii="IRNazanin" w:hAnsi="IRNazanin" w:eastAsia="IRNazanin"/>
          <w:color w:val="111111"/>
          <w:sz w:val="28"/>
          <w:sz w:val="28"/>
          <w:szCs w:val="28"/>
          <w:rtl w:val="true"/>
          <w:lang w:bidi="fa-IR"/>
        </w:rPr>
        <w:t>وجود خفقان و وحشت از سوی عباسیان، علیه ائمه علیهم السلام و شیعیان، و وجود جاسوس ها و ماموران حکومتی که به طور دائم فعالیت های امامان و شیعیان را تحت کنترل داشتند، لزوم ایجاد سازمان وکالت را برای کاهش ارتباط مستقیم شیعه و ائمه علیهم السلام و قرار دادن واسطه یا وسائطی بین دو طرف، برای حفظ آنان و بالاتر از آن، حفظ مکتب، گریزناپذیر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هرگز سازمان وکالت را از آغاز تأسیس تا پایان عصر غیبت صغری، دارای فعالیت آشکار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سازمان وظیفه ای فراتر از جمع آوری وجوه شرعی و زکات و نذورات و غیر آنها داشت</w:t>
      </w:r>
      <w:r>
        <w:rPr>
          <w:rFonts w:eastAsia="IRNazanin" w:cs="IRNazanin"/>
          <w:color w:val="111111"/>
          <w:sz w:val="28"/>
          <w:szCs w:val="28"/>
          <w:rtl w:val="true"/>
          <w:lang w:bidi="fa-IR"/>
        </w:rPr>
        <w:t>.</w:t>
      </w:r>
    </w:p>
    <w:p>
      <w:pPr>
        <w:pStyle w:val="Heading4"/>
        <w:numPr>
          <w:ilvl w:val="3"/>
          <w:numId w:val="1"/>
        </w:numPr>
        <w:rPr/>
      </w:pPr>
      <w:bookmarkStart w:id="127" w:name="__RefHeading___Toc510140_2749589250"/>
      <w:bookmarkStart w:id="128" w:name="_Toc45"/>
      <w:bookmarkEnd w:id="127"/>
      <w:r>
        <w:rPr>
          <w:rtl w:val="true"/>
        </w:rPr>
        <w:t>ج</w:t>
      </w:r>
      <w:r>
        <w:rPr>
          <w:rtl w:val="true"/>
        </w:rPr>
        <w:t xml:space="preserve">) </w:t>
      </w:r>
      <w:r>
        <w:rPr>
          <w:rtl w:val="true"/>
        </w:rPr>
        <w:t>رفع بلاتکلیفی از شیعه در ایام حبس امامان علیهم السلام و در عصر غیبت</w:t>
      </w:r>
      <w:bookmarkEnd w:id="12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به روشنی گواه بر این است که امامان شیعه مورد اذیت و آزار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حضرت کاظم علیه السلام سال ها در زندان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مرو، امام جواد علیه السلام به بغداد، امام هادی و امام حسن عسکری علیهما السلام نیز به سامرا فرا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وکالت به عنوان مرجع مطمئن شیعیان، مدیریت جامعه شیعه را از طرف امامان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غیبت امام مهدی عجل الله تعالی فرجه الشریف ضرورت وجود این سازمان بیشتر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عصر، وکلا و نواب امام مهدی عجل الله تعالی فرجه الشریف به عنوان تنها مرجع برای شیعه در مسائل سیاسی، فکری، اجتماعی، اقتصادی و دینی به شمار می روند</w:t>
      </w:r>
      <w:r>
        <w:rPr>
          <w:rFonts w:eastAsia="IRNazanin" w:cs="IRNazanin"/>
          <w:color w:val="111111"/>
          <w:sz w:val="28"/>
          <w:szCs w:val="28"/>
          <w:rtl w:val="true"/>
          <w:lang w:bidi="fa-IR"/>
        </w:rPr>
        <w:t xml:space="preserve">. </w:t>
      </w:r>
      <w:bookmarkStart w:id="129" w:name="pg3001_32097"/>
    </w:p>
    <w:p>
      <w:pPr>
        <w:pStyle w:val="Heading3"/>
        <w:numPr>
          <w:ilvl w:val="2"/>
          <w:numId w:val="1"/>
        </w:numPr>
        <w:rPr/>
      </w:pPr>
      <w:bookmarkStart w:id="130" w:name="__RefHeading___Toc510142_2749589250"/>
      <w:bookmarkStart w:id="131" w:name="_Toc46"/>
      <w:bookmarkEnd w:id="129"/>
      <w:bookmarkEnd w:id="130"/>
      <w:r>
        <w:rPr>
          <w:rtl w:val="true"/>
        </w:rPr>
        <w:t>زمینه سازی برای دوران غیبت</w:t>
      </w:r>
      <w:bookmarkEnd w:id="131"/>
    </w:p>
    <w:p>
      <w:pPr>
        <w:pStyle w:val="BookText"/>
        <w:rPr/>
      </w:pPr>
      <w:r>
        <w:rPr>
          <w:rFonts w:ascii="IRNazanin" w:hAnsi="IRNazanin" w:eastAsia="IRNazanin"/>
          <w:color w:val="111111"/>
          <w:sz w:val="28"/>
          <w:sz w:val="28"/>
          <w:szCs w:val="28"/>
          <w:rtl w:val="true"/>
          <w:lang w:bidi="fa-IR"/>
        </w:rPr>
        <w:t>غیبت امام مهدی علیه السلام جامعه شیعه را برای اولین بار دچار بزرگ ترین خلأ و چالش، یعنی فقدان امام و رهبر معصوم ظاهر و آشکار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تمهیدات مناسبی دیده می شد تا جامعه شیعه با کمترین مشکل بتواند با این پدیده ناگوار روبرو شده و دوران غیبت را تا زمان ظهور به بهترین صورت ممکن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راهکارهای زیر مورد استفاده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ارتباط مستقیم امام با مردم؛ از زمان امام هادی علیه السلام ارتباط مستقیم مردم با امام کمتر شد؛ به گونه ای که امام در مواردی از پشت پرده با مردم صحبت می کردند تا آنان به ندیدن امام عادت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علّت اصلی کمرنگ شدن ارتباط، سخت گیری و ایجاد محدودیّت حکومت ستمگر عباسی بود؛ ولی ائمه از این محدودیّت برای آمادگی مردم برای دوران غیبت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از بسیاری از موالیان خود، به جز معدودی از خواص، دوری می گزید و زمانی که امر امامت به امام حسن عسکری علیه السلام منتهی شد، آن حضرت از پس پرده با خواص و غیر آنان سخن می گفت، مگر در اوقاتی که به قصد خانه سلطان بر مرکب سوار می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سازمان وکالت؛ در زمان امام هادی و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ترغیب مردم به وکلا بیشتر شد، به گونه ای که وقتی مردم نزد امام می رفتند، آن بزرگواران مراجعه کنندگان را نزد وکیل خود هدایت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با این شیوه رفتاری خود به مردم یاد می دادند که برای حلّ مسائل خود می توانند به وکلا اعتماد کرده و نزد آنان بروند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بن سعد قمی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محضر امام هادی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گاهی غایب و گاهی حاضرم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گاهی در اینجا هستم و گاهی در نقطه دور دستی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توانم مسایل شرعی خود را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هم که حاضرم، همیشه نمی توانم به حضور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چه کسی را بپذیرم و از چه کسی فرمان ببرم؟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موثق و امین است، او مورد اعتماد و اطمینان من است، آنچه به شما می گوید، از جانب من می گوید و آنچه به شما می رساند از طرف من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امام هادی علیه السلام رحلت نمود، در یکی از روزها به نزد فرزندش امام حسن عسکری علیه السلام شرفیاب شدم و همان سؤال را که نزد امام هادی علیه السلام بیان داشته بودم، از امام عسکری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پاسخ امام هادی علیه السلام را تکرار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اعتماد و اطمینان امام پیشین و نیز مورد اطمینان من در زندگی و پس از </w:t>
      </w:r>
    </w:p>
    <w:p>
      <w:pPr>
        <w:pStyle w:val="BookText"/>
        <w:rPr/>
      </w:pPr>
      <w:r>
        <w:rPr>
          <w:rFonts w:ascii="IRNazanin" w:hAnsi="IRNazanin" w:eastAsia="IRNazanin"/>
          <w:color w:val="111111"/>
          <w:sz w:val="28"/>
          <w:sz w:val="28"/>
          <w:szCs w:val="28"/>
          <w:rtl w:val="true"/>
          <w:lang w:bidi="fa-IR"/>
        </w:rPr>
        <w:t>مرگ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بگوید از جانب من می گوید و آنچه به شما برساند از جانب من می رساند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وی همچنین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عسکری علیه السلام اموالی را که جمعی از شیعیان یمن آورده بودند، از آنان تحویل گرفت و در جواب افرادی که گفتند این اقدام به اعتبار و احترام وی می افزاید، فرموند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گواه باشید که عثمان بن سعید عمری وکیل من است و پسرش محمد نیز وکیل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5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نیابت خاص؛ آخرین راهکار برای ایجاد آمادگی در مردم برای ورود به عصر غیبت، استفاده از نایبان خاص بود؛ بدین معنا که با شهادت امام حسن عسکری علیه السلام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و آغاز امامت امام مهدی عجل الله تعالی فرجه الشریف و شروع غیبت ایشان، چهار نفر از بزرگان شیعه، یکی پس از دیگری به عنوان نایب خاص امام زمان معرفی شدند و به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رابط بین امام و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این شیوه که در ادامه با نهاد ولایت فقیه مورد توجّه واقع می شود، این امکان را فراهم می آورد تا شیعیان بتوانند با مرجعیّت نایب امام زمان أنس بگیرند و او را تنها مرجع مستقیم خود در حلّ مسائل و معارف دانسته و بتوانند با </w:t>
      </w:r>
    </w:p>
    <w:p>
      <w:pPr>
        <w:pStyle w:val="BookText"/>
        <w:rPr/>
      </w:pPr>
      <w:r>
        <w:rPr>
          <w:rFonts w:ascii="IRNazanin" w:hAnsi="IRNazanin" w:eastAsia="IRNazanin"/>
          <w:color w:val="111111"/>
          <w:sz w:val="28"/>
          <w:sz w:val="28"/>
          <w:szCs w:val="28"/>
          <w:rtl w:val="true"/>
          <w:lang w:bidi="fa-IR"/>
        </w:rPr>
        <w:t>اعتماد به او دوران عدم حضور ظاهری امام را پشت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 های مهم این دوره، نامه نگاری شیعیان به امام و فرمایشات امام به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توسط نایب خاص صورت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بیان شد، غیبت امام زمان در دو مرحله به اجرا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کوتاه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نفر از بزرگان شیعه از طرف امام علیه السلام به عنوان نایب خاص معرفی شده و سرپرستی امور شیعیان را به عهده داشتند؛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بلند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عالمان دینی با داشتن شرایطی که امام آنها را بیان فرموده به صورت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معرفی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نایب امام زمان عهده دار امور شیعیان هستند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امر مقدس وکالت و نیابت از امام معصوم نیز مانند سایر مقامات بلند معنوی، دچار دسیسه دروغ پردازان و مدعیان دروغین وکالت و نیابت شد، </w:t>
      </w:r>
      <w:r>
        <w:rPr>
          <w:rStyle w:val="FootnoteAnchor"/>
          <w:rtl w:val="true"/>
        </w:rPr>
        <w:footnoteReference w:id="157"/>
      </w:r>
      <w:r>
        <w:rPr>
          <w:rFonts w:ascii="IRNazanin" w:hAnsi="IRNazanin" w:eastAsia="IRNazanin"/>
          <w:color w:val="111111"/>
          <w:sz w:val="28"/>
          <w:sz w:val="28"/>
          <w:szCs w:val="28"/>
          <w:rtl w:val="true"/>
          <w:lang w:bidi="fa-IR"/>
        </w:rPr>
        <w:t xml:space="preserve">یعنی همان گونه که عده ای ادعای نبوت کرده و به دروغ خود را پیامبر معرفی کردند، برخی نیز چه در دوران حضور امامان معصوم و چه در دوران غیبت، مدعی </w:t>
      </w:r>
    </w:p>
    <w:p>
      <w:pPr>
        <w:pStyle w:val="BookText"/>
        <w:rPr/>
      </w:pPr>
      <w:r>
        <w:rPr>
          <w:rFonts w:ascii="IRNazanin" w:hAnsi="IRNazanin" w:eastAsia="IRNazanin"/>
          <w:color w:val="111111"/>
          <w:sz w:val="28"/>
          <w:sz w:val="28"/>
          <w:szCs w:val="28"/>
          <w:rtl w:val="true"/>
          <w:lang w:bidi="fa-IR"/>
        </w:rPr>
        <w:t>وکالت از امام مهدی علیه السلام شدند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نکته لطیف و قابل دقت این است که اینان به سرعت رسوا شده و از جامعه شیعی طرد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آن است که در همان زمان ها نیز شیعیان همراه علما و با اطلاعات مناسبی که از جانب اهل بیت در اختیار داشتند فرد شایسته و مورد قبول امام را پیروی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بحث لازم است روشن شود چرا عالمان دینی و فقیهان مصداق نایب عام امام زمان علیه السلام بوده و وظیفه سرپرستی جامعه بر دوش آنان گذارده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عقل تنها فقها و مجتهدان جامع شرایط، می‌توانند رهبری و سرپرستی جامعه را عهده‌دار باشند؛ چرا که جامعه اسلامی باید بر اساس دستور‌های دین اداره شود؛ لذا زمامدار باید مسلمانی باشد که از مبانی و احکام دین، آگاه باشد، تا بتواند طبق مقررات اسلامی، جامعه را راهبری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کسی جز فقیه و مجتهد توانمند در تدبیر جامعه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می‌فرماید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الحوادث الواقعة فارجعوا فیها الی رواة حدیثنا فانهم حجتی علیکم و انا حجة الله علیهم؛ در حوادث و رویداد‌هایی که واقع می‌شود، به راویان احادیث 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علما و کارشناسان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آنان، حجت من بر شما هستند و من، حجت خدا بر آنانم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روشن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پیشامدها و رخداد‌هایی است که بر جامعه وارد می‌شود و باید به صورت صحیح و طبق نظر دین، از آن‌ها گذر کرد و مصلحت جامعه را در سایه دین دربارة آن‌ها مد 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عمربن حنظله نیز از وجود مقدس امام صادق علیه السلام در بارة وظیفه شیعه برابر مشکلات و منازعات و مرجع صالح برای رسیدگی به امور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نگاه کنند کسانی که از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کسی که حدیث ما را روایت می‌کند و در حلال و حرام ما تأمل و دقت می‌کند و احکام ما را می‌شناسد؛ پس به حکم او باید راضی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شما حاکم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حکم ما حکم داد و از او پذیرفته نشد، همانا به حکم خدا استخفاف ورزیده شده است و ما را رد کرده است و کسی که ما را رد کند، خدا را رد کرده و این، در حد شرک به خدا است</w:t>
      </w:r>
      <w:r>
        <w:rPr>
          <w:rFonts w:eastAsia="IRNazanin" w:cs="IRNazanin"/>
          <w:color w:val="111111"/>
          <w:sz w:val="28"/>
          <w:szCs w:val="28"/>
          <w:rtl w:val="true"/>
          <w:lang w:bidi="fa-IR"/>
        </w:rPr>
        <w:t>.</w:t>
      </w:r>
      <w:r>
        <w:rPr>
          <w:rStyle w:val="FootnoteAnchor"/>
          <w:rtl w:val="true"/>
        </w:rPr>
        <w:footnoteReference w:id="16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شخص آگاه به حلال و حرام، همان فقیه است که با تامل </w:t>
      </w:r>
      <w:bookmarkStart w:id="132" w:name="pg3001_32103"/>
    </w:p>
    <w:p>
      <w:pPr>
        <w:pStyle w:val="BookText"/>
        <w:rPr/>
      </w:pPr>
      <w:bookmarkEnd w:id="132"/>
      <w:r>
        <w:rPr>
          <w:rFonts w:ascii="IRNazanin" w:hAnsi="IRNazanin" w:eastAsia="IRNazanin"/>
          <w:color w:val="111111"/>
          <w:sz w:val="28"/>
          <w:sz w:val="28"/>
          <w:szCs w:val="28"/>
          <w:rtl w:val="true"/>
          <w:lang w:bidi="fa-IR"/>
        </w:rPr>
        <w:t>در روایات، با احکام اسلامی و دستور‌های دین آشنا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مقدس حضرت علی علیه السلام نقل می‌کند که پیامبر اسلام صلی الله علیه و آله و سلم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خلفایی؛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جانشینانم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دربارة جانشینان پرسیدند،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یأتون بعدی یَروُون حدیثی و سنتی؛ کسانی که بعد از من می‌آیند و حدیث و سنت مرا نقل می‌کنند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نکته مهم و قابل دقت در روایت، این است که حضرت، به مهم‌ترین ویژگی جانشین اشاره دارد 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به دستور‌های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بنابراین، طبق روایات، در دوران غیبت کبرا، فقیه و اسلام شناس، نایب امام خواهد بود</w:t>
      </w:r>
      <w:r>
        <w:rPr>
          <w:rFonts w:eastAsia="IRNazanin" w:cs="IRNazanin"/>
          <w:color w:val="111111"/>
          <w:sz w:val="28"/>
          <w:szCs w:val="28"/>
          <w:rtl w:val="true"/>
          <w:lang w:bidi="fa-IR"/>
        </w:rPr>
        <w:t>.</w:t>
      </w:r>
    </w:p>
    <w:p>
      <w:pPr>
        <w:pStyle w:val="Heading3"/>
        <w:numPr>
          <w:ilvl w:val="2"/>
          <w:numId w:val="1"/>
        </w:numPr>
        <w:rPr/>
      </w:pPr>
      <w:bookmarkStart w:id="133" w:name="__RefHeading___Toc510144_2749589250"/>
      <w:bookmarkStart w:id="134" w:name="_Toc47"/>
      <w:bookmarkEnd w:id="133"/>
      <w:r>
        <w:rPr>
          <w:rtl w:val="true"/>
        </w:rPr>
        <w:t>قاعده لطف و امام غایب</w:t>
      </w:r>
      <w:bookmarkEnd w:id="134"/>
    </w:p>
    <w:p>
      <w:pPr>
        <w:pStyle w:val="BookText"/>
        <w:rPr/>
      </w:pPr>
      <w:r>
        <w:rPr>
          <w:rFonts w:ascii="IRNazanin" w:hAnsi="IRNazanin" w:eastAsia="IRNazanin"/>
          <w:color w:val="111111"/>
          <w:sz w:val="28"/>
          <w:sz w:val="28"/>
          <w:szCs w:val="28"/>
          <w:rtl w:val="true"/>
          <w:lang w:bidi="fa-IR"/>
        </w:rPr>
        <w:t>یکی از ادله عقلی شیعه بر لزوم وجود امام، قاعده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بدون توجه به قاعده لطف و ماهیت آن، این قاعده را مغایر با مقام الوهیت الهی و رابطه عبد و مولی از یک سو، و منافی با غیبت امام مهدی علیه السلام از سویی دیگر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ابتدا به بیان قاعده لطف پرداخته و سپس به بررسی دو سؤال و شبهه فوق می پردازیم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قاعده لطف؛ برهان وجوب لطف مبتنی بر حکمت الهی می باشد؛ یعنی ترک لطف، مستلزم نقض غرض است که با حکمت الهی </w:t>
      </w:r>
    </w:p>
    <w:p>
      <w:pPr>
        <w:pStyle w:val="BookText"/>
        <w:rPr/>
      </w:pP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توضیح این که به مقتضای حکیمانه بودن افعال الهی، تکالیف خداوند بر بندگان باید هدف معقولی داشته باشد؛ هدفی که با هدف آفرینش انسان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آفرینش انسان، تعالی و تکامل معنوی است که از طریق انجام تکالیف الهی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اگر انجام دادن کاری از جانب خداوند، بدون آن که انسان را به مرز اضطرار و اجبار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 او را سلب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تحقّق هدف مزبور تأثیر داشته باشد، خداوند حتماً آن کار را انجام خواهد داد؛ زیرا خدای حکیم، همه تدابیر معقول و ممکنی را که در تحقّق هدف او دخالت دارد، به کار خواهد گرفت، و انجام دادن آن به مقتضای حکمت، واجب و ضروری می‌باشد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روشن شد که انسان چیزی را بر خدا واجب نمی کند، بلکه اقتضای صفات الهی مانند حکمت، تحقق امری مانند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جملات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چهار زوج است؛ عدد پنج باید فرد باشد؛ هنگامی که علت تامه وجود دارد وجود معلول آن ضروری است؛ نمک حتما 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و ضرورت و وجوب در این مثال ها به این معنا است که با توجه به ذات آن ها چنین امری حتمی است مثلا عدد چهار حتما زوج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بحث وجوب لطف نیز مطلب چنین است؛ یعنی وقتی عقل به مطالعه درباره خداوند و بررسی ذات و اوصاف او می پردازد، این وجوب من الله را کشف می کند، نه اینکه عقل، چیزی بر خدا واجب گرداند؛ بلکه این ذات مقدس خداوند است که اموری را بر خود واجب کرده است؛ چنانکه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 پروردگارتان، رحمت را بر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 جمله مقرر کرده است که برای هدایت بندگان خود، راهنما و امامی داشته باشد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لطف و امامت؛ سید مرتضی، در تبیین لطف بودن امامت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 عاقلی که با عرف و سیره عقلای بشر آشنایی داشته باشد، این مطلب را به روشنی تصدیق می‌کند که هر گاه در جامعه‌ای، رهبری با کفایت و مدبّر باشد که از ظلم و تباهی جلوگیری و از عدالت و فضیلت دفاع کند، شرایط اجتماعی برای بسط فضایل و ارزش‌ها فراهم‌تر خواهد بود و مردم از ستمگری و پلیدی دوری می‌گزینند و در اجتناب از پلیدی، نسبت به وقتی که چنین رهبری در بین آنان نباشد، وضعیّت مناسب‌تری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جز لطف نیست؛ زیرا، لطف، چیزی است که با تحقّق آن، مکلّفان به طاعت و فضیلت روی می‌آورند، و از پلیدی و تباهی دوری می‌گزینند، و یا این که در شرایط مناسب‌تری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و رهبری، در حقِّ مکلّفان، لطف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البته باید توجه داشت که امر امامت، هرچند امری لازم بوده و خداوند آن را رها نمی کند، ولی چون مربوط به اداره و مدیریت جامعه و مردم است، باید مورد خواست و اراده مردم نیز باشد تا امام بتواند با برقراری حکومت، رهبری خود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فرق بین نبوت و امامت در این است که وظیفه اولیه نبی ابلاغ وحی به مردم است، چه مردم بپذیرند و چه نپذیرند، ولی وظیفه امام، اجرایی کردن وحی و اوامر الهی در جامعه و زندگی مردم است و این امر، زمانی امکان دارد که مردم حاضر به انجام دستورات 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اگر مردم برای مدتی حاضر به انجام اوامر دین نبودند، وجود امام دیگر ضرورت ندارد یا آنکه او در انجام مأموریت خود با مانع روبرو شده است؟ آیا اگر مردم حاضر به شنیدن کلام پیامبر نبودند و او را زندانی کرده و حتی کمر به قتل او بستند، ضرورت بعثت انبیا منتفی می شود؟ نباید از نظر دور داشت که ضروری بودن یک حقیقت، امری است و ایجاد مانع در مسیر انجام آن امر دیگر؟ مرحوم خواجه نصیر الدین طوسی در کلامی کوتاه ولی دقیق می 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وجوده لطف، و تصرفه لطف آخر، و عدمه منّا؛ وجود امام لطف است، و تصرف کردن لطف دیگری است، و غیبت او از جانب ماست</w:t>
      </w:r>
      <w:r>
        <w:rPr>
          <w:rFonts w:eastAsia="IRNazanin" w:cs="IRNazanin"/>
          <w:color w:val="111111"/>
          <w:sz w:val="28"/>
          <w:szCs w:val="28"/>
          <w:rtl w:val="true"/>
          <w:lang w:bidi="fa-IR"/>
        </w:rPr>
        <w:t>.</w:t>
      </w:r>
      <w:r>
        <w:rPr>
          <w:rStyle w:val="FootnoteAnchor"/>
          <w:rtl w:val="true"/>
        </w:rPr>
        <w:footnoteReference w:id="164"/>
      </w:r>
      <w:bookmarkStart w:id="135" w:name="pg3001_32107"/>
    </w:p>
    <w:p>
      <w:pPr>
        <w:pStyle w:val="Heading3"/>
        <w:numPr>
          <w:ilvl w:val="2"/>
          <w:numId w:val="1"/>
        </w:numPr>
        <w:rPr/>
      </w:pPr>
      <w:bookmarkStart w:id="136" w:name="__RefHeading___Toc510146_2749589250"/>
      <w:bookmarkStart w:id="137" w:name="_Toc48"/>
      <w:bookmarkEnd w:id="135"/>
      <w:bookmarkEnd w:id="136"/>
      <w:r>
        <w:rPr>
          <w:rtl w:val="true"/>
        </w:rPr>
        <w:t>فوائد امام غایب</w:t>
      </w:r>
      <w:bookmarkEnd w:id="137"/>
    </w:p>
    <w:p>
      <w:pPr>
        <w:pStyle w:val="BookText"/>
        <w:rPr/>
      </w:pPr>
      <w:r>
        <w:rPr>
          <w:rFonts w:ascii="IRNazanin" w:hAnsi="IRNazanin" w:eastAsia="IRNazanin"/>
          <w:color w:val="111111"/>
          <w:sz w:val="28"/>
          <w:sz w:val="28"/>
          <w:szCs w:val="28"/>
          <w:rtl w:val="true"/>
          <w:lang w:bidi="fa-IR"/>
        </w:rPr>
        <w:t>یکی از مباحث مهم و مورد سؤال پیرامون امام مهدی علیه السلام مسئله آثار و فوائد این وجود مقدس در دوران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امام ظاهر و ارتباط برقرار کردن با او می توانند از فعالیت های او آگاه شده و نقش و فوائد او را درک کنند؛ ولی امامی که دیده نمی شود و نمی توان به او مراجعه کرد و از او کسب فیض کرد، وجودش چه اثری دارد و چرا باید باشد و او را پذیرفت؟</w:t>
      </w:r>
    </w:p>
    <w:p>
      <w:pPr>
        <w:pStyle w:val="BookText"/>
        <w:rPr/>
      </w:pPr>
      <w:r>
        <w:rPr>
          <w:rFonts w:ascii="IRNazanin" w:hAnsi="IRNazanin" w:eastAsia="IRNazanin"/>
          <w:color w:val="111111"/>
          <w:sz w:val="28"/>
          <w:sz w:val="28"/>
          <w:szCs w:val="28"/>
          <w:rtl w:val="true"/>
          <w:lang w:bidi="fa-IR"/>
        </w:rPr>
        <w:t>در خبر آمده است وقتی پیامبر اسلام صلی الله علیه و آله و سلم در وصف امام قائم و غیبت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خدای متعال مشارق و مغارب زمین را به دست او فتح کند، او کسی است که از شیعیان و دوستانش غایب شود، و باقی نماند بر عقیده امامت او مگر کسی که خدا دلش را به ایمان امتحان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شیعیانش در غیبت او انتفاع و استفاده ای به واسطة او هست؟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گرامی اسلام در پاسخ به این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تشبیه بسیار زیبا و قابل تأمل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به جابر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إِی وَ الَّذِی بَعَثَنِی بِالنُّبُوَّةِ إِنَّهُمْ یَسْتَضِیئُونَ بِنُورِهِ وَ یَنْتَفِعُونَ بِوَلَایَتِهِ فِی غَیْبَتِهِ کانْتِفَاعِ النَّاسِ بِالشَّمْسِ وَ إِنْ تَجَلَّلَهَا سَحَاب؛ آری، قسم بدان خدایی که مرا به نبوت مبعوث کرد آنان به نور وی روشنی کسب کنند و به ولایت او در حال غیبت منتفع شوند </w:t>
      </w:r>
    </w:p>
    <w:p>
      <w:pPr>
        <w:pStyle w:val="BookText"/>
        <w:rPr/>
      </w:pPr>
      <w:r>
        <w:rPr>
          <w:rFonts w:ascii="IRNazanin" w:hAnsi="IRNazanin" w:eastAsia="IRNazanin"/>
          <w:color w:val="111111"/>
          <w:sz w:val="28"/>
          <w:sz w:val="28"/>
          <w:szCs w:val="28"/>
          <w:rtl w:val="true"/>
          <w:lang w:bidi="fa-IR"/>
        </w:rPr>
        <w:t>مانند انتفاع مردم به آفتابی که ابر آن را پوشانده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نظیر این بیان از امام صادق علیه السلام نیز نقل شده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دقت و تأمل نسبت به این بیان وقتی دقیق تر میشود که خود حضرت ولی عصر عجل الله تعالی فرجه الشریف در توقیعی این وجه شباهت را دوباره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الاِنتفاع بی فی غَبیتی فَکَلاِنتِفاع بِالشَّمسِ اِذا غَیَّبَتها عَن الاَبصار السَّحابُ؛ اما کیفیت انتفاع از من در غیبتم پس مانند انتفاع از خورشید است زمانی که ابر آن را از دیدگان پنهان میکند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تشبیه امام به آفتاب و تشبیه غیبت او به قرار گرفتن خورشید در پسِ ابر، نکته‌های فراوانی دارد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منظومه شمسی مرکزیت دارد و کرات و سیارات به دور آن حرکت می‌کنند، چنان که وجود گرامی امام عصر، مرکز نظام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زیارت جامعه کبیره اینگونه 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بِکمْ فَتَحَ اللّهُ وَبِکمْ یخْتِمْ وَبِکمْ ینَزِّلُ الغَیثَ وَبِکمْ یمسِک السَّماءَ اَنْ تَقَعَ عَلَی الاَرضِ اِلاّ بِاِذنِهِ؛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امامان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سبب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کرد و به سبب شما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می‌دهد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باران را فرو می‌فرستد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برکت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آسمان را نگهداشته است از اینکه بر زمین فرود آید، جز به اراده او</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آفتاب لحظه‌ای از نورافشانی دریغ نمی‌کند و هر کس به اندازه ارتباطی که با خورشید دارد از نور آن بهره می‌گیرد؛ چنان که وجود ولی عصر واسطه دریافتِ همه نعمت‌های مادی و معنوی است که از ناحیه پروردگارِ جهان به بندگان می‌رسد ولی هر کس به اندازه رابطه خود با آن منبع کمالات، بهره مند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آفتابِ پشت ابر هم نباشد، شدت سرما و تاریکی، زمین را غیر قابل سکونت خواهد کرد؛ چنانکه اگر عالم از وجود امام ـ گرچه در پشت پرده غیبت ـ محروم بماند، سختی‌ها و نابسامانی‌ها و هجوم انواع بلاها، ادامه زندگی را غیر ممکن می‌سازد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آثار وجودی امام تنها به ظهور و آشکاری او خلاصه نمی‌شود، بلکه وجود او در عالم ـ حتّی در غیبت و نهان زیستی ـ سرچشمه حیات همه موجودات و مخلوقات الهی است و خدا خود اینگونه خواسته است که او ـ که موجود برتر و کامل تر است ـ واسطه </w:t>
      </w:r>
    </w:p>
    <w:p>
      <w:pPr>
        <w:pStyle w:val="BookText"/>
        <w:rPr/>
      </w:pPr>
      <w:r>
        <w:rPr>
          <w:rFonts w:ascii="IRNazanin" w:hAnsi="IRNazanin" w:eastAsia="IRNazanin"/>
          <w:color w:val="111111"/>
          <w:sz w:val="28"/>
          <w:sz w:val="28"/>
          <w:szCs w:val="28"/>
          <w:rtl w:val="true"/>
          <w:lang w:bidi="fa-IR"/>
        </w:rPr>
        <w:t>دریافت و رساندن فیوضات به سایر پدیده‌ها باشد و در این عرصه فرقی بین غیبت و ظهور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همگان از آثار وجود امام بهره می‌گیرند و غیبت امام مهدی عجل الله تعالی فرجه الشریف در این جهت خللی ایجاد نمی‌کند و در این میان برای بشریت و به ویژه جامعه مسلمین و امت شیعه برکات و خیرات بیشتری دارد که به نمونه هایی از آن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پاسداری از آیین خدا؛ امیر مؤمنان علی علیه السلام در یکی از سخنان خود در مورد لزوم وجود رهبران الهی در هر عصر و زمان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چنین است، هرگز روی زمین از قیام کننده ای با حجت و دلیل، خالی نمی ماند، خواه ظاهر و آشکار باشد و خواه بیمناک و پنهان، تا دلائل و اسناد روشن الهی از بین نرود و به فراموشی نگراید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با گذشت زمان و آمیزش سلیقه‌ها و افکار شخصی به مسائل مذهبی و دراز شدن دست مفسده جویان به سوی تعالیم آسمانی، اصالت پاره ای از قوانین الهی از دست می رود و دین دستخوش تغییرات زیانبخش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آیین الهی و حفظ آن از تحریفات و تغییرها و خرافات فقط توسط یک پیشوای معصوم امکان 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بلا؛ یکی از آثار وجودی امام، بنابر روایات، دفع 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اسلام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جَعَلَ اللهُ النُّجُومَ اَماناً لِاَهلِ السِّماء وَ جَعَلَ اَهلَ بَیتی اَماناً لِاَهلِ الاَرض؛ خداوند ستارگان را برای اهل آسمان امان قرار داد و اهل بیت مرا امان برای اهل زمین</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 در روایت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 اُمانٌ لِاَهلِ السَّماء و اَهلُ بَیتی اَمانٌ لِاُمَّتی؛ ستارگان امان برای اهل آسمان هستند و اهل بیتم امان برای امتم</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امام مهدی عجل الله تعالی فرجه الشریف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اِنِّی لاََمانٌ لاَِهْلِ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موجب ایمنی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بلاها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ساکنان زمین هستم</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وجود امام، مانع از آن است که مردم به سبب انواع گناهان و مفاسدی که انجام می‌دهند به عذاب‌های سخت الهی گرفتار آیند و طومار حیات زمین و اهل آن در هم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باره، خطاب به پیامبر اسلام صلی الله علیه و آله و سلم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کانَ اللّهُ لیعذبهم و انْتَ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تو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خداوند هرگز آن‌ها را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نخواهد کرد</w:t>
      </w:r>
      <w:r>
        <w:rPr>
          <w:rFonts w:eastAsia="IRNazanin" w:cs="IRNazanin"/>
          <w:color w:val="111111"/>
          <w:sz w:val="28"/>
          <w:szCs w:val="28"/>
          <w:rtl w:val="true"/>
          <w:lang w:bidi="fa-IR"/>
        </w:rPr>
        <w:t>.</w:t>
      </w:r>
      <w:r>
        <w:rPr>
          <w:rStyle w:val="FootnoteAnchor"/>
          <w:rtl w:val="true"/>
        </w:rPr>
        <w:footnoteReference w:id="17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قول جابر نقل شده است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چیزی به پیامبر و امام احتیاج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عالم بر صلاح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دفع میکند عذاب را از اهل زمین، هنگامی که پیامبر یا امامی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ایشان را عذاب نمیکند و حال آنکه تو در میان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ستارهها امان اهل آسمانند و اهل بیتم امان برای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 ها اهل عصیان را مهلت میدهد و بر آنان عقوبت و عذاب قرار نمیدهد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حضرت ولی عصر عجل الله تعالی فرجه الشریف در مقام معرفی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خاتِمُ الاَْوْصِیاءِ وَ بِی یدْفَعُ اللّهُ عَزَّوَجَلَّ الْبَلاءَ مِنْ اَهْلی وَ شِیعَتِی؛ من آخرین جانشین پیامبر خدا صلی الله علیه و آله و سلم هستم و خدای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بلاها را از خاندان و شیعیانم دور می‌کند</w:t>
      </w:r>
      <w:r>
        <w:rPr>
          <w:rFonts w:eastAsia="IRNazanin" w:cs="IRNazanin"/>
          <w:color w:val="111111"/>
          <w:sz w:val="28"/>
          <w:szCs w:val="28"/>
          <w:rtl w:val="true"/>
          <w:lang w:bidi="fa-IR"/>
        </w:rPr>
        <w:t>.</w:t>
      </w:r>
      <w:r>
        <w:rPr>
          <w:rStyle w:val="FootnoteAnchor"/>
          <w:rtl w:val="true"/>
        </w:rPr>
        <w:footnoteReference w:id="17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اهل سنت نیز مطرح شده است</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 xml:space="preserve">البته در روایات متعددی از اخبار اهل سنت به جای اهل بیت،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ولی روشن نیست امان بودن </w:t>
      </w:r>
    </w:p>
    <w:p>
      <w:pPr>
        <w:pStyle w:val="BookText"/>
        <w:rPr/>
      </w:pPr>
      <w:r>
        <w:rPr>
          <w:rFonts w:ascii="IRNazanin" w:hAnsi="IRNazanin" w:eastAsia="IRNazanin"/>
          <w:color w:val="111111"/>
          <w:sz w:val="28"/>
          <w:sz w:val="28"/>
          <w:szCs w:val="28"/>
          <w:rtl w:val="true"/>
          <w:lang w:bidi="fa-IR"/>
        </w:rPr>
        <w:t>اصحاب، چگونه قابل تصور است و بعد از فوت اصحاب چه بلایی بر امت پیامبر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بخشی؛ آدمی به امید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است که او را به حرکت و فعالیت وا میدارد و با به تصویر درآوردن نتیجه مطلوب و آینده ای روشن، روحیه کار و سازندگی و تلاش را در او زنده و بالنده نگاه میدارد، هر شخص و گروهی که دچار حالت یأس و نا امیدی شد و چراغ امید در خانه دلش به خاموشی گرایید، دیگر رنگ موفقیت و روی نجات را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های نبرد، وجود فرمانده لشکر دلگرمی و حرارتی در عروق سربازان به گردش در می آورد و آنها را به تلاش بیشتر وا می دارد، اما هرگاه خبر قتل فرمانده در میان سپاه پخش شود، یک لشکر عظیم با کارآیی فوق العاده، یک مرتبه روحیه خود را می بازد و متلاشی می گردد؛ چنانکه خبر کشته شدن پیامبر در گرماگرم جنگ احد شیرازه سپاه اسلام را از هم گسست و مسلمانان، جز عده بسیار معدودی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یک جمعیت یا یک لشکر، مادام که زنده است هر چند مثلاً در سفر یا فرضاً در بستر بیماری باشد، مایه حیات و حرکت و نظم و آرامش آنهاست، ولی شنیدن خبر از دست رفتن او، گرد و غبار یأس و نومیدی را بر سر همه می‌پاشد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جمعیت شیعه، طبق عقیده ای که به وجود امام زنده دارد، هر چند او را در میان خود نمی بیند، اما خود را تنها نمی داند و اثر روانی </w:t>
      </w:r>
    </w:p>
    <w:p>
      <w:pPr>
        <w:pStyle w:val="BookText"/>
        <w:rPr/>
      </w:pPr>
      <w:r>
        <w:rPr>
          <w:rFonts w:ascii="IRNazanin" w:hAnsi="IRNazanin" w:eastAsia="IRNazanin"/>
          <w:color w:val="111111"/>
          <w:sz w:val="28"/>
          <w:sz w:val="28"/>
          <w:szCs w:val="28"/>
          <w:rtl w:val="true"/>
          <w:lang w:bidi="fa-IR"/>
        </w:rPr>
        <w:t>این عقیده در روشن نگهداشتن چراغ امید در دلها و وادار ساختن افراد به خودسازی و آمادگی برای آن قیام بزرگ جهانی، کاملاً قابل 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منتظر و منجی بشریت است که قلب های خسته و مأیوس را حرکت میدهد، مؤمنین را در حفظ دین پایدار نگه میدارد و آنان را به تلاش برای فراهم آوردن شرایط ظهور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اوست که به انتظار معنی میبخشد و منتظران را به شوق ظهورش همت و نیرو و فعالیت میبخشد و بدین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 برترین اعمال امت من انتظار فرج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تفسیر صحیح خود را پیدا میکند و انتظار در جهت صحیح قرار میگیرد و آن همه ثواب برای انسان منتظر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به مردم دل گرمی داده و گام های آنان را در این جاده سنگلاخ آخرالزمان استوار میسازد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ظاهری؛ منظور از هدایت ظاهری آن است که امام علیه السلام با کسی روبرو شده و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راهنمایی می تواند همراه با شناخت امام باشد، همان گونه که انبیا و امامان معمولا بدین شکل هدایت کردند و می تواند بدون شناخت باشد، چنانکه حضرت یوسف علیه السلام سال ها در مصر به هدایت مردم پرداخت، بدون آن که ایشان به عنوان پیامبر خدا شناخته شده و معروف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در </w:t>
      </w:r>
    </w:p>
    <w:p>
      <w:pPr>
        <w:pStyle w:val="BookText"/>
        <w:rPr/>
      </w:pPr>
      <w:r>
        <w:rPr>
          <w:rFonts w:ascii="IRNazanin" w:hAnsi="IRNazanin" w:eastAsia="IRNazanin"/>
          <w:color w:val="111111"/>
          <w:sz w:val="28"/>
          <w:sz w:val="28"/>
          <w:szCs w:val="28"/>
          <w:rtl w:val="true"/>
          <w:lang w:bidi="fa-IR"/>
        </w:rPr>
        <w:t>دوران غیبت می توانند از هدایت امام مهدی عجل الله تعالی فرجه الشریف بهره مند شوند بدون اینکه ایشان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باطنی و نفوذ روحانی؛ امام و حجّت خدا وظیفه رهبری و هدایت مردم را به عهده دارد و در تلاش است افرادی را که آماده دریافت نور هدایت هستند،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مأموریت الهی، گاهی آشکارا با انسان‌ها ارتباط برقرار می‌کند و با گفتار و کردار زندگی ساز خود، راه سعادت و بهروزی آن‌ها را نشان می‌دهد و زمانی دیگر با استفاده از قدرت ولایت خود که نیروی غیبی و الهی است در درون قلب ها اثر می‌گذارد و با توجهی ویژه و عنایتی خاص، دل‌های آماده را به خوبی‌ها و زیبایی‌ها مایل می‌کند و راه رشد و کمال آن ها را هموار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نیازی به حضور ظاهری امام و ارتباط مستقیم با او نیست بلکه هدایت‌ها از راه‌های درونی و ارتباطات قلبی انجام می‌گیرد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بیان این بخش از فعالیت‌های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جز این نیست که باید حجّتی از سوی تو در زمین باشد تا خلق را به سوی آئین تو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ظاهری او از مردم پنهان باشد، ولی بی شک تعالیم و آداب او در دل های مؤمنین پراکنده است و آن‌ها براساس آن عمل می‌کنند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امام غایب از طریق همین هدایت‌ها به کار نیروسازی برای قیام و انقلاب جهانی، همّت می‌گمارد و آنها که شایستگی‌های لازم را دارا باشند، تحت تربیت ویژه امام، برای حضور در رکابِ آن حضرت آماده می‌شوند و این یکی از برنامه‌های امام غایب است که به برکت وجود او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رحمة 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چنانکه نسبت به ظاهر اعمال مردم پیشوا و راهنماست، در باطن نیز سِمَت پیشوایی و رهبری دارد و اوست قافله سالار کاروان انسانیت که از راه باطن به سوی خدا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اسلام و سایر ادیان آسمانی یگانه وسیله سعادت و شقاوت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خوشبختی و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ابدی انسان، همانا اعمال نیک و بد اوست که دین آسمانی تعلیمش میکند، و در مقابل طاعت و تمرد آنها، برای نیکوکاران، زندگی جاویدان بهشتی نوید داده و برای بدکاران و ستمگران از زندگی ابدی دردناک جهنم خبر داده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بفهمد یا نفهمد، مانند کودکی است که تحت تربیت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جز دستورهایی که از مربی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 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میشنود و پیکر کارهایی که انجام میدهد، چیزی نمیفهمد، ولی پس از بزرگ شدن و گذارنیدن ایام تربیت به واسطه ملکات روحی ارزندهای که در باطن خود مهیا کرده، به زندگی سعادتمندی نایل خواهد شد و اگر از انجام دستورهای مربی نیکخواه خود سرباز زده </w:t>
      </w:r>
    </w:p>
    <w:p>
      <w:pPr>
        <w:pStyle w:val="BookText"/>
        <w:rPr/>
      </w:pPr>
      <w:r>
        <w:rPr>
          <w:rFonts w:ascii="IRNazanin" w:hAnsi="IRNazanin" w:eastAsia="IRNazanin"/>
          <w:color w:val="111111"/>
          <w:sz w:val="28"/>
          <w:sz w:val="28"/>
          <w:szCs w:val="28"/>
          <w:rtl w:val="true"/>
          <w:lang w:bidi="fa-IR"/>
        </w:rPr>
        <w:t>باشد، جز بدبختی بهره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انسان در باطن این حیات ظاهری، حیات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دارد که از اعمال وی سرچشمه میگیرد و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برای اهل ایمان حیاتی دیگر برشمرده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ءَامَنُوا استَجِیبُوا للَّهِ وَ لِلرَّسولِ إِذَا دَعَاکمْ لِمَا یحْیِیکمْ؛</w:t>
      </w:r>
      <w:r>
        <w:rPr>
          <w:rStyle w:val="FootnoteAnchor"/>
          <w:rtl w:val="true"/>
        </w:rPr>
        <w:footnoteReference w:id="179"/>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پیامبر را اجابت کنید هنگامی که شما را به سوی چیزی میخواند شما را حیات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 وَ هُوَ مُؤْمِنٌ فَلَنُحْیِیَنَّهُ حَیَوةً طیِّبَة؛</w:t>
      </w:r>
      <w:r>
        <w:rPr>
          <w:rStyle w:val="FootnoteAnchor"/>
          <w:rtl w:val="true"/>
        </w:rPr>
        <w:footnoteReference w:id="180"/>
      </w:r>
      <w:r>
        <w:rPr>
          <w:rFonts w:ascii="IRNazanin" w:hAnsi="IRNazanin" w:eastAsia="IRNazanin"/>
          <w:color w:val="111111"/>
          <w:sz w:val="28"/>
          <w:sz w:val="28"/>
          <w:szCs w:val="28"/>
          <w:rtl w:val="true"/>
          <w:lang w:bidi="fa-IR"/>
        </w:rPr>
        <w:t>هر کس کار شایسته انجام دهد، خواه مرد باشد خواه زن، در حالیکه مومن باشد، او را به حیاتی پاک زنده میداریم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اتفاق افتاده که یکی از ما کسی را به امری نیک یا بد راهنمایی کند در حالیکه خودش به گفتة خود عامل نباشد ولی هرگز در پیامبران و امامان که هدایت و رهبری آنها به امر خداست، این حال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دینی که هدایت میکنند و رهبری آن را به عهده دارند خودشان نیز عاملند و وقتی مردم را بسوی حیات معنوی سوق میدهند خودشان نیز همان حیات را دارند، زیرا تا خدا کسی را خود هدایت نکند هدایت دیگران را به دست او نمیسپارد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آیات استفاده میشود که امام علاوه بر ارشاد و هدایت ظاهری، دارای یک نوع هدایت و جذبه معنوی است که از سنخ عالم امر و تجرد میباشد و به واسطه حقیقت و نورانیت و باطن ذاتش، در قلوب شایسته مردم تأثیر و تصرف مینماید و آنها را به سوی مرتبه کمال و غایت ایجاد جذب میکند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دعا و استغفار حضرت؛ یکی از برکات وجودی امام غایب، دعای آن حضرت برای سعادت مردم و به ویژه شیعیان و نیز درخواست آن بزرگوار برای بخشیده شدن گناهان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من هر روز و شب هزار بار برای آمرزش شیعیان گنهکارم به درگاه خدا استغفار می کنم</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امام عصر در دعای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الهی بحق من ناجاک و بحق من دعاک فی البر و البحر صل علی محمد و آله و تفضّل علی فقراء المومنین و المومنات بالغنی و السعة </w:t>
      </w:r>
      <w:r>
        <w:rPr>
          <w:rFonts w:eastAsia="IRNazanin" w:cs="IRNazanin"/>
          <w:color w:val="111111"/>
          <w:sz w:val="28"/>
          <w:szCs w:val="28"/>
          <w:rtl w:val="true"/>
          <w:lang w:bidi="fa-IR"/>
        </w:rPr>
        <w:t>... .</w:t>
      </w:r>
      <w:r>
        <w:rPr>
          <w:rStyle w:val="FootnoteAnchor"/>
          <w:rtl w:val="true"/>
        </w:rPr>
        <w:footnoteReference w:id="183"/>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روایات و کتب دُعا استفاده می شود که شیعیان پیوسته از لطف </w:t>
      </w:r>
    </w:p>
    <w:p>
      <w:pPr>
        <w:pStyle w:val="BookText"/>
        <w:rPr/>
      </w:pPr>
      <w:r>
        <w:rPr>
          <w:rFonts w:ascii="IRNazanin" w:hAnsi="IRNazanin" w:eastAsia="IRNazanin"/>
          <w:color w:val="111111"/>
          <w:sz w:val="28"/>
          <w:sz w:val="28"/>
          <w:szCs w:val="28"/>
          <w:rtl w:val="true"/>
          <w:lang w:bidi="fa-IR"/>
        </w:rPr>
        <w:t>دعای امام بهره مندند و این باران رحمت در همه حال بر کویر تفتیده جانها باریده و برای شیعیان سبزی و خرمی را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بزرگترین آرمان و آرزویش فرج و گشایش در امر شیعیان و همه مظلومان عالم است و اینگونه خدا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روشنایی نور،ای تدبیر کننده کارها، ای زنده کننده مردگان، بر محمد و خاندان او درود فرست و برای من و شیعیانم در تنگناها گشایشی قرار ده و از غم و اندوه راه چاره‌ای باز کن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ما وسعت بخش و راهی که در آن گشایش ما است به روی ما بگشا و آنچنان که تو شایسته آن هستی با ما رفتار کن ای کریم</w:t>
      </w:r>
      <w:r>
        <w:rPr>
          <w:rFonts w:eastAsia="IRNazanin" w:cs="IRNazanin"/>
          <w:color w:val="111111"/>
          <w:sz w:val="28"/>
          <w:szCs w:val="28"/>
          <w:rtl w:val="true"/>
          <w:lang w:bidi="fa-IR"/>
        </w:rPr>
        <w:t>.</w:t>
      </w:r>
      <w:r>
        <w:rPr>
          <w:rStyle w:val="FootnoteAnchor"/>
          <w:rtl w:val="true"/>
        </w:rPr>
        <w:footnoteReference w:id="18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از نیازمندان؛ یکی دیگر از آثار وجودی حضرت بقیه الله الاعظم ارواحنا فداه کمک و یاری ایشان به مستمندان، گرفتاران و درماندگان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مقدس همانند پدران گرامی اش سنت کمک به محرومان را در سرلوحه کارهای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ائمه معصومین اگرچه توجه به نیازمندان به عنوان یک اصل مطرح بود، ولی تحقق این امر مهم دینی مشروط به شناخته شدن آن بزرگواران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کتب تاریخی متعدد نقل شده است اهل </w:t>
      </w:r>
    </w:p>
    <w:p>
      <w:pPr>
        <w:pStyle w:val="BookText"/>
        <w:rPr/>
      </w:pPr>
      <w:r>
        <w:rPr>
          <w:rFonts w:ascii="IRNazanin" w:hAnsi="IRNazanin" w:eastAsia="IRNazanin"/>
          <w:color w:val="111111"/>
          <w:sz w:val="28"/>
          <w:sz w:val="28"/>
          <w:szCs w:val="28"/>
          <w:rtl w:val="true"/>
          <w:lang w:bidi="fa-IR"/>
        </w:rPr>
        <w:t>بیت به صورت ناشناس و حتی شبانه درب خانه محرومین رفته و به آنان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فقرا و یتیمان کوفه بعد از شهادت امام علی علیه السلام دریافتند ناشناسی که شب ها برایشان طعام می آورد، کسی غیر از حضرت علی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بینوایانی که بعد از شهادت سایر ائمه همچون امام سجاد و امام باقر علیهما السلام یار و مددکار خود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مورد امام مهدی عجل الله تعالی فرجه الشریف نیز جاری است و نیازی به حضور آشکار حضرت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اینکه ما اعتقاد داریم امام مهدی علیه السلام زنده است و توان انجام کارهای خارق‌العاده را دارد، بدین معنا نیست که ایشان باید تمام مشکلات شیعیان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اینکه ما معتقدیم انبیای الهی و پیامبر مکرم اسلام صلی الله علیه و آله و سلم توان انجام کارهای خارق‌العاده را با اذن الهی داشته‌اند و در آیات قرآن به آن اشاره شده است؛ مثل توانایی‌های حضرت عیسی علیه السلام در شفای بیماران، زنده کردن مردگان و</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ولی از طرفی هم می‌دانیم که پیروان آنها چه در زمان خود آنها چه بعد از آنها مشکلات فراوان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می‌کردید داخل بهشت می‌شوید، بی‌آنکه حوادثی همچون حوادث گذشتگان به شما برسد، همانان که گرفتاری‌ها و ناراحتی‌ها به آنها رسید و آن چنان ناراحت شدند که پیامبر و افرادی که با او ایمان آورده </w:t>
      </w:r>
    </w:p>
    <w:p>
      <w:pPr>
        <w:pStyle w:val="BookText"/>
        <w:rPr/>
      </w:pPr>
      <w:r>
        <w:rPr>
          <w:rFonts w:ascii="IRNazanin" w:hAnsi="IRNazanin" w:eastAsia="IRNazanin"/>
          <w:color w:val="111111"/>
          <w:sz w:val="28"/>
          <w:sz w:val="28"/>
          <w:szCs w:val="28"/>
          <w:rtl w:val="true"/>
          <w:lang w:bidi="fa-IR"/>
        </w:rPr>
        <w:t>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 خدا کی خواهد آمد؟ آگاه باشید یاری خدا نزدیک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همچنین در تاریخ اسلام است که مسلمانان در ابتدا مجبور بودند به دره‌ها پناه برند و نماز بخوانند یا در آن هنگام که مشکلات و فتنه‌ها زیاد شد، عده‌ای از آنها به حبشه هجرت کردند و پس از هجرت هم جنگ‌های متعددی پیش آمد و در کنار همه اینها فقر و مشکلات اقتصادی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این همه مشکلات باید موجب شود که ما در حقانیت دین مبین اسلام و پیامبر مکرم اسلام صلی الله علیه و آله و سلم و توانمندی‌های ایشان شک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مسائل فوق، در شبهه‌ای که راجع به مشکلات شیعیان و اعتقادات آنان به یک امام که قادر به انجام هرکاری از سوی خدا است،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کارهای 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اذن الهی دارد و تنها در صورتی که او مصلحت بداند انجام خواهد شد، نه هرگاه که ما خواسته باشیم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صدور کرامت و حل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خارق‌العاده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صورتی است که حل مشکل یک شخص یا جامعه از طریق عادی و </w:t>
      </w:r>
    </w:p>
    <w:p>
      <w:pPr>
        <w:pStyle w:val="BookText"/>
        <w:rPr/>
      </w:pPr>
      <w:r>
        <w:rPr>
          <w:rFonts w:ascii="IRNazanin" w:hAnsi="IRNazanin" w:eastAsia="IRNazanin"/>
          <w:color w:val="111111"/>
          <w:sz w:val="28"/>
          <w:sz w:val="28"/>
          <w:szCs w:val="28"/>
          <w:rtl w:val="true"/>
          <w:lang w:bidi="fa-IR"/>
        </w:rPr>
        <w:t>معمول خیلی دشوار یا ناممکن باشد، مثل شفای بیماری‌های صعب العلاج و غیر قابل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در صورتی که مصلحت الهی و اذن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کرامت گاهی برای آن است که مردم نسبت به الطاف امام خود به آنها و مقام معنوی ایشان آگاه شوند و در عقیده خود استوارتر باشند و دلیل ما برای مورد قبل و این مورد آن است که تقریباً تمام کرامات در چنین مواقعی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مشکلات، گذشته از این که از جنبه دینی برای امتحان کردن مردم و سنجش ایمان آنها است، برکات دیگری هم دارد؛ مثل بروز استعدادها و توانمندی‌ها و خلاقیت افراد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رشد و پیشرفت علم و تکنولوژی در جهت رفع مشکلات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بعضی از مشکلات و بلایا ناشی از رفتار خود انسان‌ها و نتیجه اعمال آدمی است که اگر آدمی خودش را اصلاح کند آن مشکلات پیش نخواهد آمد و اگر هست، رفع می‌شود؛ مثل خیلی از جنگ‌ها که ناشی از روحیه استکباری انسان‌ها است و مثل عدم نزول برکات آسمانی که نتیجه بی‌تقوایی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اهل ایمان و تقوا می‌شدند، برکات آسمان‌ها و زمین بر آنها نازل می‌شد</w:t>
      </w:r>
      <w:r>
        <w:rPr>
          <w:rFonts w:eastAsia="IRNazanin" w:cs="IRNazanin"/>
          <w:color w:val="111111"/>
          <w:sz w:val="28"/>
          <w:szCs w:val="28"/>
          <w:rtl w:val="true"/>
          <w:lang w:bidi="fa-IR"/>
        </w:rPr>
        <w:t>.</w:t>
      </w:r>
      <w:r>
        <w:rPr>
          <w:rStyle w:val="FootnoteAnchor"/>
          <w:rtl w:val="true"/>
        </w:rPr>
        <w:footnoteReference w:id="187"/>
      </w:r>
      <w:bookmarkStart w:id="138" w:name="pg3001_32123"/>
    </w:p>
    <w:p>
      <w:pPr>
        <w:pStyle w:val="Heading3"/>
        <w:numPr>
          <w:ilvl w:val="2"/>
          <w:numId w:val="1"/>
        </w:numPr>
        <w:rPr/>
      </w:pPr>
      <w:bookmarkStart w:id="139" w:name="__RefHeading___Toc510148_2749589250"/>
      <w:bookmarkStart w:id="140" w:name="_Toc49"/>
      <w:bookmarkEnd w:id="138"/>
      <w:bookmarkEnd w:id="139"/>
      <w:r>
        <w:rPr>
          <w:rtl w:val="true"/>
        </w:rPr>
        <w:t>بررسی چند مطلب</w:t>
      </w:r>
      <w:bookmarkEnd w:id="140"/>
    </w:p>
    <w:p>
      <w:pPr>
        <w:pStyle w:val="Heading4"/>
        <w:numPr>
          <w:ilvl w:val="3"/>
          <w:numId w:val="1"/>
        </w:numPr>
        <w:rPr/>
      </w:pPr>
      <w:bookmarkStart w:id="141" w:name="__RefHeading___Toc510150_2749589250"/>
      <w:bookmarkStart w:id="142" w:name="_Toc50"/>
      <w:bookmarkEnd w:id="141"/>
      <w:r>
        <w:rPr>
          <w:rtl w:val="true"/>
        </w:rPr>
        <w:t>توّسل</w:t>
      </w:r>
      <w:bookmarkEnd w:id="142"/>
    </w:p>
    <w:p>
      <w:pPr>
        <w:pStyle w:val="BookText"/>
        <w:rPr/>
      </w:pPr>
      <w:r>
        <w:rPr>
          <w:rFonts w:ascii="IRNazanin" w:hAnsi="IRNazanin" w:eastAsia="IRNazanin"/>
          <w:color w:val="111111"/>
          <w:sz w:val="28"/>
          <w:sz w:val="28"/>
          <w:szCs w:val="28"/>
          <w:rtl w:val="true"/>
          <w:lang w:bidi="fa-IR"/>
        </w:rPr>
        <w:t>یکی از عقاید زیبایی که شیعه به آن معتقد است مسأله توسل است که نقطة امید و راه نجات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علت عدم درک صحیح از آن، مورد اختلاف واقع شده و حتی عدّهای شیعه را به خاطر اعتقاد به آن مورد اهانت قرار داده و آنها را مشرک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مسأله در ابتدا باید آن را تعریف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عبارت است از وسیله و واسطه قرار دادن مقربین و اولیاء الهی نزد خدا توسط کسانی که دارای حاجتی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برای رفع آن حاجت به اذن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باید به چند نکته دقت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حل مشکل خود هر کسی را نمیتواند واسطه قرار دهد، بلکه واسطه باید کسی یا چیزی باشد که مورد قبول خدا باشد و خدا او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واسطه قرار دادن هر وسیله دیگر باطل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کردن به مقربین با توجه به دستور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ابْتَغُوا إِلَیْهِ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کسانی که ایمان آوردید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وسیلهای برای تقرب به او </w:t>
      </w:r>
    </w:p>
    <w:p>
      <w:pPr>
        <w:pStyle w:val="BookText"/>
        <w:rPr/>
      </w:pP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توسل، تلاش و کوشش خود انسان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أَنَّهُمْ إِذْ ظَلَمُوا أَنْفُسَهُمْ جاؤُک فَاسْتَغْفَرُوا اللَّهَ وَ اسْتَغْفَرَ لَهُمُ الرَّسُولُ لَوَجَدُوا اللَّهَ تَوَّاباً رَحیما؛ اگر آنها هنگامی که به خود ستم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مرتکب گناه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میآمدند و از خدا طلب آمرزش میکردند و رسول خدا نیز برای آنها طلب آمرزش میکرد، خدا را توبه پذیر و مهربان مییافتند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کردن در ادیان گذشته نیز وجود داشته و سایر پیامبران نیز به آن اعتنا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یا أَبانَا اسْتَغْفِرْ لَنا ذُنُوبَنا إِنَّا کنَّا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سَوْفَ أَسْتَغْفِرُ لَکمْ رَبِّی إِنَّهُ هُوَ الْغَفُورُ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خدا آمرزش بخواه، به درستی که ما خطاکار بوده ایم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پدرشان حضرت یعقوب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پروردگارم طلب آمرزش میکنم</w:t>
      </w:r>
      <w:r>
        <w:rPr>
          <w:rFonts w:eastAsia="IRNazanin" w:cs="IRNazanin"/>
          <w:color w:val="111111"/>
          <w:sz w:val="28"/>
          <w:szCs w:val="28"/>
          <w:rtl w:val="true"/>
          <w:lang w:bidi="fa-IR"/>
        </w:rPr>
        <w:t>.</w:t>
      </w:r>
      <w:r>
        <w:rPr>
          <w:rStyle w:val="FootnoteAnchor"/>
          <w:rtl w:val="true"/>
        </w:rPr>
        <w:footnoteReference w:id="190"/>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صدر اسلام مشخص میشود که مسأله توسل مطرح بوده و نه تنها کسی آن را منع نکرده، بلکه مورد توجه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نابینایی خدمت پیامبر آمد و درخواست دعا و عافیت کرد،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دعا </w:t>
      </w:r>
    </w:p>
    <w:p>
      <w:pPr>
        <w:pStyle w:val="BookText"/>
        <w:rPr/>
      </w:pPr>
      <w:r>
        <w:rPr>
          <w:rFonts w:ascii="IRNazanin" w:hAnsi="IRNazanin" w:eastAsia="IRNazanin"/>
          <w:color w:val="111111"/>
          <w:sz w:val="28"/>
          <w:sz w:val="28"/>
          <w:szCs w:val="28"/>
          <w:rtl w:val="true"/>
          <w:lang w:bidi="fa-IR"/>
        </w:rPr>
        <w:t>میکنم و اگر صبر کنی بهتر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نیکویی بگیر و دو رکعت نماز بخوان و چنین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میخواهم و بسوی تو توجه میکنم به واسطة پیامبرت محمد صلی الله علیه و آله و سلم که نبی رحمت است، ای محمد من به واسطة تو توجه پیدا میکنم به سوی پروردگارم برای برآورده شدن حاجتم، خدایا شفیع قرار بده او را در مورد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متفرق نشده بودیم که مرد آمد و بیماری در او نبود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به اذن خدا واسطه میشوند و کمک میکنند، نه این که مستقل در تأثیر و بی نیاز از خدا باشند که در این صورت باعث شرک و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نباید به صورت عبادت کردن اولیاءالله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مخصوص خداوند است و کسی در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و مالک سود و زیانی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أَمْلِک لِنَفْسی نَفْعاً وَ لا ضَرًّا إِلاَّ ما شاءَ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خودم مالک </w:t>
      </w:r>
      <w:bookmarkStart w:id="143" w:name="pg3001_32126"/>
    </w:p>
    <w:p>
      <w:pPr>
        <w:pStyle w:val="BookText"/>
        <w:rPr/>
      </w:pPr>
      <w:bookmarkEnd w:id="143"/>
      <w:r>
        <w:rPr>
          <w:rFonts w:ascii="IRNazanin" w:hAnsi="IRNazanin" w:eastAsia="IRNazanin"/>
          <w:color w:val="111111"/>
          <w:sz w:val="28"/>
          <w:sz w:val="28"/>
          <w:szCs w:val="28"/>
          <w:rtl w:val="true"/>
          <w:lang w:bidi="fa-IR"/>
        </w:rPr>
        <w:t>سود و زیانی نیستم، مگر آنچه خدا بخواهد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نقطة امیدی است برای کسی که میخواهد حرکت بکند، ولی حوائج او مانع حرکت صحیح و مناسب او میشوند</w:t>
      </w:r>
      <w:r>
        <w:rPr>
          <w:rFonts w:eastAsia="IRNazanin" w:cs="IRNazanin"/>
          <w:color w:val="111111"/>
          <w:sz w:val="28"/>
          <w:szCs w:val="28"/>
          <w:rtl w:val="true"/>
          <w:lang w:bidi="fa-IR"/>
        </w:rPr>
        <w:t>.</w:t>
      </w:r>
    </w:p>
    <w:p>
      <w:pPr>
        <w:pStyle w:val="Heading4"/>
        <w:numPr>
          <w:ilvl w:val="3"/>
          <w:numId w:val="1"/>
        </w:numPr>
        <w:rPr/>
      </w:pPr>
      <w:bookmarkStart w:id="144" w:name="__RefHeading___Toc510152_2749589250"/>
      <w:bookmarkStart w:id="145" w:name="_Toc51"/>
      <w:bookmarkEnd w:id="144"/>
      <w:r>
        <w:rPr>
          <w:rtl w:val="true"/>
        </w:rPr>
        <w:t>ازدواج امام مهدی علیه السلام</w:t>
      </w:r>
      <w:bookmarkEnd w:id="145"/>
    </w:p>
    <w:p>
      <w:pPr>
        <w:pStyle w:val="BookText"/>
        <w:rPr/>
      </w:pPr>
      <w:r>
        <w:rPr>
          <w:rFonts w:ascii="IRNazanin" w:hAnsi="IRNazanin" w:eastAsia="IRNazanin"/>
          <w:color w:val="111111"/>
          <w:sz w:val="28"/>
          <w:sz w:val="28"/>
          <w:szCs w:val="28"/>
          <w:rtl w:val="true"/>
          <w:lang w:bidi="fa-IR"/>
        </w:rPr>
        <w:t>دلیل معتبری نداریم که موضوع ازدواج حضرت مهدی عجل الله تعالی فرجه الشریف و وجود فرزند برای آن حضرت را به طور قطع، اثبات یا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برای اثبات ازدواج حضرت دلیل آورده اند که ازدواج، سنّت پیامبر صلی الله علیه و آله و سلم است و امام مهدی عجل الله تعالی فرجه الشریف حتماً به سنّت پیامبر صلی الله علیه و آله و سلم عمل می کند؛ ولی باید گفت، آن حضرت در شرایط غیبت به سر می برد که یک زندگی استثنایی است؛ بنابراین، امکان دارد ازدواج را تا عادی شدن زندگی خود به تاخیر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اگر حضرت در همه عمر شریف خود یک بار هم ازدواج کرده باشد و در زمانی محدود، همسری داشته باشد، به سنّت نبوی عمل کرده است و لزومی ندارد همیشه همسر و فرزندانی داشته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 ادعیه ای که برخی به آنها استناد می کنند و برای حضرت فرزندانی را می شمارند، در مواردی به دو صورت است؛ در یک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و در روایتی دیگر،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معمول آنها، قابل حمل و تطبیق به زمان ظهور </w:t>
      </w:r>
      <w:bookmarkStart w:id="146" w:name="pg3001_32127"/>
    </w:p>
    <w:p>
      <w:pPr>
        <w:pStyle w:val="BookText"/>
        <w:rPr/>
      </w:pPr>
      <w:bookmarkEnd w:id="1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استنادشان به جزیره خضرا و مانند آن است که اصل چنین قضایایی، مورد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دیگر ازدواج و همسر و فرزند داشتن را منافی با امر غیبت و از لحاظ اجتماعی قابل سوء استفاده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نقل شده به امام رضا علیه السلام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روایت شده که امام از دنیا نمی رود، تا آن که نسل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دربارة این حدیث گفته نشده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قائم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بنابراین، درباره ازدواج و همسر و فرزند داشتن حضرت یا نفی آن، به صورت قاطع، نمی 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مسأله، یکی از مباحث فرعی در میان مباحث مهدویّت است که اطلاع نداشتن از آن، ضرری ندارد و پی گیری آن نیز ثمری ندارد</w:t>
      </w:r>
      <w:r>
        <w:rPr>
          <w:rFonts w:eastAsia="IRNazanin" w:cs="IRNazanin"/>
          <w:color w:val="111111"/>
          <w:sz w:val="28"/>
          <w:szCs w:val="28"/>
          <w:rtl w:val="true"/>
          <w:lang w:bidi="fa-IR"/>
        </w:rPr>
        <w:t>.</w:t>
      </w:r>
    </w:p>
    <w:p>
      <w:pPr>
        <w:pStyle w:val="Heading4"/>
        <w:numPr>
          <w:ilvl w:val="3"/>
          <w:numId w:val="1"/>
        </w:numPr>
        <w:rPr/>
      </w:pPr>
      <w:bookmarkStart w:id="147" w:name="__RefHeading___Toc510154_2749589250"/>
      <w:bookmarkStart w:id="148" w:name="_Toc52"/>
      <w:bookmarkEnd w:id="147"/>
      <w:r>
        <w:rPr>
          <w:rtl w:val="true"/>
        </w:rPr>
        <w:t>مسکن امام مهدی عجل الله تعالی فرجه الشریف</w:t>
      </w:r>
      <w:bookmarkEnd w:id="1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غیبت، مسکن معیّنی برای امام مهدی عجل الله تعالی فرجه الشریف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صورت ناشناس در میان مردم رفت و آمد و حضور دارند و لذا غیبت ایشان به حضرت یوسف علیه السلام تشبیه شده است که برادرانش او را نشناختند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ممکن است در نقاط دور افتاده و جدا از مردم نیز برای زندگی محلّی داشته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داستان هایی که از مسکن اولاد مهدی علیه السلام مطرح شده است که فرزندان ایشان در جزایری خوش آب و هوا مانند جزیره خضرا زندگی می کنند، علاوه بر آنکه از جهت سند مخدوش بوده و راویان مجهول در آنها وجود دارد، از جهت متن نیز دارای اشکالات و تناقض هایی است که بی پایه بودن این داستان ها را به روشنی ثابت می کند؛ از جمله این اشکالات، پذیرش تحریف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جزیره خضرا را در کتب معتبر نیافتم</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همچنین چگونه است فرزندان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ثبوت ازدواج امام و فرزندان ایشان که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مناطقی زیبا و خوش آب و هوا و در امنیت کامل زندگی می کنند و عموم شیعیان باید تحت فشار و سختی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سیره اهل بیت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اینکه این مناطقی که گفته شد، نه در هیچ جای جهان شناخته شده است و نه کسی غیر از آن راوی آنجا را دیده است و نه در هیچ منبع تاریخی به آن اشاره شده است</w:t>
      </w:r>
      <w:r>
        <w:rPr>
          <w:rFonts w:eastAsia="IRNazanin" w:cs="IRNazanin"/>
          <w:color w:val="111111"/>
          <w:sz w:val="28"/>
          <w:szCs w:val="28"/>
          <w:rtl w:val="true"/>
          <w:lang w:bidi="fa-IR"/>
        </w:rPr>
        <w:t xml:space="preserve">. </w:t>
      </w:r>
      <w:bookmarkStart w:id="149" w:name="pg3001_32129"/>
    </w:p>
    <w:p>
      <w:pPr>
        <w:pStyle w:val="Heading2"/>
        <w:numPr>
          <w:ilvl w:val="1"/>
          <w:numId w:val="1"/>
        </w:numPr>
        <w:rPr/>
      </w:pPr>
      <w:bookmarkStart w:id="150" w:name="__RefHeading___Toc510156_2749589250"/>
      <w:bookmarkStart w:id="151" w:name="_Toc53"/>
      <w:bookmarkEnd w:id="149"/>
      <w:bookmarkEnd w:id="150"/>
      <w:r>
        <w:rPr>
          <w:rtl w:val="true"/>
        </w:rPr>
        <w:t>بخش چهارم</w:t>
      </w:r>
      <w:r>
        <w:rPr>
          <w:rtl w:val="true"/>
        </w:rPr>
        <w:t xml:space="preserve">: </w:t>
      </w:r>
      <w:r>
        <w:rPr>
          <w:rtl w:val="true"/>
        </w:rPr>
        <w:t>قیام و ظهور</w:t>
      </w:r>
      <w:bookmarkEnd w:id="15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510158_2749589250"/>
      <w:bookmarkStart w:id="153" w:name="_Toc54"/>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آخرین قسمت از شبهات و سؤالات، مربوط به دوران ظهور و حوادث آن دوران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 زیادی را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قاتلان امام حسین علیه السلام انتقام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انتقام قیام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مردگان را از قبر بیرون می آورد و مجازات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کعبه و مساجد را خراب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جدید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حکم داود و سلیمان قضاوت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مدت حکومت او مختلف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بیان دیدگاه شیعه پیرامون ظهور و حوادث آن دوران می پردازیم</w:t>
      </w:r>
      <w:r>
        <w:rPr>
          <w:rFonts w:eastAsia="IRNazanin" w:cs="IRNazanin"/>
          <w:color w:val="111111"/>
          <w:sz w:val="28"/>
          <w:szCs w:val="28"/>
          <w:rtl w:val="true"/>
          <w:lang w:bidi="fa-IR"/>
        </w:rPr>
        <w:t xml:space="preserve">: </w:t>
      </w:r>
      <w:bookmarkStart w:id="154" w:name="pg3001_32131"/>
    </w:p>
    <w:p>
      <w:pPr>
        <w:pStyle w:val="Heading3"/>
        <w:numPr>
          <w:ilvl w:val="2"/>
          <w:numId w:val="1"/>
        </w:numPr>
        <w:rPr/>
      </w:pPr>
      <w:bookmarkStart w:id="155" w:name="__RefHeading___Toc510160_2749589250"/>
      <w:bookmarkStart w:id="156" w:name="_Toc55"/>
      <w:bookmarkEnd w:id="154"/>
      <w:bookmarkEnd w:id="155"/>
      <w:r>
        <w:rPr>
          <w:rtl w:val="true"/>
        </w:rPr>
        <w:t>دوران ظهور</w:t>
      </w:r>
      <w:bookmarkEnd w:id="156"/>
    </w:p>
    <w:p>
      <w:pPr>
        <w:pStyle w:val="BookText"/>
        <w:rPr/>
      </w:pPr>
      <w:r>
        <w:rPr>
          <w:rFonts w:ascii="IRNazanin" w:hAnsi="IRNazanin" w:eastAsia="IRNazanin"/>
          <w:color w:val="111111"/>
          <w:sz w:val="28"/>
          <w:sz w:val="28"/>
          <w:szCs w:val="28"/>
          <w:rtl w:val="true"/>
          <w:lang w:bidi="fa-IR"/>
        </w:rPr>
        <w:t>با ظهور موعود آسمانی، آخرین فصل زندگی بشر 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که پیامبران آسمانی وعده آمدنش را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سبزی که بشر زیباترین دوره زندگی خود را تجربه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عبودیت و بندگی و حرکت عموم انسان ها برای نیل به مقام قرب الهی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خداوند به کسانی از شما که ایمان آورده و کارهای شایسته انجام داده‌اند وعده می‌دهد که قطعاً آنان را حکمران روی زمین خواهد کرد، همان گونه که به پیشینیان آنها خلافت روی زمین را بخشید؛ و دین و آیینی را که برای آنان پسندیده، پابرجا و ریشه‌دار خواهد ساخت؛ و ترسشان را به امنیّت و آرامش مبدّل می‌کند، آن چنان که تنها مرا می پرستند و چیزی را شریک من نخواهند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پس از آن کافر شوند، آنها فاسقانند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در مورد فراگیری عدالت در روزگار ظهور امام مهدی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و روز به پایان نمی رسند، جز اینکه خدای متعال مردی از خاندان مرا که هم نام من است برمی‌انگیزاند و زمین را پر از عدل و داد می کند همان گونه که مملو از ظلم و جور شده باشد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واسطه وی زمین را از هر خلافی پاک کند و از هر ستمی منزه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خروج کند زمین به نور او درخشان گردد و ترازوی عدالت میان مردم بگذارد و هیچ کس به دیگری ستم نکند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امام باقر علیه السلام پیرامون فراگیری دین مبین اسلام در همه شهرها و مناطق زمین،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أَسْلَمَ مَنْ فِی السَّماواتِ وَ الْأَرْضِ 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قَامَ الْقَائِمُ لَا یَبْقَی أَرْضٌ إِلَّا نُودِیَ فِیهَا شَهَادَةُ أَنْ لَا إِلَهَ إِلَّا اللَّهُ وَ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قائم قیام کند </w:t>
      </w:r>
      <w:bookmarkStart w:id="157" w:name="pg3001_32133"/>
    </w:p>
    <w:p>
      <w:pPr>
        <w:pStyle w:val="BookText"/>
        <w:rPr/>
      </w:pPr>
      <w:bookmarkEnd w:id="157"/>
      <w:r>
        <w:rPr>
          <w:rFonts w:ascii="IRNazanin" w:hAnsi="IRNazanin" w:eastAsia="IRNazanin"/>
          <w:color w:val="111111"/>
          <w:sz w:val="28"/>
          <w:sz w:val="28"/>
          <w:szCs w:val="28"/>
          <w:rtl w:val="true"/>
          <w:lang w:bidi="fa-IR"/>
        </w:rPr>
        <w:t>زمینی باقی نمی ماند مگر اینکه در آنجا شهادت به وحدانیت خدا و رسالت پیامبر اسلام ندا داده می شود</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158" w:name="__RefHeading___Toc510162_2749589250"/>
      <w:bookmarkStart w:id="159" w:name="_Toc56"/>
      <w:bookmarkEnd w:id="158"/>
      <w:r>
        <w:rPr>
          <w:rtl w:val="true"/>
        </w:rPr>
        <w:t>زمان ظهور</w:t>
      </w:r>
      <w:bookmarkEnd w:id="159"/>
    </w:p>
    <w:p>
      <w:pPr>
        <w:pStyle w:val="BookText"/>
        <w:rPr/>
      </w:pPr>
      <w:r>
        <w:rPr>
          <w:rFonts w:ascii="IRNazanin" w:hAnsi="IRNazanin" w:eastAsia="IRNazanin"/>
          <w:color w:val="111111"/>
          <w:sz w:val="28"/>
          <w:sz w:val="28"/>
          <w:szCs w:val="28"/>
          <w:rtl w:val="true"/>
          <w:lang w:bidi="fa-IR"/>
        </w:rPr>
        <w:t>یکی از سئوالاتی که همواره ذهن بسیاری از مردم را به خود مشغول کرده این است که امام زمان عجل الله تعالی فرجه الشریف چه زمانی ظهور می‌کند و آیا برای ظهور وقتی تعیین شده است؟ پاسخ این است که بر اساس سخنان پیشوایان دینی زمان ظهور بر مردم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یکی از اصحاب خود که از زمان ظهور سؤال کرد،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گذاران دروغ می‌گویند، وقت گذاران دروغ می‌گویند، وقت گذاران دروغ می‌گویند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نه در گذشته برای ظهور وقتی را تعیین کردیم و نه در آینده وقت تعیین می‌کنیم</w:t>
      </w:r>
      <w:r>
        <w:rPr>
          <w:rFonts w:eastAsia="IRNazanin" w:cs="IRNazanin"/>
          <w:color w:val="111111"/>
          <w:sz w:val="28"/>
          <w:szCs w:val="28"/>
          <w:rtl w:val="true"/>
          <w:lang w:bidi="fa-IR"/>
        </w:rPr>
        <w:t>.</w:t>
      </w:r>
      <w:r>
        <w:rPr>
          <w:rStyle w:val="FootnoteAnchor"/>
          <w:rtl w:val="true"/>
        </w:rPr>
        <w:footnoteReference w:id="201"/>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کسانی که برای ظهور، زمان مشخصی را تعیین می‌کنند، فریب‌کار و دروغگو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روایات مورد تأکید قرار </w:t>
      </w:r>
      <w:bookmarkStart w:id="160" w:name="pg3001_32134"/>
    </w:p>
    <w:p>
      <w:pPr>
        <w:pStyle w:val="BookText"/>
        <w:rPr/>
      </w:pPr>
      <w:bookmarkEnd w:id="160"/>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Heading3"/>
        <w:numPr>
          <w:ilvl w:val="2"/>
          <w:numId w:val="1"/>
        </w:numPr>
        <w:rPr/>
      </w:pPr>
      <w:bookmarkStart w:id="161" w:name="__RefHeading___Toc510164_2749589250"/>
      <w:bookmarkStart w:id="162" w:name="_Toc57"/>
      <w:bookmarkEnd w:id="161"/>
      <w:r>
        <w:rPr>
          <w:rtl w:val="true"/>
        </w:rPr>
        <w:t>هنگامه قیام</w:t>
      </w:r>
      <w:bookmarkEnd w:id="162"/>
    </w:p>
    <w:p>
      <w:pPr>
        <w:pStyle w:val="BookText"/>
        <w:rPr/>
      </w:pPr>
      <w:r>
        <w:rPr>
          <w:rFonts w:ascii="IRNazanin" w:hAnsi="IRNazanin" w:eastAsia="IRNazanin"/>
          <w:color w:val="111111"/>
          <w:sz w:val="28"/>
          <w:sz w:val="28"/>
          <w:szCs w:val="28"/>
          <w:rtl w:val="true"/>
          <w:lang w:bidi="fa-IR"/>
        </w:rPr>
        <w:t>همه می‌خواهند بدانند که در جریان قیام جهانی امام مهدی عجل الله تعالی فرجه الشریف چه حوادثی روی می‌دهد؛ حرکت امام از کجا و چگونه آغاز می‌شود؛ شیوه برخورد امام با گروه‌های مخالف چگونه است و بالاخره چگونه آن حضرت بر تمامی جهان غلبه خواهد کرد و رشته امور جهان را 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سؤال‌ها فکر و اندیشه هر انسانِ مشتاق ظهور را به خود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واقعیت این است که سخن گفتن درباره حوادث مربوط به ظهور، کاری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گزارش دادن از آینده و اتفاقاتی است که هنوز واقع نشده است و به طور طبیعی نمی‌توان اطلاع دقیقی از آن رویدادها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در این بخش می‌آوریم، حوادث و رخدادهای روزگار ظهور امام مهدی عجل الله تعالی فرجه الشریف است که برابر روایات در کتاب‌های متعدد نقل گردیده است و تنها می‌تواند دورنمایی کلّی از رویدادهای ایام ظهور را پیش روی خوانندگان ترسیم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ظلم و تباهی چهره عالم را سیاه و ظلمانی کرده است و آنگاه که ستمگران گستره زمین را جولانگه بدی‌ها و نامردی‌ها ساخته‌اند و مظلومان جهان، دست یاری خواهی را به آسمان گشوده اند، ناگهان ندایی آسمانی سیاهی شب را می‌درد و ظهور موعود بزرگ را بشارت می </w:t>
      </w:r>
    </w:p>
    <w:p>
      <w:pPr>
        <w:pStyle w:val="BookText"/>
        <w:rPr/>
      </w:pPr>
      <w:r>
        <w:rPr>
          <w:rFonts w:ascii="IRNazanin" w:hAnsi="IRNazanin" w:eastAsia="IRNazanin"/>
          <w:color w:val="111111"/>
          <w:sz w:val="28"/>
          <w:sz w:val="28"/>
          <w:szCs w:val="28"/>
          <w:rtl w:val="true"/>
          <w:lang w:bidi="fa-IR"/>
        </w:rPr>
        <w:t>دهد؛</w:t>
      </w:r>
      <w:r>
        <w:rPr>
          <w:rStyle w:val="FootnoteAnchor"/>
          <w:rtl w:val="true"/>
        </w:rPr>
        <w:footnoteReference w:id="202"/>
      </w:r>
      <w:r>
        <w:rPr>
          <w:rFonts w:ascii="IRNazanin" w:hAnsi="IRNazanin" w:eastAsia="IRNazanin"/>
          <w:color w:val="111111"/>
          <w:sz w:val="28"/>
          <w:sz w:val="28"/>
          <w:szCs w:val="28"/>
          <w:rtl w:val="true"/>
          <w:lang w:bidi="fa-IR"/>
        </w:rPr>
        <w:t>قلب‌ها به تپش می‌افتد و چشم‌ها خیره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پرستان، مضطرب و هراسان از طلوع صبح ایمان، در پی راه چاره‌ای هستند و منتظران مهدی عجل الله تعالی فرجه الشریف برای دیدار او و حضور در زمره یاوران او سر از پا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نفس زکیه به فاصله کوتاهی، امام مهدی عجل الله تعالی فرجه الشریف در سیمای مردی جوان در مسجدالحرام ظهور می‌کند، در حالی که پیراهن مبارک پیامبر صلی الله علیه و آله و سلم را بر تن دارد و پرچم پیامبر صلی الله علیه و آله و سلم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دیوار کعبه تکیه می‌زند و در بین رکن و مقام</w:t>
      </w:r>
      <w:r>
        <w:rPr>
          <w:rStyle w:val="FootnoteAnchor"/>
          <w:rtl w:val="true"/>
        </w:rPr>
        <w:footnoteReference w:id="203"/>
      </w:r>
      <w:r>
        <w:rPr>
          <w:rFonts w:ascii="IRNazanin" w:hAnsi="IRNazanin" w:eastAsia="IRNazanin"/>
          <w:color w:val="111111"/>
          <w:sz w:val="28"/>
          <w:sz w:val="28"/>
          <w:szCs w:val="28"/>
          <w:rtl w:val="true"/>
          <w:lang w:bidi="fa-IR"/>
        </w:rPr>
        <w:t>سرود ظهور را زمزمه می‌کند و پس از حمد و ثنای الهی و درود و سلام بر پیامبر و خاندان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ما از خدای توانا یاری می‌طلبیم و نیز هر کس از جهانیان را که به ندای ما پاسخ دهد به یاوری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و خاندانش را معرفی می‌کند و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اللّه فینا لاتَخْذُلُونا وَانْصُرُونا ینْصُرْکمُ اللّهُ تَعالی؛ درباره رعایت حقوق ما، خدا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عدالت گستری و ستم 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نگذارید و یاریمان کنید که خدا شما را یاری خواهد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پایان گرفتن سخنان امام، آسمانیان بر زمینیان سبقت می </w:t>
      </w:r>
    </w:p>
    <w:p>
      <w:pPr>
        <w:pStyle w:val="BookText"/>
        <w:rPr/>
      </w:pPr>
      <w:r>
        <w:rPr>
          <w:rFonts w:ascii="IRNazanin" w:hAnsi="IRNazanin" w:eastAsia="IRNazanin"/>
          <w:color w:val="111111"/>
          <w:sz w:val="28"/>
          <w:sz w:val="28"/>
          <w:szCs w:val="28"/>
          <w:rtl w:val="true"/>
          <w:lang w:bidi="fa-IR"/>
        </w:rPr>
        <w:t>گیرند و گروه گروه فرود می‌آیند و با امام بیعت می‌کنند، در حالی که پیشاپیش آنها فرشته وحی،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زمینی که از نقاط مختلف عالم به سرزمین وحی آمده‌اند</w:t>
      </w:r>
      <w:r>
        <w:rPr>
          <w:rStyle w:val="FootnoteAnchor"/>
          <w:rtl w:val="true"/>
        </w:rPr>
        <w:footnoteReference w:id="204"/>
      </w:r>
      <w:r>
        <w:rPr>
          <w:rFonts w:ascii="IRNazanin" w:hAnsi="IRNazanin" w:eastAsia="IRNazanin"/>
          <w:color w:val="111111"/>
          <w:sz w:val="28"/>
          <w:sz w:val="28"/>
          <w:szCs w:val="28"/>
          <w:rtl w:val="true"/>
          <w:lang w:bidi="fa-IR"/>
        </w:rPr>
        <w:t>گرد خورشید تابناک امامت حلقه زده و پیمان وفاداری می بندند و این جریان سبز جاری است تا آنکه ده هزار سرباز جان بر کف در اردوگاه امام علیه السلام حضور می‌یابند و با فرزند پیامبر صلی الله علیه و آله و سلم بیعت می‌کنند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امام علیه السلام با خیل یاوران، پرچم قیام را برافراشته و به سرعت بر مکه و اطراف آن مسلط می‌شوند و سرزمین پیامبر را از وجود نااهلان، پاک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راهی مدینه می‌شود تا سایه عدالت و مهر را بر آن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عازم عراق گشته و شهر کوفه را به عنوان مرکز حکومت جهانی برمی گزیند و از آنجا به مدیریت قیام می‌پردازد و برای دعوت جهانیان به اسلام و زندگی در پرتو قوانین قرآن و در هم کوبیدن بساط ظلم و ستم، یاران و سپاهیان نور را به نقاط مختلف عالم گسیل می‌دارد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یک به یک سنگرهای کلیدی جهان را فتح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علاوه بر یارانِ وفادار و مؤمن، از امداد فرشتگان الهی نیز برخوردار </w:t>
      </w:r>
    </w:p>
    <w:p>
      <w:pPr>
        <w:pStyle w:val="BookText"/>
        <w:rPr/>
      </w:pPr>
      <w:r>
        <w:rPr>
          <w:rFonts w:ascii="IRNazanin" w:hAnsi="IRNazanin" w:eastAsia="IRNazanin"/>
          <w:color w:val="111111"/>
          <w:sz w:val="28"/>
          <w:sz w:val="28"/>
          <w:szCs w:val="28"/>
          <w:rtl w:val="true"/>
          <w:lang w:bidi="fa-IR"/>
        </w:rPr>
        <w:t>است و مانند پیامبر اسلام صلی الله علیه و آله و سلم از لشگر رعب و وحشت مدد می‌گیرد و خداوند توانا چنان ترسی از او و یارانش در دل‌های دشمنان می‌افکند که هیچ قدرتی را توان رویارویی با آن حضرت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قائم از ما به وسیله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در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گفتنی است یکی از نقاط جهان که به وسیله سپاه امام فتح می‌شود، بیت المقدس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واقعه بسیار مبارکی که اتفاق می‌افتد و در جریان قیام و انقلاب امام مهدی عجل الله تعالی فرجه الشریف سرنوشت ساز است و جبهه آن حضرت را تقویت می‌کند، فرود آمدن حضرت عیسی علیه السلام از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که به فرموده قرآن زنده است و در آسمان‌ها به سر می‌برد به زمین می‌آید و پشت سر امام مهدی عجل الله تعالی فرجه الشریف به نماز می‌ایستد و بدین وسیله فضیلت و برتری پیشوای دوازدهم شیعیان را بر خود و پیروی خود را از امام مهدی عجل الله تعالی فرجه الشریف به همگان اعلام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آن کس که مرا به حق برانگیخت در حالی که بشارت دهنده مردمان باشم، اگر از عمر دنیا نمانده باشد مگر یک روز، خداوند آن روز را چنان طولانی می‌کند تا </w:t>
      </w:r>
    </w:p>
    <w:p>
      <w:pPr>
        <w:pStyle w:val="BookText"/>
        <w:rPr/>
      </w:pPr>
      <w:r>
        <w:rPr>
          <w:rFonts w:ascii="IRNazanin" w:hAnsi="IRNazanin" w:eastAsia="IRNazanin"/>
          <w:color w:val="111111"/>
          <w:sz w:val="28"/>
          <w:sz w:val="28"/>
          <w:szCs w:val="28"/>
          <w:rtl w:val="true"/>
          <w:lang w:bidi="fa-IR"/>
        </w:rPr>
        <w:t>فرزندم مهدی عجل الله تعالی فرجه الشریف در آن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عیسی بن مریم علیه السلام فرود می‌آید و پشت سر مهدی عجل الله تعالی فرجه الشریف نماز می‌خواند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به دنبال این اقدام حضرت عیسی علیه السلام بسیاری از مسیحیان که جمعیت فراوانی از جهان را تشکیل می‌دهند به پیشوای شیعیان،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خدا عیسی علیه السلام را برای چنان روزی حفظ کرده است تا چراغ هدایتی برای حق طلبان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ظهور معجزات به دستِ هدایتگر حضرت مهدی عجل الله تعالی فرجه الشریف و طرح مباحث فکری برای راهنمایی بشریت از برنامه‌های انقلاب بزرگ مهدوی است که راه را برای هدایت مردم باز می‌کند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امام علیه السلام الواح تورات تحریف نشده ـ کتاب مقدس یهود ـ را که در نقاط خاصی از دنیا دفن شده است، خارج می‌کند</w:t>
      </w:r>
      <w:r>
        <w:rPr>
          <w:rStyle w:val="FootnoteAnchor"/>
          <w:rtl w:val="true"/>
        </w:rPr>
        <w:footnoteReference w:id="209"/>
      </w:r>
      <w:r>
        <w:rPr>
          <w:rFonts w:ascii="IRNazanin" w:hAnsi="IRNazanin" w:eastAsia="IRNazanin"/>
          <w:color w:val="111111"/>
          <w:sz w:val="28"/>
          <w:sz w:val="28"/>
          <w:szCs w:val="28"/>
          <w:rtl w:val="true"/>
          <w:lang w:bidi="fa-IR"/>
        </w:rPr>
        <w:t>و یهودیان که نشانه‌های امامت او را در الواح می‌بینند، به آن حضرت 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ادیان دیگر نیز با مشاهده این تحول بزرگ و نیز شنیدن پیام حق امام و دیدن معجزات از آن حضرت، گروه گروه به آن حضرت می‌پیوندند و اینگونه است که وعده حتمی پروردگار محقّق می‌گردد و اسلام عزیز همه عالم را می گیرد؛ همان‌گونه که قرآن کریم بشارت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هُوَالَّذِی اَرْسَلَ رَسُولَهُ بِالْهُدی وَ دینِ الْحَقِّ </w:t>
      </w:r>
      <w:bookmarkStart w:id="163" w:name="pg3001_32139"/>
    </w:p>
    <w:p>
      <w:pPr>
        <w:pStyle w:val="BookText"/>
        <w:rPr/>
      </w:pPr>
      <w:bookmarkEnd w:id="163"/>
      <w:r>
        <w:rPr>
          <w:rFonts w:ascii="Amiri" w:hAnsi="Amiri" w:eastAsia="Amiri" w:cs="Amiri"/>
          <w:color w:val="111111"/>
          <w:sz w:val="28"/>
          <w:sz w:val="28"/>
          <w:szCs w:val="28"/>
          <w:rtl w:val="true"/>
          <w:lang w:bidi="ar-SA"/>
        </w:rPr>
        <w:t>لِیظْهِرَهُ عَلَی الدّینِ کلِّه وَلَوْکرِهَ الْمُشْرِکونَ</w:t>
      </w:r>
      <w:r>
        <w:rPr>
          <w:rStyle w:val="FootnoteAnchor"/>
          <w:rtl w:val="true"/>
        </w:rPr>
        <w:footnoteReference w:id="210"/>
      </w:r>
      <w:r>
        <w:rPr>
          <w:rFonts w:ascii="IRNazanin" w:hAnsi="IRNazanin" w:eastAsia="IRNazanin"/>
          <w:color w:val="111111"/>
          <w:sz w:val="28"/>
          <w:sz w:val="28"/>
          <w:szCs w:val="28"/>
          <w:rtl w:val="true"/>
          <w:lang w:bidi="fa-IR"/>
        </w:rPr>
        <w:t xml:space="preserve">و او خدایی است که پیامبرش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و دین حق فرستاد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همه دین ها غالب گرداند اگرچه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تصویری که ترسیم شد، تنها قلدران و ظالمان می‌مانند که حاضر به تسلیم شدن در برابر حق و حقیقت نیستند و این عدّه در مقابل جریان غالب و اکثریت مؤمنان تاب مقاومت ندارند و با شمشیر عدالت مهدی عجل الله تعالی فرجه الشریف به کیفر اعمال ننگین خود خواهند رسید و زمین و اهل آن برای همیشه از شرّ و فساد آنها ایمن خواهد شد</w:t>
      </w:r>
      <w:r>
        <w:rPr>
          <w:rFonts w:eastAsia="IRNazanin" w:cs="IRNazanin"/>
          <w:color w:val="111111"/>
          <w:sz w:val="28"/>
          <w:szCs w:val="28"/>
          <w:rtl w:val="true"/>
          <w:lang w:bidi="fa-IR"/>
        </w:rPr>
        <w:t>.</w:t>
      </w:r>
    </w:p>
    <w:p>
      <w:pPr>
        <w:pStyle w:val="Heading3"/>
        <w:numPr>
          <w:ilvl w:val="2"/>
          <w:numId w:val="1"/>
        </w:numPr>
        <w:rPr/>
      </w:pPr>
      <w:bookmarkStart w:id="164" w:name="__RefHeading___Toc510166_2749589250"/>
      <w:bookmarkStart w:id="165" w:name="_Toc58"/>
      <w:bookmarkEnd w:id="164"/>
      <w:r>
        <w:rPr>
          <w:rtl w:val="true"/>
        </w:rPr>
        <w:t>دستاوردهای حکومت امام مهدی عجل الله تعالی فرجه الشریف</w:t>
      </w:r>
      <w:bookmarkEnd w:id="165"/>
    </w:p>
    <w:p>
      <w:pPr>
        <w:pStyle w:val="Heading4"/>
        <w:numPr>
          <w:ilvl w:val="3"/>
          <w:numId w:val="1"/>
        </w:numPr>
        <w:rPr/>
      </w:pPr>
      <w:bookmarkStart w:id="166" w:name="__RefHeading___Toc510168_2749589250"/>
      <w:bookmarkStart w:id="167" w:name="_Toc59"/>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در حکومت امام مهدی عجل الله تعالی فرجه الشریف اهداف، هدف هایی است واقعی و اصیل که ریشه در عمق وجدان های بشر دارد و همگان در آرزوی رسیدن به آن بوده‌اند و برنامه‌ها نیز بر اساس تعالیم قرآن و سنّت معصومین تنظیم گردیده و در تمامی بخش‌ها ضمانت اجرایی برای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دستاوردهای این انقلاب عظیم بسیار چشمگیر و قابل توجه است و در یک جمله باید گفت دستاوردهای حکومت امام مهدی عجل الله تعالی فرجه الشریف پاسخگوی تمام نیازهای معنوی و مادی بشر است که خداوند متعال در وجود انسان به امانت نهاده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 توجه به روایات، برخی از این دستاوردها را بیان می‌کنیم</w:t>
      </w:r>
      <w:r>
        <w:rPr>
          <w:rFonts w:eastAsia="IRNazanin" w:cs="IRNazanin"/>
          <w:color w:val="111111"/>
          <w:sz w:val="28"/>
          <w:szCs w:val="28"/>
          <w:rtl w:val="true"/>
          <w:lang w:bidi="fa-IR"/>
        </w:rPr>
        <w:t xml:space="preserve">: </w:t>
      </w:r>
      <w:bookmarkStart w:id="168" w:name="pg3001_32140"/>
    </w:p>
    <w:p>
      <w:pPr>
        <w:pStyle w:val="Heading4"/>
        <w:numPr>
          <w:ilvl w:val="3"/>
          <w:numId w:val="1"/>
        </w:numPr>
        <w:rPr/>
      </w:pPr>
      <w:bookmarkStart w:id="169" w:name="__RefHeading___Toc510170_2749589250"/>
      <w:bookmarkStart w:id="170" w:name="_Toc60"/>
      <w:bookmarkEnd w:id="168"/>
      <w:bookmarkEnd w:id="169"/>
      <w:r>
        <w:rPr/>
        <w:t>1</w:t>
      </w:r>
      <w:r>
        <w:rPr>
          <w:rtl w:val="true"/>
        </w:rPr>
        <w:t xml:space="preserve">. </w:t>
      </w:r>
      <w:r>
        <w:rPr>
          <w:rtl w:val="true"/>
        </w:rPr>
        <w:t>عدالت فراگیر</w:t>
      </w:r>
      <w:bookmarkEnd w:id="170"/>
    </w:p>
    <w:p>
      <w:pPr>
        <w:pStyle w:val="BookText"/>
        <w:rPr/>
      </w:pPr>
      <w:r>
        <w:rPr>
          <w:rFonts w:ascii="IRNazanin" w:hAnsi="IRNazanin" w:eastAsia="IRNazanin"/>
          <w:color w:val="111111"/>
          <w:sz w:val="28"/>
          <w:sz w:val="28"/>
          <w:szCs w:val="28"/>
          <w:rtl w:val="true"/>
          <w:lang w:bidi="fa-IR"/>
        </w:rPr>
        <w:t>در روایات فراوان، مهم ترین ره آورد قیام و انقلاب حضرت مهدی عجل الله تعالی فرجه الشریف پر شدن جهان از عدالت و دادگری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حاکمیت قائم آل محمد صلی الله علیه و آله و سلم عدالت در همه سطوح جامعه به صورت یک جریان جاری در تمام شریان های اجتماع در می‌آید و هیچ نهاد و مجموعه کوچک یا بزرگی نمی‌ماند، مگر اینکه عدالت در آن حاکم خواهد شد و روابط افراد با یکدیگر بر اساس آن پی ریزی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عدالت را در خانه‌های مردم خواهد برد آنچنان که سرما و گرما به درون خانه‌ها نفوذ می‌کند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خانه که کوچک ترین نهاد در جامعه است به کانون عدالت تبدیل می‌شود و روابط افراد خانواده با یکدیگر عادلانه می‌گردد، حکایت از آن دارد که حکومت جهانی و عدل گستر مهدوی، نه با ابزار زور و قانون، بلکه بر اساس یک تربیت قرآنی که به عدالت و احسان فرمان می‌دهد،</w:t>
      </w:r>
      <w:r>
        <w:rPr>
          <w:rStyle w:val="FootnoteAnchor"/>
          <w:rtl w:val="true"/>
        </w:rPr>
        <w:footnoteReference w:id="212"/>
      </w:r>
      <w:r>
        <w:rPr>
          <w:rFonts w:ascii="IRNazanin" w:hAnsi="IRNazanin" w:eastAsia="IRNazanin"/>
          <w:color w:val="111111"/>
          <w:sz w:val="28"/>
          <w:sz w:val="28"/>
          <w:szCs w:val="28"/>
          <w:rtl w:val="true"/>
          <w:lang w:bidi="fa-IR"/>
        </w:rPr>
        <w:t>افراد را پرورش می‌دهد و در فضایی این چنین، همگان به حکم وظیفه انسانی و الهی خود، حقوق دیگران را ـ گرچه از نظر رتبه و مقام، جایگاهی نداشته باشند ـ محترم می‌شمارند</w:t>
      </w:r>
      <w:r>
        <w:rPr>
          <w:rFonts w:eastAsia="IRNazanin" w:cs="IRNazanin"/>
          <w:color w:val="111111"/>
          <w:sz w:val="28"/>
          <w:szCs w:val="28"/>
          <w:rtl w:val="true"/>
          <w:lang w:bidi="fa-IR"/>
        </w:rPr>
        <w:t xml:space="preserve">. </w:t>
      </w:r>
      <w:bookmarkStart w:id="171" w:name="pg3001_32141"/>
    </w:p>
    <w:p>
      <w:pPr>
        <w:pStyle w:val="Heading4"/>
        <w:numPr>
          <w:ilvl w:val="3"/>
          <w:numId w:val="1"/>
        </w:numPr>
        <w:rPr/>
      </w:pPr>
      <w:bookmarkStart w:id="172" w:name="__RefHeading___Toc510172_2749589250"/>
      <w:bookmarkStart w:id="173" w:name="_Toc61"/>
      <w:bookmarkEnd w:id="171"/>
      <w:bookmarkEnd w:id="172"/>
      <w:r>
        <w:rPr/>
        <w:t>2</w:t>
      </w:r>
      <w:r>
        <w:rPr>
          <w:rtl w:val="true"/>
        </w:rPr>
        <w:t xml:space="preserve">. </w:t>
      </w:r>
      <w:r>
        <w:rPr>
          <w:rtl w:val="true"/>
        </w:rPr>
        <w:t>رشد فکری و اخلاقی و ایمانی</w:t>
      </w:r>
      <w:bookmarkEnd w:id="173"/>
    </w:p>
    <w:p>
      <w:pPr>
        <w:pStyle w:val="BookText"/>
        <w:rPr/>
      </w:pPr>
      <w:r>
        <w:rPr>
          <w:rFonts w:ascii="IRNazanin" w:hAnsi="IRNazanin" w:eastAsia="IRNazanin"/>
          <w:color w:val="111111"/>
          <w:sz w:val="28"/>
          <w:sz w:val="28"/>
          <w:szCs w:val="28"/>
          <w:rtl w:val="true"/>
          <w:lang w:bidi="fa-IR"/>
        </w:rPr>
        <w:t>فراگیر شدن عدالت در جامعه به سبب تربیت صحیح افراد و رواج فرهنگ قرآن و عترت در جامعه است و در روایات ما به رشد فکری و اخلاقی و ایمانی مردم در حاکمیت امام مهدی عجل الله تعالی فرجه الشریف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قائم ما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بر سر بندگان خدا نهد و به برکت آن، عقل و خرد آنها به کمال رسد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همه خوبی‌ها و زیبایی‌ها به دنبال کمال عقل انسان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عقل، پیامبر درونی انسان است که در صورت حاکم بودن آن بر کشور جسم و جان، اندیشه و عمل آدمی به سوی صلاح و درستی خواهد رفت و مسیر بندگی پروردگار و نیل به سعادت هموار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عقل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سبب آن خداوند، عبادت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 به دست می‌آید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174" w:name="__RefHeading___Toc510174_2749589250"/>
      <w:bookmarkStart w:id="175" w:name="_Toc62"/>
      <w:bookmarkEnd w:id="174"/>
      <w:r>
        <w:rPr/>
        <w:t>3</w:t>
      </w:r>
      <w:r>
        <w:rPr>
          <w:rtl w:val="true"/>
        </w:rPr>
        <w:t xml:space="preserve">. </w:t>
      </w:r>
      <w:r>
        <w:rPr>
          <w:rtl w:val="true"/>
        </w:rPr>
        <w:t>اتحاد و همدلی</w:t>
      </w:r>
      <w:bookmarkEnd w:id="17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روایات، جمعیتی که تحت حاکمیت جهانی امام مهدی عجل الله تعالی فرجه الشریف بسر </w:t>
      </w:r>
    </w:p>
    <w:p>
      <w:pPr>
        <w:pStyle w:val="BookText"/>
        <w:rPr/>
      </w:pPr>
      <w:r>
        <w:rPr>
          <w:rFonts w:ascii="IRNazanin" w:hAnsi="IRNazanin" w:eastAsia="IRNazanin"/>
          <w:color w:val="111111"/>
          <w:sz w:val="28"/>
          <w:sz w:val="28"/>
          <w:szCs w:val="28"/>
          <w:rtl w:val="true"/>
          <w:lang w:bidi="fa-IR"/>
        </w:rPr>
        <w:t>می‌برند، با هم متّحد و صمیمی خواهند بود و در زمان بر پایی دولت مهدوی جایی برای کینه و دشمنی نسبت به یکدیگر در دل‌های بندگان خدا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قَدْ قامَ قائمُنا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لَذَهَبْتِ الشَّحْناءُ، مِنْ قُلُوبِ الْعِبادِ؛ وقتی قائم ما قیام کند، کینه از دل های بندگان برود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در آن زمان دیگر بهانه‌ای برای کینه توزی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روزگار عدل و دادگری است و حقی از کسی ضایع نمی‌شود و روزگار خردورزی و تعقّل است، نه عقل ستیزی و شهوت پرستی</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بنابراین زمینه‌ای برای دشمنی و کینه جویی باقی نمی‌ماند و از این رو دل‌های مردم که تا پیش از این پراکنده و دور از هم بود، انس و الفت می‌یابد و همگان به برادری و اُخوّت قرآنی باز می‌گردند</w:t>
      </w:r>
      <w:r>
        <w:rPr>
          <w:rStyle w:val="FootnoteAnchor"/>
          <w:rtl w:val="true"/>
        </w:rPr>
        <w:footnoteReference w:id="217"/>
      </w:r>
      <w:r>
        <w:rPr>
          <w:rFonts w:ascii="IRNazanin" w:hAnsi="IRNazanin" w:eastAsia="IRNazanin"/>
          <w:color w:val="111111"/>
          <w:sz w:val="28"/>
          <w:sz w:val="28"/>
          <w:szCs w:val="28"/>
          <w:rtl w:val="true"/>
          <w:lang w:bidi="fa-IR"/>
        </w:rPr>
        <w:t>و مانند برادران با یکدیگر همدل و مهربان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وصف روزگار سبز مهدوی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قلوب پریشان و پراکنده، وحدت و اُلفت برقرار کند</w:t>
      </w:r>
      <w:r>
        <w:rPr>
          <w:rFonts w:eastAsia="IRNazanin" w:cs="IRNazanin"/>
          <w:color w:val="111111"/>
          <w:sz w:val="28"/>
          <w:szCs w:val="28"/>
          <w:rtl w:val="true"/>
          <w:lang w:bidi="fa-IR"/>
        </w:rPr>
        <w:t>.</w:t>
      </w:r>
      <w:r>
        <w:rPr>
          <w:rStyle w:val="FootnoteAnchor"/>
          <w:rtl w:val="true"/>
        </w:rPr>
        <w:footnoteReference w:id="218"/>
      </w:r>
      <w:bookmarkStart w:id="176" w:name="pg3001_32143"/>
    </w:p>
    <w:p>
      <w:pPr>
        <w:pStyle w:val="BookText"/>
        <w:rPr/>
      </w:pPr>
      <w:bookmarkEnd w:id="176"/>
      <w:r>
        <w:rPr>
          <w:rFonts w:ascii="IRNazanin" w:hAnsi="IRNazanin" w:eastAsia="IRNazanin"/>
          <w:color w:val="111111"/>
          <w:sz w:val="28"/>
          <w:sz w:val="28"/>
          <w:szCs w:val="28"/>
          <w:rtl w:val="true"/>
          <w:lang w:bidi="fa-IR"/>
        </w:rPr>
        <w:t>اگر دست خدا در کار است، دیگر عجیب نیست که این همدلی و صمیمیت به جایی رسد که تصور آن در دنیای کنونی که بحران تضادها و کشمکش‌های مادّی به اوج خود رسیده است، دشوار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قائم ما قیام کند، دوستی واقعی و صمیمیت حقیقی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نیازمندی دست می‌برد و از جیب برادر ایمانی اش به مقدار نیاز برمی دارد و برادرش او را منع نمی‌کند</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177" w:name="__RefHeading___Toc510176_2749589250"/>
      <w:bookmarkStart w:id="178" w:name="_Toc63"/>
      <w:bookmarkEnd w:id="177"/>
      <w:r>
        <w:rPr/>
        <w:t>4</w:t>
      </w:r>
      <w:r>
        <w:rPr>
          <w:rtl w:val="true"/>
        </w:rPr>
        <w:t xml:space="preserve">. </w:t>
      </w:r>
      <w:r>
        <w:rPr>
          <w:rtl w:val="true"/>
        </w:rPr>
        <w:t>سلامت جسمی و روانی</w:t>
      </w:r>
      <w:bookmarkEnd w:id="178"/>
    </w:p>
    <w:p>
      <w:pPr>
        <w:pStyle w:val="BookText"/>
        <w:rPr/>
      </w:pPr>
      <w:r>
        <w:rPr>
          <w:rFonts w:ascii="IRNazanin" w:hAnsi="IRNazanin" w:eastAsia="IRNazanin"/>
          <w:color w:val="111111"/>
          <w:sz w:val="28"/>
          <w:sz w:val="28"/>
          <w:szCs w:val="28"/>
          <w:rtl w:val="true"/>
          <w:lang w:bidi="fa-IR"/>
        </w:rPr>
        <w:t>در دولت کریمه مهدوی که روزگار عدالت گستری و حکومت فضیلت‌ها و زیبایی هاست و روابط بر اساس برادری و برابری شکل می‌گیرد، بیماری‌های جسمی و روانی انسان از بین می‌رود و قوای بدنی و روحی انسان به طور شگفت انگیزی قوی و نیرومند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قائم عجل الله تعالی فرجه الشریف قیام کند، خداوند بیماری ها را از مؤمنان دور می‌سازد و تندرستی را به آنان باز می‌گرداند</w:t>
      </w:r>
      <w:r>
        <w:rPr>
          <w:rFonts w:eastAsia="IRNazanin" w:cs="IRNazanin"/>
          <w:color w:val="111111"/>
          <w:sz w:val="28"/>
          <w:szCs w:val="28"/>
          <w:rtl w:val="true"/>
          <w:lang w:bidi="fa-IR"/>
        </w:rPr>
        <w:t>.</w:t>
      </w:r>
      <w:r>
        <w:rPr>
          <w:rStyle w:val="FootnoteAnchor"/>
          <w:rtl w:val="true"/>
        </w:rPr>
        <w:footnoteReference w:id="220"/>
      </w:r>
      <w:bookmarkStart w:id="179" w:name="pg3001_32144"/>
    </w:p>
    <w:p>
      <w:pPr>
        <w:pStyle w:val="BookText"/>
        <w:rPr/>
      </w:pPr>
      <w:bookmarkEnd w:id="179"/>
      <w:r>
        <w:rPr>
          <w:rFonts w:ascii="IRNazanin" w:hAnsi="IRNazanin" w:eastAsia="IRNazanin"/>
          <w:color w:val="111111"/>
          <w:sz w:val="28"/>
          <w:sz w:val="28"/>
          <w:szCs w:val="28"/>
          <w:rtl w:val="true"/>
          <w:lang w:bidi="fa-IR"/>
        </w:rPr>
        <w:t>در دولت آن سرور که دانش به گونه‌ای شگفت پیشرفت می‌کند، هیچ بیماری لاعلاجی نمی‌ماند و بهداشت و طبّ، رشد چشمگیری خواهد داشت و نیز به برکت وجود حضرت، بسیاری از بیماران شفا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قائم اهل‌بیت مرا درک کند، اگر به بیماری دچار باشد، شفا می یابد و چنانچه دچار ناتوانی باشد توانا و نیرومند می‌گردد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180" w:name="__RefHeading___Toc510178_2749589250"/>
      <w:bookmarkStart w:id="181" w:name="_Toc64"/>
      <w:bookmarkEnd w:id="180"/>
      <w:r>
        <w:rPr/>
        <w:t>5</w:t>
      </w:r>
      <w:r>
        <w:rPr>
          <w:rtl w:val="true"/>
        </w:rPr>
        <w:t xml:space="preserve">. </w:t>
      </w:r>
      <w:r>
        <w:rPr>
          <w:rtl w:val="true"/>
        </w:rPr>
        <w:t>خیر و برکت فراوان</w:t>
      </w:r>
      <w:bookmarkEnd w:id="181"/>
    </w:p>
    <w:p>
      <w:pPr>
        <w:pStyle w:val="BookText"/>
        <w:rPr/>
      </w:pPr>
      <w:r>
        <w:rPr>
          <w:rFonts w:ascii="IRNazanin" w:hAnsi="IRNazanin" w:eastAsia="IRNazanin"/>
          <w:color w:val="111111"/>
          <w:sz w:val="28"/>
          <w:sz w:val="28"/>
          <w:szCs w:val="28"/>
          <w:rtl w:val="true"/>
          <w:lang w:bidi="fa-IR"/>
        </w:rPr>
        <w:t>از دستاوردهای بزرگ حکومت قائم آل محمد صلی الله علیه و آله و سلم خیر و برکت فراوان و بی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دولت او همه جا سبز و خرم گشته و نشاط و حیات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می‌بارد و زمین می‌رویاند و برکات الهی سرشار و بی شمار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سبب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آسمان ها و زمین را جاری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دولت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می‌بارد و زمین دانه می‌دهد</w:t>
      </w:r>
      <w:r>
        <w:rPr>
          <w:rFonts w:eastAsia="IRNazanin" w:cs="IRNazanin"/>
          <w:color w:val="111111"/>
          <w:sz w:val="28"/>
          <w:szCs w:val="28"/>
          <w:rtl w:val="true"/>
          <w:lang w:bidi="fa-IR"/>
        </w:rPr>
        <w:t>.</w:t>
      </w:r>
      <w:r>
        <w:rPr>
          <w:rStyle w:val="FootnoteAnchor"/>
          <w:rtl w:val="true"/>
        </w:rPr>
        <w:footnoteReference w:id="22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تحول چشمگیر و فراوانی بی نظیر به جهت آن است که روزگار مهدی، زمان جوانه زدن نهال پاکی و تقوا و شکوفایی گل های ایمان است و </w:t>
      </w:r>
      <w:bookmarkStart w:id="182" w:name="pg3001_32145"/>
    </w:p>
    <w:p>
      <w:pPr>
        <w:pStyle w:val="BookText"/>
        <w:rPr/>
      </w:pPr>
      <w:bookmarkEnd w:id="182"/>
      <w:r>
        <w:rPr>
          <w:rFonts w:ascii="IRNazanin" w:hAnsi="IRNazanin" w:eastAsia="IRNazanin"/>
          <w:color w:val="111111"/>
          <w:sz w:val="28"/>
          <w:sz w:val="28"/>
          <w:szCs w:val="28"/>
          <w:rtl w:val="true"/>
          <w:lang w:bidi="fa-IR"/>
        </w:rPr>
        <w:t>مردم تحت تربیت الهی قرار گرفته و روابط خود را بر اساس ارزشهای خدایی انجام می‌دهند و خداوند وعده فرموده است که چنین محیط پاکی را از برکات و خیرات، سیراب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زمینه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اَنَّ اَهْلَ القُری امَنُوا وَاتَّقَوْا لَفَتَحْنا عَلَیهِمْ بَرَکات مِنَ السَّماءِ وَالاَْرْضِ؛ اگر مردم شهرها ایمان آورده و تقوا پیشه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 آسمان و زمین را به رویشان باز می‌کردیم</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183" w:name="__RefHeading___Toc510180_2749589250"/>
      <w:bookmarkStart w:id="184" w:name="_Toc65"/>
      <w:bookmarkEnd w:id="183"/>
      <w:r>
        <w:rPr/>
        <w:t>6</w:t>
      </w:r>
      <w:r>
        <w:rPr>
          <w:rtl w:val="true"/>
        </w:rPr>
        <w:t xml:space="preserve">. </w:t>
      </w:r>
      <w:r>
        <w:rPr>
          <w:rtl w:val="true"/>
        </w:rPr>
        <w:t>ریشه کن شدن فقر</w:t>
      </w:r>
      <w:bookmarkEnd w:id="184"/>
    </w:p>
    <w:p>
      <w:pPr>
        <w:pStyle w:val="BookText"/>
        <w:rPr/>
      </w:pPr>
      <w:r>
        <w:rPr>
          <w:rFonts w:ascii="IRNazanin" w:hAnsi="IRNazanin" w:eastAsia="IRNazanin"/>
          <w:color w:val="111111"/>
          <w:sz w:val="28"/>
          <w:sz w:val="28"/>
          <w:szCs w:val="28"/>
          <w:rtl w:val="true"/>
          <w:lang w:bidi="fa-IR"/>
        </w:rPr>
        <w:t>وقتی همه منابع زمینی برای امام مهدی عجل الله تعالی فرجه الشریف آشکار گردد و برکات آسمان و زمین بر مردم زمان او بی دریغ جریان یابد و به عدالت تقسیم گردد، جایی برای فقر و تهیدستی نمی‌ماند و بشریت در دولت امام مهدی عجل الله تعالی فرجه الشریف برای همیشه از چنگال فقر و نداری رها می‌شود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او روابط اقتصادی بر اساس برادری و برابری شکل می‌گیرد و اصل منفعت طلبی شخصی و سودجویی، جای خود را به حسّ دلسوزی و غمخواری و مواسات با برادران دینی می‌دهد و در این حال، همه به یکدیگر به عنوان اعضای یک خانواده نگاه می‌کنند </w:t>
      </w:r>
    </w:p>
    <w:p>
      <w:pPr>
        <w:pStyle w:val="BookText"/>
        <w:rPr/>
      </w:pPr>
      <w:r>
        <w:rPr>
          <w:rFonts w:ascii="IRNazanin" w:hAnsi="IRNazanin" w:eastAsia="IRNazanin"/>
          <w:color w:val="111111"/>
          <w:sz w:val="28"/>
          <w:sz w:val="28"/>
          <w:szCs w:val="28"/>
          <w:rtl w:val="true"/>
          <w:lang w:bidi="fa-IR"/>
        </w:rPr>
        <w:t>و بوی یگانگی و یکرنگی در همه جا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دو بار به مردم می‌بخشد و در هر ماه دوبار به آنها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مساوات بین مردم عمل می‌نماید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مردم بی نیاز می‌شوند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نیازمندی به زکات پیدا نمی‌شود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از روایات استفاده می‌شود که عدم نیازمندی مردم به جهت روحیه قناعت و بی نیازی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پیش از آنکه مردم از بیرون، صاحب مال فراوان شوند و بی نیاز گردند، از درون، روح بی نیازی در آنها پیدا می‌شود و به آنچه خداوند از فضل خویش به آنها عطا کرده راضی و خشنود می‌گردند و بنابراین چشمی به اموال دیگران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در توصیف روزگار دولت مهدوی عجل الله تعالی فرجه الشریف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را در دل‌های بندگان قرار می‌دهد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حالی است که پیش از ظهور روحیه آزمندی و زیاده طلبی عامل مؤثری در رقابت‌های غلط و انباشتن اموال بر روی هم و انفاق </w:t>
      </w:r>
    </w:p>
    <w:p>
      <w:pPr>
        <w:pStyle w:val="BookText"/>
        <w:rPr/>
      </w:pPr>
      <w:r>
        <w:rPr>
          <w:rFonts w:ascii="IRNazanin" w:hAnsi="IRNazanin" w:eastAsia="IRNazanin"/>
          <w:color w:val="111111"/>
          <w:sz w:val="28"/>
          <w:sz w:val="28"/>
          <w:szCs w:val="28"/>
          <w:rtl w:val="true"/>
          <w:lang w:bidi="fa-IR"/>
        </w:rPr>
        <w:t>نکردن آنها به نیازمندان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در زمان امام مهدی عجل الله تعالی فرجه الشریف بی نیازی از بیرون و درون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ثروت سرشار به عدالت تقسیم می‌گردد و از سوی دیگر قناعت، ویژگی اخلاقی مردمان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پس از اینکه درباره بخشش امام مهدی عجل الله تعالی فرجه الشریف به مردم بیاناتی فرموده است،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دل‌های امت محمّد صلی الله علیه و آله و سلم را از بی نیازی پُر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می‌کند و عدالت مهدوی همه آنها را فرا می‌گیرد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می‌کند تا ندا دهنده‌ای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نیازمند مال است؛ پس کسی از میان مردم بر نخیزد، مگر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خزانه دار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به تو فرمان می‌دهد که به من مالی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خزانه دار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ات را بیاور تا اینکه وسط جامه اش را پُر می‌کند و چون آن را بر دوش می کشد پشیمان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میان امت محمد صلی الله علیه و آله و سلم من از همه حریص‌تر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را بر می‌گرداند، ولی از او قبول نمی‌شود و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عطا کردیم، باز پس نمی‌گیریم</w:t>
      </w:r>
      <w:r>
        <w:rPr>
          <w:rFonts w:eastAsia="IRNazanin" w:cs="IRNazanin"/>
          <w:color w:val="111111"/>
          <w:sz w:val="28"/>
          <w:szCs w:val="28"/>
          <w:rtl w:val="true"/>
          <w:lang w:bidi="fa-IR"/>
        </w:rPr>
        <w:t>.</w:t>
      </w:r>
      <w:r>
        <w:rPr>
          <w:rStyle w:val="FootnoteAnchor"/>
          <w:rtl w:val="true"/>
        </w:rPr>
        <w:footnoteReference w:id="227"/>
      </w:r>
      <w:bookmarkStart w:id="185" w:name="pg3001_32148"/>
    </w:p>
    <w:p>
      <w:pPr>
        <w:pStyle w:val="Heading4"/>
        <w:numPr>
          <w:ilvl w:val="3"/>
          <w:numId w:val="1"/>
        </w:numPr>
        <w:rPr/>
      </w:pPr>
      <w:bookmarkStart w:id="186" w:name="__RefHeading___Toc510182_2749589250"/>
      <w:bookmarkStart w:id="187" w:name="_Toc66"/>
      <w:bookmarkEnd w:id="185"/>
      <w:bookmarkEnd w:id="186"/>
      <w:r>
        <w:rPr/>
        <w:t>7</w:t>
      </w:r>
      <w:r>
        <w:rPr>
          <w:rtl w:val="true"/>
        </w:rPr>
        <w:t xml:space="preserve">. </w:t>
      </w:r>
      <w:r>
        <w:rPr>
          <w:rtl w:val="true"/>
        </w:rPr>
        <w:t>حاکمیت اسلام و نابودی کفر</w:t>
      </w:r>
      <w:bookmarkEnd w:id="187"/>
    </w:p>
    <w:p>
      <w:pPr>
        <w:pStyle w:val="BookText"/>
        <w:rPr/>
      </w:pPr>
      <w:r>
        <w:rPr>
          <w:rFonts w:ascii="IRNazanin" w:hAnsi="IRNazanin" w:eastAsia="IRNazanin"/>
          <w:color w:val="111111"/>
          <w:sz w:val="28"/>
          <w:sz w:val="28"/>
          <w:szCs w:val="28"/>
          <w:rtl w:val="true"/>
          <w:lang w:bidi="fa-IR"/>
        </w:rPr>
        <w:t>قرآن کریم در سه مورد وعده داده است که خداوند متعال دین مقدس اسلام را جهان گیر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هُوَالَّذی اَرْسَلَ رَسُولَهُ بِالْهُدی وَ دِینِ الْحَقِّ لِیظْهِرَهُ عَلَی الدِّینِ کلِّهِ</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و شکی نیست که وعده خداوند انجام شدنی و تخلف ناپذیر است چنانکه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لایخْلِفُ الْمیعادَ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ولی روشن است که با وجود همه مجاهدت‌ها و تلاش‌های بی دریغ پیامبر صلی الله علیه و آله و سلم و اولیای خدا علیهم السلام تا کنون چنین رویداد مبارکی به وقوع نپیوسته است</w:t>
      </w:r>
      <w:r>
        <w:rPr>
          <w:rStyle w:val="FootnoteAnchor"/>
          <w:rtl w:val="true"/>
        </w:rPr>
        <w:footnoteReference w:id="230"/>
      </w:r>
      <w:r>
        <w:rPr>
          <w:rFonts w:ascii="IRNazanin" w:hAnsi="IRNazanin" w:eastAsia="IRNazanin"/>
          <w:color w:val="111111"/>
          <w:sz w:val="28"/>
          <w:sz w:val="28"/>
          <w:szCs w:val="28"/>
          <w:rtl w:val="true"/>
          <w:lang w:bidi="fa-IR"/>
        </w:rPr>
        <w:t>و همه مسلمانان امید دارند که این روزگار فرا رسد و البتّه این آرزویی حقیقی است که ریشه در بیانات پیشوایان معصوم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سایه حاکمیت آن حجت پروردگار،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اشهدان 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پرچم توحید است و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اسلام است، همه جا را فرا خواهد گرفت و اثری از شرک و کفر باقی نخواهد ماند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باقر علیه السلام در توضیح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وَقاتِلُوهُمْ حَتّی لاتَکونَ فِتْنَةٌ وَیکونَ الدّینُ کلُّه لِلّه</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w:t>
      </w:r>
      <w:r>
        <w:rPr>
          <w:rStyle w:val="FootnoteAnchor"/>
          <w:rtl w:val="true"/>
        </w:rPr>
        <w:footnoteReference w:id="232"/>
      </w:r>
      <w:r>
        <w:rPr>
          <w:rFonts w:ascii="IRNazanin" w:hAnsi="IRNazanin" w:eastAsia="IRNazanin"/>
          <w:color w:val="111111"/>
          <w:sz w:val="28"/>
          <w:sz w:val="28"/>
          <w:szCs w:val="28"/>
          <w:rtl w:val="true"/>
          <w:lang w:bidi="fa-IR"/>
        </w:rPr>
        <w:t xml:space="preserve">این آیه هنوز نیامده است و هرگاه قائم ما قیام کند، آن کس که زمان او را در یابد، تأویل این آیه را خواهد دید و هر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محمّد صلی الله علیه و آله و سلم به هرکجا که شب می‌رسد،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عالم گیر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بر سطح زمین، اثری از شرک نخواهد ماند، همان گونه که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البتّه این جهان شمولی اسلام به سبب حقّانیت اسلام است که در روزگار مهدی عجل الله تعالی فرجه الشریف هر چه بیشتر و بهتر آشکار خواهد شد و همگان را به خود جلب خواهد کرد، مگر آنان که از روی عِناد و سرکشی سر به طغیان بردارند که با شمشیر عدل مهدوی که دست انتقام پروردگار است، مواجه خواهند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نکته در این بخش آن است که این وحدت عقیدتی که در پرتو حکومت امام مهدی عجل الله تعالی فرجه الشریف به دست می‌آید زمینه بسیار مناسبی </w:t>
      </w:r>
      <w:bookmarkStart w:id="188" w:name="pg3001_32150"/>
    </w:p>
    <w:p>
      <w:pPr>
        <w:pStyle w:val="BookText"/>
        <w:rPr/>
      </w:pPr>
      <w:bookmarkEnd w:id="188"/>
      <w:r>
        <w:rPr>
          <w:rFonts w:ascii="IRNazanin" w:hAnsi="IRNazanin" w:eastAsia="IRNazanin"/>
          <w:color w:val="111111"/>
          <w:sz w:val="28"/>
          <w:sz w:val="28"/>
          <w:szCs w:val="28"/>
          <w:rtl w:val="true"/>
          <w:lang w:bidi="fa-IR"/>
        </w:rPr>
        <w:t>برای تشکیل جامعه واحد جهانی است و جهان به دنبال همین اتحاد و یگانگی در اعتقاد، به یک قانون و نظام توحیدی تن می‌دهد و آن را می‌پذیرد و سپس در سایه آن، روابط فردی و اجتماعی خود را بر اساس معیارهایی که از یک عقیده و مرام گرفته شده است، تنظیم می‌کند و طبق این بیان، وحدتِ عقیدتی و جمع شدن همه مردم در زیر یک پرچم و دینِ واحد، یک ضرورت و نیاز جدی است که در حکومت امام مهدی عجل الله تعالی فرجه الشریف حاصل خواهد شد</w:t>
      </w:r>
      <w:r>
        <w:rPr>
          <w:rFonts w:eastAsia="IRNazanin" w:cs="IRNazanin"/>
          <w:color w:val="111111"/>
          <w:sz w:val="28"/>
          <w:szCs w:val="28"/>
          <w:rtl w:val="true"/>
          <w:lang w:bidi="fa-IR"/>
        </w:rPr>
        <w:t>.</w:t>
      </w:r>
    </w:p>
    <w:p>
      <w:pPr>
        <w:pStyle w:val="Heading4"/>
        <w:numPr>
          <w:ilvl w:val="3"/>
          <w:numId w:val="1"/>
        </w:numPr>
        <w:rPr/>
      </w:pPr>
      <w:bookmarkStart w:id="189" w:name="__RefHeading___Toc510184_2749589250"/>
      <w:bookmarkStart w:id="190" w:name="_Toc67"/>
      <w:bookmarkEnd w:id="189"/>
      <w:r>
        <w:rPr/>
        <w:t>8</w:t>
      </w:r>
      <w:r>
        <w:rPr>
          <w:rtl w:val="true"/>
        </w:rPr>
        <w:t xml:space="preserve">. </w:t>
      </w:r>
      <w:r>
        <w:rPr>
          <w:rtl w:val="true"/>
        </w:rPr>
        <w:t>امنیّت عمومی</w:t>
      </w:r>
      <w:bookmarkEnd w:id="190"/>
    </w:p>
    <w:p>
      <w:pPr>
        <w:pStyle w:val="BookText"/>
        <w:rPr/>
      </w:pPr>
      <w:r>
        <w:rPr>
          <w:rFonts w:ascii="IRNazanin" w:hAnsi="IRNazanin" w:eastAsia="IRNazanin"/>
          <w:color w:val="111111"/>
          <w:sz w:val="28"/>
          <w:sz w:val="28"/>
          <w:szCs w:val="28"/>
          <w:rtl w:val="true"/>
          <w:lang w:bidi="fa-IR"/>
        </w:rPr>
        <w:t>در حاکمیت امام مهدی عجل الله تعالی فرجه الشریف که دوران فراگیری همه خوبی‌ها در همه عرصه‌های زندگی است، امنیّت که از بزرگ ترین نعمت‌های الهی و از عالی ترین آرزوهای انسان است، به دست می‌آید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از عقیده و مرامی واحد پیروی کنند و در روابط اجتماعی خود به اصول بلند اخلاقی پای بند باشند و عدالت در تمام شریان های حیات فردی و جمعی بشر جاری گردد، بهانه‌ای برای ناامنی و ترس در هیچ بخشی از زندگی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هر کسی به حقوق الهی و انسانی خود می‌رسد و با تجاوز و حق کشی ـ گرچه در طبقه حاکمان و در کمترین مقدار آن باشد ـ برخورد قانونی می‌شود، امنیّت عمومی و اجتماعی شکل می‌گیرد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حکومت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سختی‌ها سپری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قائم ما قیام کند، کینه‌ها از دل‌ها بیرون رود، حیوانات نیز با هم سازگاری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روزگار چنان محیط امنی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با همه زیب و زیور خود، از عراق تا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او را نترساند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البتّه برای ما که در روزگار بی عدالتی‌ها و آزمندی‌ها و کینه توزی ها بسر می‌بریم، تصور چنان دورانِ سبزی، بسیار دشوار است، ولی چنان که گفته شد اگر به عوامل آن همه بدی و زشتی بنگریم و بیندیشیم که این عوامل در حاکمیت حکومت حق ریشه کن خواهد شد؛ خواهیم دانست که وعده الهی در تحقق جامعه امن و آرام،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فرموده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به کسانی از شما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داده که به یقین در روی زمین، ایشان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اینکه در ترس و نگرانی قرار داشتند، امنیّت و آرامش را به ایشان عطا فرماید</w:t>
      </w:r>
      <w:r>
        <w:rPr>
          <w:rFonts w:eastAsia="IRNazanin" w:cs="IRNazanin"/>
          <w:color w:val="111111"/>
          <w:sz w:val="28"/>
          <w:szCs w:val="28"/>
          <w:rtl w:val="true"/>
          <w:lang w:bidi="fa-IR"/>
        </w:rPr>
        <w:t>....</w:t>
      </w:r>
      <w:r>
        <w:rPr>
          <w:rStyle w:val="FootnoteAnchor"/>
          <w:rtl w:val="true"/>
        </w:rPr>
        <w:footnoteReference w:id="235"/>
      </w:r>
      <w:bookmarkStart w:id="191" w:name="pg3001_32152"/>
    </w:p>
    <w:p>
      <w:pPr>
        <w:pStyle w:val="BookText"/>
        <w:rPr/>
      </w:pPr>
      <w:bookmarkEnd w:id="191"/>
      <w:r>
        <w:rPr>
          <w:rFonts w:ascii="IRNazanin" w:hAnsi="IRNazanin" w:eastAsia="IRNazanin"/>
          <w:color w:val="111111"/>
          <w:sz w:val="28"/>
          <w:sz w:val="28"/>
          <w:szCs w:val="28"/>
          <w:rtl w:val="true"/>
          <w:lang w:bidi="fa-IR"/>
        </w:rPr>
        <w:t>و امام صادق علیه السلام در معنی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درباره قائم عجل الله تعالی فرجه الشریف و یارانش نازل شده است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192" w:name="__RefHeading___Toc510186_2749589250"/>
      <w:bookmarkStart w:id="193" w:name="_Toc68"/>
      <w:bookmarkEnd w:id="192"/>
      <w:r>
        <w:rPr/>
        <w:t>9</w:t>
      </w:r>
      <w:r>
        <w:rPr>
          <w:rtl w:val="true"/>
        </w:rPr>
        <w:t xml:space="preserve">. </w:t>
      </w:r>
      <w:r>
        <w:rPr>
          <w:rtl w:val="true"/>
        </w:rPr>
        <w:t>گسترش دانش</w:t>
      </w:r>
      <w:bookmarkEnd w:id="193"/>
    </w:p>
    <w:p>
      <w:pPr>
        <w:pStyle w:val="BookText"/>
        <w:rPr/>
      </w:pPr>
      <w:r>
        <w:rPr>
          <w:rFonts w:ascii="IRNazanin" w:hAnsi="IRNazanin" w:eastAsia="IRNazanin"/>
          <w:color w:val="111111"/>
          <w:sz w:val="28"/>
          <w:sz w:val="28"/>
          <w:szCs w:val="28"/>
          <w:rtl w:val="true"/>
          <w:lang w:bidi="fa-IR"/>
        </w:rPr>
        <w:t>در دوران حکومت حضرت مهدی عجل الله تعالی فرجه الشریف، اسرار علمی فراوان در علوم اسلامی و انسانی آشکار می‌شود و دانش بشری به گونه‌ای غیر قابل تصوّر توسعه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بیست و هفت حرف است و همه آنچه پیامبران آورده اند، تنها دو حرف آن است و مردم تا کنون جز با آن دو حرف آشنایی ندارند و هنگامی که قائم ما قیام کند، بیست و پنج حرف دیگر را بیرون آورده و در میان مردم گسترش دهد و آن دو حرف را نیز به آنها ضمیمه ساخته و مجموع بیست و هفت حرف را منتشر خواهد کرد</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194" w:name="__RefHeading___Toc510188_2749589250"/>
      <w:bookmarkStart w:id="195" w:name="_Toc69"/>
      <w:bookmarkEnd w:id="194"/>
      <w:r>
        <w:rPr>
          <w:rtl w:val="true"/>
        </w:rPr>
        <w:t>بیان چند مطلب</w:t>
      </w:r>
      <w:bookmarkEnd w:id="195"/>
    </w:p>
    <w:p>
      <w:pPr>
        <w:pStyle w:val="Heading4"/>
        <w:numPr>
          <w:ilvl w:val="3"/>
          <w:numId w:val="1"/>
        </w:numPr>
        <w:rPr/>
      </w:pPr>
      <w:bookmarkStart w:id="196" w:name="__RefHeading___Toc510190_2749589250"/>
      <w:bookmarkStart w:id="197" w:name="_Toc70"/>
      <w:bookmarkEnd w:id="196"/>
      <w:r>
        <w:rPr>
          <w:rtl w:val="true"/>
        </w:rPr>
        <w:t>احیاء کتاب و سنّت</w:t>
      </w:r>
      <w:bookmarkEnd w:id="197"/>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در اعصار طولانی، قرآن غریب و تنها مانده و در </w:t>
      </w:r>
    </w:p>
    <w:p>
      <w:pPr>
        <w:pStyle w:val="BookText"/>
        <w:rPr/>
      </w:pPr>
      <w:r>
        <w:rPr>
          <w:rFonts w:ascii="IRNazanin" w:hAnsi="IRNazanin" w:eastAsia="IRNazanin"/>
          <w:color w:val="111111"/>
          <w:sz w:val="28"/>
          <w:sz w:val="28"/>
          <w:szCs w:val="28"/>
          <w:rtl w:val="true"/>
          <w:lang w:bidi="fa-IR"/>
        </w:rPr>
        <w:t>حاشیه زندگی به فراموشی سپرده شده بود، در زمان حکومت آخرین حجّت الهی تعالیم حیات بخش قرآن به زندگی بشر وارد می‌شود و سنّت که همان گفتار و رفتار پیشوایان دینی است در همه جا به عنوان بهترین الگوی حیات انسانی مطرح می‌گردد و عملکرد همگان با معیار خدشه ناپذیر قرآن و عترت ارزیابی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بیانی رسا حکومت قرآنی امام مهدی عجل الله تعالی فرجه الشریف را چنین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روزگاری که هوای نفس حکومت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عجل الله تعالی فرجه الشریف ظهور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رستگاری را جایگزین هوای نفس می‌سازد و در عصری که نظر شخصی بر قرآن مقدم شده است، افکار را متوجه قرآن می‌گرداند و آن را حاکم بر جامعه می‌سازد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و نیز در بیانی دیگر، آن حضرت دوران ظهور قرآن و حضور آن را در زندگی بشر چنین بشارت داده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شیعیان خود را می‌بینم که در مسجد کوفه، خیمه‌ها زده‌اند و قرآن را بدان گونه که نازل شده به مردم می‌آموزند</w:t>
      </w:r>
      <w:r>
        <w:rPr>
          <w:rFonts w:eastAsia="IRNazanin" w:cs="IRNazanin"/>
          <w:color w:val="111111"/>
          <w:sz w:val="28"/>
          <w:szCs w:val="28"/>
          <w:rtl w:val="true"/>
          <w:lang w:bidi="fa-IR"/>
        </w:rPr>
        <w:t>...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یاد دادن و یاد گرفتن قرآن نقطه شروعی برای ترویج فرهنگ قرآنی و حاکمیت قرآن و احکام آن در همه حوزه‌های فردی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امام مهدی علیه السلام را برای تحقق بخشیدن به پیام های قرآن و اجرای سنت پیامبر در جامعه به حکومت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حرکت حضرت مهدی علیه السلام بر اساس کتاب خدا و سنت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از اولاد من است، اسمش اسم من و کنیه‌اش کنیه من و شمائلش، شمائل من و سنتش،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فرمانبردای من و شریعت من، وا می‌دارد و به کتاب پروردگارم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اطاعت کند، مرا اطاعت کرده است و هر کس از او نافرمانی کند، مرا نافرمانی کرده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تصریح این روایت و روایات متعدد دیگر، کتاب امام زمان علیه السلام </w:t>
      </w:r>
    </w:p>
    <w:p>
      <w:pPr>
        <w:pStyle w:val="BookText"/>
        <w:rPr/>
      </w:pPr>
      <w:r>
        <w:rPr>
          <w:rFonts w:ascii="IRNazanin" w:hAnsi="IRNazanin" w:eastAsia="IRNazanin"/>
          <w:color w:val="111111"/>
          <w:sz w:val="28"/>
          <w:sz w:val="28"/>
          <w:szCs w:val="28"/>
          <w:rtl w:val="true"/>
          <w:lang w:bidi="fa-IR"/>
        </w:rPr>
        <w:t>همان قرآن است و به آن عمل می‌کند و سنت او نیز همان سنت پیامبر اسلام حضرت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برخی روایات آمده است امام زمان علیه السلام امر جدید می‌آورد، و به کتاب جدید عمل می‌کند؛ از جمله نعمانی در کتاب الغیبه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یقوم القائم بامر جدید و کتاب جدید و قضاء جدید…؛ قائم، با امر جدید و کتاب جدید و قضای جدید قیام می‌کند</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اینکه مراد از کتاب در اینگونه احادیث چیست، چندان روشن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محمد صدر رحمة الله در توجیه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کتاب جدید، آن است که امام زمان علیه السلام برای مردم تفسیر جدیدی از کلام و کتاب خدا، قرآن، ارائه می‌دهد؛ تفسیری که بسیار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حضرت مهدی علیه السلام قواعد عام جدیدی را در تفسیر قرآن کریم، بیان می‌کند که روش تازه‌ای در تفسیر و فهم قرآن به حساب می‌آید</w:t>
      </w:r>
      <w:r>
        <w:rPr>
          <w:rFonts w:eastAsia="IRNazanin" w:cs="IRNazanin"/>
          <w:color w:val="111111"/>
          <w:sz w:val="28"/>
          <w:szCs w:val="28"/>
          <w:rtl w:val="true"/>
          <w:lang w:bidi="fa-IR"/>
        </w:rPr>
        <w:t>.</w:t>
      </w:r>
      <w:r>
        <w:rPr>
          <w:rStyle w:val="FootnoteAnchor"/>
          <w:rtl w:val="true"/>
        </w:rPr>
        <w:footnoteReference w:id="24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این قبیل روایات با توجه به اینکه از الفاظ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کتاب، قضاء،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می توان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قرآن و تفسیر آن و پی بردن به پیام های باطنی قرآن، کار هر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عصر غیبت، علمای اسلام زحمات زیادی در تفسیر و تبیین قرآن کریم کشیده‌اند، اما چون در عصر غیبت بوده و دسترسی به امام غایب علیه السلام تقریبا غیر ممکن بوده است، بنابراین نتوانسته‌اند به بسیاری از حقایق قرآن آگاه شوند؛ اما چون حضرت مهدی علیه السلام به همه اسرار کتاب الهی آگاه است در پرتو هدایت های اسرار و حقایق مکنون قرآن در اختیار بشر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ما در قرآن، هر چیزی که مورد نیاز هدایت بشر باشد وجود دارد و امام زمان علیه السلام همه آن ها را بیان می‌کند و به مرحله عمل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کتاب جدید، یعنی تفسیر و بیان حقایقی که تا آن زمان کسی آن ها را بیان نکرده است و یا تاسیس قواعد و اصولی در تفسیر که تا آن زمان بی‌سابقه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بدعت‌هایی در دین پدید می‌آید و احکامی از قرآن و اسلام طبق میل مردم، تاویل و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حدود و احکام چنان فراموش می‌شود که گویا اصلا از اسلام نبوده است؛ وقتی امام مهدی علیه السلام ظهور کرد، بدعت ها را باطل و احکام خدا را همان گونه که صادر شده است، آشکار می‌سازد و تجدید آنها به مثابه دین جدید تلقی می شود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پس از رحلت پیامبر و خانه نشینی اهل بیت و به دنبال آن، غیبت آخرین وصی پیامبر علیهم السلام فرهنگ دینی مردم دچار </w:t>
      </w:r>
      <w:bookmarkStart w:id="198" w:name="pg3001_32157"/>
    </w:p>
    <w:p>
      <w:pPr>
        <w:pStyle w:val="BookText"/>
        <w:rPr/>
      </w:pPr>
      <w:bookmarkEnd w:id="198"/>
      <w:r>
        <w:rPr>
          <w:rFonts w:ascii="IRNazanin" w:hAnsi="IRNazanin" w:eastAsia="IRNazanin"/>
          <w:color w:val="111111"/>
          <w:sz w:val="28"/>
          <w:sz w:val="28"/>
          <w:szCs w:val="28"/>
          <w:rtl w:val="true"/>
          <w:lang w:bidi="fa-IR"/>
        </w:rPr>
        <w:t>دگرگونی شده و باورها و رفتارهای غیر دینی به عنوان روش و فرهنگ اسلامی در بین مردم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تاریخ اسلام و وضعیت کنونی جوامع اسلامی شاهدی روشن بر فاصله گرفتن مردم از فرهنگ دینی ایجاد شده توسط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ظهور، مردم با روبرو شدن با فرهنگ دینی نبوی، گویا با فرهنگ دینی جدیدی مواجه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ظهور، برخلاف سایر دوران های زندگی بشری، پایانی کامل و تمام بر جریان های باطل و الحادی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امام مهدی علیه السلام برخلاف سنت نرمش پیامبر، برخورد قاطع و کوبنده با فساد و تباهی در سراسر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هیچ مشرکی وجود نخواهد داشت و حکومت های طاغوت به شکل کامل منهدم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پایان یافتن مهلت دوره باطل گرایی، امام مهدی با دستور و امر جدید الهی، مأموریت دارد بساط کفر را برای همیشه از روی زمین محو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امام مهدی علیه السلام در مواردی از روش حضرت داود علیه السلام استفاده کرده و بر پایه علم الهی که در اختیار دارد قضاوت می کند که در نوع خود بی سابقه بوده و قضاء جدید تلقی می شود</w:t>
      </w:r>
      <w:r>
        <w:rPr>
          <w:rFonts w:eastAsia="IRNazanin" w:cs="IRNazanin"/>
          <w:color w:val="111111"/>
          <w:sz w:val="28"/>
          <w:szCs w:val="28"/>
          <w:rtl w:val="true"/>
          <w:lang w:bidi="fa-IR"/>
        </w:rPr>
        <w:t>.</w:t>
      </w:r>
    </w:p>
    <w:p>
      <w:pPr>
        <w:pStyle w:val="Heading4"/>
        <w:numPr>
          <w:ilvl w:val="3"/>
          <w:numId w:val="1"/>
        </w:numPr>
        <w:rPr/>
      </w:pPr>
      <w:bookmarkStart w:id="199" w:name="__RefHeading___Toc510192_2749589250"/>
      <w:bookmarkStart w:id="200" w:name="_Toc71"/>
      <w:bookmarkEnd w:id="199"/>
      <w:r>
        <w:rPr>
          <w:rtl w:val="true"/>
        </w:rPr>
        <w:t>نوسازی و بازسازی مساجد</w:t>
      </w:r>
      <w:bookmarkEnd w:id="20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کانون اصلی اجتماعات اسلامی و رشد معنوی مردم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به عنوان اولین اقدام دینی در هجرت </w:t>
      </w:r>
    </w:p>
    <w:p>
      <w:pPr>
        <w:pStyle w:val="BookText"/>
        <w:rPr/>
      </w:pPr>
      <w:r>
        <w:rPr>
          <w:rFonts w:ascii="IRNazanin" w:hAnsi="IRNazanin" w:eastAsia="IRNazanin"/>
          <w:color w:val="111111"/>
          <w:sz w:val="28"/>
          <w:sz w:val="28"/>
          <w:szCs w:val="28"/>
          <w:rtl w:val="true"/>
          <w:lang w:bidi="fa-IR"/>
        </w:rPr>
        <w:t>به مدینه، مسجد قبا و سپس مسجد النبی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مسجد جایگاه خاصی در دین اسلام داشته و مورد تأکید فروان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از امام صادق علیه السلام نقل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قَامَ قَائِمُ آلِ مُحَمَّدٍ بَنَی فِی ظَهْرِ الْکوفَةِ مَسْجِداً لَهُ أَلْفُ بَابٍ؛ هنگامی که قائم آل محمد علیهم السلام قیام کند در پشت کوفه مسجدی بنا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درب دارد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در اینجا تذکر دو نکته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از تاریخ و روایات استفاده می شود کعبه، قبله گاه موحدان و مؤمنان، به علت سیل و حملات دشمنان چندین بار تخریب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یعنی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بعثت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بازسازی، دچار تغییراتی شده و اندازه آن با آنچه حضرت ابراهیم علیه السلام ساخته بودند، تفاوت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صحیح‌ترین کتاب‌های خود نقل کرده‌اند که رسول خدا صلی الله علیه و آله و سلم می‌خواست خانه کعبه فعلی را ویران نموده و آن را به محلی که خود حضرت ابراهیم علیه السلام ساخته بود، برگرداند؛ چرا که مشرکان در طول تاریخ بارها خانه کعبه را تعمیر و بر اثر نادانی و جهل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در آن به وجود آورده بودند که رسول خدا صلی الله علیه و آله و سلم می‌خواست آن را خراب و به اندازه اصلی‌اش برگرداند؛ اما از آنجایی که قریشیان تازه مسلمان شده بودند و زیر بار چنین چیزی نمی‌رفتند، رسول خدا از این کار صرف نظر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همسر رسول خدا صلی الله علیه و آله و سلم روایت شده است که آن حضرت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نمی‌دانی که قوم تو وقتی کعبه را ساختند آن را از پایه‌هایی که حضرت ابراهیم قرار داده بود کوچک‌تر گرفته‌اند؟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آن را به حالت اول باز </w:t>
      </w:r>
    </w:p>
    <w:p>
      <w:pPr>
        <w:pStyle w:val="BookText"/>
        <w:rPr/>
      </w:pPr>
      <w:r>
        <w:rPr>
          <w:rFonts w:ascii="IRNazanin" w:hAnsi="IRNazanin" w:eastAsia="IRNazanin"/>
          <w:color w:val="111111"/>
          <w:sz w:val="28"/>
          <w:sz w:val="28"/>
          <w:szCs w:val="28"/>
          <w:rtl w:val="true"/>
          <w:lang w:bidi="fa-IR"/>
        </w:rPr>
        <w:t>نمی‌گردانید؟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قوم تو تازه مسلمان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ایمانشان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می‌کردم</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در روایت دیگر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است که رسول خدا صلی الله علیه و آله و سلم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قوم تو تازه از کفر جدا نشده بودند، دستور می‌دادم که کعبه را خراب کنند و آن مقدار از کعبه را که از آن بیرون مانده است، وارد آن می‌کردم و کف آن را با زمین هم سطح و برای آن دو در از شرق و غرب قرار می‌دادم و آن را مانند زمان حضرت ابراهیم درست می‌کردم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مسلم نیشابوری نیر در صحیح خود به این روایات اشاره می 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ماجه قزوینی در روایتی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روایت شده است که گفت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خدا صلی الله علیه و آله و سلم در مورد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کعبه است؛ پرسیدم پس چرا آن را وارد کعبه نکرده‌اند؟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سرمایه این کار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درب آن این مقدار بالا است که </w:t>
      </w:r>
    </w:p>
    <w:p>
      <w:pPr>
        <w:pStyle w:val="BookText"/>
        <w:rPr/>
      </w:pPr>
      <w:r>
        <w:rPr>
          <w:rFonts w:ascii="IRNazanin" w:hAnsi="IRNazanin" w:eastAsia="IRNazanin"/>
          <w:color w:val="111111"/>
          <w:sz w:val="28"/>
          <w:sz w:val="28"/>
          <w:szCs w:val="28"/>
          <w:rtl w:val="true"/>
          <w:lang w:bidi="fa-IR"/>
        </w:rPr>
        <w:t>تنها با نردبان به آن می‌توان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اینگونه کردند تا هر آن کس را می‌خواهند به کعبه وارد کنند و جلوی هرکس را که خواستند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نبود که قوم تو تازه از کفر جدا شده‌اند ـ زیرا می‌ترسم که دل‌های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رمیده شود ـ در این مورد که کعبه را تغییر داده و آن مقدار را که از آن بیرون مانده است وارد کعبه نمایم و در آن را با زمین یکسان کنم، تصمیم می‌گرفتم</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بنابراین، بازسازی کعبه به صورتی که ابراهیم خلیل علیه السلام ساخته بود توسط جانشین و خلیفه پیامبر، امام مهدی علیه السلام امر عجیبی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قائم علیه السلام قیام کند مسجد الحرام را خراب کند تا به اساس و پایه‌های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بازگرداند،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اولی خود که در آن بوده بازگرداند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قائم علیه السلام قیام کند، بیت الحرام، مسجد النبی و مسجد کوفه را به اساس و پایه‌های اصلی آن برمی‌گرداند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دوم؛ از نظر اسلام تخریب مساجد در مواردی مجاز و حتی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 فراز و نشیب صدر اسلام اتفاقات قابل تأملی را پشت سر گذاشت که برای آیندگان بسیار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قبا در زمان رسول خدا صلی الله علیه و آله و سلم دو مسجد به خود دید؛ یکی به دستور پیامبر ساخته شد و حتی ایشان در بنای آن مشارکت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به مسجد تقوا معروف است و دیگری به دستور پیامبر خراب شد و آن بزرگوار در تخریب آن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این مسجد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همراه با مسجد تقوا در قرآن آمده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اتَّخَذُوا مَسْجِداً ضِراراً وَ کفْراً وَ تَفْریقاً بَیْنَ الْمُؤْمِنینَ وَ إِرْصاداً لِمَنْ حارَبَ اللَّهَ وَ رَسُولَهُ مِنْ قَبْلُ وَ لَیَحْلِفُنَّ إِنْ أَرَدْنا إِلاَّ الْحُسْنی وَ اللَّهُ یَشْهَدُ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 اللَّهُ یُحِبُّ الْمُطَّهِّرینَ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أَسَّسَ بُنْیانَهُ عَلی تَقْوی مِنَ اللَّهِ وَ رِضْوانٍ خَیْرٌ أَمْ مَنْ أَسَّسَ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بُنْیانَهُ عَلی شَفا جُرُفٍ هارٍ فَانْهارَ بِهِ فی نارِ جَهَنَّمَ 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یَزالُ بُنْیانُهُمُ الَّذی بَنَوْا ریبَةً فی قُلُوبِهِمْ إِلاَّ أَنْ تَقَطَّعَ قُلُوبُهُمْ وَ اللَّهُ عَلیمٌ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مسجدی ساختند برای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تفرقه‌افکنی میان مؤمنان و کمینگاه برای کسی که از پیش با خدا و پیامبرش مبارزه کرده بود؛ آنها سوگند یاد می‌کنند که جز 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 نداشته‌ایم، امّا خداوند گواهی می‌دهد که آنها دروغگو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مسجدی که از روز نخست بر پایه تقوا بنا شده، شایسته‌تر است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در آن، مردانی هستند که دوست می‌دارند پاکیزه باشند و خداوند پاکیزگان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کسی که شالوده آن را بر تقوای الهی و خشنودی او بنا کرده بهتر است یا کسی که اساس آن را بر کنار پرتگاه سستی بنا نموده که ناگهان در آتش دوزخ فرومی‌ریزد؟ و خداوند گروه ستمگران را هدایت نمی‌کند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بنایی را که آنها ساختند، همواره به صورت یک وسیله شک و تردید،در دل هایشان باقی می‌ماند؛ مگر اینکه دل هایشان </w:t>
      </w:r>
    </w:p>
    <w:p>
      <w:pPr>
        <w:pStyle w:val="BookText"/>
        <w:rPr/>
      </w:pPr>
      <w:r>
        <w:rPr>
          <w:rFonts w:ascii="IRNazanin" w:hAnsi="IRNazanin" w:eastAsia="IRNazanin"/>
          <w:color w:val="111111"/>
          <w:sz w:val="28"/>
          <w:sz w:val="28"/>
          <w:szCs w:val="28"/>
          <w:rtl w:val="true"/>
          <w:lang w:bidi="fa-IR"/>
        </w:rPr>
        <w:t xml:space="preserve">پاره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 و گرنه، هرگز از دل آنها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امام مهدی علیه السلام چهار مسجد را در کوفه خراب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ما قیام کند چهار مسجد را در کوفه ویران می‌سازد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گویا مراد از اینها چهار مسجدی است که به علت شهادت امام حسین علیه السلام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به دلیل شادی از کشتن حسین علیه السلام چهار مسجد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جریر، سماک و شبث بن ربعی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این مساجد اگر چه هم اکنون موجود نیست ولی ممکن است بعد‌ها گروهی از روی دشمنی با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دوباره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روایات آمده است در دوران ظهور، مساجد بازسازی شده و مانند مساجد زمان پیامبر نوسازی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می‌کند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مساجد به گونه ای ساخته می شود که هیچ بلندی و إشرافی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خانه های 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مانند زمان پیامبر</w:t>
      </w:r>
      <w:r>
        <w:rPr>
          <w:rFonts w:eastAsia="IRNazanin" w:cs="IRNazanin"/>
          <w:color w:val="111111"/>
          <w:sz w:val="28"/>
          <w:szCs w:val="28"/>
          <w:rtl w:val="true"/>
          <w:lang w:bidi="fa-IR"/>
        </w:rPr>
        <w:t>.</w:t>
      </w:r>
      <w:r>
        <w:rPr>
          <w:rStyle w:val="FootnoteAnchor"/>
          <w:rtl w:val="true"/>
        </w:rPr>
        <w:footnoteReference w:id="253"/>
      </w:r>
      <w:bookmarkStart w:id="201" w:name="pg3001_32165"/>
    </w:p>
    <w:p>
      <w:pPr>
        <w:pStyle w:val="BookText"/>
        <w:rPr/>
      </w:pPr>
      <w:bookmarkEnd w:id="201"/>
      <w:r>
        <w:rPr>
          <w:rFonts w:ascii="IRNazanin" w:hAnsi="IRNazanin" w:eastAsia="IRNazanin"/>
          <w:color w:val="111111"/>
          <w:sz w:val="28"/>
          <w:sz w:val="28"/>
          <w:szCs w:val="28"/>
          <w:rtl w:val="true"/>
          <w:lang w:bidi="fa-IR"/>
        </w:rPr>
        <w:t>ابو هاشم جعفری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حضرت امام حسن عسکری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قائم قیام کند، دستور می دهد مناره‌ها و اتاق هائی را که در مساجد می سازند، خراب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قائم چنین کاری می‌کند؟ ناگاه امام حسن عسکری علیه السلام رو کرد به جانب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کار این است که اینها چیز تازه و بدعتی است که پیغمبری و امام آن را نساخته است</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202" w:name="__RefHeading___Toc510194_2749589250"/>
      <w:bookmarkStart w:id="203" w:name="_Toc72"/>
      <w:bookmarkEnd w:id="202"/>
      <w:r>
        <w:rPr>
          <w:rtl w:val="true"/>
        </w:rPr>
        <w:t>کیفیت قضاوت امام مهدی علیه السلام</w:t>
      </w:r>
      <w:bookmarkEnd w:id="203"/>
    </w:p>
    <w:p>
      <w:pPr>
        <w:pStyle w:val="BookText"/>
        <w:rPr/>
      </w:pPr>
      <w:r>
        <w:rPr>
          <w:rFonts w:ascii="IRNazanin" w:hAnsi="IRNazanin" w:eastAsia="IRNazanin"/>
          <w:color w:val="111111"/>
          <w:sz w:val="28"/>
          <w:sz w:val="28"/>
          <w:szCs w:val="28"/>
          <w:rtl w:val="true"/>
          <w:lang w:bidi="fa-IR"/>
        </w:rPr>
        <w:t>بررسی روایات مربوط به سیره و روش امام مهدی علیه السلام حاکی از هماهنگی سنت ایشان با سائر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 سنتی یقیم الناس علی ملتی و شریعتی و یدعوهم الی کتاب ربی عزوجل؛ سیرت و سنت او سیرت و سنت من است، مردم را بر دین و آیین من به پا خواهد داشت و آنان را به کتاب پروردگارم دعوت می‌کند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نیز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 قائمنا اهل البیت اذا قام لبس ثیاب علی و سار بسیرة علی؛ همانا قائم ما اهل بیت هنگامی که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علی علیه السلام می‌پوشد و به سیرة علی علیه السلام عمل می‌کند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با توجه به سیره این بزرگواران و تاریخ زندگی ایشان روشن می‌شود که حرکت حکومتی ایشان بر اساس دستورات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رسیدن به اهداف و از جمله آنها قضاوت عادلانه و دادن حق به صاحبش، راه و روشی قرار داده است که منطبق بر عقل و فطرت انسانی نیز می‌باشد؛ البته انبیا و اولیای خدا در مواردی که صلاح بود از خارق عادت و علم ویژه خود نیز بهره می‌بردند، همان گونه که قضاوت های حیرت انگیز امام علی علیه السلام و یا حضرت داود علیه السلام در کتاب ها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از امام صادق علیه السلام نقل شده است که امام مهدی علیه السلام نیز در قضاوت نمودن در مواردی، از شیوه حضرت داود و سلیمان علیهما السلام نیز بهره می برد که به چند روایت اشاره می کنیم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تَذْهَبُ الدُّنْیَا حَتَّی یَخْرُجَ رَجُلٌ مِنِّی رَجُلٌ یَحْکمُ بِحُکومَةِ آلِ دَاوُدَ وَ لَا یَسْأَلُ عَنْ بَیِّنَةٍ یُعْطِی کلَّ نَفْسٍ حُکمَهَا؛ دنیا تمام نمی شود تا اینکه مردی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خروج کرده به </w:t>
      </w:r>
      <w:bookmarkStart w:id="204" w:name="pg3001_32167"/>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آل داود حکم می کند و دلیل نمی خواهد و حکم هر کس را می دهد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حدیث دیگری از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قَامَ قَائِمُ آلِ مُحَمَّدٍ حَکمَ بِحُکمِ دَاوُدَ وَ سُلَیْمَانَ لَا یَسْأَلُ النَّاسَ بَیِّنَةً؛ هنگامی که قائم آل محمد صلی الله علیه و آله و سلم قیام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کردن حضرت داود علیه السلام و حضرت سلیمان علیه السلام حکم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از مردم نمی‌خواهد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05" w:name="__RefHeading___Toc510196_2749589250"/>
      <w:bookmarkStart w:id="206" w:name="_Toc73"/>
      <w:bookmarkEnd w:id="205"/>
      <w:r>
        <w:rPr>
          <w:rtl w:val="true"/>
        </w:rPr>
        <w:t>انتقام از قاتلان امام حسین علیه السلام</w:t>
      </w:r>
      <w:bookmarkEnd w:id="206"/>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دارای اسما و صفات گوناگون است که در قرآن کریم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الهی که در کنار رحمت و لطف خداوند مورد توجه قرار گرفته،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عَزیزٌ ذُو 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 xml:space="preserve">انتقام از دشمنان خدا و دین او و اولیای الهی، علاوه بر عالم آخرت، در دنیا نیز اجرا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أَرْسَلْنا مِنْ قَبْلِک رُسُلاً إِلی قَوْمِهِمْ فَجاؤُهُمْ بِالْبَیِّناتِ فَانْتَقَمْنا مِنَ الَّذینَ أَجْرَمُوا وَ کانَ حَقًّا عَلَیْنا نَصْرُ الْمُؤْمِنینَ؛ و پیش از تو پیامبرانی را به سوی قومشان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w:t>
      </w:r>
    </w:p>
    <w:p>
      <w:pPr>
        <w:pStyle w:val="BookText"/>
        <w:rPr/>
      </w:pPr>
      <w:r>
        <w:rPr>
          <w:rFonts w:ascii="IRNazanin" w:hAnsi="IRNazanin" w:eastAsia="IRNazanin"/>
          <w:color w:val="111111"/>
          <w:sz w:val="28"/>
          <w:sz w:val="28"/>
          <w:szCs w:val="28"/>
          <w:rtl w:val="true"/>
          <w:lang w:bidi="fa-IR"/>
        </w:rPr>
        <w:t xml:space="preserve">دلایل روشن به سراغ قوم خود رفتند،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اندرزها سودی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مجرمان انتقام 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مؤمنان، همواره حقّی است بر عهده ما</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بنابراین انتقام گرفتن از دشمنان خدا از سنن الهی و افعال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انتقام می تواند مستقیما توسط خداوند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فَانْتَقَمْنا مِنْهُمْ فَأَغْرَقْناهُمْ فِی الْیَمِّ بِأَنَّهُمْ کذَّبُوا بِآیاتِنا وَ کانُوا عَنْها غافِلینَ؛ سرانجام از آنها انتقام گرفتیم و آنان را در دریا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آیات ما را تکذیب کردند و از آن غافل بودند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همچنین می تواند این عذاب به دست دوستان الهی اتفاق بیفتد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قاتِلُوهُمْ یُعَذِّبْهُمُ اللَّهُ بِأَیْدیکمْ وَ یُخْزِهِمْ وَ یَنْصُرْکمْ عَلَیْهِمْ وَ یَشْفِ صُدُورَ قَوْمٍ مُؤْمِنینَ؛ با آنها پیکار کنید که خداوند آنان را به دست شما مجازات می‌کند و آنان را رسوا می‌سازد و سینه گروهی از مؤمنان را شفا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قلب آنها مرهم می‌نهد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در روایات نقل شده است خداوند به وسیله امام مهدی علیه السلام و مؤمنان و یاران همراهش از دشمنان خود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پیامبراکرم صلی الله علیه و آله و سلم نقل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به معراج برده شدم، خداوند به من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قائم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قائم کسی است که حلال مرا </w:t>
      </w:r>
    </w:p>
    <w:p>
      <w:pPr>
        <w:pStyle w:val="BookText"/>
        <w:rPr/>
      </w:pPr>
      <w:r>
        <w:rPr>
          <w:rFonts w:ascii="IRNazanin" w:hAnsi="IRNazanin" w:eastAsia="IRNazanin"/>
          <w:color w:val="111111"/>
          <w:sz w:val="28"/>
          <w:sz w:val="28"/>
          <w:szCs w:val="28"/>
          <w:rtl w:val="true"/>
          <w:lang w:bidi="fa-IR"/>
        </w:rPr>
        <w:t xml:space="preserve">حلال و حرام مرا حرام می‌کند و به دست او از دشمنانم انتقام می گیرم، و او 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من است و اوست که دل های شیعیانت را از جور و ظلم ظالمین، منکرین و کافرین نجات و شفا خواهد داد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موارد انتقام از دشمنان خدا، پیگیری خون به ناحق ریخته شده اهل بیت و ستم هایی است که بر خاندان پیامبر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پدران بزرگوارش از حضرت امیرالمؤمنین علی علیهم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 که من و این دو فرزندم کشته می شویم و خداوند مردی از اولاد مرا در آخرالزمان برمی انگیزد تا خون های ما را پیگیری کند</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میان انتقام از دشمنان امام حسین علیه السلام به صورت خاص پیگیری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کار حسین چنان شد 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 جوان هایش کشته شدند و خودش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سوی خدا شیون و گریه برداشتند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 برگزیده و </w:t>
      </w:r>
    </w:p>
    <w:p>
      <w:pPr>
        <w:pStyle w:val="BookText"/>
        <w:rPr/>
      </w:pPr>
      <w:r>
        <w:rPr>
          <w:rFonts w:ascii="IRNazanin" w:hAnsi="IRNazanin" w:eastAsia="IRNazanin"/>
          <w:color w:val="111111"/>
          <w:sz w:val="28"/>
          <w:sz w:val="28"/>
          <w:szCs w:val="28"/>
          <w:rtl w:val="true"/>
          <w:lang w:bidi="fa-IR"/>
        </w:rPr>
        <w:t>پسر پیغمبرت چنین رفتار کنند؟ پس خدا سایه قائم علیه السلام را به آنها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انتقام او را می گیرم</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لازم به ذکر است انتقام از دشمنان امام حسین علیه السلام تنها به کشتن افرادی که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کربلا حضور داشتند، نیست، بلکه شامل افرادی نیز می شود که به آن کار رضایت داشته و در مسیر دشمنی با امام حسین علیه السلام گام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با راه امام حسین علیه السلام و هدف او مخالف هستند و اکنون نیز با خواست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اصلاح در امت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ورزیده و مقابله می 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فرمایید در مورد حدیثی که از امام صادق علیه السلام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خروج کند فرزندان قاتلان امام حسین را به فعل پدرانشان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کلام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تَزِرُ وازِرَةٌ وِزْرَ أُخْری؛ و هیچ کس بار گناه دیگری را به دوش نمی‌کشد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همه اقوالش راست گفت، ولی فرزندان قاتلان امام حسین به فعل پدرانشان راضی بوده و به آن افتخار می کردند و کسی که به کاری راضی باشد، مانند کسی است که آن را انجام داده است و اگر مردی </w:t>
      </w:r>
      <w:bookmarkStart w:id="207" w:name="pg3001_32171"/>
    </w:p>
    <w:p>
      <w:pPr>
        <w:pStyle w:val="BookText"/>
        <w:rPr/>
      </w:pPr>
      <w:bookmarkEnd w:id="207"/>
      <w:r>
        <w:rPr>
          <w:rFonts w:ascii="IRNazanin" w:hAnsi="IRNazanin" w:eastAsia="IRNazanin"/>
          <w:color w:val="111111"/>
          <w:sz w:val="28"/>
          <w:sz w:val="28"/>
          <w:szCs w:val="28"/>
          <w:rtl w:val="true"/>
          <w:lang w:bidi="fa-IR"/>
        </w:rPr>
        <w:t>در مشرق کشته شود و مردی در مغرب به آن قتل راضی باشد، نزد خداوند شریک قاتل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درستی که قاتل هنگام خروج، آنان را می کشد زیرا به فعل پدرانشان راضی هستند</w:t>
      </w:r>
      <w:r>
        <w:rPr>
          <w:rFonts w:eastAsia="IRNazanin" w:cs="IRNazanin"/>
          <w:color w:val="111111"/>
          <w:sz w:val="28"/>
          <w:szCs w:val="28"/>
          <w:rtl w:val="true"/>
          <w:lang w:bidi="fa-IR"/>
        </w:rPr>
        <w:t>.</w:t>
      </w:r>
      <w:r>
        <w:rPr>
          <w:rStyle w:val="FootnoteAnchor"/>
          <w:rtl w:val="true"/>
        </w:rPr>
        <w:footnoteReference w:id="267"/>
      </w:r>
    </w:p>
    <w:p>
      <w:pPr>
        <w:pStyle w:val="Heading4"/>
        <w:numPr>
          <w:ilvl w:val="3"/>
          <w:numId w:val="1"/>
        </w:numPr>
        <w:rPr/>
      </w:pPr>
      <w:bookmarkStart w:id="208" w:name="__RefHeading___Toc510198_2749589250"/>
      <w:bookmarkStart w:id="209" w:name="_Toc74"/>
      <w:bookmarkEnd w:id="208"/>
      <w:r>
        <w:rPr>
          <w:rtl w:val="true"/>
        </w:rPr>
        <w:t>فقط کشتن دشمنان خدا</w:t>
      </w:r>
      <w:bookmarkEnd w:id="209"/>
    </w:p>
    <w:p>
      <w:pPr>
        <w:pStyle w:val="BookText"/>
        <w:rPr/>
      </w:pPr>
      <w:r>
        <w:rPr>
          <w:rFonts w:ascii="IRNazanin" w:hAnsi="IRNazanin" w:eastAsia="IRNazanin"/>
          <w:color w:val="111111"/>
          <w:sz w:val="28"/>
          <w:sz w:val="28"/>
          <w:szCs w:val="28"/>
          <w:rtl w:val="true"/>
          <w:lang w:bidi="fa-IR"/>
        </w:rPr>
        <w:t>آنچه نباید مورد غفلت واقع شود این است که جنگ و نبردهای امام مهدی عجل الله تعالی فرجه الشریف فقط با دشمنان خدا خواهد بود، نه سایر بندگان که ممکن است به خاطر جهل و نادانی از خدا فاصله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با شنیدن پیام حضرت و آگاهی هایی که صورت می پذیرد با حقیقت آشنا شده و به طرف خدا باز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دشمنان و مخالفان و منافقان که از روی علم و آگاهی به مخالفت برخاسته و لجاجت می ورزند و به دنبال خاموش کردن نور خدا هستند در جنگ با حضرت، راه به جایی نبرده و در برابر لشگر الهی امام مهدی عجل الله تعالی فرجه الشریف مغلوب و مقتول خواهند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یُطْفُِواْ نُورَ اللَّهِ بِأَفْوَاهِهِمْ وَ یَأْبیَ اللَّهُ إِلَّا أَن یُتِمَّ نُورَهُ وَ لَوْ کرِهَ الْکفِرُونَ٭ هُوَ الَّذِی أَرْسَلَ رَسُولَهُ بِالْهُدَی وَ دِینِ الْحَقّ ِ 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می خواهند نور خدا را با دهان خود خاموش کنند ولی خدا جز این نمی خواهد که نور خود را کامل کند هر چند کافران ناخشنود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رسولش را باهدایت و دین </w:t>
      </w:r>
    </w:p>
    <w:p>
      <w:pPr>
        <w:pStyle w:val="BookText"/>
        <w:rPr/>
      </w:pPr>
      <w:r>
        <w:rPr>
          <w:rFonts w:ascii="IRNazanin" w:hAnsi="IRNazanin" w:eastAsia="IRNazanin"/>
          <w:color w:val="111111"/>
          <w:sz w:val="28"/>
          <w:sz w:val="28"/>
          <w:szCs w:val="28"/>
          <w:rtl w:val="true"/>
          <w:lang w:bidi="fa-IR"/>
        </w:rPr>
        <w:t>حق فرستاد تا آن را بر همه آیین ها غالب گرداند هر چند مشرکان کراهت داشته باشند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در روایتی در ذیل آیه شریفه از امام صادق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تأویل این آیه هنوز نشده است و نازل نمی شود تا آنکه قائم علیه السلام خروج کند، پس هنگامی که قائم علیه السلام خروج کرد، کافران به خدای بزرگ و مشرکان به امام را ناخوش آید و اگر کافر یا مشرکی در دل صخره ای باشد، آن صخره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من کافری است مرا بشکن و او را بکش</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روایت به خوبی استفاده می شود که دشمنان خدا از ظهور امام زمان علیه السلام ناراحت شده و سر تسلیم در برابر او فرود نمی آورند و لذا وارد جنگ می شوند و چون شکست می خورند، فراری و متواری شده و خود را به جای تسلیم کردن، مخفی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آن روزگار محل امنی نخواهد بود و چاره ای جز تسلیم و یا مرگ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رها کردن اینان باعث می شود دوباره تجدید قوا کرده و جنگ دیگری با امام برپا کنند و فساد و خرابی به بار آورند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روایاتی وجود دارد که ظاهر آنها از برخورد شدید امام مهدی علیه السلام با اعراب حکایت دارد؛ به عنوان نمونه، شخصی به نام </w:t>
      </w:r>
    </w:p>
    <w:p>
      <w:pPr>
        <w:pStyle w:val="BookText"/>
        <w:rPr/>
      </w:pPr>
      <w:r>
        <w:rPr>
          <w:rFonts w:ascii="IRNazanin" w:hAnsi="IRNazanin" w:eastAsia="IRNazanin"/>
          <w:color w:val="111111"/>
          <w:sz w:val="28"/>
          <w:sz w:val="28"/>
          <w:szCs w:val="28"/>
          <w:rtl w:val="true"/>
          <w:lang w:bidi="fa-IR"/>
        </w:rPr>
        <w:t>رفید از امام صادق علیه السلام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با اعراب شدید و تند خواهد بود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روایت دیگر، حسن بن علی بن ابی حمزه بطائنی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قائم قیام نمود، بین او و اعراب و قریش، جز شمشیر نخواهد بود و جز شمشیر از آنان نمی گیرد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همچنین ابی حمزه ثمالی از امام باقر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قیام نمی کند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برنده ای بین اعراب و اختلاف شدیدی بین مردم</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در مورد اینگونه روایات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از جهت سند ضعیف بوده و اعتبار لازم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با چند گروه از احادیث دیگر تعارض و تضاد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متواتر بین شیعه و سنّی فهمیده می شود حضرت مهدی علیه السلام به کتاب خدا و سیره پیامبراکرم صلی الله علیه و آله و سلم عمل می کند که در نزد آنها نژاد، جنس، قومیت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نیست؛ بلکه ملاک و معیار، </w:t>
      </w:r>
    </w:p>
    <w:p>
      <w:pPr>
        <w:pStyle w:val="BookText"/>
        <w:rPr/>
      </w:pPr>
      <w:r>
        <w:rPr>
          <w:rFonts w:ascii="IRNazanin" w:hAnsi="IRNazanin" w:eastAsia="IRNazanin"/>
          <w:color w:val="111111"/>
          <w:sz w:val="28"/>
          <w:sz w:val="28"/>
          <w:szCs w:val="28"/>
          <w:rtl w:val="true"/>
          <w:lang w:bidi="fa-IR"/>
        </w:rPr>
        <w:t>ارزش 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عمل صالح، تقوا، علم و جهاد می باشد قرآن صریحاً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عنداللّه اتقیکم؛</w:t>
      </w:r>
      <w:r>
        <w:rPr>
          <w:rStyle w:val="FootnoteAnchor"/>
          <w:rtl w:val="true"/>
        </w:rPr>
        <w:footnoteReference w:id="273"/>
      </w:r>
      <w:r>
        <w:rPr>
          <w:rFonts w:ascii="IRNazanin" w:hAnsi="IRNazanin" w:eastAsia="IRNazanin"/>
          <w:color w:val="111111"/>
          <w:sz w:val="28"/>
          <w:sz w:val="28"/>
          <w:szCs w:val="28"/>
          <w:rtl w:val="true"/>
          <w:lang w:bidi="fa-IR"/>
        </w:rPr>
        <w:t>همانا گرامی ترین شما نزد خداوند با تقواترین شما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متضمن مدح و تمجید طوایفی از عرب در این زمینه می باشد؛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طولانی حذیفه از پیامبراکرم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قیام قائم، منادی از آسمان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زمان حکومت جبّاران بر شما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بشتابید به سوی مکه، سپس نجبا و نیکانی از مصر و ابدال و نخبگانی از شام و دسته جاتی از عراق که شب بیدارانی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گویا دل های آنان همچون پاره های آهن می باشد به سوی قائم می شتابند و با او بین رکن و مقام بیعت می کنند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متواتر شیعه و سنّی، از مهم ترین کار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شدن و بسط کامل عدالت و قسط در روی زمین است، پس از اینکه زمین پر از ظلم و جور شده است</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همانند رسول اللّه با عدالت با مردم روبرو می شود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قائم ما عدالت را همچون گرما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کنج خانه های مردم می برد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ترازوی عدالت را بین مردم قرار می دهد، پس هیچ کس به دیگری ظلم نخواهد کرد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تحقق عدالت و قسط توسط حضرت قائم علیه السلام در بین مردم، الطاف دیگری نیز همچون رحمت و محبت نسبت به مردم شامل حال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قائم از اهل بیت مرا هر صاحب درد و مشکلی و یا دارای ضعفی درک نمود، درد او رفع و ضعف او به قوّت تبدیل می شود</w:t>
      </w:r>
      <w:r>
        <w:rPr>
          <w:rFonts w:eastAsia="IRNazanin" w:cs="IRNazanin"/>
          <w:color w:val="111111"/>
          <w:sz w:val="28"/>
          <w:szCs w:val="28"/>
          <w:rtl w:val="true"/>
          <w:lang w:bidi="fa-IR"/>
        </w:rPr>
        <w:t>.</w:t>
      </w:r>
      <w:r>
        <w:rPr>
          <w:rStyle w:val="FootnoteAnchor"/>
          <w:rtl w:val="true"/>
        </w:rPr>
        <w:footnoteReference w:id="279"/>
      </w:r>
      <w:bookmarkStart w:id="210" w:name="pg3001_32176"/>
    </w:p>
    <w:p>
      <w:pPr>
        <w:pStyle w:val="BookText"/>
        <w:rPr/>
      </w:pPr>
      <w:bookmarkEnd w:id="210"/>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برای همه مؤمنین موجب رحمت و برای کافرین موجب عذاب می باشد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عرب در روایات می تواند اشاره به طاغیان و اعداءاللّه از عرب داشته باشد نه همه آنها، و روایاتی که در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قرینه است بر این که منظور از عرب در سایر روایات نیز همین است</w:t>
      </w:r>
      <w:r>
        <w:rPr>
          <w:rFonts w:eastAsia="IRNazanin" w:cs="IRNazanin"/>
          <w:color w:val="111111"/>
          <w:sz w:val="28"/>
          <w:szCs w:val="28"/>
          <w:rtl w:val="true"/>
          <w:lang w:bidi="fa-IR"/>
        </w:rPr>
        <w:t>.</w:t>
      </w:r>
    </w:p>
    <w:p>
      <w:pPr>
        <w:pStyle w:val="Heading4"/>
        <w:numPr>
          <w:ilvl w:val="3"/>
          <w:numId w:val="1"/>
        </w:numPr>
        <w:rPr/>
      </w:pPr>
      <w:bookmarkStart w:id="211" w:name="__RefHeading___Toc510200_2749589250"/>
      <w:bookmarkStart w:id="212" w:name="_Toc75"/>
      <w:bookmarkEnd w:id="211"/>
      <w:r>
        <w:rPr>
          <w:rtl w:val="true"/>
        </w:rPr>
        <w:t>رجعت یا بازگشت دوباره</w:t>
      </w:r>
      <w:bookmarkEnd w:id="212"/>
    </w:p>
    <w:p>
      <w:pPr>
        <w:pStyle w:val="BookText"/>
        <w:rPr/>
      </w:pPr>
      <w:r>
        <w:rPr>
          <w:rFonts w:ascii="IRNazanin" w:hAnsi="IRNazanin" w:eastAsia="IRNazanin"/>
          <w:color w:val="111111"/>
          <w:sz w:val="28"/>
          <w:sz w:val="28"/>
          <w:szCs w:val="28"/>
          <w:rtl w:val="true"/>
          <w:lang w:bidi="fa-IR"/>
        </w:rPr>
        <w:t>یکی از حوادث مهم هنگام ظهور، موضوع رجعت و بازگشت نیکان و بدان به دنیاست که از جمله عقاید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فرهنگ دینی عبارت است از بازگشت حجّت‌های الهی و امامان معصوم و گروهی از مؤمنان خالص و کفار و منافقان به عالم دنیا؛ یعنی ایشان به امر خداوند بار دیگر زنده می‌شوند و به دنیا برمی گردند و این دورنمایی از رستاخیز است که پیش از قیامت در همین عالم اتفاق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ضمن روایتی که دربارۀ رجعت آمده، فرموده‌اند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برمی گردند تا عزیز شوند و چشمان آنان روشن گردد و تبهکاران برمی گردند تا خداوند آنها را خوار کند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درست است که جایگاه اصلی برای پاداش و کیفر انسان ها، عالم آخرت است، ولی خداوند اراده فرموده است که بخشی از اجر و کیفر آنها را در همین دنیا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دیگر از رجعت، برخورداری مؤمنان از سعادت یاری حضرت ولی عصر عجل الله تعالی فرجه الشریف بیان شده است؛ این مهم در ضمن دعاها و نیز بیانات بعضی از علما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بزرگ شیعه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هنگام ظهور حضرت مهدی علیه السلام گروهی از شیعیان آن حضرت را که قبلاً از دنیا رفته اند برمی گرداند تا به ثواب یاری آن حضرت نائل شوند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در زیارت امام عصر در سرداب مقدس</w:t>
      </w:r>
      <w:r>
        <w:rPr>
          <w:rStyle w:val="FootnoteAnchor"/>
          <w:rtl w:val="true"/>
        </w:rPr>
        <w:footnoteReference w:id="283"/>
      </w:r>
      <w:r>
        <w:rPr>
          <w:rFonts w:ascii="IRNazanin" w:hAnsi="IRNazanin" w:eastAsia="IRNazanin"/>
          <w:color w:val="111111"/>
          <w:sz w:val="28"/>
          <w:sz w:val="28"/>
          <w:szCs w:val="28"/>
          <w:rtl w:val="true"/>
          <w:lang w:bidi="fa-IR"/>
        </w:rPr>
        <w:t>سامراء آمده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فان ادرکنی الموت قبل ظهورک فانّی اتوسّل بک و بأبائک الطاهرین الی الله تعالی و اسئله ان یصلی علی محمد و آل محمد و ان یجعل لی کرّۀ فی ظهورک و رجعۀ فی ایامک لابلغ من طاعتک مرادی و اشفی من اعدائک فوأدی؛</w:t>
      </w:r>
      <w:r>
        <w:rPr>
          <w:rStyle w:val="FootnoteAnchor"/>
          <w:rtl w:val="true"/>
        </w:rPr>
        <w:footnoteReference w:id="284"/>
      </w:r>
      <w:r>
        <w:rPr>
          <w:rFonts w:ascii="IRNazanin" w:hAnsi="IRNazanin" w:eastAsia="IRNazanin"/>
          <w:color w:val="111111"/>
          <w:sz w:val="28"/>
          <w:sz w:val="28"/>
          <w:szCs w:val="28"/>
          <w:rtl w:val="true"/>
          <w:lang w:bidi="fa-IR"/>
        </w:rPr>
        <w:t xml:space="preserve">اگر پیش از ظهور تو، مرگ مرا دریابد، به وسیله </w:t>
      </w:r>
    </w:p>
    <w:p>
      <w:pPr>
        <w:pStyle w:val="BookText"/>
        <w:rPr/>
      </w:pPr>
      <w:r>
        <w:rPr>
          <w:rFonts w:ascii="IRNazanin" w:hAnsi="IRNazanin" w:eastAsia="IRNazanin"/>
          <w:color w:val="111111"/>
          <w:sz w:val="28"/>
          <w:sz w:val="28"/>
          <w:szCs w:val="28"/>
          <w:rtl w:val="true"/>
          <w:lang w:bidi="fa-IR"/>
        </w:rPr>
        <w:t xml:space="preserve">تو و پدران پاکت به خدای بزرگ متوسل می‌شوم و از او می‌خواهم که بر محمد و خاندان او درود بفرستد و برای من بازگشتی در ظهور تو 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قرار دهد تا به مقصود خود در زمینه اطاعت تو نائل شوم و قلبم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دشمنانت شفا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متعددی از قرآن، آشکارا جریان بازگشت افرادی از مردگان به دنیا مطرح شده است و روایات زیادی از اهل بیت علیهم السلام در تفسیر این آیات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 های بسیار روشن رجعت و بازگشت به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پیامیران بنی اسرائیل است که پس از مرگ، دوباره زنده شده و به دنیا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کالذی مر علی قریه و هی خاویه علی عروشها قال انی یحیی هذه الله بعد موتها فاماته الله ماته عام ثم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تبین له قال اعلم ان الله علی کل شیء قدیر</w:t>
      </w:r>
      <w:r>
        <w:rPr>
          <w:rFonts w:eastAsia="IRNazanin" w:cs="IRNazanin"/>
          <w:color w:val="111111"/>
          <w:sz w:val="28"/>
          <w:szCs w:val="28"/>
          <w:rtl w:val="true"/>
          <w:lang w:bidi="fa-IR"/>
        </w:rPr>
        <w:t>».</w:t>
      </w:r>
      <w:r>
        <w:rPr>
          <w:rStyle w:val="FootnoteAnchor"/>
          <w:rtl w:val="true"/>
        </w:rPr>
        <w:footnoteReference w:id="28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داستان عزیر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مسیر خود از شهری گذشت که ویران شده و ساکنان آن همگی مرده و اجساد آنها پوسیده و استخوان های آنها خرد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خداوند این مردگان را زنده خواهد کرد؟ در این هنگام خداوند جان او را گرفت و صد سال بعد او را دوباره زنده کرد و در برابر چشمانش، </w:t>
      </w:r>
    </w:p>
    <w:p>
      <w:pPr>
        <w:pStyle w:val="BookText"/>
        <w:rPr/>
      </w:pPr>
      <w:r>
        <w:rPr>
          <w:rFonts w:ascii="IRNazanin" w:hAnsi="IRNazanin" w:eastAsia="IRNazanin"/>
          <w:color w:val="111111"/>
          <w:sz w:val="28"/>
          <w:sz w:val="28"/>
          <w:szCs w:val="28"/>
          <w:rtl w:val="true"/>
          <w:lang w:bidi="fa-IR"/>
        </w:rPr>
        <w:t>مرکب سواری او را که الاغی مرده و پوسیده بود، دوباره زنده کرد تا چگونگی رستاخیز انسان ها را به او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بازگشت گروهی از قوم موسی علیه السلام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بعثناکم من بعد موتکم لعلکم تشکرون؛</w:t>
      </w:r>
      <w:r>
        <w:rPr>
          <w:rStyle w:val="FootnoteAnchor"/>
          <w:rtl w:val="true"/>
        </w:rPr>
        <w:footnoteReference w:id="286"/>
      </w:r>
      <w:r>
        <w:rPr>
          <w:rFonts w:ascii="IRNazanin" w:hAnsi="IRNazanin" w:eastAsia="IRNazanin"/>
          <w:color w:val="111111"/>
          <w:sz w:val="28"/>
          <w:sz w:val="28"/>
          <w:szCs w:val="28"/>
          <w:rtl w:val="true"/>
          <w:lang w:bidi="fa-IR"/>
        </w:rPr>
        <w:t>آنگاه شما را پس از مرگتان برانگیختیم تا شاید سپاسگزار باشید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مورد هفتاد نفر از برگزیدگان قوم موسی علیه السلام است که همراه آن حضرت به کوه طور رفتند تا گفت و گوی موسی علیه السلام با خداوند را ببینند و گرفتن الواح از جانب خدا را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 و گوی موسی علیه السلام را با خدا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ایمان نمی‌آوریم، مگر اینکه خداوند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آنها را از این خواسته بیجا و غیرممکن باز داشت، ولی آنها اصرار کردند و سرانجام به صاعقه الهی گرفتار شده و 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از این واقعه ناراحت شد و نسبت به پیامدهای آن در میان بنی‌اسرائیل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خداوند خواست که آنها را به زندگی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پذیرفته شد و مطابق آیه یاد شده خداوند آنها را به زندگی دنیا برگردانید،</w:t>
      </w:r>
      <w:r>
        <w:rPr>
          <w:rStyle w:val="FootnoteAnchor"/>
          <w:rtl w:val="true"/>
        </w:rPr>
        <w:footnoteReference w:id="287"/>
      </w:r>
      <w:r>
        <w:rPr>
          <w:rFonts w:ascii="IRNazanin" w:hAnsi="IRNazanin" w:eastAsia="IRNazanin"/>
          <w:color w:val="111111"/>
          <w:sz w:val="28"/>
          <w:sz w:val="28"/>
          <w:szCs w:val="28"/>
          <w:rtl w:val="true"/>
          <w:lang w:bidi="fa-IR"/>
        </w:rPr>
        <w:t>به گونه‌ای که طبق روایتی از امام علی علیه السلام</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این عدّه به خانه‌های خود بازگشتند و مدتی زندگی کردند و صاحب فرزند شدند و پس از رسیدن اجلشان از دنیا رفتند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آیات بالا در باره رجعت در اقوام گذشته است، ولی آیاتی از قرآن، دلیل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به دنیا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نمونه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نحشر من کل امۀ فوجاً ممن یکذب بایاتنا فهم یوزعون؛</w:t>
      </w:r>
      <w:r>
        <w:rPr>
          <w:rStyle w:val="FootnoteAnchor"/>
          <w:rtl w:val="true"/>
        </w:rPr>
        <w:footnoteReference w:id="290"/>
      </w:r>
      <w:r>
        <w:rPr>
          <w:rFonts w:ascii="IRNazanin" w:hAnsi="IRNazanin" w:eastAsia="IRNazanin"/>
          <w:color w:val="111111"/>
          <w:sz w:val="28"/>
          <w:sz w:val="28"/>
          <w:szCs w:val="28"/>
          <w:rtl w:val="true"/>
          <w:lang w:bidi="fa-IR"/>
        </w:rPr>
        <w:t>روزی که از هر امتی گروهی را بر می‌انگیزیم از آنها که آیات ما را تکذیب می‌کردند، پس آنها بازداشته می‌شوند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سخن از روزی است که در آن، گروهی از مردم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اشاره به روزی غیر از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قیامت همه انسانها از اولین و آخرین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طبرسی در تفسیر مجمع البیان نوشته است که براساس روایات بسیار از اهل بیت علیه السلام این آیه مربوط به گروهی از شیعیان حضرت مهدی علیه السلام و عده‌ای از دشمنان آن حضرت است که در دوران ظهور او به دنیا باز </w:t>
      </w:r>
    </w:p>
    <w:p>
      <w:pPr>
        <w:pStyle w:val="BookText"/>
        <w:rPr/>
      </w:pP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در یکی از آن روایات آمده که از امام صادق علیه السلام دربارة این آیه 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آن چه می‌گویند؟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این آیه دربارۀ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در روز قیامت گروهی را بر می‌انگیزد و گروه دیگر را رها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آیه قیامت این آیه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حشرنا هم فلم نغا در منهم 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برانگیختیم و هیچ کس از آنها را وانگذاشتیم</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قریۀ اهلکناها أنّهم لایرجعون؛</w:t>
      </w:r>
      <w:r>
        <w:rPr>
          <w:rStyle w:val="FootnoteAnchor"/>
          <w:rtl w:val="true"/>
        </w:rPr>
        <w:footnoteReference w:id="293"/>
      </w:r>
      <w:r>
        <w:rPr>
          <w:rFonts w:ascii="IRNazanin" w:hAnsi="IRNazanin" w:eastAsia="IRNazanin"/>
          <w:color w:val="111111"/>
          <w:sz w:val="28"/>
          <w:sz w:val="28"/>
          <w:szCs w:val="28"/>
          <w:rtl w:val="true"/>
          <w:lang w:bidi="fa-IR"/>
        </w:rPr>
        <w:t>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آمدن به دنیا – بر مردم شهری که آن را هلاک کردیم که آنها برنمی‌گردند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 در تفسیر این آیه فرمودند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قریه‌ای که خداوند اهل آن را با عذاب هلاک کرده است، در رجعت 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بزرگ ترین دلایل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کس از مسلمانان منکر آن </w:t>
      </w:r>
      <w:bookmarkStart w:id="213" w:name="pg3001_32182"/>
    </w:p>
    <w:p>
      <w:pPr>
        <w:pStyle w:val="BookText"/>
        <w:rPr/>
      </w:pPr>
      <w:bookmarkEnd w:id="213"/>
      <w:r>
        <w:rPr>
          <w:rFonts w:ascii="IRNazanin" w:hAnsi="IRNazanin" w:eastAsia="IRNazanin"/>
          <w:color w:val="111111"/>
          <w:sz w:val="28"/>
          <w:sz w:val="28"/>
          <w:szCs w:val="28"/>
          <w:rtl w:val="true"/>
          <w:lang w:bidi="fa-IR"/>
        </w:rPr>
        <w:t xml:space="preserve">نیست که همه مردم در قیامت بازمی گردند؛ چه کسی که هلاک شده و چه کسی که هلاک نشده است پس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رجعت است اما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شدگان به عذاب الهی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می‌گردند تا در آتش داخل شوند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جزئیات مربوط به رجعت، مانند تعداد افراد رجعت کننده و نام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نیکانی که برای همراهی با حضرت رجعت می کنند و چه آن هایی که برای کیفر و مجازات بازگرداننده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رجعت، زمان رجعت و بسیاری امور دیگر با توجه به اشکال در سند برخی روایات رجعت برای ما روشن نیست</w:t>
      </w:r>
      <w:r>
        <w:rPr>
          <w:rFonts w:eastAsia="IRNazanin" w:cs="IRNazanin"/>
          <w:color w:val="111111"/>
          <w:sz w:val="28"/>
          <w:szCs w:val="28"/>
          <w:rtl w:val="true"/>
          <w:lang w:bidi="fa-IR"/>
        </w:rPr>
        <w:t>.</w:t>
      </w:r>
    </w:p>
    <w:p>
      <w:pPr>
        <w:pStyle w:val="Heading4"/>
        <w:numPr>
          <w:ilvl w:val="3"/>
          <w:numId w:val="1"/>
        </w:numPr>
        <w:rPr/>
      </w:pPr>
      <w:bookmarkStart w:id="214" w:name="__RefHeading___Toc510202_2749589250"/>
      <w:bookmarkStart w:id="215" w:name="_Toc76"/>
      <w:bookmarkEnd w:id="214"/>
      <w:r>
        <w:rPr>
          <w:rtl w:val="true"/>
        </w:rPr>
        <w:t>مدت حکومت</w:t>
      </w:r>
      <w:bookmarkEnd w:id="215"/>
    </w:p>
    <w:p>
      <w:pPr>
        <w:pStyle w:val="BookText"/>
        <w:rPr/>
      </w:pPr>
      <w:r>
        <w:rPr>
          <w:rFonts w:ascii="IRNazanin" w:hAnsi="IRNazanin" w:eastAsia="IRNazanin"/>
          <w:color w:val="111111"/>
          <w:sz w:val="28"/>
          <w:sz w:val="28"/>
          <w:szCs w:val="28"/>
          <w:rtl w:val="true"/>
          <w:lang w:bidi="fa-IR"/>
        </w:rPr>
        <w:t>پس از اینکه عالم بشریت یک دوره بسیار طولانی از حاکمیت ظلم و ستم را پشت سر گذاشت، جهان با ظهور آخرین حجّت پروردگار به سوی حاکمیت خوبی‌ها خواهد رفت و حکومت به دست حاکمان و نیکان قرار خواهد گرفت؛ و این وعده حتمی خداوند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خوبان که با فرمانروایی امام مهدی عجل الله تعالی فرجه الشریف آغاز می‌شود تا پایان عمر دنیا ادامه خواهد یافت و دیگر روزگار ظلم و ظالمین تکرار نخواهد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سخنی که پیش از این از پیامبر صلی الله علیه و آله و سلم نقل شد آمده است که خداوند بزرگ حاکمیت آخرین پیشوای معصوم را به پیامبر اسلام صلی الله علیه و آله و سلم بشارت می‌دهد و در پایان می‌افزاید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مهدی عجل الله تعالی فرجه الشریف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او را دوام خواهم بخشید و پیوسته تا قیامت،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حاکمیت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اولیا و دوستان خود دست به دست خواهم کرد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بنابراین نظام عادلانه‌ای که امام مهدی عجل الله تعالی فرجه الشریف برپا خواهد کرد، دولتی است که پس از آن برای دیگران دولتی نخواهد بود و در حقیقت، تاریخ جدیدی از حیات بشر زیر سایه حاکمیت الهی شروع خواهد شد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مدت حکومت امام مهدی علیه السلام باید به قدری باشد که امکان تحول جهانی و استقرار عدالت در همه مناطق عالم وجود داشته باشد، ولی اینکه این هدف در چند سال قابل دسترسی است، قابل تخمین و گمانه زنی نیست و باید به روایات امامان معصوم علیهم السلام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قابلیت‌های آن رهبر الهی و توفیق و مدد غیبی برای آن حضرت و اصحاب و یاران شایسته‌ای که در اختیار اوست و آمادگی جهانی برای پذیرفتن حاکمیت ارزش‌ها و زیبایی‌ها در زمان ظهور، ممکن است که رسالت مهدی موعود عجل الله تعالی فرجه الشریف در </w:t>
      </w:r>
    </w:p>
    <w:p>
      <w:pPr>
        <w:pStyle w:val="BookText"/>
        <w:rPr/>
      </w:pPr>
      <w:r>
        <w:rPr>
          <w:rFonts w:ascii="IRNazanin" w:hAnsi="IRNazanin" w:eastAsia="IRNazanin"/>
          <w:color w:val="111111"/>
          <w:sz w:val="28"/>
          <w:sz w:val="28"/>
          <w:szCs w:val="28"/>
          <w:rtl w:val="true"/>
          <w:lang w:bidi="fa-IR"/>
        </w:rPr>
        <w:t xml:space="preserve">زمانی نسبتاً کوتاه انجام شود و جریانی که بشریت در طول قرون متمادی از ایجاد آن ناتوان بوده است در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مدت حکومت حضرت مهدی عجل الله تعالی فرجه الشریف را بیان می‌کند، بسیار گوناگون است؛ بعضی از آنها مدت حکومت آن حضرت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تعدادی از آنها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برخی دیگر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روایت هم مدت حکومت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و بالاخره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شمرده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اینکه علّت این همه اختلاف در روایات روشن نیست؛ پیدا کردن مدت واقعی حکومت از میان این روایات نیز ممکن نیست؛ به علاوه که مدت حکومت از مباحث اصلی مهدویت و دوران ظهور نمی باشد و ندانستن آن اشکالی در بحث ظهور امام مهدی عجل الله تعالی فرجه الشریف ایجاد نمی کند</w:t>
      </w:r>
      <w:r>
        <w:rPr>
          <w:rFonts w:eastAsia="IRNazanin" w:cs="IRNazanin"/>
          <w:color w:val="111111"/>
          <w:sz w:val="28"/>
          <w:szCs w:val="28"/>
          <w:rtl w:val="true"/>
          <w:lang w:bidi="fa-IR"/>
        </w:rPr>
        <w:t xml:space="preserve">. </w:t>
      </w:r>
      <w:bookmarkStart w:id="216" w:name="pg3001_32185"/>
    </w:p>
    <w:p>
      <w:pPr>
        <w:pStyle w:val="Heading2"/>
        <w:numPr>
          <w:ilvl w:val="1"/>
          <w:numId w:val="1"/>
        </w:numPr>
        <w:rPr/>
      </w:pPr>
      <w:bookmarkStart w:id="217" w:name="__RefHeading___Toc510204_2749589250"/>
      <w:bookmarkStart w:id="218" w:name="_Toc77"/>
      <w:bookmarkEnd w:id="216"/>
      <w:bookmarkEnd w:id="217"/>
      <w:r>
        <w:rPr>
          <w:rtl w:val="true"/>
        </w:rPr>
        <w:t>فهرست منابع و مآخذ</w:t>
      </w:r>
      <w:bookmarkEnd w:id="218"/>
    </w:p>
    <w:p>
      <w:pPr>
        <w:pStyle w:val="BookText"/>
        <w:rPr/>
      </w:pPr>
      <w:r>
        <w:rPr>
          <w:rFonts w:ascii="IRNazanin" w:hAnsi="IRNazanin" w:eastAsia="IRNazanin"/>
          <w:color w:val="111111"/>
          <w:sz w:val="28"/>
          <w:sz w:val="28"/>
          <w:szCs w:val="28"/>
          <w:rtl w:val="true"/>
          <w:lang w:bidi="fa-IR"/>
        </w:rPr>
        <w:t>مصادر شیعه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ابراهیم،دادگستر جهان،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قم، سال</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چاپ بیست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پورسیدآقایی، سید مسعود، جباری، محمدرضا، عاشوری، محسن، حکیم، سید منذر،تاریخ عصر غیبت،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حضور، سال</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حسین،تاریخ سیاسی امام دوازدهم، ترجمه سید محمد تقی آیت اللهی،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 کبیر، سال</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رضی، محمد بن حسین،نهج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قم، سال</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صبحی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علی‌بن الحسین الموسوی،الذخیرة فی علم الکلام،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قم،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القرآن الکریم، قم، سال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عاملی، محمد بن حسن،وسائل الشیعة،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قم،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الهداة بالنصوص و المعجزات،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 بیروت، سال</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محمد بن علی ابن بابویه،من لایحضره الفقیه،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 قم،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دوم،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 سال</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محمد بن الحسن،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الغیبة 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المعارف الإسلامیة، قم،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تهرانی، عباد الله و ناصح، علی احمد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محمد بن محمد، الإرشاد فی معرفة حجج الله علی العباد،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قم،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قم، سال</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شریفی،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 گلپایگانی، لطف الله، منتخب الاثر فی الامام الثانی عشر،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حضرت معصومه، قم، سال</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سید محمد صادق، تاریخ ما بعد الظهور،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الاسلامی، قم، سال</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محمدحسین، شیعه در اسلام،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اسلامی، قم، سال</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 چاپ سیزدهم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 بن حسن، مجمع البیان فی تفسیر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تهران، سال</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چاپ سوم،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محمد جواد 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خواجه نصیر الدین، تجرید الاعتقاد،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جلالی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علی و جمعی از نویسندگان، معجم احادیث امام مهدی،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معارف اسلامی، قم، سال</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محمد بن عمر،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دانشگاه مشهد، مشهد،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 بن یعقوب بن اسحاق، الکافی،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تهران،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چهارم،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 و آخوندی، محمد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 باقر، بحار الأنوار،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سال</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ابراهیم، ابن أبی زینب، الغیبة،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 تهران، سال</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 بن حسین ابی الحسن، اثبات الوصیة،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الاضواء، بیروت،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 ناصر، تفسیر نمونه،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تهران، سال</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جهانی امام مهدی،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نعمانی، محمد بن ابراهیم ابن أبی زینب،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صدوق، تهران، سال</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غفاری، علی اکبر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 حسن بن موسی، فرق الشیعة،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بیروت، سال</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 اهل سنت</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دینوری، محمد بن مسلم، الامامة و السیاسة،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الحسین بن علی المسعودی، مروج الذهب، دار الهجرة، قم،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چاپ دوم، تحقیق اسعد داغر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الفداء عماد الدین إسماعیل بن علی بن محمود بن محمد ابن عمر بن شاهنشاه بن أیوب، الملک المؤید، صاحب حماة، المختصر فی أخبار البشر،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الحسینیة المصریة،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 أبو عبدالله الشیبانی، مسند أحمد بن حنبل،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الکتب، بیروت، سال</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أبو المعاطی النوری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شعیب النسائی، أبو عبد الرحمن، سنن النسائی بشرح السیوطی وحاشیة السندی،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بیروت،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پنجم،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تحقیق التراث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علی بن حجر أبو الفضل العسقلانی الشافعی، فتح الباری شرح صحیح البخاری،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بیروت، سال</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بن حجر أبو الفضل العسقلانی الشافعی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 التهذیب،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الرشید، سوریا، سال</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عوامة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علی بن حجر الهیتمی السعدی الأنصاری، شهاب الدین شیخ الإسلام، أبو العباس، الصواعق المحرقة علی أهل الرفض والضلال والزندقة،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لبنان، سال</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عبد الله الترکی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محمد الخراط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محمد المدعو بعبد الرؤوف بن تاج العارفین بن علی بن زین العابدین الحدادی ثم المناوی القاهری، فیض القدیر شرح الجامع الصغیر،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التجاریة الکبری، مصر، سال</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ابراهیم القندوزی الحنفی، ینابیع المودة لذوی القربی،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الاسوة، قم، سال</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جمال اشرف الحسینی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أحمد بن أیوب بن مطیر اللخمی الشامی، أبو القاسم الطبرانی، المعجم الکبیر،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 القاهرة، چاپ دوم،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بن عبد المجید السلفی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الروض الدانی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 الإسلامی، دار عمار،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سال</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شکور محمود الحاج أمریر</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أشعث بن إسحاق بن بشیر بن شداد بن عمرو الأزدی السَِّجِسْتانی، أبو داود، سنن أبی داود،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العصریة، صیدا – بیروت،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محیی الدین عبد الحمید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ابوالمظفر یوسف بن قزغلی بن عبدالله، سبط بن جوزی، تذکرة الخواص من الامة بذکر خصائص الائمة،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مجمع عالمی لاهل البیت، قم، سال</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تقی زاده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الدین أحمد بن محمد بن أبی بکر بن خلکان، أبو العباس، وفیات الأعیان وأنباء أبناء الزمان،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إحسان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عبدالرحمن، أبو محمد دارمی، سنن دارمی،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فواز أحمد زمرلی، خالد السبع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بن عامر شبراوی مصری شافعی، الاتحاف بحب الاشراف،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الاسلامی، قم، سال</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هشام بن أیوب الحمیری المعافری، أبو محمد، جمال الدین، السیرة النبویة لابن هشام،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مکتبة ومطبعة مصطفی البابی الحلبی وأولاده بمصر، سال</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 چاپ دوم،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السقا وإبراهیم الأبیاری وعبد الحفیظ الشلبی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بن احمد بن علی الشعرانی الحنفی، الیواقیت و الجواهر فی بیان عقائد الاکابر،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عزالدین أبو الحسن علی بن ابی الکرم المعروف بابن اثیر، الکامل فی التاریخ، بیروت،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بیروت، سال</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أسد الغابة،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سال</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حسام الدین، المتقی الهندی، کنز العمال فی سنن الأقوال والأفعال،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 بیروت، سال</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احمد المالکی مشهور به ابن صباغ مالکی، الفصول المهمة فی معرفة الائمة،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قم، سال</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چاپ 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سامی الغریری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فخرالدین رازی، ابوعبدالله محمد بن عمر، مفاتیح الغیب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 سال</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چاپ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 محمد بن احمد، الجامع لأحکام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تهران، سال</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الدین أبو السعادات المبارک بن محمد بن محمد بن محمد ابن عبد الکریم الشیبانی الجزری ابن الأثیر، النهایة فی غریب الحدیث والأثر،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w:t>
      </w:r>
    </w:p>
    <w:p>
      <w:pPr>
        <w:pStyle w:val="BookText"/>
        <w:rPr/>
      </w:pPr>
      <w:r>
        <w:rPr>
          <w:rFonts w:ascii="IRNazanin" w:hAnsi="IRNazanin" w:eastAsia="IRNazanin"/>
          <w:color w:val="111111"/>
          <w:sz w:val="28"/>
          <w:sz w:val="28"/>
          <w:szCs w:val="28"/>
          <w:rtl w:val="true"/>
          <w:lang w:bidi="fa-IR"/>
        </w:rPr>
        <w:t>العلمیة، بیروت، سال</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أحمد الزاوی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إسماعیل، أبو عبدالله البخاری الجعفی، صحیح بخاری،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الیمامة – بیروت،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چاپ سوم،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دیب البغا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جریر الطبری أبو جعفر،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والرسل والملوک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سال</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أبو عبدالله حاکم نیشابوری، المستدرک علی الصحیحین مع تعلیقات الذهبی،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 سال</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چاپ اول،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عیسی بن سَوره بن موسی بن الضحاک، الترمذی، أبو عیسی، الجامع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الغرب الإسلامی، بیروت، سال</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عواد 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أبوعبدالله القزوینی، سنن ابن ماجه،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یوسف القَرشیّ الگنجیّ الشافعیّ، الحافظ أبو عبدالله، کفایة الطالب فی مناقب علیّ بن أبی طالب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بن أحمد بن موسی بن أحمد بن حسین الغیتابی الحنفی بدر الدین العینی، أبو محمد، عمدة القاری شرح صحیح البخاری،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أبو الحسین قشیری نیشابوری، صحیح مسلم،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بیروت،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علی بن أبی بکر الهیثمی، مجمع الزوائد ومنبع الفوائد،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بیروت، سال</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را که روشنگر هر چیزی است، بر تو نازل کردیم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هیچ چیز را در این کتاب، فرو گذار نکردیم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نازل کردیم و ما بطور قطع نگهدار آنیم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ءَایَاتٌ محُّْکمَاتٌ هُنَّ أُمُّ الْکتَابِ وَ أُخَرُ مُتَشَابِهَات ؛ قسمتی از آن، آیات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صریح و روشن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اساس این کتاب می‌باشد و قسمتی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این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تو نازل کردیم، تا آنچه به سوی مردم نازل شده است برای آنها روشن سازی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قرآن را بر تو نازل نکردیم مگر برای اینکه آنچه را در آن اختلاف دارند، برای آنها روشن کنی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کَذبِ عَلَیَّ مُتَعَمِّداً فَلیَتَبوَّأ مَقعَدَهُ مِنَ النار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عَزَّ وَ جَلَّ لَمْ یَقْبِضْ نَبِیَّهُ حَتَّی أَکمَلَ لَهُ الدِّینَ وَ أَنْزَلَ عَلَیْهِ الْقُرْآنَ فِیهِ تِبْیَانُ کلِّ شَیْ‌ءٍ بَیَّنَ فِیهِ الْحَلَالَ وَ الْحَرَامَ وَ الْحُدُودَ وَ الْأَحْکامَ وَ جَمِیعَ مَا یَحْتَاجُ إِلَیْهِ النَّاسُ کمَلًا فَقَالَ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فَرَّطْنا فِی الْکتابِ مِنْ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أَنْزَلَ فِی حَجَّةِ الْوَدَاعِ وَ هِیَ آخِرُ عُمُرِهِ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الْیَوْمَ أَکمَلْتُ لَکمْ دِینَکمْ وَ أَتْمَمْتُ عَلَیْکمْ نِعْمَتِی وَ رَضِیتُ لَکمُ الْإِسْلامَ 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 الْإِمَامَةِ مِنْ تَمَامِ الدِّینِ وَ لَمْ یَمْضِ حَتَّی بَیَّنَ لِأُمَّتِهِ مَعَالِمَ دِینِهِمْ وَ أَوْضَحَ لَهُمْ سَبِیلَهُمْ وَ تَرَکهُمْ عَلَی قَصْدِ سَبِیلِ الْحَقِّ وَ أَقَامَ لَهُمْ عَلِیّاً عَلَماً وَ إِمَاماً وَ مَا تَرَک لَهُمْ شَیْئاً یَحْتَاجُ إِلَیْهِ الْأُمَّةُ إِلَّا بَیَّنَهُ فَمَنْ زَعَمَ أَنَّ اللَّهَ عَزَّ وَ جَلَّ لَمْ یُکمِلْ دِینَهُ فَقَدْ رَدَّ کتَابَ اللَّهِ وَ مَنْ رَدَّ کتَابَ اللَّهِ فَهُوَ کافِرٌ بِه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طرف پروردگارت بر تو نازل شده است، کاملًا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نکنی، رسالت او را انجام نداده‌ای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خطرات احتمالی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نگاه می‌دارد و خداوند، جمعیّت کافران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هدایت نمی‌کند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امروز، کافران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شما، مأیوس شدند؛ بنا بر این، از آنها نترسید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بترسید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امروز، دین شما را کامل کردم و نعمت خود را بر شما تمام نمودم و اسلام را به عنوان آیین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پذیرفتم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الْإِسْلَامُ عَلَی خَمْسٍ عَلَی الصَّلَاةِ وَ الزَّکاةِ وَ الصَّوْمِ وَ الْحَجِّ وَ الْوَلَایَةِ وَ لَمْ یُنَادَ بِشَیْ‌ءٍ کمَا نُودِیَ بِالْوَلَایَة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روایات استفاده می شود پیامبر چندین بار به معراج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ذکر است نویسنده وهابی روایت را به گونه ای دیگر مطرح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روایات ذکر شده که علی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همراه پیامبر صلی الله علیه و آله و سلم به آسمان عروج کرد و در هر بار خداوند به ولایت علی و امامان بعد از او توصیه کرده است که بیشتر از توصیه به فرائض بوده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وهابی بر شیعه خرده گرفته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شیعه‌ای خواست که در مورد امامت به یکی از آیات قرآن استدلال کند میبینی که به ذکر آیهای که به گمانش بر امامت دلالت میکند، اکتفا نمی‌کند، بلکه حدیثی را نیز به آن ضمیمه می‌کند، یا شأن نزول نادرستی را برای آن بیان می‌کند، یا با استدلال عقلی آن را تقویت می‌کند،، یا به آیه دیگری که ارتباطی با آن ندارد، استدلال می‌کند، در حالی که عامل اصلی که تمام این استدلال ها را رد میکند این است که قرآن از آیهای که به صراحت بر این عقیده دلالت کند، خالی است و هر کس در مورد دلایل شیعه دوازده امامی بر امامت تأمل کند، درستی این امر را در می‌یابد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عجیب ترین دروغ تاریخ،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گرامی از آیات و روایاتی که برخی از آنها اشاره شد و برخی دیگر در ادامه می آید با بعضی از دلایل قرآنی و روایی شیعه پیرامون امامت آگاه شده و اهمیت آن را درک می کند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جاعِلُک لِلنَّاسِ إِماماً یدل علی أنه علیه السلام کان معصوماً عن جمیع الذنوب لأن الإمام هو الذی یؤتم به و یقتدی، فلو صدرت المعصیة منه لوجب علینا الاقتداء به فی ذلک، فیلزم أن یجب علینا فعل المعصیة و ذلک محال لأن کونه معصیة عبارة عن کونه ممنوعاً من فعله و کونه واجباً عبارة عن کونه ممنوعاً من ترکه و الجمیع محال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الغیب،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6645</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17000</w:t>
      </w:r>
      <w:r>
        <w:rPr>
          <w:rFonts w:ascii="IRNazanin" w:hAnsi="IRNazanin" w:eastAsia="IRNazanin"/>
          <w:b w:val="false"/>
          <w:b w:val="false"/>
          <w:bCs w:val="false"/>
          <w:i w:val="false"/>
          <w:i w:val="false"/>
          <w:iCs w:val="false"/>
          <w:color w:val="333333"/>
          <w:sz w:val="20"/>
          <w:sz w:val="20"/>
          <w:szCs w:val="20"/>
          <w:rtl w:val="true"/>
        </w:rPr>
        <w:t>؛ سنن نسائی،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4125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خاکستری است در برابر تندباد در یک روز طوفانی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توانایی ندارند کمترین چیزی از آنچه را انجام داده‌اند، به دست آورند و این همان گمراهی دور و دراز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کلینی نیز این روایت را نقل کرده است که در آن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أَصْبَحَ مِنْ هَذِهِ الْأُمَّةِ لَا إِمَامَ لَهُ مِنَ اللَّهِ عَزَّ وَ جَلَّ ظَاهِرٌ عَادِل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مسلمانی که صبح کند و امامی ظاهر و عادل از جانب اللَّه بر سر نداشته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سایر روایات روشن می شود مراد از امام ظاهر در این روایت، امام معلوم و شناخته شده است که انسان باید او را بشناسد و پیروی کند تا دچار مرگ کفر و جاهلیت نشود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فضایل اهل بیت و اله صلوات الله علیهم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منابع حدیث ثقلین از کتب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سنن دارمی،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سنن الکبری،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أحادیث الحث علی التمسک بأهل البیت اشارةٌ الی عدم انقطاع متأهلٍ منهم للتمسک به الی یوم القیامة، کما انَّ الکتاب العزیز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لهذا کانوا اماناً لاهل الارض، ـ کما یأتی ـ و یشهد لذلک الخبر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کل خلفٍ من امّتی عُدول من اهل 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احقّ من یتمسک به منهم اِمامهم و عالمهم علیُ بن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کرم الله 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لما قدّمنا من مزید علمه و دقائق مستنبطاته و من ثم قال ابوبکر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عترةُ رسول الله ای الذین حث علی التمسک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فخصّه لما قلنا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منابع روایی حدیث دوازده خلیفه از کتب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کتاب الاماره، ص</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سنن ترمذی،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4280</w:t>
      </w:r>
      <w:r>
        <w:rPr>
          <w:rFonts w:ascii="IRNazanin" w:hAnsi="IRNazanin" w:eastAsia="IRNazanin"/>
          <w:b w:val="false"/>
          <w:b w:val="false"/>
          <w:bCs w:val="false"/>
          <w:i w:val="false"/>
          <w:i w:val="false"/>
          <w:iCs w:val="false"/>
          <w:color w:val="333333"/>
          <w:sz w:val="20"/>
          <w:sz w:val="20"/>
          <w:szCs w:val="20"/>
          <w:rtl w:val="true"/>
        </w:rPr>
        <w:t>؛ مسند احمد بن حنبل،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صواعق المحرقه،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منابع روایی حدیث سفینه از کتب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مجمع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معجم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34151</w:t>
      </w:r>
      <w:r>
        <w:rPr>
          <w:rFonts w:ascii="IRNazanin" w:hAnsi="IRNazanin" w:eastAsia="IRNazanin"/>
          <w:b w:val="false"/>
          <w:b w:val="false"/>
          <w:bCs w:val="false"/>
          <w:i w:val="false"/>
          <w:i w:val="false"/>
          <w:iCs w:val="false"/>
          <w:color w:val="333333"/>
          <w:sz w:val="20"/>
          <w:sz w:val="20"/>
          <w:szCs w:val="20"/>
          <w:rtl w:val="true"/>
        </w:rPr>
        <w:t>؛ النهایه فی غریب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این صورت امامان معصوم رجعت کرده و حکومت عدل الهی را سرپرستی 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 به ذکر است در روایات و زیارات و ادعیه متعددی، به رجعت ائمه و بازگشت دوباره آنان به دنیا اشاره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این مطلب خالی از لطف نیست که در برخی روایات، متن خبر به گونه ای است که گویا سیزده امام را معنی می دهد؛ که به اتفاق همه علمای شیعه این احادیث با توجه با سایر روایات محکم مورد پذیرش نیست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را رسول خدا برای شما آورده بگیرید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اجرا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از آنچه نهی کرده خودداری نمایید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اَهلِ بَیتی فیکُم کَسَفینَةِ نُوح مَن رَکِبَها نَجا وَ مَن تَخَلَّفَ عَنها غَرَق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آدرس آن گذشت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در صحیح خود در ذکر واقعه تبوک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علی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ترضی ان تکون منی بمنزلة هارون من موسی الا انه لیس نبی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راضی نیستی این که باشی نسبت به من به منزله هارون برای موسی به جز این که نیست پیامبری بعد از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غزوة تبوک، ص</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در کتاب تاریخ خود از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 که وقتی این آیه نازل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أنذر عشیرتک الاقربین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خویشاوندان نزدیکت را انذار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مرا خواند و از من خواست طعامی تهیه کنم و بنی عبدالمطلب را جمع کنم تا پیامبر با آنان صحبت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 چنین کردم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جمع شدند از جمله ابوطالب، حمزه، عباس، ابولهب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طعام تا پیامبر خواست صحبت کند ابولهب با صحبت خود مجلس را متفرق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به من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فردا نیز چنین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روز دوم نیز طعام آماده کردم و آنها را دعوت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غذا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انی والله ما اعلم شاباً فی العرب جاء قومه بأفضل مما قد جئتکم به، انی قد جئتکم بخیر الدنیا و الآخرة، و قد امرنی الله تعالی ان ادعوکم 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خدا نمی شناسم مردی را در عرب که برای قومش آمده باشد افضل از آنچه من برای شما آمده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آمده ام شما را به خیر دنیا و آخرت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دنیا و آخرت را برای شما آورده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به من امر نموده که شما را به آن دعوت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 یوازرنی علی هذا الامر علی ان یکون اخی و وصیّی و خلیفتی فیکم؟ پس کدام یک از شما مرا در این امر یاری می کند تا برادر من و وصی من و خلیفه من در میان شما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خودداری کردند و من از همه جوان تر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یا نبیّ الله أکون وزیرک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 نبی خدا یاور تو بر این امر می باشم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اخی و وصیی و خلیفتی فیکم، فاسمعوا له و اطیعوا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درستی که این برادر من و وصی من و خلیفه من در میان شما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او گوش دهید و اطاعت او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قوم خندیدند و به ابیطالب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امر کرد که به حرف پسرت گوش دهی و از او اطاعت کنی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سلمه از پیامبر نقل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مَعَ القُرآنُ و القرآن مَعَ عَلیّ لَن یَفتَرِقا حَتی یَرِدا عَلَیّ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 قرآن است و قرآن با علی این دو هرگز جدا نمی شوند تا در حوض بر من وارد 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حاکم،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کنز العمال،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32912</w:t>
      </w:r>
      <w:r>
        <w:rPr>
          <w:rFonts w:ascii="IRNazanin" w:hAnsi="IRNazanin" w:eastAsia="IRNazanin"/>
          <w:b w:val="false"/>
          <w:b w:val="false"/>
          <w:bCs w:val="false"/>
          <w:i w:val="false"/>
          <w:i w:val="false"/>
          <w:iCs w:val="false"/>
          <w:color w:val="333333"/>
          <w:sz w:val="20"/>
          <w:sz w:val="20"/>
          <w:szCs w:val="20"/>
          <w:rtl w:val="true"/>
        </w:rPr>
        <w:t>؛ صواعق المحرقه،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 عامر بن صعصعه خدمت رسول خدا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آنان را به سوی خدا دعوت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یک نفر از آن گروه به نام بحیرة بن فراس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تو بر اسلام بیعت کردیم و خداوند تو را بر مخالفینت غلبه داد، آیا ما در خلافت بعد از تو سهمی داریم؟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خلافت به دست خداست و هر جا بخواهد قرار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هنگام بحیرة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ما جان خود را برای دفاع از تو بدهیم ولی وقتی خداوند تو را بر دشمنان غلبه داد خلافت به غیر ما برسد؟ ما احتیاجی به اسلام تو نداریم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 ابن هشام،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سیره ابن کثیر،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ما، پس از فاصله و فترتی میان پیامبران، به سوی شما آمد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پدر هیچ یک از مردان شما نبوده و نیست؛ ولی رسول خدا و ختم‌کننده و آخرین پیامبران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این روایات در کتب اهل سنت و از علمای بزرگ آنان همچون طبری نیز روایاتی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6063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واعَدْنا مُوسی ثَلاثینَ لَیْلَةً وَ أَتْمَمْناها بِعَشْرٍ فَتَمَّ میقاتُ رَبِّهِ أَرْبَعینَ لَیْلَةً وَ قالَ مُوسی لِأَخیهِ هارُونَ اخْلُفْنی فی قَوْمی وَ أَصْلِحْ وَ لا تَتَّبِعْ سَبیلَ الْمُفْسِدینَ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این بیان، اشکال کلام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عجیب ترین دروغ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می خواست با بحث فترت رسول، عدم لزوم امام را ثابت کند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شرح صحیح البخاری،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اسلام سلمان فارسی، ذیل حدیث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فی شرح صحیح البخاری،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باب قول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واذکر فی الکتاب مریم اذ انتبذت من اهلها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توفیق این کار را نیافته 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خلیفه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دستور وی نوشتن احادیث ممنوع شد که تا زمان عمر بن عبدالعزیز ادامه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وی این ممنوعیت را برداشت و اجازه نوشتن احادیث صادر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سال ها طول کشید تا تدوین کتب روایی آغاز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 مع تعلیق الذهبی،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کتاب العلم، ش</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اختیار معرفة الرجال کشی،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نقل مراد مرحوم زراره روشن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خبر دیگر در این کتاب آمده است زراره هنگام وفات قرآن را روی سینه گذاشت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عمه تو شاهد باش که من امامی غیر از این کتاب ندارم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کرد که امام صادق علیه السلام با این وصیت، هم امام بعد از خود را به شکل خاصی معرفی کردند و هم جان او را حفظ کردند لذا منصور عباسی با شنیدن این اسامی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را که نمی توان کشت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حمیده مادر امام کاظم با توجه به زن بودنش خارج است، منصور خلیفه عباسی و سلیمان حاکم مدینه نیز که دشمن امام بوده و مکتب شیعه را نیز قبول ندارند خارج می شوند، عدم لیاقت عبدالله افطح برادر بزرگتر برای امامت نیز با توجه به وصیت امام به حضرت موسی برادر کوچکتر، روشن می شود و لذا امر امامت برای امام موسی کاظم علیه السلام ثابت می‌گردد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عجیب ترین دروغ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ابتدای حدیث آورده شده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مَتَی یَعْرِفُ الْأَخِیرُ مَا عِنْدَ الْأَوَّلِ؟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دَقِیقَةٍ تَبْقَی مِنْ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ذکر است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عجیب ترین دروغ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بدین گونه ترجمه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قبلی تا زمانی که خداوند اسم جانشین را در آخرین دقیقه عمرش به او نگفته و امام بعدی امامت خود را نداند، نمی میرد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این کتاب انحرافی روایات متعدد دیگری نیز وجود دارد که ترجمه و توضیح آن با متن روایات صادر شده از ائمه فرق دارد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عایشه به عبدالله به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آخرین روزهای حیات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عمر سلام مرا برسان و به او بگو امت محمد را بدون سرپرست رها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 دینوری، الامامة و السیاسة،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روایی مهم اهل سنت آمده است که خلیفه دوم عمر در هنگام بیماری پیامبر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النبی غلبه الوجع و عندنا کتاب الله فحسبنا، بر پیامبر بیماری غلبه کرده و نزد ما کتاب خداست پس ما را کافی است؛ و با این جمله و سر و صدایی که ایجاد شد پیامبر نتوانست وصیت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باب کتابة العلم؛ صحیح مسلم، باب ترک الوصیة لمن لیس له شیء یوصی فیه،ج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شیعه یا سنی بودن او بحث است ولی کلام او مورد قبول هر دو گروه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احوال معتمد عبّاسی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الخواص، باب دوازدهم،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الحجة المهدی،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 فی المناقب،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فرع فی ذکر الائمه،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المیم، رقم</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فی اخبار البشر، معروف به تاریخ ابوالفداء،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خلافت مستعین عباسی،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الخطاب،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الائمه، آخر فصل یازدهم، ص</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فی معرفة الائمه، آخر فصل دوازده،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امام زمان علیه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الیواقیت والجواهر،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المبحث الخامس و الستون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مراد عمه ایشان است زیرا در آن مکان فقط امام هادی، امام عسکری، نرجس خاتون مادر مهدی موعود و حکیمه دختر امام جواد و عمّه امام حسن عسکری علیهم السلام مدفون هستند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صواعق المحرقه،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یازده، فصل ثالث،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الاتحاف بحبّ الاشراف، باب خامس،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این نکته لازم است که بیان یک روایت لزوما به معنای تأیید آن نیست بلکه در مواردی برای حفظ اصل نقل برای آیندگان و بررسی و تحقیق پیرامون آن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کنایه از این است که بلا از تو دور باد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عجیب ترین دروغ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ولادت از منابع اصلی را رها کرده و روایتی ضعیف را که ربطی به ولادت ندارد ذکر می کند؟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این مطلب خالی از لطف نیست که در برخی روایات اشاره شده است کیفیت ولادت و رشد ائمه معصومین با سایر انسان ها تفاوت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همانگونه که کیفیت ولادت حضرت عیسی علیه السلام به شکل خاصی صورت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معنای این مسئله چندان روشن نیست و از مسائل اصلی نیز شمرده نمی شود که ندانستن و عدم درک درست آن ضرری به اصل باور دینی ما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نهایت این خواهد بود که این اخبار از نظر سند و محتوا قابل پذیرش نیست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دومین نائب خاص امام مهدی عجل الله تعالی فرجه الشریف در دوره غیبت صغری است که در بخش غیبت، شرح حال او خواهد آمد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شرح الجامع الصغیر،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پدرم فدای فرزند بهترین کنیزان پاک نوبه که از نسل و نژاد اوست آن پیشوائی که آواره و دور از اجتماع زندگی می کند، پدر و جدش را سخت مورد ستم قرار می‌دهند، و او صاحب غیبت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او پنجمی از پسران پسرم موسی است، او پسر سیده کنیزان است؛ غیبتی کند که باطل‌جویان در شک افتند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سیاسی امام دوازدهم،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 فی معرفة الصحابة،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حکم تسمیه و نام حضرت ولی عصر، نجم الدین طبسی، فصل نامه انتظار موعود،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الْقَائِمِ شَبَهٌ مِنْ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إِخْوَةَ یُوسُفَ کانُوا أَسْبَاطاً أَوْلَادَ أَنْبِیَاءَ تَاجَرُوا یُوسُفَ وَ بَایَعُوهُ وَ هُمْ إِخْوَتُهُ وَ هُوَ أَخُوهُمْ فَلَمْ یَعْرِفُوهُ حَتَّی قَالَ لَهُمْ أَنَا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تُنْکرُ هَذِهِ الْأُمَّةُ أَنْ یَکونَ اللَّهُ عَزَّ وَ جَلَّ یَفْعَلُ بِحُجَّتِهِ مَا فَعَلَ بِیُوسُفَ أَنْ یَکونَ یَسِیرُ فِی أَسْوَاقِهِمْ وَ یَطَأُ بُسُطَهُمْ وَ هُمْ لَا یَعْرِفُونَهُ حَتَّی یَأْذَنَ اللَّهُ عَزَّ وَ جَلَّ أَنْ یُعَرِّفَهُمْ بِنَفْسِهِ کمَا أَذِنَ لِیُوسُفَ حَتَّی قَالَ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هَلْ عَلِمْتُمْ ما فَعَلْتُمْ بِیُوسُفَ وَ أَخِیهِ إِذْ أَنْتُمْ جاهِلُونَ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أَ إِنَّک لَأَنْتَ یُوسُفُ قالَ أَنَا یُوسُفُ وَ هذا أَخِی</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لَمَّا بَلَغَ أَشُدَّهُ ءَاتَیْنَاهُ حُکمًا وَ عِلْمًا وَ کذَالِک نجَْزِی الْمُحْسِنِینَ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رَاوَدَتْهُ الَّتیِ هُوَ فیِ بَیْتِهَا عَن نَّفْسِهِ وَ غَلَّقَتِ الْأَبْوَابَ وَ قَالَتْ هَیْتَ لَک قَالَ مَعَاذَ اللَّهِ إِنَّهُ رَبیّ‌ِ أَحْسَنَ مَثْوَایَ إِنَّهُ لَا یُفْلِحُ الظَّالِمُون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هنگامی که به بلوغ و قوّت رسید،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دادیم و اینچنین نیکوکاران را پاداش می‌دهیم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آن زن که یوسف در خانه او بود، از او تمنّای کامجویی کرد درها را بست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بسوی آنچه برای تو مهیاست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پناه می‌برم 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نعمت من است مقام مرا گرامی داشته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ممکن است به او ظلم و خیانت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ظالمان رستگار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دو جوان، همراه او وارد زندان شدند یکی از آن دو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در خواب دیدم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انگور برای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شراب می‌فشارم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خواب دیدم که نان بر سرم حمل می‌کنم و پرندگان از آن می‌خورند ما را از تعبیر این خواب آگاه کن که تو را از نیکوکاران می‌بینیم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پیش از آنکه جیره غذایی شما فرا رسد، شما را از تعبیر خوابتان آگاه خواهم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از دانشی است که پروردگارم به من آموخته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آیین قومی را که به خدا ایمان ندارند، و به سرای دیگر کافرند، ترک گفتم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از آیین پدرانم ابراهیم و اسحاق و یعقوب پیروی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ما شایسته نبود چیزی را همتای خدا قرار دهیم این از فضل خدا بر ما و بر مردم است ولی بیشتر مردم شکرگزاری نمی‌کنند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دوستان زندانی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خدایان پراکنده بهترند، یا خداوند یکتای پیروز؟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معبودهایی که غیر از خدا می‌پرستید، چیزی جز اسمهایی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بی‌مسمّا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شما و پدرانتان آنها را خدا نامیده‌اید، نیست خداوند هیچ دلیلی بر آن نازل نکرده حکم تنها از آن خداست فرمان داده که غیر از او را نپرستید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آیین پابرجا ولی بیشتر مردم نمی‌دانند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بر اساس روایات پیامبر که مورد قبول شیعه و اهل سنت است قیام امام 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بوده و کل زمین را شامل می شود، لذا باید شرایط برای چنین قیامی فراهم باشد نه اینکه در گوشه ای از زمین حوادثی اتفاق بیفتد و ما گمان کنیم پس باید قیام نهایی رخ بدهد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آیات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الَّذِی اشْترََیهُ مِن مِّصْرَ لاِمْرَأَتِهِ أَکرِمِی مَثْوَیهُ عَسیَ أَن یَنفَعَنَا أَوْ نَتَّخِذَهُ وَلَدًا وَ کذَالِک مَکنَّا لِیُوسُفَ فیِ الْأَرْضِ وَ لِنُعَلِّمَهُ مِن تَأْوِیلِ الْأَحَادِیثِ وَ اللَّهُ غَالِبٌ عَلیَ أَمْرِهِ وَ لَکنَّ أَکثرََ النَّاسِ لَا یَعْلَمُونَ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لَمَّا بَلَغَ أَشُدَّهُ ءَاتَیْنَاهُ حُکمًا وَ عِلْمًا وَ کذَالِک نجَْزِی الْمُحْسِنِین؛ آن کس که او را از سرزمین مصر خرید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عزیز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همسرش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 وی را گرامی دار، شاید برای ما سودمند باشد و یا او را بعنوان فرزند انتخاب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اینچنین یوسف را در آن سرزمین متمکن ساختیم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این کار را کردیم، تا او را بزرگ داریم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 تعبیر خواب به او بیاموزیم خداوند بر کار خود پیروز است، ولی بیشتر مردم نمی‌دانند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هنگامی که به بلوغ و قوّت رسید،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دادیم و اینچنین نیکوکاران را پاداش می‌دهیم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إِن یَسْرِقْ فَقَدْ سَرَقَ أَخٌ لَّهُ مِن 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دزدی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 تعجب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قبل از او دزدی کر 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بیان شد این نکته روشن گشت که پیدایش فرقه های انحرافی در یک عقیده به معنای باطل بودن آن عقیده نیست، همانگونه که پیدایش فرقه های انحرافی در شرایع آسمانی به مفهوم باطل بودن آنها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 این دیدگاه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عجیب ترین دروغ تاریخ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می خواهد ایجاد فرقه های متعدد پس از رحلت امام حسن عسکری علیه السلام را دلیل بر باطل بودن اعتقاد به وجود امام مهدی علیه السلام بداند؛ صحیح نیست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الشیعه،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تاریخ الغیبة الصغری،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طوسی،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این، برخلاف ادعای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عجیب ترین دروغ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نیابت نواب توسط امام حسن عسکری علیه السلام مطرح شده بود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هر امر حقی که امکان جایگزینی باطل آن وجود داشته باشد توسط شیطان به کار گرفته می شود، و حتی بت های گوناگون به عنوان معبود ساخته شد تا مردم از عبادت خداوند متعال باز بمانند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گفته شده است وجود ادعاهای باطل دلیل بر وجود ادعای حق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ادعاهایی که از نظر عقل و فطرت، اصل آن ها ممکن و درست می تواند باشد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عصر غیبت،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برخی از اندیشمندان مانند مرحوم شیخ مفید این قاعده را براساس رحمت الهی تبیین کرده اند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الذخیرة فی علم الکلام،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این زیارت از امام هادی علیه السلام نقل شده است و از نظر سند و عبارات، عالی است و پیوسته مورد عنایت خاص عالمان شیعه بوده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بلی لا تخلوا الأرض من قائم لله بحجه إما ظاهراً مشهوراً أو خائفا مغموراً لئلاّ تبطل حجج الله و بیّناته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3676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4715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5926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شیعه در اسلام،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مولد ابی عبدالله، جعفر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انی لادعو الله لمذنبی شیعتنا فی الیوم و اللیلة الف مرّة</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فصل</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نُورَالنُّورِ یا مُدَبِّرَ الاُْمُورِ یا باعِثَ مَنْ فِی القُبُورِ صَلِّ عَلی مُحَمَّد وَآلِ مُحَمَّد وَاجْعَلْ لی وَلِشیعَتی مِنَ الضّیقِ فَرَجاً وَمِنَ الْهَمِّ مَخْرجاً وَاَوْسِعْ لَنَا المَنْهَجَ وَاطلق لَنا مِنْ عِنْدِک ما یفَرِّجُ وَافْعَلْ بِنا ما اَنْتَ اَهْلُهُ یا کریم</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مسند احمد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این روایت را مرحوم علامه مجلسی در کتاب بحارالانوار،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رجلاً ضریراً اَتی الی النبی،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اللهَ اَن یُعافینی،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شِئتَ دَعَوتُ و اِن شِئتَ صَبرتَ،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فَاَمَرَهُ اَن یَتوضّأ فَیُحسن وضوئه و یصلّی رکعتین و یدعو بهذا الدّعا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انّی اسألک و اتوجّه الیک بنبیک محمد نبیّ الرّحمة یا محمد انّی اتوجّه بکَ الی ربّی فی حاجتی لتقضی اللّهم شَفِّعهُ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ما تفرّقنا و طال بنا الحدیث حتّی دخل علینا کَاَن لم یکن به ضرّ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الوصیة،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 تَنْقَضِیَ الْأَیَّامُ وَ اللَّیَالِی حَتَّی یَبْعَثَ اللَّهُ رَجُلًا مِنْ أَهْلِ بَیْتِی یُوَاطِئُ اسْمُهُ اسْمِی یَمْلَؤُهَا عَدْلًا وَ قِسْطاً کمَا مُلِئَتْ ظُلْماً وَ جَوْرا</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یُطَهِّرُ اللَّهُ بِهِ الْأَرْضَ مِنْ کلِّ جَوْرٍ وَ یُقَدِّسُهَا مِنْ کلِّ ظُلْمٍ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خَرَجَ أَشْرَقَتِ الْأَرْضُ بِنُورِهِ وَ وَضَعَ مِیزَانَ الْعَدْلِ بَیْنَ النَّاسِ فَلَا یَظْلِمُ أَحَدٌ أَحَدا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فصل</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مقام حضرت ابراهیم علیه السلام نزدیک خانه کعبه و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 حجر الاسود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خداوند را با نام عبرانی ندا می دهد، پس سیصد و سیزده نفر یاران آن حضرت برای او علیه السلام گرد آورده می‌شوند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پذیرش این روایت محل تأمل است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یأمر بالعدل والاحسان؛ یعنی به راستی که خداوند به عدالت و نیکوکاری فرمان می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العقل و الجهل،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دو بخش قبلی به تفصیل درباره عدالت دوران امام مهدی و کمال عقلی مردم در آن روزگار سخن گفته شد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المؤمنون اخوة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مؤمنان با یکدیگر برادرند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طوسی،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خدائی است که پیامبرش را با هدایت و دین حق فرستاد تا آن دین را بر همه ادیان پیروز گرداند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نه یک ادعا بلکه یک واقعیت تاریخی است و مفسرین بزرگ از شیعه و سنی از آن سخن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فخر رازی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قرطبی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طبرسی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بجنگید تا اینکه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و فسادی نماند و آئین همه، دین خدا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تأویل معانی مختلفی گفته اند و یکی از آنها معانی موجود در آیات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باب اربعمائه،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توضیح و تفسیر آیه در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مهدی در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کتاب بیان شد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کأَنِّی أَنْظُرُ إِلَی شِیعَتِنَا بِمَسْجِدِ الْکوفَةِ قَدْ ضَرَبُوا الْفَسَاطِیطَ یُعَلِّمُونَ النَّاسَ الْقُرْآنَ کمَا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نویسنده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عجیب ترین دروغ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را غلط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معنا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اینکه به شیعیان می‌نگرم، که چادرها را در مسجد کوفه برپا کردهاند و نشسته و قرآن جدید را به مردم می‌آموزند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بیان شد در موارد متعدد در این کتاب روایات غلط و برخلاف متن اصلی خبر، ترجمه شده است؛ و متأسفانه رعایت امانت در نقل اخبار نشده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النعمه،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ما بعد ازالظهور،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عجیب ترین دروغ 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وضعیت مساجد، فقط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مساجد را نابود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ابوجعفر نقل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که قائم ظهور کند، به کوفه می‌رود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را نابود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ابوجعفر نقل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مسجد برپایی بر روی زمین نیست مگر اینکه امام زمان آن را نابود میکند و هموار مینماید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کعبه و مسجد رسول الله صلی الله علیه و آله و سلم را ویران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مفضل بن عمر نقل شده که او از جعفر بن محمد سؤالهایی را در مورد مهدی و احوال او میپرسد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سرورم او با خانه خدا چکار میکند؟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نابود میکند و جز ستونهای آن چیزی باقی نمیگذارد که اولین خانهای بود که در مکه و در زمان آدم ساخته شد، و به وسیله ابراهیم و اسماعیل اوج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ابوبصیر از ابوعبدالله ؛ نقل شده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قائم بیاید، خانه خدا و مسجد پیامبر صلی الله علیه و آله و سلم و مسجد کوفه را به روز اولش بر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با خواندن نظر شیعه در این قسمت، متوجه می شوید نویسنده وهابی چگونه تصویر غلطی از باورهای شیعه ارائه می دهد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کتَاب الْحَجِّ، بَاب نَقْضِ الْکعْبَةِ وَبِنَائِهَا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العرب شدید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خرج القائم لم یکن بینه و بین العرب و قریش إلاّ السیف، ما یأخذ منها إلاّ السیف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لایقوم القائم الا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سیف قاطع بین العرب واختلاف شدید بین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کان عند خروج القائم، ینادی مناد من السماء أیّها الناس قطع عنکم مدّة الجبّارین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فالحقوا بمکة فیخرج النجباء من مصر و الأبدال من الشام و عصائب العراق، رهبان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 قلوبهم زبر الحدید فیبایعونه بین الرکن و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ضمناً همین روایت با اندکی تفاوت در الغیبة شیخ طوسی،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سرداب محلی است در کنار حرم امام هادی و امام عسکری علیهما السلام که عبادتگاه این دو امام و نیز امام زمان علیه السلام بوده است و شیعیان آنجا را زیارت می کنند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آداب سرداب مقدس، زیارت دوم صاحب الأمر علیه السلام</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دیگری مانند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بر زنده شدن و بازگشتن به این دنیا دلالت دارد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image" Target="media/image2.jpeg"/><Relationship Id="rId233" Type="http://schemas.openxmlformats.org/officeDocument/2006/relationships/image" Target="media/image2.jpeg"/><Relationship Id="rId234" Type="http://schemas.openxmlformats.org/officeDocument/2006/relationships/footer" Target="footer227.xml"/><Relationship Id="rId235" Type="http://schemas.openxmlformats.org/officeDocument/2006/relationships/footnotes" Target="footnotes.xml"/><Relationship Id="rId236" Type="http://schemas.openxmlformats.org/officeDocument/2006/relationships/numbering" Target="numbering.xml"/><Relationship Id="rId237" Type="http://schemas.openxmlformats.org/officeDocument/2006/relationships/fontTable" Target="fontTable.xml"/><Relationship Id="rId238" Type="http://schemas.openxmlformats.org/officeDocument/2006/relationships/settings" Target="settings.xml"/><Relationship Id="rId2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231</Pages>
  <Words>46713</Words>
  <Characters>178500</Characters>
  <CharactersWithSpaces>224132</CharactersWithSpaces>
  <Paragraphs>1645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2026-08-17T19:22:30Z</dcterms:created>
  <dc:creator>ghaemiyeh.com</dc:creator>
  <dc:description/>
  <dc:language>en-US</dc:language>
  <cp:lastModifiedBy/>
  <dcterms:modified xsi:type="dcterms:W3CDTF">2026-08-17T22:52:35Z</dcterms:modified>
  <cp:revision>1</cp:revision>
  <dc:subject/>
  <dc:title>عجیب ترین حقیقت تاریخ پاسخی بر کتاب عجیب ترین دروغ تاریخ</dc:title>
</cp:coreProperties>
</file>

<file path=docProps/custom.xml><?xml version="1.0" encoding="utf-8"?>
<Properties xmlns="http://schemas.openxmlformats.org/officeDocument/2006/custom-properties" xmlns:vt="http://schemas.openxmlformats.org/officeDocument/2006/docPropsVTypes"/>
</file>