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6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23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انتظار </w:t>
      </w:r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مهدی ستیزان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1330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0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10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12_2749589250">
            <w:r>
              <w:rPr>
                <w:webHidden/>
                <w:rStyle w:val="IndexLink"/>
                <w:rtl w:val="true"/>
              </w:rPr>
              <w:t>مقدمه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14_274958925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16_2749589250">
            <w:r>
              <w:rPr>
                <w:webHidden/>
                <w:rStyle w:val="IndexLink"/>
                <w:rtl w:val="true"/>
              </w:rPr>
              <w:t>عوامل ستیز و مقابله با فرهنگ مهدویت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1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جهل و بی اطلاعی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2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تعصب بی 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2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منفعت طلبی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2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روحیه استکباری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26_2749589250">
            <w:r>
              <w:rPr>
                <w:webHidden/>
                <w:rStyle w:val="IndexLink"/>
                <w:rtl w:val="true"/>
              </w:rPr>
              <w:t>شواهد ضرورت ستیز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2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30_2749589250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آثار اعتقاد به مهدویت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1333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13334_2749589250">
            <w:r>
              <w:rPr>
                <w:webHidden/>
                <w:rStyle w:val="IndexLink"/>
                <w:rtl w:val="true"/>
              </w:rPr>
              <w:t>نمونه‌های ثمر بخشی تفکر مهدویت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36_274958925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نمونه‌های عینی باور دشمن به لزوم ستیز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38_2749589250">
            <w:r>
              <w:rPr>
                <w:webHidden/>
                <w:rStyle w:val="IndexLink"/>
                <w:rtl w:val="true"/>
              </w:rPr>
              <w:t>ابزارهای ستیز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40_2749589250">
            <w:r>
              <w:rPr>
                <w:webHidden/>
                <w:rStyle w:val="IndexLink"/>
                <w:rtl w:val="true"/>
              </w:rPr>
              <w:t>روشهای مبارزه و ستیز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4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44_2749589250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انکار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46_274958925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تخریب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48_274958925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تحریف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50_274958925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جایگزینی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3352_2749589250">
            <w:r>
              <w:rPr>
                <w:webHidden/>
                <w:rStyle w:val="IndexLink"/>
                <w:rtl w:val="true"/>
              </w:rPr>
              <w:t>راه مبارزه و مقابله با ستیزه جویی‌های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54_2749589250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مبارزه با عوامل ستیز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3356_274958925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مبارزه با روشهای ستیز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943_23147"/>
      <w:bookmarkStart w:id="1" w:name="pg2943_231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943_23147"/>
      <w:bookmarkStart w:id="3" w:name="__RefHeading___Toc11330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جعفری، محمدصابر،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مهدی‌ستیزان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محمدصابر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علیه السلام، مرکز تخصصی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9789647428385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۱۵۱۳۶۹۱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13308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ستیزان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محمدصابر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ستیزان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محمدصابر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 عجل الله تعالی فرجه الشریف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فریدی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ترام‌اسکنر </w:t>
      </w:r>
      <w:r>
        <w:rPr>
          <w:rFonts w:eastAsia="IRNazanin" w:cs="IRNazanin"/>
          <w:color w:val="111111"/>
          <w:sz w:val="28"/>
          <w:szCs w:val="28"/>
          <w:lang w:bidi="fa-IR"/>
        </w:rPr>
        <w:t>7830058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هفتم،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کوچه آمار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7737801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7737160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 عجل الله تعالی فرجه الشریف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WWW.IMAMMAHDI-S.COM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info@imammahdi-s.com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bookmarkStart w:id="7" w:name="pg2943_23150"/>
    </w:p>
    <w:p>
      <w:pPr>
        <w:pStyle w:val="Heading2"/>
        <w:numPr>
          <w:ilvl w:val="1"/>
          <w:numId w:val="1"/>
        </w:numPr>
        <w:rPr/>
      </w:pPr>
      <w:bookmarkStart w:id="8" w:name="__RefHeading___Toc113310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ستیز و مقابله با فرهنگ مهدویت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بی اطلاعی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بی جا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 طلبی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روحیه استکباری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شواهد ضرورت ستیز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اعتقاد به مهدویت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نمونه‌های ثمر بخشی تفکر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نمونه‌های عینی باور دشمن به لزوم ستیز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ابزارهای ستیز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روشهای مبارزه و ستیز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مبارزه و مقابله با ستیزه جویی‌های دشمن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عوامل ستیز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روش‌های ستیز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bookmarkStart w:id="10" w:name="pg2943_23152"/>
    </w:p>
    <w:p>
      <w:pPr>
        <w:pStyle w:val="Heading2"/>
        <w:numPr>
          <w:ilvl w:val="1"/>
          <w:numId w:val="1"/>
        </w:numPr>
        <w:rPr/>
      </w:pPr>
      <w:bookmarkStart w:id="11" w:name="__RefHeading___Toc113312_2749589250"/>
      <w:bookmarkStart w:id="12" w:name="_Toc4"/>
      <w:bookmarkEnd w:id="10"/>
      <w:bookmarkEnd w:id="11"/>
      <w:r>
        <w:rPr>
          <w:rtl w:val="true"/>
        </w:rPr>
        <w:t>مقدمه ناشر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مهدویت، پاسخگوی کامل و جامع به خواسته و نیاز دیرین انسان‌ها در اصلاح وضعیت نابسامان زندگی بشری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 نه فقط برای فردای مبهم بشریت، روشنی و زیبایی عرضه می‌کند که امروز بشر نیز در گرو فهم و معرفت به این موضوع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نشناختن امام و راه، اهداف و جایگاه امام و وظایف ما در قبال او، همان زندگی جاهلی است که مرگ جاهلی را در پی دارد و روایات بسیاری به آن پرداخته‌اند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عجل الله تعالی فرجه الشریف به همت پژوهشگران مرکز تخصصی مهدویت، در راستای این هدف مهم، مجموعه ای را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آمده تا به تبیین مباحث و موضوعات مختلف فرهنگ مهدویت به صورت مختصر و با حجمی اندک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کنار فصلنامه علمی تخصصی انتظار که ویژه پژوهشگران و متخصصان است؛ رهنمون عموم علاقمندان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 عجل الله تعالی فرجه الشریف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پژوهش</w:t>
      </w:r>
      <w:bookmarkStart w:id="13" w:name="pg2943_23154"/>
    </w:p>
    <w:p>
      <w:pPr>
        <w:pStyle w:val="Heading2"/>
        <w:numPr>
          <w:ilvl w:val="1"/>
          <w:numId w:val="1"/>
        </w:numPr>
        <w:rPr/>
      </w:pPr>
      <w:bookmarkStart w:id="14" w:name="__RefHeading___Toc113314_2749589250"/>
      <w:bookmarkStart w:id="15" w:name="_Toc5"/>
      <w:bookmarkEnd w:id="13"/>
      <w:bookmarkEnd w:id="14"/>
      <w:r>
        <w:rPr>
          <w:rtl w:val="true"/>
        </w:rPr>
        <w:t>پیشگفتار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تبیین و تعمیق یک راه و اندیشه، و در نهایت کار آمدی بیشتر آن؛ چاره ای نیست، جز شناخت ستیزه جویی‌ها از سویی و آسیب‌ها از سوی دیگر تا در پرتو آن، پیشگیری و مقابله مناسب صورت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بررسی دشمنی ها، نخست باید به عوامل ستیزه جویی‌ها و سپس به شیوه‌ها و ابزار دشمن در این مقابله پرداخت و در نهایت راه‌های مبارزه با آن را مورد تأمل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 نوشتار، به دنبال طرح تمام شیوه‌ها و روش‌های دشمن در قبال مسأله انتظار و مهدویت نیستیم؛ چنین امری نه در سطح علم و تحقیقات ماست و نه با توجه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اختاپوس اطلاعاتی دشمن به راحتی پی بردنی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ما اعلام جدی بودن مبارزه دشمنان با مقوله مهدویت است تا در پرتو آن، به شیوه‌ها و روش ها، دقیق تر بیندیشیم و بدون سهل انگاری در آن تأمل بیشتری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نقطه مقابل تلاش دشمن، در جهت اعتماد و عمل و تبلیغ و تبیین حقیقت مهدویت حرکت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بررسی آسیب‌ها را به زمانی دیگر موکول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" w:name="pg2943_23158"/>
    </w:p>
    <w:p>
      <w:pPr>
        <w:pStyle w:val="Heading2"/>
        <w:numPr>
          <w:ilvl w:val="1"/>
          <w:numId w:val="1"/>
        </w:numPr>
        <w:rPr/>
      </w:pPr>
      <w:bookmarkStart w:id="17" w:name="__RefHeading___Toc113316_2749589250"/>
      <w:bookmarkStart w:id="18" w:name="_Toc6"/>
      <w:bookmarkEnd w:id="16"/>
      <w:bookmarkEnd w:id="17"/>
      <w:r>
        <w:rPr>
          <w:rtl w:val="true"/>
        </w:rPr>
        <w:t>عوامل ستیز و مقابله با فرهنگ مهدویت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113318_2749589250"/>
      <w:bookmarkStart w:id="20" w:name="_Toc7"/>
      <w:bookmarkEnd w:id="19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جهل و بی اطلاعی</w:t>
      </w:r>
      <w:bookmarkEnd w:id="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اعداء ما جهلوا؛ مردم با آنچه نمی‌دانند، دشمن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صلی الله علیه و آله و سلم در مقابل دشمنی‌ها و ستیزه جویی‌های دشمنان چنین با خدا مناجات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اهد قومی فانهم لایعلمون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گذرا به تاریخ پیامبران و اوصیاء آنان علیهم السلام، به خوبی روشن می‌سازد که بسیاری افراد به دلیل ناآگاهی و جهل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شناخت، نه از سر عناد و لجاجت، با آنان به دشمنی پرداخته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شامی، چون اسرای کربلا را در میان شهر خود دید، زبان به شکر خدا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خود و همراهان و شهدا را معرفی نمود؛ پیرمرد شرمنده شد و فریاد پشیمانی سرداد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نمونه‌ها در تاریخ بسیارند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ناآگاهی نسبت به حضرت، دو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عده‌ای، صرفاً به خاطر عدم شناخت امام، عدم شناخت مهربانی، منطق، حکمت و دیگر آثار حضور و قیام او، به ستیز با او می‌پردازند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یاریش بر نمی‌خیزند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دیگر، به دلیل عدم شناخت جایگاه حضرت؛ و حل نشدن مسأله اضطرار به حجت؛ به دشمنی بر می‌خیزند، اینان از آنجا که به سرای دیگر قائل نیستند و این دنیا را صرفاً امور حیوانی تصوّر کرده اند؛ نیازی به آل محمد احساس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جایگزینی قدرتها و نظامهائی چون لیبرال دموکراسی در دیدگاه هائی نظیر فوکویاما، هانتینگتون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bookmarkStart w:id="21" w:name="pg2943_23162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تنها راه به جای منجی و نظام الهی و دینی، از غرور ناشی از عدم نیاز به امام سرچشمه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عجل الله تعالی فرجه الشریف غیبتی می‌نماید که جاهل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نیازی به آل محمد علیهم السلام نیست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 ساختن تجربه دینی و عقل ابزاری به جای وحی؛ همه و همه از این توهم سرچشمه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113320_2749589250"/>
      <w:bookmarkStart w:id="23" w:name="_Toc8"/>
      <w:bookmarkEnd w:id="22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تعصب بی جا</w:t>
      </w:r>
      <w:bookmarkEnd w:id="23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قالوا انا وجدنا آباءنا علی اُمَّة و انا علی آثارهم مهتدون؛ بلکه گفتند ما پدرانمان را به عقائد و آئینی یافتیم و البته ما هم در پی آنها بر هدایت هستیم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هرکسی، در هر اعتقادی پیوسته باید مجال بحث و گفتگو را باز ببیند و دنبال حق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حق را یافت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عده ای هستند که در اعتقاد خویش جمود و تعصب بی جا دارند؛ یعنی با آنکه حق برایشان هویدا شده و مشخص گردیده است که راه و</w:t>
      </w:r>
      <w:bookmarkStart w:id="24" w:name="pg2943_23164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مرامشان یا دیدگاهی که برگزیده اند، بر خطاست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 عقیده خویش پافشاری کرده و سر تسلیم در مقابل آن فرود نمی‌آورند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کسانی اند که به فکر و اندیشه ارجی نمی‌نهند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برهان و استدلال محکم بی اعتنا و صرفاً بر ایمان سطحی و تقلیدی خویش پا فشاری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شهامت تجزیه و تحلیل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شنیدن حق و پذیرفتن آن امتناع میورزند گروه زیادی از دشمنان حضرت مهدی علیه السلام و اندیشه مهدویت، کسانی اند که صرفاً به خاطر تعصب بی جا مخالفت میورزند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خرج القائم لم یبق مشرک بالله العظیم و لا کافر الا کره خروجه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قائم قیام کند، مشرکان و کافران، قیام او را ناخوشایند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13322_2749589250"/>
      <w:bookmarkStart w:id="26" w:name="_Toc9"/>
      <w:bookmarkEnd w:id="25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منفعت طلبی</w:t>
      </w:r>
      <w:bookmarkEnd w:id="26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خواهی، منفعت طلبی و شهوترانی، یکی دیگر از عواملی است که عده زیادی را از مسیر حق جدا کرده یا مانع ورود آنان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حق شده است؛ کم نبوده اند افرادی که به خاطر مطامع دنیوی، در مقابل حق و حقداران، به مخالفت و دشمنی برخاسته‌اند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این مطامع، ثروت، جاه و مقام باشد و خواه هوی و هوس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افرادی چون طلحه و زبیر وجود دارند که به دنبال جاه و مقام و منویات نفسانی خویش به مخالفت برخیزند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الناس عبیدالدنیا والدین لعق علی السنتهم یحوطونه مادرّت معایشهم فاذا محصوا بالبلاء قل الدیّانون؛ مردم بنده دنیایند، دین لقلقه زبانشان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امتحان، دینداران واقعی کم‌اند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، مدعیان محبت اهل بیت علیهم السلام را چنین توصیف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افترق الناس فینا علی ثلاث فرق؛ فرقة احبونا انتظار قائمنا لیصیبوا من دنیانا، فقالوا و حفظوا کلامنا و قصروا عن فعلنا، فسیحشرهم الله الی النار و فرقة احبونا و سمعوا کلامنا و لم یقصروا عن فعلنا، لیستأکلوا الناس بنا فیملأ الله بطونهم نارا یسلط علیهم الجوع و العطش و فرقة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احبونا و حفظوا قولنا و اطاعوا امرنا و لم یخالفوا فعلنا فاولئک منا و نحن منهم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نسبت به ما سه گروهند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 ما را به این امید دوست دارند که از دنیای ما بهره مند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ما را می‌گویند و حفظ می‌کنند اما از برنامه‌های عملی ما کوتاهی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آنان را بدوزخ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 ای ما را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گفتارمان را می‌شنوند، در عمل هم کوتاهی نمی‌کنند اما منظورشان تنها دنیا و شکم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شکم‌های آنها را پر از آتش خواهد کرد و گرسنگی و تشنگی را بر آنان مسلط سازد و گروه دیگر ما را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سخنانمان را به خاطر 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فرمانمان را اطاعت کنند و در عمل با ما مخالفت ننمایند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ما هستند و ما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مداران نیز چنین اند؛ انسانی که در منجلاب لذت جویی و بی بندوباری غوطه ور است و خوشبختی خود را در ارضای نامحدود غرایز می‌جوید؛ کجا می‌تواند به ندای وجدان</w:t>
      </w:r>
      <w:bookmarkStart w:id="27" w:name="pg2943_23170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فرمان خرد که بار تعهد و مسئولیت را بر دوش او می‌گذارد، پاسخ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 که در محیط پَست لذت جویی، تنها به شهوترانی و پرکردن شکم می‌اندیشد ممکن نیست که مشکلات فردی و اجتماعی دیگران برایش مفهومی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آنکه، تنها به فکر تأمین لذت جویی‌های پلید خویش است و دراین مسیر گاه انسانهایی را نیز لگدمال می‌کند کجا توان مبارزه با پایمال کنندگان حقوق انسانی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میتواند انسانیت را زنده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با هر کسی که بخواهد به فکر آزادی انسانیت باشد، در عمق جان دشمن است و عداوت میورزد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لذت گرایی، چون با دیدگاه سعادت بشر و بشریت سازگار نیست، با کسانی که به دنبال تحقق چنین امری هم هستند، به طور طبیعی مخالف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113324_2749589250"/>
      <w:bookmarkStart w:id="29" w:name="_Toc10"/>
      <w:bookmarkEnd w:id="28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روحیه استکباری</w:t>
      </w:r>
      <w:bookmarkEnd w:id="29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ترین اشخاص با این عقیده و با شخص آن بزرگوار، ستمگران عالم‌اند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غیبت آن حضرت، بلکه از روز ولادت آن حضرت تا امروز آن کسانی که وجودشان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و زورگویی همراه بود، بر دشمنی با این بزرگوار، با این پدیده الهی، با این نور و با این شمشیر الهی مشغول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مستکبرین و ستمگران عالم، با این فکر و این عقیده، مخالف و دشمن اند و می‌دانند که این عقیده و این عشق ـ که در دل‌های مسلمین، به خصوص در دل‌های شیعه است ـ برای هدف‌های ستمگرانه آنها مزاحم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دشمنان تفکر و اعتقاد به مهدویت ـ که این اندیشه را به زیان خود می‌دانند ـ همواره، تلاش کرده اند تا آن را از اذهان مردم بزدایند و یا مفاهیم اعتقاد به مهدویّت را تحریف کنند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صورت که استکبار جهانی و صهیونیزم در تلاش هستند تا ملّت‌های تحت سیطره آنان به وضع تحمیل شده، عادت کنند و آن را رنگی ثابت و ابدی و تغییرناپذیر پندارند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قدرتهای استکباری، خواهان غفلت و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آلوده بودن و نیز عدم تحرک ملت‌ها هستند و چنین وضعی را بهشت خود می‌دانند؛ اما انتظار فرج موجب می‌شود که انسان به وضع موجود قانع نباشد و بخواهد به وضعی بهتر و برتر دست پیدا کند</w:t>
      </w:r>
      <w:r>
        <w:rPr>
          <w:rStyle w:val="FootnoteAnchor"/>
          <w:rtl w:val="true"/>
        </w:rPr>
        <w:footnoteReference w:id="12"/>
      </w:r>
      <w:bookmarkStart w:id="30" w:name="pg2943_23177"/>
    </w:p>
    <w:p>
      <w:pPr>
        <w:pStyle w:val="Heading2"/>
        <w:numPr>
          <w:ilvl w:val="1"/>
          <w:numId w:val="1"/>
        </w:numPr>
        <w:rPr/>
      </w:pPr>
      <w:bookmarkStart w:id="31" w:name="__RefHeading___Toc113326_2749589250"/>
      <w:bookmarkStart w:id="32" w:name="_Toc11"/>
      <w:bookmarkEnd w:id="30"/>
      <w:bookmarkEnd w:id="31"/>
      <w:r>
        <w:rPr>
          <w:rtl w:val="true"/>
        </w:rPr>
        <w:t>شواهد ضرورت ستیز</w:t>
      </w:r>
      <w:bookmarkEnd w:id="32"/>
    </w:p>
    <w:p>
      <w:pPr>
        <w:pStyle w:val="Heading3"/>
        <w:numPr>
          <w:ilvl w:val="2"/>
          <w:numId w:val="1"/>
        </w:numPr>
        <w:rPr/>
      </w:pPr>
      <w:bookmarkStart w:id="33" w:name="__RefHeading___Toc113328_2749589250"/>
      <w:bookmarkStart w:id="34" w:name="_Toc12"/>
      <w:bookmarkEnd w:id="33"/>
      <w:r>
        <w:rPr>
          <w:rtl w:val="true"/>
        </w:rPr>
        <w:t>اشاره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در دو مطلب، انسان را متقاعد می‌کند که مبارزه و ستیز با مهدویت، برای دشمن، استراتژیک و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اعتقاد به مهدویت و نمونه‌های این ثمربخشی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نمونه‌های عینی باور دشمن به لزوم ستیز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113330_2749589250"/>
      <w:bookmarkStart w:id="36" w:name="_Toc13"/>
      <w:bookmarkEnd w:id="35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آثار اعتقاد به مهدویت</w:t>
      </w:r>
      <w:bookmarkEnd w:id="36"/>
    </w:p>
    <w:p>
      <w:pPr>
        <w:pStyle w:val="Heading4"/>
        <w:numPr>
          <w:ilvl w:val="3"/>
          <w:numId w:val="1"/>
        </w:numPr>
        <w:rPr/>
      </w:pPr>
      <w:bookmarkStart w:id="37" w:name="__RefHeading___Toc113332_2749589250"/>
      <w:bookmarkStart w:id="38" w:name="_Toc14"/>
      <w:bookmarkEnd w:id="37"/>
      <w:r>
        <w:rPr>
          <w:rtl w:val="true"/>
        </w:rPr>
        <w:t>اشاره</w:t>
      </w:r>
      <w:bookmarkEnd w:id="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و تلاش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ستیزی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خودسازی فردی و اجتماعی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در برابر رهبری‌های فاسد و سودجویی‌های داخلی و بیگانگان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113334_2749589250"/>
      <w:bookmarkStart w:id="40" w:name="_Toc15"/>
      <w:bookmarkEnd w:id="39"/>
      <w:r>
        <w:rPr>
          <w:rtl w:val="true"/>
        </w:rPr>
        <w:t>نمونه‌های ثمر بخشی تفکر مهدویت</w:t>
      </w:r>
      <w:r>
        <w:rPr>
          <w:rtl w:val="true"/>
        </w:rPr>
        <w:t>:</w:t>
      </w:r>
      <w:bookmarkEnd w:id="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تنباکو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فتوایی در حد یک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استعمال تنباکو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حکم محاربه با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شخصیتی دینی که مردم او را نایب عام امام زمان علیه السلام می‌دانستند؛ چنان جنبشی ایجاد نمود که عمق آن حتی در حرمسراهای دربار نیز تاثیر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مشروطه، با اندک آشنایی با تاریخ، مشخص می‌گردد، حضور علماء در تحقق انقلاب مشروطه تا چه حد تأثیرگذار و به حاشیه راندن آنان تا چه حد مخرّب و زیانبار بوده است و این نبوده جز به دلیل این که مردم علماء و کلامشان را حجت می‌دانستند و تبعیت از آنان را تبعیت از امام زمان علیه السلام قلمداد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فانّی قد جعلته علیکم حاکماً فاذا حکم بحکمنا فلم یقبله منه فانمااستخف بحکم الله و علینا رد و الراد علینا الراد علی الله و هو علی حدّ الشرک بالله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انقلاب اسلامی ایران جز در سایه تبعیت از رهبری فرزانه ای نبود که مردم او را جانشین امام زمان علیه السلام می‌دانستند و به همین دلیل جان و مال و هستی</w:t>
      </w:r>
      <w:bookmarkStart w:id="41" w:name="pg2943_23181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با کلام و فرمان او در راه او که راه انبیاء و اولیاء می‌دانستند؛ هدیه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فهمی الهویدی درکتاب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من الدخل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فهم تحقق انقلاب ایران را در واژه هایی مانند؛ ولایت فقیه، مرجعیت تشیع و امام غایب، غیبت کبرا و غیبت صغرا می‌داند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حامد الگار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اسلامی در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انقلاب اسلامی ایران را به موضوع امامت از دیدگاه تشیع و مسأله غیبت امام زمان و پیامدهای سیاسی آن می‌داند</w:t>
      </w:r>
      <w:r>
        <w:rPr>
          <w:rStyle w:val="FootnoteAnchor"/>
          <w:rtl w:val="true"/>
        </w:rPr>
        <w:footnoteReference w:id="15"/>
      </w:r>
    </w:p>
    <w:p>
      <w:pPr>
        <w:pStyle w:val="Heading3"/>
        <w:numPr>
          <w:ilvl w:val="2"/>
          <w:numId w:val="1"/>
        </w:numPr>
        <w:rPr/>
      </w:pPr>
      <w:bookmarkStart w:id="42" w:name="__RefHeading___Toc113336_2749589250"/>
      <w:bookmarkStart w:id="43" w:name="_Toc16"/>
      <w:bookmarkEnd w:id="42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نمونه‌های عینی باور دشمن به لزوم ستیز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توضیحات طبیعی است که دشمنان، مسأله مهدویت را در تقابل با خویش بدانند و در مقابل آن صف آرایی کنند و حتی به این مسأله اذعان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برخی نمونه‌های عینی به وضوح می‌رساند که دشمن به ضرورت مطلب پی برده، لذا از هیچ کاری دریغ نمیورزد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جیمز دارمستر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قومی چنین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لحظه منتظر ظهور است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مطیع نمی‌توان ساخت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گزارش گروه تبلیغی شمال آفریقا،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گروه‌های که به ظاهر مبلّغ مسیحت اند و در باطن جاده صاف کن و عاملان ورود استعمارگران اروپایی به کشورهای اسلامی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یکی از مشکلات بر سر راه تبلیغ و پیشرفت استعمار، اعتقاد به آمدن مهدی موعود و سربلندی اسلام، مطرح شده است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رژیم منحوس پهلوی با مقوله مهدویت و مأموریت رضاشاه به افراد برای از بین بردن این اعتقاد با طرح این مسأله که قضیه امام زمان مشکلاتی برای او و حکومت دیکتاتوری او درست کرده است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کنفرانس تل آویو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دانشکده تاریخ دانشگاه تل آویو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 اشغالی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همکاری موسسه مطالعاتی شیلوهه صهیونستی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قیام شیعه و پیروزی انقلاب اسلامی در ایران را ابتدا امام حسین علیه السلام و بعد امام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علیه السلام را مطرح و هر دو را عامل پایداری شیعه می‌دانند؛ نگاه سرخ و نگاه سبز</w:t>
      </w:r>
      <w:r>
        <w:rPr>
          <w:rStyle w:val="FootnoteAnchor"/>
          <w:rtl w:val="true"/>
        </w:rPr>
        <w:footnoteReference w:id="19"/>
      </w:r>
      <w:bookmarkStart w:id="44" w:name="pg2943_23190"/>
    </w:p>
    <w:p>
      <w:pPr>
        <w:pStyle w:val="Heading2"/>
        <w:numPr>
          <w:ilvl w:val="1"/>
          <w:numId w:val="1"/>
        </w:numPr>
        <w:rPr/>
      </w:pPr>
      <w:bookmarkStart w:id="45" w:name="__RefHeading___Toc113338_2749589250"/>
      <w:bookmarkStart w:id="46" w:name="_Toc17"/>
      <w:bookmarkEnd w:id="44"/>
      <w:bookmarkEnd w:id="45"/>
      <w:r>
        <w:rPr>
          <w:rtl w:val="true"/>
        </w:rPr>
        <w:t>ابزارهای ستیز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به ویژه قدرت جهانی استکبار و صهیونیزم؛ امروز با تکیه بر پول و تبلیغات و استفاده از شعارهای ظاهر فریب، مانند حقوق بشر، حقوق زن و حقوق اساسی ملت ها، برای تحمیل ظلم بر ملت‌ها و ترویج فساد، دورویی، تزویر و ریاکاری و نفاق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پیشبرد اهداف شوم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جوامع بشری تلاش می‌کنند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این کار از وسایل متعددی مدد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 پستمن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زندگی در عیش، مردن در خوشی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معلومات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دوره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نیز برای انتقال و القاء فرهنگ خود، با استفاده از تمام امکانات، از ابزارهای متفاوتی مدد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کتب، نشریات، کنفرانس‌های به اصطلاح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رسانه‌های متنوع همگانی؛ رادیو، تلویزیون‌های مختلف، ماهواره با هزاران شبکه و کانال‌های متفاوت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کلوپ ها، جایگاه مشخصی داشتند و افراد معدودی به آن مکانها مراجعه می‌کردند لکن امروز کامپیوترها در درون خانه ها، تلفن‌های همراه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وسایلی هستند که لحظه ای افراد را تنها نمی‌گذارند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بازی‌ها در نظر اولیه، یک سرگرمی است ولی دقت در نمادها، محتوا و پیام‌های آنها، به خوبی ما را به خطری که از ناحیه بازی ها، ـ به صورت مستقیم یا غیر مستقیم، ـ به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منتقل می‌گردد، واقف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درصد زیادی از مردم جهان، اعم از کودک، نوجوان، جوان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انواع بازی‌های رایانه ای مشغول و سرگرم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محصولات نیز مانند دیگر آثار هنری، فرهنگی؛ نجات بخشی و برتری غرب و بی هویتی، خرافی گری، خشونت و وحشی گری غیر آنان را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اینترنت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رسانه ها، با همه گستره و مزایایی که دارند، از اهمیت بالاتری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اینترنت با هزینه کم دارای استفاده بسیار است، هر چه آماده می‌شود با زبان‌ها و مخاطب‌های متنوع برای مدت طولانی قابل عرضه، حتی در بقیه رسانه هاست بر خلاف رسانه‌های دیگر که دارای محدودیتهای بسیارند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با در نظر گرفتن گسترش اینترنت و نیاز روز افزون به رایانه در ابعاد مختلف زندگی، ظرف چند سال آینده، در همه یا اکثر خانه‌ها اینترنت، جای تمام رسانه‌ها حتی تلویزیون 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دشمن به آن اهتمام ورزیده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از آن بهره جسته است؛ وارد ساختن شبهات متعدد، توهین‌های متفاوت، ایجاد تحریف و تخریب و هم چنین تأسیس فرقه‌های مختلف و حمایت از آنها توسط سایت‌ها و صفحات متعدد، نیاز به جستجوی چندانی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است، کمی با ادبیات اینترنت آشنا باشیم تا گوشه ای از هزاران هجمه و شبهه را احساس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این‌ها آمده اند تا آنچه می‌خواهند به همه القاء کنند و در این میان دو امر ذیل از مهمترین رسالتهای آنان به شمار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چهره اسلام و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آثار آنان، به ویژه فیلم‌ها و بازی ها، ـ غربی ها، افرادی منطقی و قانونمندند ـ و مسلمانان و دین اسلام، خشن، بی منطق و عدم پای بند به قوانین عقلانی و انسان معرفی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هائی نظیر فیلم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اسلام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sord of islam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فیلم محاصره را بسیار می‌توان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جامعه فرهنگ و نظام غرب به عنوان منجی جهان و بشریت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امروزه، آثار هنری متعددی از جمله،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فیلم‌ها و سریال‌های بسیاری، عهده دار مباحث آخرالزمانی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این آثار نشان می‌دهد که غرب در قالب این آثار ـ ولو در عالم تخیل ـ سخن از پایان تاریخ و خطراتی دارد که بشریت را تهدید می‌کند و در این میان نجات بخشی است که از دامن غرب برمی خیزد و بشریت و جهان را نجات می‌بخشد و آنتی کریست ها </w:t>
      </w:r>
      <w:r>
        <w:rPr>
          <w:rStyle w:val="FootnoteAnchor"/>
          <w:rtl w:val="true"/>
        </w:rPr>
        <w:footnoteReference w:id="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مسیح یا دجال یا شرآفرین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شکست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محصولات گرچه بیشتر در قالب اسطوره ای یا علمی تخیلی است ولی با اندک تأملی میتوان دریافت؛ عهده دار القاء تفکر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هانتینگتون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مبنی بر جنگ تمدنها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آخر پیروزی غرب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فوکویاما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برتری نظام لیبرال دموکراسی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کار، جدای از بدست آوردن منافع اقتصادی بسیار؛ نظام منحط غرب به ویژه امریکا و صهیونیست را به عنوان منجی بشریت و احیاءگر حق معرفی می‌نماید و القاء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که جنایات متعدد، ریختن خونها و کشتار کودکان و بیگناهان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در تحقق نجات بشریت که توسط صهیونیست و آمریکا صورت می‌پذیرد، کاملا طبیعی و قابل اغماض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بالاتر، در این امر بشردوستانه هر چه بیشتر بایستی آنان را مدد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هالیود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مهمترین نمونه هایی است که می‌توان ذکر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کمپانی بزرگ ساخت فیلم، سالانه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فیلم ارائه می‌دهد که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%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رادیو و تلویزیون و سینماهای جهان حتی جمهوری اسلامی از آن تغذیه می‌کنند و سالانه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میلیارد دلار سود خالص دارد</w:t>
      </w:r>
      <w:r>
        <w:rPr>
          <w:rStyle w:val="FootnoteAnchor"/>
          <w:rtl w:val="true"/>
        </w:rPr>
        <w:footnoteReference w:id="26"/>
      </w:r>
      <w:bookmarkStart w:id="47" w:name="pg2943_23201"/>
    </w:p>
    <w:p>
      <w:pPr>
        <w:pStyle w:val="Heading2"/>
        <w:numPr>
          <w:ilvl w:val="1"/>
          <w:numId w:val="1"/>
        </w:numPr>
        <w:rPr/>
      </w:pPr>
      <w:bookmarkStart w:id="48" w:name="__RefHeading___Toc113340_2749589250"/>
      <w:bookmarkStart w:id="49" w:name="_Toc18"/>
      <w:bookmarkEnd w:id="47"/>
      <w:bookmarkEnd w:id="48"/>
      <w:r>
        <w:rPr>
          <w:rtl w:val="true"/>
        </w:rPr>
        <w:t>روشهای مبارزه و ستیز</w:t>
      </w:r>
      <w:bookmarkEnd w:id="49"/>
    </w:p>
    <w:p>
      <w:pPr>
        <w:pStyle w:val="Heading3"/>
        <w:numPr>
          <w:ilvl w:val="2"/>
          <w:numId w:val="1"/>
        </w:numPr>
        <w:rPr/>
      </w:pPr>
      <w:bookmarkStart w:id="50" w:name="__RefHeading___Toc113342_2749589250"/>
      <w:bookmarkStart w:id="51" w:name="_Toc19"/>
      <w:bookmarkEnd w:id="50"/>
      <w:r>
        <w:rPr>
          <w:rtl w:val="true"/>
        </w:rPr>
        <w:t>اشاره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هر امر صحیح و مفیدی را تا آنجا که مقدور باشد، انکار می‌کند و اگر نتوانست، به تحریف و تخریب آن پرداخته و یا در مقابل آن اقدام به جایگزینی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همه عقاید سازنده مورد تهاجم دشمن قرار گرفته است دشمنان، سراغ مجموعه احکام و مقررات اسلام رفتند و هر عقیده و توصیه ای از شرع مقدس که در زندگی و سرنوشت آینده فرد و جماعت و امت اسلامی تأثیر مثبت بارزی داشته است، به نحوی با آن کلنجار رفتند تا اگر بتوانند آن را از بین ببرند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نتوانند روی محتوایش کار کنند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این که؛ دشمنان اسلام در مرحله اول، تا آنجا که توانستند رسالت پیامبر صلی الله علیه و آله و سلم را انکار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 قالوا ما انزل اللهُ علی بشر من 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مگر ممکن است بر بشری، وحی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مرحله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انواع اهانت‌ها و توهین‌ها را به پیامبر صلی الله علیه و آله و سلم وارد ساختند که در آیات متفاوت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شاعر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ساحر 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کذاب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مجنون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مرحله سوم؛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مقوله‌های متعدد دینی و کارآمد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می‌تواند روی عقاید اسلامی کار کند که از استفاده مردم خارج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نه در کوتاه مدت بلکه در طول سال‌های متمادی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ده سال زحمت می‌کشد برای این که بتواند یک نقطه درخشان را کور یا کم رنگ کند یا</w:t>
      </w:r>
      <w:bookmarkStart w:id="52" w:name="pg2943_23206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تاریکی را به 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توفیق پیدا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عقاید اسلامی خیلی از این کارها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عقیده توحید و امامت، روی اخلاقیات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صبر، توکل، قناعت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بالاخره مرحله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حربه مدعیان دروغین پیامبری است افرادی نظیر، مسیلمه کذاب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توضیحات، حال به بررسی روشهای دشمن در مبارزه با مهدویت می‌پردازیم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113344_2749589250"/>
      <w:bookmarkStart w:id="54" w:name="_Toc20"/>
      <w:bookmarkEnd w:id="53"/>
      <w:r>
        <w:rPr>
          <w:rtl w:val="true"/>
        </w:rPr>
        <w:t>الف</w:t>
      </w:r>
      <w:r>
        <w:rPr>
          <w:rtl w:val="true"/>
        </w:rPr>
        <w:t xml:space="preserve">. </w:t>
      </w:r>
      <w:r>
        <w:rPr>
          <w:rtl w:val="true"/>
        </w:rPr>
        <w:t>انکار</w:t>
      </w:r>
      <w:bookmarkEnd w:id="54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 از انکار خود حضرت به هنگام ظهور، منظور از انکار مقوله مهدویت و انتظار در این دوران، این است که آن را مقوله وارداتی و برگرفته از دیگران و پیامد نابه سامانی‌ها و مشکلات معرفی کنند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دایرة‌المعارف‌ها که بایستی مرجعی قابل اعتماد در موضوعات متفاوت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رسالت خود را فراموش کرده و اهداف دیگری را دنبال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می‌توان به دایرة‌المعارف بریتانیکا ـ واژه مهدی، اسلام و زردشت، دایرة‌المعارف دین و اخلاق ـ واژه مهدی ـ، موسوعة المورد ـ واژه مهدی المنتظر ـ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کرد</w:t>
      </w:r>
      <w:r>
        <w:rPr>
          <w:rStyle w:val="FootnoteAnchor"/>
          <w:rtl w:val="true"/>
        </w:rPr>
        <w:footnoteReference w:id="34"/>
      </w:r>
      <w:bookmarkStart w:id="55" w:name="pg2943_23209"/>
    </w:p>
    <w:p>
      <w:pPr>
        <w:pStyle w:val="Heading3"/>
        <w:numPr>
          <w:ilvl w:val="2"/>
          <w:numId w:val="1"/>
        </w:numPr>
        <w:rPr/>
      </w:pPr>
      <w:bookmarkStart w:id="56" w:name="__RefHeading___Toc113346_2749589250"/>
      <w:bookmarkStart w:id="57" w:name="_Toc21"/>
      <w:bookmarkEnd w:id="55"/>
      <w:bookmarkEnd w:id="56"/>
      <w:r>
        <w:rPr>
          <w:rtl w:val="true"/>
        </w:rPr>
        <w:t>ب</w:t>
      </w:r>
      <w:r>
        <w:rPr>
          <w:rtl w:val="true"/>
        </w:rPr>
        <w:t xml:space="preserve">. </w:t>
      </w:r>
      <w:r>
        <w:rPr>
          <w:rtl w:val="true"/>
        </w:rPr>
        <w:t>تخریب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شگرد دیگر دشمن، حمله ناجوانمردانه و نفرت زایی در مقابله با مهدویت با ژست‌های علمی و هنری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دشمن برنامه‌های کوتاه مدت و طولانی مدت زیادی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 سازی برای صفوف خود با خطر جلوه دادن جریان مهدویت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شک و تردید و تنفر در افراد به ویژه معتقدان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این برنامه‌ها اختصاص به نسل حاضر ندارد، بلکه از هم اکنون به دنبال برنامه ریزی برای نسل آینده‌اند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اصل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محاصره، شمشیر اسلام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آنها و اسلام و مسلمانان محور خشونت معرفی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IGI2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بازی نمادهای اسلامی، تلاوت قرآن و حتی صدای اخبار فارسی از رادیو جمهوری اسلامی ایران، ویژگی دشمنانی است که کودک با آنها درگیر است و باید آنها را از پای درآورد و الاّ امتیاز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یا نابود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دلتا فورس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Delta force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چهره‌های عربی دارند، که گاه با لهجه عربی، الفاظی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کار می‌برند و گاه با لهجه فارسی، جملاتی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ما حمله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داره می‌آد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جعبه هایی که هر از چندگاه، در مقابل کودک ما قرار می‌گیرد و جزء اموال دشمنان به شمار می‌آید، نمادهائی با آرم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 الله، محمد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علامتی شبیه آرم آستان قدس رضوی به 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است، همنشینی اخبار جمهوری اسلامی ایران و الفاظ فارسی مخصوصاً الفاظی که در زمان دفاع مقدس به کار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ـ که به فرماندهان گفته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الفاظ عربی، تلاوت آیات قرآن یا اذان، به ارتباط اسلام و انقلاب ایران به طور غیر مستقیم اشاره داشته و خطر بودن هر دو را گوشزد می‌کند و برای کودک به عنوان دشمن مشترک معرفی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مردی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را دید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man who saw tomorrow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پیشگویی‌های نوستراداموس محصول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رابرت ژنت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تحریف پیشگویی‌های فردی به نام نوستراداموس که در قالب اشعاری رمز آلود بیان شده است و قائل به نجات بخش الهی و آینده ای روشن و نورانی و پیروزی مسلمانان است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چهره ای خشن و بسیار مخرّب و وحشت زا معرفی، و پیامد حضور ایشان را جنگ‌ها و جنایت‌ها و ناامنی‌ها قلمداد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فیلم، ایشان را سومین شرآفرین ـ پس از هیتلر و ناپلئون ـ و خشن تر از آنان معرفی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فیلم، سه مرحله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گذشته، حال و آینده؛ گذشته؛ با استفاده از آرشیوها، عهده دار بیان این نکته است که پیشگویی‌های نوسترآداموس در گذشته صد در صد اتفاق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حوادث اتفاق افتاده در عصر حاضر می‌پردازد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جالب این است که از میان حوادث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اشعار نوسترآداموس، همزمان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مهمترین حادثه که همان انقلاب اسلامی در ایران است،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ذکر نمونه‌های فراوان در گذشته و حال، بیننده را به این نتیجه می‌رساند که هر چه نسبت به آینده گفته است، محقق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آینده مطابق میل سازندگان فیلم تحریف شده و بعد از همه می‌خواهند که اگر بفکر خود و فرزندان خود و فرزندان فرزندان خود هستند، باید تلاش کنند چنین آینده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رهبر شرقی، یا سومین ضد مسیح و شرآفرین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پیدا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خلیج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persian Golf inferno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به جای قهرمان بازی که فردی است آمریکایی، قرار می‌گیرد و باید با کشتن مسلمانان که با صدای نفرت 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می‌گویند، امتیاز به دست آورد و در نهایت، به مراحل بالاتر می‌رود و الاّ با غفلت از آنان، کشته شده و امتیاز از دست داده و یا از بازی اخراج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قضیه شرطی شدن</w:t>
      </w:r>
      <w:bookmarkStart w:id="58" w:name="pg2943_23217"/>
    </w:p>
    <w:p>
      <w:pPr>
        <w:pStyle w:val="BookText"/>
        <w:rPr/>
      </w:pPr>
      <w:bookmarkEnd w:id="5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پاولوف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چنان می‌شود که با شنیدن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تیراندازی می‌کند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در روح کودک، بذر نفرت، از این دو واژه کاشته می‌شود تا روزی استکبار بتواند از محصول آن فایده برد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113348_2749589250"/>
      <w:bookmarkStart w:id="60" w:name="_Toc22"/>
      <w:bookmarkEnd w:id="59"/>
      <w:r>
        <w:rPr>
          <w:rtl w:val="true"/>
        </w:rPr>
        <w:t>ج</w:t>
      </w:r>
      <w:r>
        <w:rPr>
          <w:rtl w:val="true"/>
        </w:rPr>
        <w:t xml:space="preserve">. </w:t>
      </w:r>
      <w:r>
        <w:rPr>
          <w:rtl w:val="true"/>
        </w:rPr>
        <w:t>تحریف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مطالبی که اگر به حقیقت آن‌ها توجه کنیم تبدیل به یک موتور حرکت دهنده جامعه اسلامی می‌شود؛ وقتی دشمن روی آن کار کرد؛ آن را خراب و معنای آن را عوض کرده و در ذهن ما به صورت دیگری جا انداخت؛ همین موتور متحرک، به یک داروی مخرب و خواب آور تبدیل می‌شود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دشمن نتوانست، عقیده اثر بخش مهدویت را از مردم بگیرد، سعی می‌کند آن را در ذهن مردم خراب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مقوله انتظار مهدی علیه السلام که آثار و پیامدهای بسیار شگرف و معجزه آسا و مثبتی دارد؛ به انتظار منفی و تلخ و ناگوار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قبیل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1" w:name="pg2943_23221"/>
    </w:p>
    <w:p>
      <w:pPr>
        <w:pStyle w:val="Heading3"/>
        <w:numPr>
          <w:ilvl w:val="2"/>
          <w:numId w:val="1"/>
        </w:numPr>
        <w:rPr/>
      </w:pPr>
      <w:bookmarkStart w:id="62" w:name="__RefHeading___Toc113350_2749589250"/>
      <w:bookmarkStart w:id="63" w:name="_Toc23"/>
      <w:bookmarkEnd w:id="61"/>
      <w:bookmarkEnd w:id="62"/>
      <w:r>
        <w:rPr>
          <w:rtl w:val="true"/>
        </w:rPr>
        <w:t>د</w:t>
      </w:r>
      <w:r>
        <w:rPr>
          <w:rtl w:val="true"/>
        </w:rPr>
        <w:t xml:space="preserve">. </w:t>
      </w:r>
      <w:r>
        <w:rPr>
          <w:rtl w:val="true"/>
        </w:rPr>
        <w:t>جایگزینی</w:t>
      </w:r>
      <w:bookmarkEnd w:id="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حربه چهارم دشمن، شخصیت پردازی و مدعّی سازی و حمایت از مدعیّان و فرقه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شخصیت هایی مانند سید علی محمد باب ـ حسینعلی بهاء ـ سید محمد نور بخشی در ایران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هائی از این حربه دشمن‌اند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نظام‌های متفاوت به عنوان نجات بخش امروزه غرب، با طرح نظام لیبرال دموکراسی با شعار و هیمنه آزادی و مردم سالاری چنان وحشتی در افراد حتی اندیشمندان ایجاد می‌کند که به هیچ عنوان به خود جرأت انتقاد به آن را ندهند و آن را تنها راه دانسته و به دروغین بودن شعار و عمل آنان نیندیشند؛ چنانکه زمانی سوسیالیسم با شعار و هیمنه عدالت و برابری، دیکتاتورترین، ناعادلانه و خشن ترین حکومت را ایجاد نموده و بالاخره ـ به تعبیر امام 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موزه‌ها جای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فیلم‌ها و بازی‌ها از جمله کارآمدترین ابزاری هستند که برای تحقق چنین اهدافی در خدمت غرب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فیلم ماتریکس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MaTrix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محصول </w:t>
      </w:r>
      <w:r>
        <w:rPr>
          <w:rFonts w:eastAsia="IRNazanin" w:cs="IRNazanin"/>
          <w:color w:val="111111"/>
          <w:sz w:val="28"/>
          <w:szCs w:val="28"/>
          <w:lang w:bidi="fa-IR"/>
        </w:rPr>
        <w:t>1999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برادران واچوفسکی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فیلم به صراحت مطرح می‌شود، تنها راه نجات، در عالم خیال و واقع، زایان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صهیونیسم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فیلم روز استقلال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independence Day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محصول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رولنداریش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فیلم می‌بینیم جهان در خطر بشقاب پرنده‌ای بزرگ قرار می‌گیرد، و این ریس جمهور آمریکاست که روز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ژوئیه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نام روز استقلال در آمریکا نام‌گذراری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با مشورت یهودی‌ها، جهان را نجات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فیلم گودزیلا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Godzilla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محصول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موجودی شبیه دایناسور، مربوط به گذشته‌های بسیار دور، پس از قرنها خفتن، ناگهان بیدار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تهدید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مجسمه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لیبرال دموکراسی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منهدم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او، دو هواپیما وحشت زده، به برج‌های دوقلوی نیویورک اصابت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با درایت غرب، بشریت نجات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4" w:name="pg2943_23224"/>
    </w:p>
    <w:p>
      <w:pPr>
        <w:pStyle w:val="Heading2"/>
        <w:numPr>
          <w:ilvl w:val="1"/>
          <w:numId w:val="1"/>
        </w:numPr>
        <w:rPr/>
      </w:pPr>
      <w:bookmarkStart w:id="65" w:name="__RefHeading___Toc113352_2749589250"/>
      <w:bookmarkStart w:id="66" w:name="_Toc24"/>
      <w:bookmarkEnd w:id="64"/>
      <w:bookmarkEnd w:id="65"/>
      <w:r>
        <w:rPr>
          <w:rtl w:val="true"/>
        </w:rPr>
        <w:t>راه مبارزه و مقابله با ستیزه جویی‌های دشمن</w:t>
      </w:r>
      <w:bookmarkEnd w:id="66"/>
    </w:p>
    <w:p>
      <w:pPr>
        <w:pStyle w:val="Heading3"/>
        <w:numPr>
          <w:ilvl w:val="2"/>
          <w:numId w:val="1"/>
        </w:numPr>
        <w:rPr/>
      </w:pPr>
      <w:bookmarkStart w:id="67" w:name="__RefHeading___Toc113354_2749589250"/>
      <w:bookmarkStart w:id="68" w:name="_Toc25"/>
      <w:bookmarkEnd w:id="67"/>
      <w:r>
        <w:rPr>
          <w:rtl w:val="true"/>
        </w:rPr>
        <w:t>الف</w:t>
      </w:r>
      <w:r>
        <w:rPr>
          <w:rtl w:val="true"/>
        </w:rPr>
        <w:t xml:space="preserve">. </w:t>
      </w:r>
      <w:r>
        <w:rPr>
          <w:rtl w:val="true"/>
        </w:rPr>
        <w:t>مبارزه با عوامل ستیز</w:t>
      </w:r>
      <w:bookmarkEnd w:id="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جهل و بی اطلاعی ـ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حوزه نیاز به امام؛ اولا بایستی با استفاده از ابزارهای متفاوت، به تبیین ضرورت نیاز به امام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 مانندی و تنها راه بودن آنان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 به اباصلت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کند آنکه امر ما را زنده نگه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اباصلت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 چگونه؟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را فرا گیرد و به دیگران بیاموزد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مردم اگر زیبایی‌های کلام ما را بدانند، ما را پیروی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اللّه عبداً احیا امرنا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یحیی امرکم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یتعلم علومنا و علمها الناس فان الناس لو علموا محاسن کلامنا لا تبعونا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ثانیاً، نقد و بررسی جریانات و نظام‌های مدعی نجات بشریت، زمینه پذیرش حکومت طیبه مهدوی را بیشتر فراهم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حوزه عدم شناخت حضرت؛ ترسیم مهربانی، عدالت و زیبایی‌ها و سجایای اخلاقی امام و ویژگی‌های حکومت ایشان تاثیر بسزایی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تعصب بی جا، جدای از رویکرد و دعوت به اخلاق و انصاف، پس از زدودن شبهات و تردیدها؛ ذکر مشترکات ما با گروهها و فرقه‌های دیگر، بسیار مفید است چنانکه قرآن افراد را به کلمه مشترک فرا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یا اهل الکتاب تعالوا الی کلمه سواء بیننا و بینکم ان لا نعبد الا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دینی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گفتگو با افراد و ادیان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جدای از بحث فطری فیوچریسم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خواهی عمومی بشریت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بشارتهای مشترک ادیان، ذکر ویژگی‌ها و دستاوردهای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 مهدوی بسیار تأثیرگذار است، نظیر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ـ نجات مستضعفان و محرومان ـ امنیت ـ از بین رفتن کینه توزی‌ها و نفرتها ـ مهربانی، محبت و صمیمیت ـ شایستگی و برتری امام ـ شادمانی همگانی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یملاء الارض عدلا و قسطا کما ملئت جوراً و ظلماً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ـ زمین را از عدل و قسط پر می‌سازد چنان که از جور و ظلم پر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 در وصف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اعلم الناس و احکم الناس و اتقی الناس و احلم الناس و اشجع الناس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عالم ترین، حکیم ترین، باتقواترین، بردبارترین و شجاعت ترین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 جواد بالمال رحیم بالمساکین شدید علی العمال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بخشنده مال، مهربان با مساکین، سختگیر بر کارگزاران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یرضی عنه ساکن السماء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الحیتان فی البحر و الطیر فی الهواء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مهدی ساکنان آسمان و ماهی‌ها در دریاها و پرندگان در هوا خوشحال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گفتگوی درون دینی نیز، جدای از بشارتهای مکرر رسول گرامی اسلام صلی الله علیه و آله و سلم در منابع شیعه و سنی، ذکر ویژگی‌ها و دستاوردهای مشترک اسلامی حضرت مهدی علیه السلام ، و حکومت آن بزرگوار، کارآمد است؛ که از آن جمله می‌توان به عزت و سربلندی اسلام ـ زدودن تحریف‌ها و بدعتها شبیه پیامبر در اخلاق و ویژگی‌ها ـ شادمانی عموم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یمحو کل ظلالة و یحیی کل سنة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گمراهی را از بین برده، هر سنتی را زنده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اشبه الناس برسول اللّه خلقا و خلقا و حسنا و جمالا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بزرگمردی که شبیه ترین مردم به رسول خداست؛ از لحاظ خلقت، اخلاق،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نیکویی و 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یعز اللّه به الاسلام بعد ذلّه و یحییه بعد موته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وسیله او اسلام را پس از ذلت عزیز و پس از مرگ، زنده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المهدی اذا خرج یفرح به جمیع المسلمین خاصتهم و عامتهم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چون قیام کند، به واسطه او تمام مسلمانان، عامه و خاصه شاد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منفعت طلبی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اخلاق و حل تعامل انسان با دنیا در نظر و عمل و مبارزه با هوا و هوس، عامل بسیار مهمی در سعادت دنیا و آخرت آدمی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مسأله است که عده ای ارزشمند را در عین محرومیت و سختی ها، مستحکم قرار داده، محبت اهل بیت علیهم السلام را از دست نداده و دیگری را به حریم دل راه نمی‌دهند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لکن من شیعتنا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لایعد و صوته سمعه و لا شجاوة بدنه و لا رغاصم فینا و الیا و لا یجالس لنا غائباً و لا یحُدث لنا ثالبا و لا یحب لنا مبغضاً و لا یبغض لنا محباّ؛ ولکن گروهی از شیعیان ما صدایشان از گوششان تجاوز نمی‌کند و ناله شان از خودشان تجاوز نمی‌نماید، هرگز با دوستدار ما دشمنی نمیورزند و هرگز با دشمن ما آشتی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 ما را به منکران حقوق ما بازگو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دشمنان ما را به دلشان راه نمی‌دهند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دوست ما را به دل نمی‌گیرند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شناسایی و میدان ندادن به افراد دنیاپرست، در تصمیم گیریها و مسئولیتهای خرد و کلان جامعه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نظام ها، جریانات و افرادی که به هر قیمتی، تنها خواستار منافع شخصی و گروهی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روحیه استکباری که هم در دوران غیبت و هم در دوران ظهور، مهم ترین عامل دشمنی و ستیز با امام است، می‌بایست به چند امر اهتمام 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شناسایی اهداف و راه کارهای دشمن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سازی افراد و</w:t>
      </w:r>
      <w:bookmarkStart w:id="69" w:name="pg2943_23237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جوامع نسبت به این امر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و مقابله در مقابل توطئه‌ها و تحرّکات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113356_2749589250"/>
      <w:bookmarkStart w:id="71" w:name="_Toc26"/>
      <w:bookmarkEnd w:id="70"/>
      <w:r>
        <w:rPr>
          <w:rtl w:val="true"/>
        </w:rPr>
        <w:t>ب</w:t>
      </w:r>
      <w:r>
        <w:rPr>
          <w:rtl w:val="true"/>
        </w:rPr>
        <w:t xml:space="preserve">. </w:t>
      </w:r>
      <w:r>
        <w:rPr>
          <w:rtl w:val="true"/>
        </w:rPr>
        <w:t>مبارزه با روشهای ستیز</w:t>
      </w:r>
      <w:bookmarkEnd w:id="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انکار، آگاهی و تثبیت حقیقت مهدویت و رفع توهمات و شبهات باید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یادآوری این نکته که مهدویت نیاز عمومی بشر بوده، ریشه در ادیان، قرآن و روایات نبوی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تخریب، ترمیم و تبیین و ایجاد اعتماد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تحریف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روشنگری و تبیین و ایجاد اعتماد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خرافه زدایی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تعمیق ایمانی که مردم به امام زمان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معظم رهبری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اصل مهدویت در یک محفل علمی با مخاطبانی که اهل علم و اهل تفکر و استدلال اند، جزو آسان ترین کارها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هیچ تردیدی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و اعتقاد مردم هم خوب است منتها تعمیق این ایمانی که مردم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ارواحناه فداه و علیه الصلاة و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کار بسیار ظریفی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مهم کار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محبت و سوز و گدازی که مردم ما به طور طبیعی نسبت به حضرت دارند، در سطح عموم مردم به خصوص جوانان، با یک نگاه عالمانه و آگاهانه همراه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این کار لا تعدّ و لا تحصی است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مقابل جایگزین سازی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رسوا سازی فرقه‌ها و جریانات انحرافی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ضعف‌ها و نواقص نظام هائی چون لیبرال دموکراسی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ایجاد دلزدگی و شکستن هیمنه ترس از انتقاد از این نظام‌ها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تبیین و تعمیق اندیشه مهدویت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استراتژی مطابق با روایات، نسبت با آینده در مقابل استراتژی‌های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همه این‌ها در گرو توانمندی در شیوه‌ها و ابزارهای نوین برای مقابله با ستیز دشمن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الحجر من حیث جاءک فانه لا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 الشر الا بالشر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محصولات انتشارات 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 قیمت 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سال حوزه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ـ طلاب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نامه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ـ طلاب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دکترین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ـ طلاب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 از دیدگاه دین پژوهان غربی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پویا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اقشار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دانش‌آموزان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یاوران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نینوا و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آیت الله بهجت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های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مجریان ـ 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 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تخصصی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فرهیختگان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آموزان ـ 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در حکومت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برگزیده‌ای از مباحث درباره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آموزان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فیلم نوستر آداموس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دوباره به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درسنامه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طلاب ـ دانش جویان ـ فرهیختگان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درسنامه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تخصصی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 بازی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پله پله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ویژة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یکصد پرسش و پاسخ مهدوی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ویرایش جدید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لوح فشردة فصلنامه انتظار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فرهیختگان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حسین علیه السلام تا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امان        ویژة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جستارهایی در مهدویّت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ـ طلاب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درسنامه مقدماتی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پیش‌دانشگاهی ـ دانشجویان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قرآن،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ـ دانش‌آموزان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بروشور هفتگانه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تا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ـ طلاب ـ فرهنگیان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عقلی و نقلی امامت و مهدویّت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تخصصی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علامه شعرانی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در ادیان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تخصصی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دی آفتاب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غنچه‌های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نحوة تقاضا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کتاب درخواستی را به حساب سیبای بانک ملی به شماره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0105641934009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انتشارات 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واریز نموده و اصل فیش بانکی را همراه با نام و تعداد کتاب‌های درخواستی و نشانی دقیق پستی، به نشانی ذیل از طریق پست یا فکس ارسال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خیابان 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صفائیه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کوچه آمار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 بست شهید علیان، مرکز تخصصی امامت و مهدویّت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119/37135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خریداران عمده از تخفیف ویژه برخوردار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مجموعه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طرح مباحث مهدویّت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روح‌الله شاکری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پژوهشی عقلی دربارة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روح‌الله شاکری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یوسفیان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محققان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یوسفیان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رخدادهای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یوسفیان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اندیشة مهدویّت و آسیب‌ها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محمدصابر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ستیزان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محمدصابر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پژوهشی دربارة جزیرة خضراء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کلباسی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جهانی شدن و حکومت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 کارگر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امام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یوسفیان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برگرفته از سخنان مقام معظم رهبری، فصلنامه انتظار،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 از روزنامه جهان 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9/11/72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کلمات قصار،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طبرسی؛ اعلام الوری،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طاووس، اللهوف علی قتلی الطفوف؛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طوسی؛ الغیبة،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زخرف،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مجلسی، 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52/346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تفسیر عیاشی،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حسن بن شعبه حرانی؛ 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از روزنامه جمهوری اسلامی،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15/9/77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فصلنامه انتظار،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از روزنامه جهان اسلام،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9/11/72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 از کیهان،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8/10/75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حسن بلخاری، تهاجم یا تفاوت فرهنگی،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حسن بلخاری، تهاجم یا تفاوت فرهنگی،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دارمستر، مهدی از صدراسلام تا قرن سیزده هجری، ترجمه محسن جهان سوز،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از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گرفته از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مقاله مهدی انکاری، انتظارستیزی، نگارنده نقل از حسن بلخاری، تهاجم یا تفاوت فرهنگی،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از کیهان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8/10/75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شفیعی سروستانی، بلخاری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پیشگوییها و آخرالزمان،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Antichrist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عزیزاللّه حیدری؛ مهدی تجسم امید و نجات،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عزیزاللّه حیدری؛ مهدی تجسم امید و نجات،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Holywood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شفیعی سروستانی، بلخاری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پیشگوییها و آخرالزمان،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از روزنامه رسالت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26/9/76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انبیاء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صافات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صافات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دخان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از رسالت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26/9/76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مثلا بعضی چنین گفته اند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از رحلت رسول اکرم صلی الله علیه و آله و سلم نسبت به اهل بیت علیهم السلام و طرفداران آنها حوادث ناگواری اتفاق افتاد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این ایام تلخ جان هوادارن اهل بیت علیهم السلام بستوه آمده و هر روز در انتظار فرج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 گرفتاریها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گاهی یکی از علویین قیام می‌کرد ولی بالاخره کشته می‌شد و توفیقی بدست نمی آورد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 کم طرفداران اهل بیت علیهم السلام از هر جهت مأیوس می‌شدند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هنگام بود که جهودان تازه مسلمان و مغرضین از فرصت استفاده نموده به ترویج عقیده خویش یعنی نجات دهنده غیبی مشغول شدند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آنان بر این عقیده بودند که الیاس به آسمان صعود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آخرالزمان برای نجات بنی اسرائیل به زمین برمی گردد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دادگستر جهان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تلخیص و 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مقاله مهدی انکاری، انتظار ستیزی، نگارنده،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Robert Guentte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توضیح بیشتر ـ رک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مقاله مهدی انکاری، انتظار ستیزی،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از رسالت،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26/9/76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 عاملی؛ 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کلینی؛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فی الغیبة،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صدوق، خصال،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عمادالدین طبری؛ بشارة المصطفی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بن یوسفی نباطی بیاضی؛ صراط المستقیم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عمادالدین طبری، بشارة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المهدی،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نقل از عقدالدرر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فصلنامه انتظار،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در جمع دانش پژوهان مرکز تخصصی مهدویت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عبدالواحد بن محمد تمیمی آمدی؛ 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7695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image" Target="media/image2.jpeg"/><Relationship Id="rId57" Type="http://schemas.openxmlformats.org/officeDocument/2006/relationships/image" Target="media/image2.jpeg"/><Relationship Id="rId58" Type="http://schemas.openxmlformats.org/officeDocument/2006/relationships/footer" Target="footer51.xml"/><Relationship Id="rId59" Type="http://schemas.openxmlformats.org/officeDocument/2006/relationships/footnotes" Target="footnotes.xml"/><Relationship Id="rId60" Type="http://schemas.openxmlformats.org/officeDocument/2006/relationships/numbering" Target="numbering.xml"/><Relationship Id="rId61" Type="http://schemas.openxmlformats.org/officeDocument/2006/relationships/fontTable" Target="fontTable.xml"/><Relationship Id="rId62" Type="http://schemas.openxmlformats.org/officeDocument/2006/relationships/settings" Target="settings.xml"/><Relationship Id="rId6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57</Pages>
  <Words>6782</Words>
  <Characters>27569</Characters>
  <CharactersWithSpaces>33842</CharactersWithSpaces>
  <Paragraphs>591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2026-08-17T18:58:46Z</dcterms:created>
  <dc:creator>ghaemiyeh.com</dc:creator>
  <dc:description/>
  <dc:language>en-US</dc:language>
  <cp:lastModifiedBy/>
  <dcterms:modified xsi:type="dcterms:W3CDTF">2026-08-17T22:28:48Z</dcterms:modified>
  <cp:revision>1</cp:revision>
  <dc:subject/>
  <dc:title>انتظار 8 مهدی ستیزان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