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رمضان نشان از قامت رعنا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3902_139525021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63904_139525021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63906_1395250215">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63908_1395250215">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763910_1395250215">
            <w:r>
              <w:rPr>
                <w:webHidden/>
                <w:rStyle w:val="IndexLink"/>
              </w:rPr>
              <w:t>1</w:t>
            </w:r>
            <w:r>
              <w:rPr>
                <w:rStyle w:val="IndexLink"/>
                <w:rtl w:val="true"/>
              </w:rPr>
              <w:t xml:space="preserve">. </w:t>
            </w:r>
            <w:r>
              <w:rPr>
                <w:rStyle w:val="IndexLink"/>
                <w:rtl w:val="true"/>
              </w:rPr>
              <w:t>ماه و مهدی عجل الله تعالی فرجه الشریف</w:t>
            </w:r>
            <w:r>
              <w:rPr>
                <w:rStyle w:val="IndexLink"/>
                <w:rtl w:val="true"/>
              </w:rPr>
              <w:tab/>
            </w:r>
            <w:r>
              <w:rPr>
                <w:rStyle w:val="IndexLink"/>
              </w:rPr>
              <w:t>17</w:t>
            </w:r>
          </w:hyperlink>
        </w:p>
        <w:p>
          <w:pPr>
            <w:pStyle w:val="Contents2"/>
            <w:tabs>
              <w:tab w:val="clear" w:pos="8743"/>
              <w:tab w:val="right" w:pos="9026" w:leader="dot"/>
            </w:tabs>
            <w:rPr/>
          </w:pPr>
          <w:hyperlink w:anchor="__RefHeading___Toc763912_1395250215">
            <w:r>
              <w:rPr>
                <w:webHidden/>
                <w:rStyle w:val="IndexLink"/>
              </w:rPr>
              <w:t>2</w:t>
            </w:r>
            <w:r>
              <w:rPr>
                <w:rStyle w:val="IndexLink"/>
                <w:rtl w:val="true"/>
              </w:rPr>
              <w:t xml:space="preserve">. </w:t>
            </w:r>
            <w:r>
              <w:rPr>
                <w:rStyle w:val="IndexLink"/>
                <w:rtl w:val="true"/>
              </w:rPr>
              <w:t>میهمانی خدا</w:t>
            </w:r>
            <w:r>
              <w:rPr>
                <w:rStyle w:val="IndexLink"/>
                <w:rtl w:val="true"/>
              </w:rPr>
              <w:tab/>
            </w:r>
            <w:r>
              <w:rPr>
                <w:rStyle w:val="IndexLink"/>
              </w:rPr>
              <w:t>18</w:t>
            </w:r>
          </w:hyperlink>
        </w:p>
        <w:p>
          <w:pPr>
            <w:pStyle w:val="Contents2"/>
            <w:tabs>
              <w:tab w:val="clear" w:pos="8743"/>
              <w:tab w:val="right" w:pos="9026" w:leader="dot"/>
            </w:tabs>
            <w:rPr/>
          </w:pPr>
          <w:hyperlink w:anchor="__RefHeading___Toc763914_1395250215">
            <w:r>
              <w:rPr>
                <w:webHidden/>
                <w:rStyle w:val="IndexLink"/>
              </w:rPr>
              <w:t>3</w:t>
            </w:r>
            <w:r>
              <w:rPr>
                <w:rStyle w:val="IndexLink"/>
                <w:rtl w:val="true"/>
              </w:rPr>
              <w:t xml:space="preserve">. </w:t>
            </w:r>
            <w:r>
              <w:rPr>
                <w:rStyle w:val="IndexLink"/>
                <w:rtl w:val="true"/>
              </w:rPr>
              <w:t>جلسات قرآن</w:t>
            </w:r>
            <w:r>
              <w:rPr>
                <w:rStyle w:val="IndexLink"/>
                <w:rtl w:val="true"/>
              </w:rPr>
              <w:tab/>
            </w:r>
            <w:r>
              <w:rPr>
                <w:rStyle w:val="IndexLink"/>
              </w:rPr>
              <w:t>19</w:t>
            </w:r>
          </w:hyperlink>
        </w:p>
        <w:p>
          <w:pPr>
            <w:pStyle w:val="Contents2"/>
            <w:tabs>
              <w:tab w:val="clear" w:pos="8743"/>
              <w:tab w:val="right" w:pos="9026" w:leader="dot"/>
            </w:tabs>
            <w:rPr/>
          </w:pPr>
          <w:hyperlink w:anchor="__RefHeading___Toc763916_1395250215">
            <w:r>
              <w:rPr>
                <w:webHidden/>
                <w:rStyle w:val="IndexLink"/>
              </w:rPr>
              <w:t>4</w:t>
            </w:r>
            <w:r>
              <w:rPr>
                <w:rStyle w:val="IndexLink"/>
                <w:rtl w:val="true"/>
              </w:rPr>
              <w:t xml:space="preserve">. </w:t>
            </w:r>
            <w:r>
              <w:rPr>
                <w:rStyle w:val="IndexLink"/>
                <w:rtl w:val="true"/>
              </w:rPr>
              <w:t>قرائت قرآن</w:t>
            </w:r>
            <w:r>
              <w:rPr>
                <w:rStyle w:val="IndexLink"/>
                <w:rtl w:val="true"/>
              </w:rPr>
              <w:tab/>
            </w:r>
            <w:r>
              <w:rPr>
                <w:rStyle w:val="IndexLink"/>
              </w:rPr>
              <w:t>20</w:t>
            </w:r>
          </w:hyperlink>
        </w:p>
        <w:p>
          <w:pPr>
            <w:pStyle w:val="Contents2"/>
            <w:tabs>
              <w:tab w:val="clear" w:pos="8743"/>
              <w:tab w:val="right" w:pos="9026" w:leader="dot"/>
            </w:tabs>
            <w:rPr/>
          </w:pPr>
          <w:hyperlink w:anchor="__RefHeading___Toc763918_1395250215">
            <w:r>
              <w:rPr>
                <w:webHidden/>
                <w:rStyle w:val="IndexLink"/>
                <w:rtl w:val="true"/>
              </w:rPr>
              <w:t>ولایت مهدی عجل الله تعالی فرجه الشریف محور قرآن</w:t>
            </w:r>
            <w:r>
              <w:rPr>
                <w:rStyle w:val="IndexLink"/>
                <w:rtl w:val="true"/>
              </w:rPr>
              <w:tab/>
            </w:r>
            <w:r>
              <w:rPr>
                <w:rStyle w:val="IndexLink"/>
              </w:rPr>
              <w:t>21</w:t>
            </w:r>
          </w:hyperlink>
        </w:p>
        <w:p>
          <w:pPr>
            <w:pStyle w:val="Contents2"/>
            <w:tabs>
              <w:tab w:val="clear" w:pos="8743"/>
              <w:tab w:val="right" w:pos="9026" w:leader="dot"/>
            </w:tabs>
            <w:rPr/>
          </w:pPr>
          <w:hyperlink w:anchor="__RefHeading___Toc763920_1395250215">
            <w:r>
              <w:rPr>
                <w:webHidden/>
                <w:rStyle w:val="IndexLink"/>
                <w:rtl w:val="true"/>
              </w:rPr>
              <w:t>صوت دلربا</w:t>
            </w:r>
            <w:r>
              <w:rPr>
                <w:rStyle w:val="IndexLink"/>
                <w:rtl w:val="true"/>
              </w:rPr>
              <w:tab/>
            </w:r>
            <w:r>
              <w:rPr>
                <w:rStyle w:val="IndexLink"/>
              </w:rPr>
              <w:t>21</w:t>
            </w:r>
          </w:hyperlink>
        </w:p>
        <w:p>
          <w:pPr>
            <w:pStyle w:val="Contents2"/>
            <w:tabs>
              <w:tab w:val="clear" w:pos="8743"/>
              <w:tab w:val="right" w:pos="9026" w:leader="dot"/>
            </w:tabs>
            <w:rPr/>
          </w:pPr>
          <w:hyperlink w:anchor="__RefHeading___Toc763922_1395250215">
            <w:r>
              <w:rPr>
                <w:webHidden/>
                <w:rStyle w:val="IndexLink"/>
                <w:rtl w:val="true"/>
              </w:rPr>
              <w:t>رحمت الهی و یاد حضرت مهدی عجل الله تعالی فرجه الشریف</w:t>
            </w:r>
            <w:r>
              <w:rPr>
                <w:rStyle w:val="IndexLink"/>
                <w:rtl w:val="true"/>
              </w:rPr>
              <w:tab/>
            </w:r>
            <w:r>
              <w:rPr>
                <w:rStyle w:val="IndexLink"/>
              </w:rPr>
              <w:t>22</w:t>
            </w:r>
          </w:hyperlink>
        </w:p>
        <w:p>
          <w:pPr>
            <w:pStyle w:val="Contents2"/>
            <w:tabs>
              <w:tab w:val="clear" w:pos="8743"/>
              <w:tab w:val="right" w:pos="9026" w:leader="dot"/>
            </w:tabs>
            <w:rPr/>
          </w:pPr>
          <w:hyperlink w:anchor="__RefHeading___Toc763924_1395250215">
            <w:r>
              <w:rPr>
                <w:webHidden/>
                <w:rStyle w:val="IndexLink"/>
                <w:rtl w:val="true"/>
              </w:rPr>
              <w:t>رحمت بی بدیل ماه خدا</w:t>
            </w:r>
            <w:r>
              <w:rPr>
                <w:rStyle w:val="IndexLink"/>
                <w:rtl w:val="true"/>
              </w:rPr>
              <w:tab/>
            </w:r>
            <w:r>
              <w:rPr>
                <w:rStyle w:val="IndexLink"/>
              </w:rPr>
              <w:t>24</w:t>
            </w:r>
          </w:hyperlink>
        </w:p>
        <w:p>
          <w:pPr>
            <w:pStyle w:val="Contents2"/>
            <w:tabs>
              <w:tab w:val="clear" w:pos="8743"/>
              <w:tab w:val="right" w:pos="9026" w:leader="dot"/>
            </w:tabs>
            <w:rPr/>
          </w:pPr>
          <w:hyperlink w:anchor="__RefHeading___Toc763926_1395250215">
            <w:r>
              <w:rPr>
                <w:webHidden/>
                <w:rStyle w:val="IndexLink"/>
                <w:rtl w:val="true"/>
              </w:rPr>
              <w:t>افضل الاعمال و یاد مهدی عجل الله تعالی فرجه الشریف</w:t>
            </w:r>
            <w:r>
              <w:rPr>
                <w:rStyle w:val="IndexLink"/>
                <w:rtl w:val="true"/>
              </w:rPr>
              <w:tab/>
            </w:r>
            <w:r>
              <w:rPr>
                <w:rStyle w:val="IndexLink"/>
              </w:rPr>
              <w:t>25</w:t>
            </w:r>
          </w:hyperlink>
        </w:p>
        <w:p>
          <w:pPr>
            <w:pStyle w:val="Contents2"/>
            <w:tabs>
              <w:tab w:val="clear" w:pos="8743"/>
              <w:tab w:val="right" w:pos="9026" w:leader="dot"/>
            </w:tabs>
            <w:rPr/>
          </w:pPr>
          <w:hyperlink w:anchor="__RefHeading___Toc763928_1395250215">
            <w:r>
              <w:rPr>
                <w:webHidden/>
                <w:rStyle w:val="IndexLink"/>
                <w:rtl w:val="true"/>
              </w:rPr>
              <w:t>اذان و یاد مهدی 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763930_1395250215">
            <w:r>
              <w:rPr>
                <w:webHidden/>
                <w:rStyle w:val="IndexLink"/>
                <w:rtl w:val="true"/>
              </w:rPr>
              <w:t>اقامه و یاد مهدی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763932_1395250215">
            <w:r>
              <w:rPr>
                <w:webHidden/>
                <w:rStyle w:val="IndexLink"/>
                <w:rtl w:val="true"/>
              </w:rPr>
              <w:t>نماز و یاد مهدی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763934_1395250215">
            <w:r>
              <w:rPr>
                <w:webHidden/>
                <w:rStyle w:val="IndexLink"/>
                <w:rtl w:val="true"/>
              </w:rPr>
              <w:t>راه غلبه بر شیطان و یاد مهدی علیه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763936_1395250215">
            <w:r>
              <w:rPr>
                <w:webHidden/>
                <w:rStyle w:val="IndexLink"/>
                <w:rtl w:val="true"/>
              </w:rPr>
              <w:t>صف نماز جماعت و یاد مهدی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763938_1395250215">
            <w:r>
              <w:rPr>
                <w:webHidden/>
                <w:rStyle w:val="IndexLink"/>
                <w:rtl w:val="true"/>
              </w:rPr>
              <w:t>دعای قنوت و یاد مهدی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763940_1395250215">
            <w:r>
              <w:rPr>
                <w:webHidden/>
                <w:rStyle w:val="IndexLink"/>
                <w:rtl w:val="true"/>
              </w:rPr>
              <w:t>سجده شکر و یاد مهدی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763942_1395250215">
            <w:r>
              <w:rPr>
                <w:webHidden/>
                <w:rStyle w:val="IndexLink"/>
                <w:rtl w:val="true"/>
              </w:rPr>
              <w:t>افطار و یاد مهدی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763944_139525021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763946_1395250215">
            <w:r>
              <w:rPr>
                <w:webHidden/>
                <w:rStyle w:val="IndexLink"/>
              </w:rPr>
              <w:t>2</w:t>
            </w:r>
            <w:r>
              <w:rPr>
                <w:rStyle w:val="IndexLink"/>
                <w:rtl w:val="true"/>
              </w:rPr>
              <w:t xml:space="preserve">. </w:t>
            </w:r>
            <w:r>
              <w:rPr>
                <w:rStyle w:val="IndexLink"/>
                <w:rtl w:val="true"/>
              </w:rPr>
              <w:t>موقع دیدار خدا و حضرت مهدی</w:t>
            </w:r>
            <w:r>
              <w:rPr>
                <w:rStyle w:val="IndexLink"/>
                <w:rtl w:val="true"/>
              </w:rPr>
              <w:tab/>
            </w:r>
            <w:r>
              <w:rPr>
                <w:rStyle w:val="IndexLink"/>
              </w:rPr>
              <w:t>38</w:t>
            </w:r>
          </w:hyperlink>
        </w:p>
        <w:p>
          <w:pPr>
            <w:pStyle w:val="Contents3"/>
            <w:tabs>
              <w:tab w:val="clear" w:pos="8459"/>
              <w:tab w:val="right" w:pos="9026" w:leader="dot"/>
            </w:tabs>
            <w:rPr/>
          </w:pPr>
          <w:hyperlink w:anchor="__RefHeading___Toc763948_1395250215">
            <w:r>
              <w:rPr>
                <w:webHidden/>
                <w:rStyle w:val="IndexLink"/>
              </w:rPr>
              <w:t>3</w:t>
            </w:r>
            <w:r>
              <w:rPr>
                <w:rStyle w:val="IndexLink"/>
                <w:rtl w:val="true"/>
              </w:rPr>
              <w:t xml:space="preserve">. </w:t>
            </w:r>
            <w:r>
              <w:rPr>
                <w:rStyle w:val="IndexLink"/>
                <w:rtl w:val="true"/>
              </w:rPr>
              <w:t>هنگام صدقه افطار</w:t>
            </w:r>
            <w:r>
              <w:rPr>
                <w:rStyle w:val="IndexLink"/>
                <w:rtl w:val="true"/>
              </w:rPr>
              <w:tab/>
            </w:r>
            <w:r>
              <w:rPr>
                <w:rStyle w:val="IndexLink"/>
              </w:rPr>
              <w:t>39</w:t>
            </w:r>
          </w:hyperlink>
        </w:p>
        <w:p>
          <w:pPr>
            <w:pStyle w:val="Contents3"/>
            <w:tabs>
              <w:tab w:val="clear" w:pos="8459"/>
              <w:tab w:val="right" w:pos="9026" w:leader="dot"/>
            </w:tabs>
            <w:rPr/>
          </w:pPr>
          <w:hyperlink w:anchor="__RefHeading___Toc763950_1395250215">
            <w:r>
              <w:rPr>
                <w:webHidden/>
                <w:rStyle w:val="IndexLink"/>
              </w:rPr>
              <w:t>4</w:t>
            </w:r>
            <w:r>
              <w:rPr>
                <w:rStyle w:val="IndexLink"/>
                <w:rtl w:val="true"/>
              </w:rPr>
              <w:t xml:space="preserve">. </w:t>
            </w:r>
            <w:r>
              <w:rPr>
                <w:rStyle w:val="IndexLink"/>
                <w:rtl w:val="true"/>
              </w:rPr>
              <w:t>موقع خواندن سوره قدر</w:t>
            </w:r>
            <w:r>
              <w:rPr>
                <w:rStyle w:val="IndexLink"/>
                <w:rtl w:val="true"/>
              </w:rPr>
              <w:tab/>
            </w:r>
            <w:r>
              <w:rPr>
                <w:rStyle w:val="IndexLink"/>
              </w:rPr>
              <w:t>39</w:t>
            </w:r>
          </w:hyperlink>
        </w:p>
        <w:p>
          <w:pPr>
            <w:pStyle w:val="Contents2"/>
            <w:tabs>
              <w:tab w:val="clear" w:pos="8743"/>
              <w:tab w:val="right" w:pos="9026" w:leader="dot"/>
            </w:tabs>
            <w:rPr/>
          </w:pPr>
          <w:hyperlink w:anchor="__RefHeading___Toc763952_1395250215">
            <w:r>
              <w:rPr>
                <w:webHidden/>
                <w:rStyle w:val="IndexLink"/>
                <w:rtl w:val="true"/>
              </w:rPr>
              <w:t>تحمل تشنگی و یاد امام حسین و حضرت مهدی علیهما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763954_1395250215">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63956_1395250215">
            <w:r>
              <w:rPr>
                <w:webHidden/>
                <w:rStyle w:val="IndexLink"/>
              </w:rPr>
              <w:t>1</w:t>
            </w:r>
            <w:r>
              <w:rPr>
                <w:rStyle w:val="IndexLink"/>
                <w:rtl w:val="true"/>
              </w:rPr>
              <w:t xml:space="preserve">. </w:t>
            </w:r>
            <w:r>
              <w:rPr>
                <w:rStyle w:val="IndexLink"/>
                <w:rtl w:val="true"/>
              </w:rPr>
              <w:t>تشنگی و گرسنگی روز قیامت</w:t>
            </w:r>
            <w:r>
              <w:rPr>
                <w:rStyle w:val="IndexLink"/>
                <w:rtl w:val="true"/>
              </w:rPr>
              <w:tab/>
            </w:r>
            <w:r>
              <w:rPr>
                <w:rStyle w:val="IndexLink"/>
              </w:rPr>
              <w:t>40</w:t>
            </w:r>
          </w:hyperlink>
        </w:p>
        <w:p>
          <w:pPr>
            <w:pStyle w:val="Contents3"/>
            <w:tabs>
              <w:tab w:val="clear" w:pos="8459"/>
              <w:tab w:val="right" w:pos="9026" w:leader="dot"/>
            </w:tabs>
            <w:rPr/>
          </w:pPr>
          <w:hyperlink w:anchor="__RefHeading___Toc763958_1395250215">
            <w:r>
              <w:rPr>
                <w:webHidden/>
                <w:rStyle w:val="IndexLink"/>
              </w:rPr>
              <w:t>2</w:t>
            </w:r>
            <w:r>
              <w:rPr>
                <w:rStyle w:val="IndexLink"/>
                <w:rtl w:val="true"/>
              </w:rPr>
              <w:t xml:space="preserve">. </w:t>
            </w:r>
            <w:r>
              <w:rPr>
                <w:rStyle w:val="IndexLink"/>
                <w:rtl w:val="true"/>
              </w:rPr>
              <w:t>تشنگی و گرسنگی امام حسین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763960_1395250215">
            <w:r>
              <w:rPr>
                <w:webHidden/>
                <w:rStyle w:val="IndexLink"/>
              </w:rPr>
              <w:t>3</w:t>
            </w:r>
            <w:r>
              <w:rPr>
                <w:rStyle w:val="IndexLink"/>
                <w:rtl w:val="true"/>
              </w:rPr>
              <w:t xml:space="preserve">. </w:t>
            </w:r>
            <w:r>
              <w:rPr>
                <w:rStyle w:val="IndexLink"/>
                <w:rtl w:val="true"/>
              </w:rPr>
              <w:t>یاد حضرت مهدی 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763962_1395250215">
            <w:r>
              <w:rPr>
                <w:webHidden/>
                <w:rStyle w:val="IndexLink"/>
                <w:rtl w:val="true"/>
              </w:rPr>
              <w:t>رفع عطش با صلوات بر مهدی</w:t>
            </w:r>
            <w:r>
              <w:rPr>
                <w:rStyle w:val="IndexLink"/>
                <w:rtl w:val="true"/>
              </w:rPr>
              <w:tab/>
            </w:r>
            <w:r>
              <w:rPr>
                <w:rStyle w:val="IndexLink"/>
              </w:rPr>
              <w:t>43</w:t>
            </w:r>
          </w:hyperlink>
        </w:p>
        <w:p>
          <w:pPr>
            <w:pStyle w:val="Contents2"/>
            <w:tabs>
              <w:tab w:val="clear" w:pos="8743"/>
              <w:tab w:val="right" w:pos="9026" w:leader="dot"/>
            </w:tabs>
            <w:rPr/>
          </w:pPr>
          <w:hyperlink w:anchor="__RefHeading___Toc763964_1395250215">
            <w:r>
              <w:rPr>
                <w:webHidden/>
                <w:rStyle w:val="IndexLink"/>
                <w:rtl w:val="true"/>
              </w:rPr>
              <w:t>صلوات و یاد مهدی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763966_1395250215">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63968_1395250215">
            <w:r>
              <w:rPr>
                <w:webHidden/>
                <w:rStyle w:val="IndexLink"/>
              </w:rPr>
              <w:t>1</w:t>
            </w:r>
            <w:r>
              <w:rPr>
                <w:rStyle w:val="IndexLink"/>
                <w:rtl w:val="true"/>
              </w:rPr>
              <w:t xml:space="preserve">. </w:t>
            </w:r>
            <w:r>
              <w:rPr>
                <w:rStyle w:val="IndexLink"/>
                <w:rtl w:val="true"/>
              </w:rPr>
              <w:t>شرط قبولی نماز</w:t>
            </w:r>
            <w:r>
              <w:rPr>
                <w:rStyle w:val="IndexLink"/>
                <w:rtl w:val="true"/>
              </w:rPr>
              <w:tab/>
            </w:r>
            <w:r>
              <w:rPr>
                <w:rStyle w:val="IndexLink"/>
              </w:rPr>
              <w:t>43</w:t>
            </w:r>
          </w:hyperlink>
        </w:p>
        <w:p>
          <w:pPr>
            <w:pStyle w:val="Contents3"/>
            <w:tabs>
              <w:tab w:val="clear" w:pos="8459"/>
              <w:tab w:val="right" w:pos="9026" w:leader="dot"/>
            </w:tabs>
            <w:rPr/>
          </w:pPr>
          <w:hyperlink w:anchor="__RefHeading___Toc763970_1395250215">
            <w:r>
              <w:rPr>
                <w:webHidden/>
                <w:rStyle w:val="IndexLink"/>
              </w:rPr>
              <w:t>2</w:t>
            </w:r>
            <w:r>
              <w:rPr>
                <w:rStyle w:val="IndexLink"/>
                <w:rtl w:val="true"/>
              </w:rPr>
              <w:t xml:space="preserve">. </w:t>
            </w:r>
            <w:r>
              <w:rPr>
                <w:rStyle w:val="IndexLink"/>
                <w:rtl w:val="true"/>
              </w:rPr>
              <w:t>مایه تمامیت نماز</w:t>
            </w:r>
            <w:r>
              <w:rPr>
                <w:rStyle w:val="IndexLink"/>
                <w:rtl w:val="true"/>
              </w:rPr>
              <w:tab/>
            </w:r>
            <w:r>
              <w:rPr>
                <w:rStyle w:val="IndexLink"/>
              </w:rPr>
              <w:t>44</w:t>
            </w:r>
          </w:hyperlink>
        </w:p>
        <w:p>
          <w:pPr>
            <w:pStyle w:val="Contents3"/>
            <w:tabs>
              <w:tab w:val="clear" w:pos="8459"/>
              <w:tab w:val="right" w:pos="9026" w:leader="dot"/>
            </w:tabs>
            <w:rPr/>
          </w:pPr>
          <w:hyperlink w:anchor="__RefHeading___Toc763972_1395250215">
            <w:r>
              <w:rPr>
                <w:webHidden/>
                <w:rStyle w:val="IndexLink"/>
              </w:rPr>
              <w:t>3</w:t>
            </w:r>
            <w:r>
              <w:rPr>
                <w:rStyle w:val="IndexLink"/>
                <w:rtl w:val="true"/>
              </w:rPr>
              <w:t xml:space="preserve">. </w:t>
            </w:r>
            <w:r>
              <w:rPr>
                <w:rStyle w:val="IndexLink"/>
                <w:rtl w:val="true"/>
              </w:rPr>
              <w:t>جفا بر پیامبر</w:t>
            </w:r>
            <w:r>
              <w:rPr>
                <w:rStyle w:val="IndexLink"/>
                <w:rtl w:val="true"/>
              </w:rPr>
              <w:tab/>
            </w:r>
            <w:r>
              <w:rPr>
                <w:rStyle w:val="IndexLink"/>
              </w:rPr>
              <w:t>44</w:t>
            </w:r>
          </w:hyperlink>
        </w:p>
        <w:p>
          <w:pPr>
            <w:pStyle w:val="Contents3"/>
            <w:tabs>
              <w:tab w:val="clear" w:pos="8459"/>
              <w:tab w:val="right" w:pos="9026" w:leader="dot"/>
            </w:tabs>
            <w:rPr/>
          </w:pPr>
          <w:hyperlink w:anchor="__RefHeading___Toc763974_1395250215">
            <w:r>
              <w:rPr>
                <w:webHidden/>
                <w:rStyle w:val="IndexLink"/>
              </w:rPr>
              <w:t>4</w:t>
            </w:r>
            <w:r>
              <w:rPr>
                <w:rStyle w:val="IndexLink"/>
                <w:rtl w:val="true"/>
              </w:rPr>
              <w:t xml:space="preserve">. </w:t>
            </w:r>
            <w:r>
              <w:rPr>
                <w:rStyle w:val="IndexLink"/>
                <w:rtl w:val="true"/>
              </w:rPr>
              <w:t>محرومیت از بوی بهشت</w:t>
            </w:r>
            <w:r>
              <w:rPr>
                <w:rStyle w:val="IndexLink"/>
                <w:rtl w:val="true"/>
              </w:rPr>
              <w:tab/>
            </w:r>
            <w:r>
              <w:rPr>
                <w:rStyle w:val="IndexLink"/>
              </w:rPr>
              <w:t>45</w:t>
            </w:r>
          </w:hyperlink>
        </w:p>
        <w:p>
          <w:pPr>
            <w:pStyle w:val="Contents2"/>
            <w:tabs>
              <w:tab w:val="clear" w:pos="8743"/>
              <w:tab w:val="right" w:pos="9026" w:leader="dot"/>
            </w:tabs>
            <w:rPr/>
          </w:pPr>
          <w:hyperlink w:anchor="__RefHeading___Toc763976_1395250215">
            <w:r>
              <w:rPr>
                <w:webHidden/>
                <w:rStyle w:val="IndexLink"/>
                <w:rtl w:val="true"/>
              </w:rPr>
              <w:t>سحر و یاد مهدی 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763978_1395250215">
            <w:r>
              <w:rPr>
                <w:webHidden/>
                <w:rStyle w:val="IndexLink"/>
                <w:rtl w:val="true"/>
              </w:rPr>
              <w:t>دعاهای ماه رمضان و یاد مهدی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763980_1395250215">
            <w:r>
              <w:rPr>
                <w:webHidden/>
                <w:rStyle w:val="IndexLink"/>
              </w:rPr>
              <w:t>1</w:t>
            </w:r>
            <w:r>
              <w:rPr>
                <w:rStyle w:val="IndexLink"/>
                <w:rtl w:val="true"/>
              </w:rPr>
              <w:t xml:space="preserve">. </w:t>
            </w:r>
            <w:r>
              <w:rPr>
                <w:rStyle w:val="IndexLink"/>
                <w:rtl w:val="true"/>
              </w:rPr>
              <w:t>شکوه فراق</w:t>
            </w:r>
            <w:r>
              <w:rPr>
                <w:rStyle w:val="IndexLink"/>
                <w:rtl w:val="true"/>
              </w:rPr>
              <w:tab/>
            </w:r>
            <w:r>
              <w:rPr>
                <w:rStyle w:val="IndexLink"/>
              </w:rPr>
              <w:t>46</w:t>
            </w:r>
          </w:hyperlink>
        </w:p>
        <w:p>
          <w:pPr>
            <w:pStyle w:val="Contents3"/>
            <w:tabs>
              <w:tab w:val="clear" w:pos="8459"/>
              <w:tab w:val="right" w:pos="9026" w:leader="dot"/>
            </w:tabs>
            <w:rPr/>
          </w:pPr>
          <w:hyperlink w:anchor="__RefHeading___Toc763982_1395250215">
            <w:r>
              <w:rPr>
                <w:webHidden/>
                <w:rStyle w:val="IndexLink"/>
              </w:rPr>
              <w:t>2</w:t>
            </w:r>
            <w:r>
              <w:rPr>
                <w:rStyle w:val="IndexLink"/>
                <w:rtl w:val="true"/>
              </w:rPr>
              <w:t xml:space="preserve">. </w:t>
            </w:r>
            <w:r>
              <w:rPr>
                <w:rStyle w:val="IndexLink"/>
                <w:rtl w:val="true"/>
              </w:rPr>
              <w:t>دعای هر روزه ـ تعقیب هر نماز و یاد مهدی عجل الله تعالی فرجه الشریف</w:t>
            </w:r>
            <w:r>
              <w:rPr>
                <w:rStyle w:val="IndexLink"/>
                <w:rtl w:val="true"/>
              </w:rPr>
              <w:tab/>
            </w:r>
            <w:r>
              <w:rPr>
                <w:rStyle w:val="IndexLink"/>
              </w:rPr>
              <w:t>51</w:t>
            </w:r>
          </w:hyperlink>
        </w:p>
        <w:p>
          <w:pPr>
            <w:pStyle w:val="Contents4"/>
            <w:tabs>
              <w:tab w:val="clear" w:pos="8176"/>
              <w:tab w:val="right" w:pos="9026" w:leader="dot"/>
            </w:tabs>
            <w:rPr/>
          </w:pPr>
          <w:hyperlink w:anchor="__RefHeading___Toc763984_139525021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63986_1395250215">
            <w:r>
              <w:rPr>
                <w:webHidden/>
                <w:rStyle w:val="IndexLink"/>
                <w:rtl w:val="true"/>
              </w:rPr>
              <w:t>روایات</w:t>
            </w:r>
            <w:r>
              <w:rPr>
                <w:rStyle w:val="IndexLink"/>
                <w:rtl w:val="true"/>
              </w:rPr>
              <w:tab/>
            </w:r>
            <w:r>
              <w:rPr>
                <w:rStyle w:val="IndexLink"/>
              </w:rPr>
              <w:t>53</w:t>
            </w:r>
          </w:hyperlink>
        </w:p>
        <w:p>
          <w:pPr>
            <w:pStyle w:val="Contents4"/>
            <w:tabs>
              <w:tab w:val="clear" w:pos="8176"/>
              <w:tab w:val="right" w:pos="9026" w:leader="dot"/>
            </w:tabs>
            <w:rPr/>
          </w:pPr>
          <w:hyperlink w:anchor="__RefHeading___Toc763988_1395250215">
            <w:r>
              <w:rPr>
                <w:webHidden/>
                <w:rStyle w:val="IndexLink"/>
                <w:rtl w:val="true"/>
              </w:rPr>
              <w:t>فراز اول</w:t>
            </w:r>
            <w:r>
              <w:rPr>
                <w:rStyle w:val="IndexLink"/>
                <w:rtl w:val="true"/>
              </w:rPr>
              <w:tab/>
            </w:r>
            <w:r>
              <w:rPr>
                <w:rStyle w:val="IndexLink"/>
              </w:rPr>
              <w:t>53</w:t>
            </w:r>
          </w:hyperlink>
        </w:p>
        <w:p>
          <w:pPr>
            <w:pStyle w:val="Contents4"/>
            <w:tabs>
              <w:tab w:val="clear" w:pos="8176"/>
              <w:tab w:val="right" w:pos="9026" w:leader="dot"/>
            </w:tabs>
            <w:rPr/>
          </w:pPr>
          <w:hyperlink w:anchor="__RefHeading___Toc763990_1395250215">
            <w:r>
              <w:rPr>
                <w:webHidden/>
                <w:rStyle w:val="IndexLink"/>
                <w:rtl w:val="true"/>
              </w:rPr>
              <w:t>فراز دوم</w:t>
            </w:r>
            <w:r>
              <w:rPr>
                <w:rStyle w:val="IndexLink"/>
                <w:rtl w:val="true"/>
              </w:rPr>
              <w:tab/>
            </w:r>
            <w:r>
              <w:rPr>
                <w:rStyle w:val="IndexLink"/>
              </w:rPr>
              <w:t>55</w:t>
            </w:r>
          </w:hyperlink>
        </w:p>
        <w:p>
          <w:pPr>
            <w:pStyle w:val="Contents4"/>
            <w:tabs>
              <w:tab w:val="clear" w:pos="8176"/>
              <w:tab w:val="right" w:pos="9026" w:leader="dot"/>
            </w:tabs>
            <w:rPr/>
          </w:pPr>
          <w:hyperlink w:anchor="__RefHeading___Toc763992_1395250215">
            <w:r>
              <w:rPr>
                <w:webHidden/>
                <w:rStyle w:val="IndexLink"/>
                <w:rtl w:val="true"/>
              </w:rPr>
              <w:t>فراز سوم</w:t>
            </w:r>
            <w:r>
              <w:rPr>
                <w:rStyle w:val="IndexLink"/>
                <w:rtl w:val="true"/>
              </w:rPr>
              <w:tab/>
            </w:r>
            <w:r>
              <w:rPr>
                <w:rStyle w:val="IndexLink"/>
              </w:rPr>
              <w:t>57</w:t>
            </w:r>
          </w:hyperlink>
        </w:p>
        <w:p>
          <w:pPr>
            <w:pStyle w:val="Contents4"/>
            <w:tabs>
              <w:tab w:val="clear" w:pos="8176"/>
              <w:tab w:val="right" w:pos="9026" w:leader="dot"/>
            </w:tabs>
            <w:rPr/>
          </w:pPr>
          <w:hyperlink w:anchor="__RefHeading___Toc763994_1395250215">
            <w:r>
              <w:rPr>
                <w:webHidden/>
                <w:rStyle w:val="IndexLink"/>
                <w:rtl w:val="true"/>
              </w:rPr>
              <w:t>فراز چهارم</w:t>
            </w:r>
            <w:r>
              <w:rPr>
                <w:rStyle w:val="IndexLink"/>
                <w:rtl w:val="true"/>
              </w:rPr>
              <w:tab/>
            </w:r>
            <w:r>
              <w:rPr>
                <w:rStyle w:val="IndexLink"/>
              </w:rPr>
              <w:t>58</w:t>
            </w:r>
          </w:hyperlink>
        </w:p>
        <w:p>
          <w:pPr>
            <w:pStyle w:val="Contents4"/>
            <w:tabs>
              <w:tab w:val="clear" w:pos="8176"/>
              <w:tab w:val="right" w:pos="9026" w:leader="dot"/>
            </w:tabs>
            <w:rPr/>
          </w:pPr>
          <w:hyperlink w:anchor="__RefHeading___Toc763996_1395250215">
            <w:r>
              <w:rPr>
                <w:webHidden/>
                <w:rStyle w:val="IndexLink"/>
                <w:rtl w:val="true"/>
              </w:rPr>
              <w:t>فراز پنجم</w:t>
            </w:r>
            <w:r>
              <w:rPr>
                <w:rStyle w:val="IndexLink"/>
                <w:rtl w:val="true"/>
              </w:rPr>
              <w:tab/>
            </w:r>
            <w:r>
              <w:rPr>
                <w:rStyle w:val="IndexLink"/>
              </w:rPr>
              <w:t>59</w:t>
            </w:r>
          </w:hyperlink>
        </w:p>
        <w:p>
          <w:pPr>
            <w:pStyle w:val="Contents4"/>
            <w:tabs>
              <w:tab w:val="clear" w:pos="8176"/>
              <w:tab w:val="right" w:pos="9026" w:leader="dot"/>
            </w:tabs>
            <w:rPr/>
          </w:pPr>
          <w:hyperlink w:anchor="__RefHeading___Toc763998_1395250215">
            <w:r>
              <w:rPr>
                <w:webHidden/>
                <w:rStyle w:val="IndexLink"/>
                <w:rtl w:val="true"/>
              </w:rPr>
              <w:t>فراز ششم</w:t>
            </w:r>
            <w:r>
              <w:rPr>
                <w:rStyle w:val="IndexLink"/>
                <w:rtl w:val="true"/>
              </w:rPr>
              <w:tab/>
            </w:r>
            <w:r>
              <w:rPr>
                <w:rStyle w:val="IndexLink"/>
              </w:rPr>
              <w:t>60</w:t>
            </w:r>
          </w:hyperlink>
        </w:p>
        <w:p>
          <w:pPr>
            <w:pStyle w:val="Contents4"/>
            <w:tabs>
              <w:tab w:val="clear" w:pos="8176"/>
              <w:tab w:val="right" w:pos="9026" w:leader="dot"/>
            </w:tabs>
            <w:rPr/>
          </w:pPr>
          <w:hyperlink w:anchor="__RefHeading___Toc764000_1395250215">
            <w:r>
              <w:rPr>
                <w:webHidden/>
                <w:rStyle w:val="IndexLink"/>
                <w:rtl w:val="true"/>
              </w:rPr>
              <w:t>فراز هفتم</w:t>
            </w:r>
            <w:r>
              <w:rPr>
                <w:rStyle w:val="IndexLink"/>
                <w:rtl w:val="true"/>
              </w:rPr>
              <w:tab/>
            </w:r>
            <w:r>
              <w:rPr>
                <w:rStyle w:val="IndexLink"/>
              </w:rPr>
              <w:t>61</w:t>
            </w:r>
          </w:hyperlink>
        </w:p>
        <w:p>
          <w:pPr>
            <w:pStyle w:val="Contents4"/>
            <w:tabs>
              <w:tab w:val="clear" w:pos="8176"/>
              <w:tab w:val="right" w:pos="9026" w:leader="dot"/>
            </w:tabs>
            <w:rPr/>
          </w:pPr>
          <w:hyperlink w:anchor="__RefHeading___Toc764002_1395250215">
            <w:r>
              <w:rPr>
                <w:webHidden/>
                <w:rStyle w:val="IndexLink"/>
                <w:rtl w:val="true"/>
              </w:rPr>
              <w:t>فراز هشتم</w:t>
            </w:r>
            <w:r>
              <w:rPr>
                <w:rStyle w:val="IndexLink"/>
                <w:rtl w:val="true"/>
              </w:rPr>
              <w:tab/>
            </w:r>
            <w:r>
              <w:rPr>
                <w:rStyle w:val="IndexLink"/>
              </w:rPr>
              <w:t>62</w:t>
            </w:r>
          </w:hyperlink>
        </w:p>
        <w:p>
          <w:pPr>
            <w:pStyle w:val="Contents4"/>
            <w:tabs>
              <w:tab w:val="clear" w:pos="8176"/>
              <w:tab w:val="right" w:pos="9026" w:leader="dot"/>
            </w:tabs>
            <w:rPr/>
          </w:pPr>
          <w:hyperlink w:anchor="__RefHeading___Toc764004_1395250215">
            <w:r>
              <w:rPr>
                <w:webHidden/>
                <w:rStyle w:val="IndexLink"/>
                <w:rtl w:val="true"/>
              </w:rPr>
              <w:t>فراز نهم</w:t>
            </w:r>
            <w:r>
              <w:rPr>
                <w:rStyle w:val="IndexLink"/>
                <w:rtl w:val="true"/>
              </w:rPr>
              <w:tab/>
            </w:r>
            <w:r>
              <w:rPr>
                <w:rStyle w:val="IndexLink"/>
              </w:rPr>
              <w:t>63</w:t>
            </w:r>
          </w:hyperlink>
        </w:p>
        <w:p>
          <w:pPr>
            <w:pStyle w:val="Contents4"/>
            <w:tabs>
              <w:tab w:val="clear" w:pos="8176"/>
              <w:tab w:val="right" w:pos="9026" w:leader="dot"/>
            </w:tabs>
            <w:rPr/>
          </w:pPr>
          <w:hyperlink w:anchor="__RefHeading___Toc764006_1395250215">
            <w:r>
              <w:rPr>
                <w:webHidden/>
                <w:rStyle w:val="IndexLink"/>
                <w:rtl w:val="true"/>
              </w:rPr>
              <w:t>فراز دهم</w:t>
            </w:r>
            <w:r>
              <w:rPr>
                <w:rStyle w:val="IndexLink"/>
                <w:rtl w:val="true"/>
              </w:rPr>
              <w:tab/>
            </w:r>
            <w:r>
              <w:rPr>
                <w:rStyle w:val="IndexLink"/>
              </w:rPr>
              <w:t>64</w:t>
            </w:r>
          </w:hyperlink>
        </w:p>
        <w:p>
          <w:pPr>
            <w:pStyle w:val="Contents4"/>
            <w:tabs>
              <w:tab w:val="clear" w:pos="8176"/>
              <w:tab w:val="right" w:pos="9026" w:leader="dot"/>
            </w:tabs>
            <w:rPr/>
          </w:pPr>
          <w:hyperlink w:anchor="__RefHeading___Toc764008_1395250215">
            <w:r>
              <w:rPr>
                <w:webHidden/>
                <w:rStyle w:val="IndexLink"/>
                <w:rtl w:val="true"/>
              </w:rPr>
              <w:t>فراز یازدهم</w:t>
            </w:r>
            <w:r>
              <w:rPr>
                <w:rStyle w:val="IndexLink"/>
                <w:rtl w:val="true"/>
              </w:rPr>
              <w:tab/>
            </w:r>
            <w:r>
              <w:rPr>
                <w:rStyle w:val="IndexLink"/>
              </w:rPr>
              <w:t>66</w:t>
            </w:r>
          </w:hyperlink>
        </w:p>
        <w:p>
          <w:pPr>
            <w:pStyle w:val="Contents4"/>
            <w:tabs>
              <w:tab w:val="clear" w:pos="8176"/>
              <w:tab w:val="right" w:pos="9026" w:leader="dot"/>
            </w:tabs>
            <w:rPr/>
          </w:pPr>
          <w:hyperlink w:anchor="__RefHeading___Toc764010_1395250215">
            <w:r>
              <w:rPr>
                <w:webHidden/>
                <w:rStyle w:val="IndexLink"/>
                <w:rtl w:val="true"/>
              </w:rPr>
              <w:t>فراز دوازدهم</w:t>
            </w:r>
            <w:r>
              <w:rPr>
                <w:rStyle w:val="IndexLink"/>
                <w:rtl w:val="true"/>
              </w:rPr>
              <w:tab/>
            </w:r>
            <w:r>
              <w:rPr>
                <w:rStyle w:val="IndexLink"/>
              </w:rPr>
              <w:t>67</w:t>
            </w:r>
          </w:hyperlink>
        </w:p>
        <w:p>
          <w:pPr>
            <w:pStyle w:val="Contents4"/>
            <w:tabs>
              <w:tab w:val="clear" w:pos="8176"/>
              <w:tab w:val="right" w:pos="9026" w:leader="dot"/>
            </w:tabs>
            <w:rPr/>
          </w:pPr>
          <w:hyperlink w:anchor="__RefHeading___Toc764012_1395250215">
            <w:r>
              <w:rPr>
                <w:webHidden/>
                <w:rStyle w:val="IndexLink"/>
                <w:rtl w:val="true"/>
              </w:rPr>
              <w:t>فراز سیزدهم</w:t>
            </w:r>
            <w:r>
              <w:rPr>
                <w:rStyle w:val="IndexLink"/>
                <w:rtl w:val="true"/>
              </w:rPr>
              <w:tab/>
            </w:r>
            <w:r>
              <w:rPr>
                <w:rStyle w:val="IndexLink"/>
              </w:rPr>
              <w:t>68</w:t>
            </w:r>
          </w:hyperlink>
        </w:p>
        <w:p>
          <w:pPr>
            <w:pStyle w:val="Contents4"/>
            <w:tabs>
              <w:tab w:val="clear" w:pos="8176"/>
              <w:tab w:val="right" w:pos="9026" w:leader="dot"/>
            </w:tabs>
            <w:rPr/>
          </w:pPr>
          <w:hyperlink w:anchor="__RefHeading___Toc764014_1395250215">
            <w:r>
              <w:rPr>
                <w:webHidden/>
                <w:rStyle w:val="IndexLink"/>
                <w:rtl w:val="true"/>
              </w:rPr>
              <w:t>فراز چهاردهم</w:t>
            </w:r>
            <w:r>
              <w:rPr>
                <w:rStyle w:val="IndexLink"/>
                <w:rtl w:val="true"/>
              </w:rPr>
              <w:tab/>
            </w:r>
            <w:r>
              <w:rPr>
                <w:rStyle w:val="IndexLink"/>
              </w:rPr>
              <w:t>69</w:t>
            </w:r>
          </w:hyperlink>
        </w:p>
        <w:p>
          <w:pPr>
            <w:pStyle w:val="Contents3"/>
            <w:tabs>
              <w:tab w:val="clear" w:pos="8459"/>
              <w:tab w:val="right" w:pos="9026" w:leader="dot"/>
            </w:tabs>
            <w:rPr/>
          </w:pPr>
          <w:hyperlink w:anchor="__RefHeading___Toc764016_1395250215">
            <w:r>
              <w:rPr>
                <w:webHidden/>
                <w:rStyle w:val="IndexLink"/>
              </w:rPr>
              <w:t>3</w:t>
            </w:r>
            <w:r>
              <w:rPr>
                <w:rStyle w:val="IndexLink"/>
                <w:rtl w:val="true"/>
              </w:rPr>
              <w:t xml:space="preserve">. </w:t>
            </w:r>
            <w:r>
              <w:rPr>
                <w:rStyle w:val="IndexLink"/>
                <w:rtl w:val="true"/>
              </w:rPr>
              <w:t>دعای شب‌های دهه‌آخر</w:t>
            </w:r>
            <w:r>
              <w:rPr>
                <w:rStyle w:val="IndexLink"/>
                <w:rtl w:val="true"/>
              </w:rPr>
              <w:tab/>
            </w:r>
            <w:r>
              <w:rPr>
                <w:rStyle w:val="IndexLink"/>
              </w:rPr>
              <w:t>70</w:t>
            </w:r>
          </w:hyperlink>
        </w:p>
        <w:p>
          <w:pPr>
            <w:pStyle w:val="Contents2"/>
            <w:tabs>
              <w:tab w:val="clear" w:pos="8743"/>
              <w:tab w:val="right" w:pos="9026" w:leader="dot"/>
            </w:tabs>
            <w:rPr/>
          </w:pPr>
          <w:hyperlink w:anchor="__RefHeading___Toc764018_1395250215">
            <w:r>
              <w:rPr>
                <w:webHidden/>
                <w:rStyle w:val="IndexLink"/>
                <w:rtl w:val="true"/>
              </w:rPr>
              <w:t>دعای سحر و یاد مهدی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764020_1395250215">
            <w:r>
              <w:rPr>
                <w:webHidden/>
                <w:rStyle w:val="IndexLink"/>
                <w:rtl w:val="true"/>
              </w:rPr>
              <w:t>دعای ابوحمزه ثمالی و یاد مهدی علیه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764022_1395250215">
            <w:r>
              <w:rPr>
                <w:webHidden/>
                <w:rStyle w:val="IndexLink"/>
                <w:rtl w:val="true"/>
              </w:rPr>
              <w:t>گناه مانع دیدار</w:t>
            </w:r>
            <w:r>
              <w:rPr>
                <w:rStyle w:val="IndexLink"/>
                <w:rtl w:val="true"/>
              </w:rPr>
              <w:tab/>
            </w:r>
            <w:r>
              <w:rPr>
                <w:rStyle w:val="IndexLink"/>
              </w:rPr>
              <w:t>78</w:t>
            </w:r>
          </w:hyperlink>
        </w:p>
        <w:p>
          <w:pPr>
            <w:pStyle w:val="Contents2"/>
            <w:tabs>
              <w:tab w:val="clear" w:pos="8743"/>
              <w:tab w:val="right" w:pos="9026" w:leader="dot"/>
            </w:tabs>
            <w:rPr/>
          </w:pPr>
          <w:hyperlink w:anchor="__RefHeading___Toc764024_1395250215">
            <w:r>
              <w:rPr>
                <w:webHidden/>
                <w:rStyle w:val="IndexLink"/>
                <w:rtl w:val="true"/>
              </w:rPr>
              <w:t>دعای جوشن کبیر و یاد مهدی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764026_1395250215">
            <w:r>
              <w:rPr>
                <w:webHidden/>
                <w:rStyle w:val="IndexLink"/>
                <w:rtl w:val="true"/>
              </w:rPr>
              <w:t>دعای مجیر و یاد مهدی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764028_1395250215">
            <w:r>
              <w:rPr>
                <w:webHidden/>
                <w:rStyle w:val="IndexLink"/>
                <w:rtl w:val="true"/>
              </w:rPr>
              <w:t>صبحگاه ماه رمضان و یاد مهدی عجل الله تعالی فرجه الشریف</w:t>
            </w:r>
            <w:r>
              <w:rPr>
                <w:rStyle w:val="IndexLink"/>
                <w:rtl w:val="true"/>
              </w:rPr>
              <w:tab/>
            </w:r>
            <w:r>
              <w:rPr>
                <w:rStyle w:val="IndexLink"/>
              </w:rPr>
              <w:t>83</w:t>
            </w:r>
          </w:hyperlink>
        </w:p>
        <w:p>
          <w:pPr>
            <w:pStyle w:val="Contents2"/>
            <w:tabs>
              <w:tab w:val="clear" w:pos="8743"/>
              <w:tab w:val="right" w:pos="9026" w:leader="dot"/>
            </w:tabs>
            <w:rPr/>
          </w:pPr>
          <w:hyperlink w:anchor="__RefHeading___Toc764030_1395250215">
            <w:r>
              <w:rPr>
                <w:webHidden/>
                <w:rStyle w:val="IndexLink"/>
                <w:rtl w:val="true"/>
              </w:rPr>
              <w:t>نماز اول وقت صبحگاه و شامگاه و یاد مهدی علیه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764032_1395250215">
            <w:r>
              <w:rPr>
                <w:webHidden/>
                <w:rStyle w:val="IndexLink"/>
                <w:rtl w:val="true"/>
              </w:rPr>
              <w:t>شب جمعه و درخواست حاجت طبق دستور حضرت مهدی 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764034_1395250215">
            <w:r>
              <w:rPr>
                <w:webHidden/>
                <w:rStyle w:val="IndexLink"/>
                <w:rtl w:val="true"/>
              </w:rPr>
              <w:t>جمعه روز مهمانی خصوصی هفتگی و روز ظهور</w:t>
            </w:r>
            <w:r>
              <w:rPr>
                <w:rStyle w:val="IndexLink"/>
                <w:rtl w:val="true"/>
              </w:rPr>
              <w:tab/>
            </w:r>
            <w:r>
              <w:rPr>
                <w:rStyle w:val="IndexLink"/>
              </w:rPr>
              <w:t>87</w:t>
            </w:r>
          </w:hyperlink>
        </w:p>
        <w:p>
          <w:pPr>
            <w:pStyle w:val="Contents2"/>
            <w:tabs>
              <w:tab w:val="clear" w:pos="8743"/>
              <w:tab w:val="right" w:pos="9026" w:leader="dot"/>
            </w:tabs>
            <w:rPr/>
          </w:pPr>
          <w:hyperlink w:anchor="__RefHeading___Toc764036_1395250215">
            <w:r>
              <w:rPr>
                <w:webHidden/>
                <w:rStyle w:val="IndexLink"/>
                <w:rtl w:val="true"/>
              </w:rPr>
              <w:t>جمعه روز شادی شیعه</w:t>
            </w:r>
            <w:r>
              <w:rPr>
                <w:rStyle w:val="IndexLink"/>
                <w:rtl w:val="true"/>
              </w:rPr>
              <w:tab/>
            </w:r>
            <w:r>
              <w:rPr>
                <w:rStyle w:val="IndexLink"/>
              </w:rPr>
              <w:t>89</w:t>
            </w:r>
          </w:hyperlink>
        </w:p>
        <w:p>
          <w:pPr>
            <w:pStyle w:val="Contents2"/>
            <w:tabs>
              <w:tab w:val="clear" w:pos="8743"/>
              <w:tab w:val="right" w:pos="9026" w:leader="dot"/>
            </w:tabs>
            <w:rPr/>
          </w:pPr>
          <w:hyperlink w:anchor="__RefHeading___Toc764038_1395250215">
            <w:r>
              <w:rPr>
                <w:webHidden/>
                <w:rStyle w:val="IndexLink"/>
                <w:rtl w:val="true"/>
              </w:rPr>
              <w:t>شفاعت جمعه از دعای فرج خوان</w:t>
            </w:r>
            <w:r>
              <w:rPr>
                <w:rStyle w:val="IndexLink"/>
                <w:rtl w:val="true"/>
              </w:rPr>
              <w:tab/>
            </w:r>
            <w:r>
              <w:rPr>
                <w:rStyle w:val="IndexLink"/>
              </w:rPr>
              <w:t>90</w:t>
            </w:r>
          </w:hyperlink>
        </w:p>
        <w:p>
          <w:pPr>
            <w:pStyle w:val="Contents2"/>
            <w:tabs>
              <w:tab w:val="clear" w:pos="8743"/>
              <w:tab w:val="right" w:pos="9026" w:leader="dot"/>
            </w:tabs>
            <w:rPr/>
          </w:pPr>
          <w:hyperlink w:anchor="__RefHeading___Toc764040_1395250215">
            <w:r>
              <w:rPr>
                <w:webHidden/>
                <w:rStyle w:val="IndexLink"/>
                <w:rtl w:val="true"/>
              </w:rPr>
              <w:t>رعایت حقوق در ماه رمضان و حق مهدی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764042_1395250215">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764044_1395250215">
            <w:r>
              <w:rPr>
                <w:webHidden/>
                <w:rStyle w:val="IndexLink"/>
              </w:rPr>
              <w:t>1</w:t>
            </w:r>
            <w:r>
              <w:rPr>
                <w:rStyle w:val="IndexLink"/>
                <w:rtl w:val="true"/>
              </w:rPr>
              <w:t xml:space="preserve">. </w:t>
            </w:r>
            <w:r>
              <w:rPr>
                <w:rStyle w:val="IndexLink"/>
                <w:rtl w:val="true"/>
              </w:rPr>
              <w:t>حق پدری</w:t>
            </w:r>
            <w:r>
              <w:rPr>
                <w:rStyle w:val="IndexLink"/>
                <w:rtl w:val="true"/>
              </w:rPr>
              <w:tab/>
            </w:r>
            <w:r>
              <w:rPr>
                <w:rStyle w:val="IndexLink"/>
              </w:rPr>
              <w:t>92</w:t>
            </w:r>
          </w:hyperlink>
        </w:p>
        <w:p>
          <w:pPr>
            <w:pStyle w:val="Contents3"/>
            <w:tabs>
              <w:tab w:val="clear" w:pos="8459"/>
              <w:tab w:val="right" w:pos="9026" w:leader="dot"/>
            </w:tabs>
            <w:rPr/>
          </w:pPr>
          <w:hyperlink w:anchor="__RefHeading___Toc764046_1395250215">
            <w:r>
              <w:rPr>
                <w:webHidden/>
                <w:rStyle w:val="IndexLink"/>
              </w:rPr>
              <w:t>2</w:t>
            </w:r>
            <w:r>
              <w:rPr>
                <w:rStyle w:val="IndexLink"/>
                <w:rtl w:val="true"/>
              </w:rPr>
              <w:t xml:space="preserve">. </w:t>
            </w:r>
            <w:r>
              <w:rPr>
                <w:rStyle w:val="IndexLink"/>
                <w:rtl w:val="true"/>
              </w:rPr>
              <w:t>حق سیادت</w:t>
            </w:r>
            <w:r>
              <w:rPr>
                <w:rStyle w:val="IndexLink"/>
                <w:rtl w:val="true"/>
              </w:rPr>
              <w:tab/>
            </w:r>
            <w:r>
              <w:rPr>
                <w:rStyle w:val="IndexLink"/>
              </w:rPr>
              <w:t>92</w:t>
            </w:r>
          </w:hyperlink>
        </w:p>
        <w:p>
          <w:pPr>
            <w:pStyle w:val="Contents3"/>
            <w:tabs>
              <w:tab w:val="clear" w:pos="8459"/>
              <w:tab w:val="right" w:pos="9026" w:leader="dot"/>
            </w:tabs>
            <w:rPr/>
          </w:pPr>
          <w:hyperlink w:anchor="__RefHeading___Toc764048_1395250215">
            <w:r>
              <w:rPr>
                <w:webHidden/>
                <w:rStyle w:val="IndexLink"/>
              </w:rPr>
              <w:t>3</w:t>
            </w:r>
            <w:r>
              <w:rPr>
                <w:rStyle w:val="IndexLink"/>
                <w:rtl w:val="true"/>
              </w:rPr>
              <w:t xml:space="preserve">. </w:t>
            </w:r>
            <w:r>
              <w:rPr>
                <w:rStyle w:val="IndexLink"/>
                <w:rtl w:val="true"/>
              </w:rPr>
              <w:t>حق معرفت</w:t>
            </w:r>
            <w:r>
              <w:rPr>
                <w:rStyle w:val="IndexLink"/>
                <w:rtl w:val="true"/>
              </w:rPr>
              <w:tab/>
            </w:r>
            <w:r>
              <w:rPr>
                <w:rStyle w:val="IndexLink"/>
              </w:rPr>
              <w:t>92</w:t>
            </w:r>
          </w:hyperlink>
        </w:p>
        <w:p>
          <w:pPr>
            <w:pStyle w:val="Contents3"/>
            <w:tabs>
              <w:tab w:val="clear" w:pos="8459"/>
              <w:tab w:val="right" w:pos="9026" w:leader="dot"/>
            </w:tabs>
            <w:rPr/>
          </w:pPr>
          <w:hyperlink w:anchor="__RefHeading___Toc764050_1395250215">
            <w:r>
              <w:rPr>
                <w:webHidden/>
                <w:rStyle w:val="IndexLink"/>
              </w:rPr>
              <w:t>4</w:t>
            </w:r>
            <w:r>
              <w:rPr>
                <w:rStyle w:val="IndexLink"/>
                <w:rtl w:val="true"/>
              </w:rPr>
              <w:t xml:space="preserve">. </w:t>
            </w:r>
            <w:r>
              <w:rPr>
                <w:rStyle w:val="IndexLink"/>
                <w:rtl w:val="true"/>
              </w:rPr>
              <w:t>حق عبادت</w:t>
            </w:r>
            <w:r>
              <w:rPr>
                <w:rStyle w:val="IndexLink"/>
                <w:rtl w:val="true"/>
              </w:rPr>
              <w:tab/>
            </w:r>
            <w:r>
              <w:rPr>
                <w:rStyle w:val="IndexLink"/>
              </w:rPr>
              <w:t>92</w:t>
            </w:r>
          </w:hyperlink>
        </w:p>
        <w:p>
          <w:pPr>
            <w:pStyle w:val="Contents3"/>
            <w:tabs>
              <w:tab w:val="clear" w:pos="8459"/>
              <w:tab w:val="right" w:pos="9026" w:leader="dot"/>
            </w:tabs>
            <w:rPr/>
          </w:pPr>
          <w:hyperlink w:anchor="__RefHeading___Toc764052_1395250215">
            <w:r>
              <w:rPr>
                <w:webHidden/>
                <w:rStyle w:val="IndexLink"/>
              </w:rPr>
              <w:t>5</w:t>
            </w:r>
            <w:r>
              <w:rPr>
                <w:rStyle w:val="IndexLink"/>
                <w:rtl w:val="true"/>
              </w:rPr>
              <w:t xml:space="preserve">. </w:t>
            </w:r>
            <w:r>
              <w:rPr>
                <w:rStyle w:val="IndexLink"/>
                <w:rtl w:val="true"/>
              </w:rPr>
              <w:t>حق توحید</w:t>
            </w:r>
            <w:r>
              <w:rPr>
                <w:rStyle w:val="IndexLink"/>
                <w:rtl w:val="true"/>
              </w:rPr>
              <w:tab/>
            </w:r>
            <w:r>
              <w:rPr>
                <w:rStyle w:val="IndexLink"/>
              </w:rPr>
              <w:t>93</w:t>
            </w:r>
          </w:hyperlink>
        </w:p>
        <w:p>
          <w:pPr>
            <w:pStyle w:val="Contents3"/>
            <w:tabs>
              <w:tab w:val="clear" w:pos="8459"/>
              <w:tab w:val="right" w:pos="9026" w:leader="dot"/>
            </w:tabs>
            <w:rPr/>
          </w:pPr>
          <w:hyperlink w:anchor="__RefHeading___Toc764054_1395250215">
            <w:r>
              <w:rPr>
                <w:webHidden/>
                <w:rStyle w:val="IndexLink"/>
              </w:rPr>
              <w:t>6</w:t>
            </w:r>
            <w:r>
              <w:rPr>
                <w:rStyle w:val="IndexLink"/>
                <w:rtl w:val="true"/>
              </w:rPr>
              <w:t xml:space="preserve">. </w:t>
            </w:r>
            <w:r>
              <w:rPr>
                <w:rStyle w:val="IndexLink"/>
                <w:rtl w:val="true"/>
              </w:rPr>
              <w:t>حق افتتاح</w:t>
            </w:r>
            <w:r>
              <w:rPr>
                <w:rStyle w:val="IndexLink"/>
                <w:rtl w:val="true"/>
              </w:rPr>
              <w:tab/>
            </w:r>
            <w:r>
              <w:rPr>
                <w:rStyle w:val="IndexLink"/>
              </w:rPr>
              <w:t>93</w:t>
            </w:r>
          </w:hyperlink>
        </w:p>
        <w:p>
          <w:pPr>
            <w:pStyle w:val="Contents3"/>
            <w:tabs>
              <w:tab w:val="clear" w:pos="8459"/>
              <w:tab w:val="right" w:pos="9026" w:leader="dot"/>
            </w:tabs>
            <w:rPr/>
          </w:pPr>
          <w:hyperlink w:anchor="__RefHeading___Toc764056_1395250215">
            <w:r>
              <w:rPr>
                <w:webHidden/>
                <w:rStyle w:val="IndexLink"/>
              </w:rPr>
              <w:t>7</w:t>
            </w:r>
            <w:r>
              <w:rPr>
                <w:rStyle w:val="IndexLink"/>
                <w:rtl w:val="true"/>
              </w:rPr>
              <w:t xml:space="preserve">. </w:t>
            </w:r>
            <w:r>
              <w:rPr>
                <w:rStyle w:val="IndexLink"/>
                <w:rtl w:val="true"/>
              </w:rPr>
              <w:t>حق اختتام</w:t>
            </w:r>
            <w:r>
              <w:rPr>
                <w:rStyle w:val="IndexLink"/>
                <w:rtl w:val="true"/>
              </w:rPr>
              <w:tab/>
            </w:r>
            <w:r>
              <w:rPr>
                <w:rStyle w:val="IndexLink"/>
              </w:rPr>
              <w:t>93</w:t>
            </w:r>
          </w:hyperlink>
        </w:p>
        <w:p>
          <w:pPr>
            <w:pStyle w:val="Contents3"/>
            <w:tabs>
              <w:tab w:val="clear" w:pos="8459"/>
              <w:tab w:val="right" w:pos="9026" w:leader="dot"/>
            </w:tabs>
            <w:rPr/>
          </w:pPr>
          <w:hyperlink w:anchor="__RefHeading___Toc764058_1395250215">
            <w:r>
              <w:rPr>
                <w:webHidden/>
                <w:rStyle w:val="IndexLink"/>
              </w:rPr>
              <w:t>8</w:t>
            </w:r>
            <w:r>
              <w:rPr>
                <w:rStyle w:val="IndexLink"/>
                <w:rtl w:val="true"/>
              </w:rPr>
              <w:t xml:space="preserve">. </w:t>
            </w:r>
            <w:r>
              <w:rPr>
                <w:rStyle w:val="IndexLink"/>
                <w:rtl w:val="true"/>
              </w:rPr>
              <w:t>حق تعلیم</w:t>
            </w:r>
            <w:r>
              <w:rPr>
                <w:rStyle w:val="IndexLink"/>
                <w:rtl w:val="true"/>
              </w:rPr>
              <w:tab/>
            </w:r>
            <w:r>
              <w:rPr>
                <w:rStyle w:val="IndexLink"/>
              </w:rPr>
              <w:t>93</w:t>
            </w:r>
          </w:hyperlink>
        </w:p>
        <w:p>
          <w:pPr>
            <w:pStyle w:val="Contents3"/>
            <w:tabs>
              <w:tab w:val="clear" w:pos="8459"/>
              <w:tab w:val="right" w:pos="9026" w:leader="dot"/>
            </w:tabs>
            <w:rPr/>
          </w:pPr>
          <w:hyperlink w:anchor="__RefHeading___Toc764060_1395250215">
            <w:r>
              <w:rPr>
                <w:webHidden/>
                <w:rStyle w:val="IndexLink"/>
              </w:rPr>
              <w:t>9</w:t>
            </w:r>
            <w:r>
              <w:rPr>
                <w:rStyle w:val="IndexLink"/>
                <w:rtl w:val="true"/>
              </w:rPr>
              <w:t xml:space="preserve">. </w:t>
            </w:r>
            <w:r>
              <w:rPr>
                <w:rStyle w:val="IndexLink"/>
                <w:rtl w:val="true"/>
              </w:rPr>
              <w:t>حق تزکیه و طهارت</w:t>
            </w:r>
            <w:r>
              <w:rPr>
                <w:rStyle w:val="IndexLink"/>
                <w:rtl w:val="true"/>
              </w:rPr>
              <w:tab/>
            </w:r>
            <w:r>
              <w:rPr>
                <w:rStyle w:val="IndexLink"/>
              </w:rPr>
              <w:t>94</w:t>
            </w:r>
          </w:hyperlink>
        </w:p>
        <w:p>
          <w:pPr>
            <w:pStyle w:val="Contents3"/>
            <w:tabs>
              <w:tab w:val="clear" w:pos="8459"/>
              <w:tab w:val="right" w:pos="9026" w:leader="dot"/>
            </w:tabs>
            <w:rPr/>
          </w:pPr>
          <w:hyperlink w:anchor="__RefHeading___Toc764062_1395250215">
            <w:r>
              <w:rPr>
                <w:webHidden/>
                <w:rStyle w:val="IndexLink"/>
              </w:rPr>
              <w:t>10</w:t>
            </w:r>
            <w:r>
              <w:rPr>
                <w:rStyle w:val="IndexLink"/>
                <w:rtl w:val="true"/>
              </w:rPr>
              <w:t xml:space="preserve">. </w:t>
            </w:r>
            <w:r>
              <w:rPr>
                <w:rStyle w:val="IndexLink"/>
                <w:rtl w:val="true"/>
              </w:rPr>
              <w:t>حق تربیت</w:t>
            </w:r>
            <w:r>
              <w:rPr>
                <w:rStyle w:val="IndexLink"/>
                <w:rtl w:val="true"/>
              </w:rPr>
              <w:tab/>
            </w:r>
            <w:r>
              <w:rPr>
                <w:rStyle w:val="IndexLink"/>
              </w:rPr>
              <w:t>94</w:t>
            </w:r>
          </w:hyperlink>
        </w:p>
        <w:p>
          <w:pPr>
            <w:pStyle w:val="Contents3"/>
            <w:tabs>
              <w:tab w:val="clear" w:pos="8459"/>
              <w:tab w:val="right" w:pos="9026" w:leader="dot"/>
            </w:tabs>
            <w:rPr/>
          </w:pPr>
          <w:hyperlink w:anchor="__RefHeading___Toc764064_1395250215">
            <w:r>
              <w:rPr>
                <w:webHidden/>
                <w:rStyle w:val="IndexLink"/>
              </w:rPr>
              <w:t>11</w:t>
            </w:r>
            <w:r>
              <w:rPr>
                <w:rStyle w:val="IndexLink"/>
                <w:rtl w:val="true"/>
              </w:rPr>
              <w:t xml:space="preserve">. </w:t>
            </w:r>
            <w:r>
              <w:rPr>
                <w:rStyle w:val="IndexLink"/>
                <w:rtl w:val="true"/>
              </w:rPr>
              <w:t>حق نعمت و روزی</w:t>
            </w:r>
            <w:r>
              <w:rPr>
                <w:rStyle w:val="IndexLink"/>
                <w:rtl w:val="true"/>
              </w:rPr>
              <w:tab/>
            </w:r>
            <w:r>
              <w:rPr>
                <w:rStyle w:val="IndexLink"/>
              </w:rPr>
              <w:t>94</w:t>
            </w:r>
          </w:hyperlink>
        </w:p>
        <w:p>
          <w:pPr>
            <w:pStyle w:val="Contents3"/>
            <w:tabs>
              <w:tab w:val="clear" w:pos="8459"/>
              <w:tab w:val="right" w:pos="9026" w:leader="dot"/>
            </w:tabs>
            <w:rPr/>
          </w:pPr>
          <w:hyperlink w:anchor="__RefHeading___Toc764066_1395250215">
            <w:r>
              <w:rPr>
                <w:webHidden/>
                <w:rStyle w:val="IndexLink"/>
              </w:rPr>
              <w:t>12</w:t>
            </w:r>
            <w:r>
              <w:rPr>
                <w:rStyle w:val="IndexLink"/>
                <w:rtl w:val="true"/>
              </w:rPr>
              <w:t xml:space="preserve">. </w:t>
            </w:r>
            <w:r>
              <w:rPr>
                <w:rStyle w:val="IndexLink"/>
                <w:rtl w:val="true"/>
              </w:rPr>
              <w:t>حق بقاء مخلوقات</w:t>
            </w:r>
            <w:r>
              <w:rPr>
                <w:rStyle w:val="IndexLink"/>
                <w:rtl w:val="true"/>
              </w:rPr>
              <w:tab/>
            </w:r>
            <w:r>
              <w:rPr>
                <w:rStyle w:val="IndexLink"/>
              </w:rPr>
              <w:t>95</w:t>
            </w:r>
          </w:hyperlink>
        </w:p>
        <w:p>
          <w:pPr>
            <w:pStyle w:val="Contents3"/>
            <w:tabs>
              <w:tab w:val="clear" w:pos="8459"/>
              <w:tab w:val="right" w:pos="9026" w:leader="dot"/>
            </w:tabs>
            <w:rPr/>
          </w:pPr>
          <w:hyperlink w:anchor="__RefHeading___Toc764068_1395250215">
            <w:r>
              <w:rPr>
                <w:webHidden/>
                <w:rStyle w:val="IndexLink"/>
              </w:rPr>
              <w:t>13</w:t>
            </w:r>
            <w:r>
              <w:rPr>
                <w:rStyle w:val="IndexLink"/>
                <w:rtl w:val="true"/>
              </w:rPr>
              <w:t xml:space="preserve">. </w:t>
            </w:r>
            <w:r>
              <w:rPr>
                <w:rStyle w:val="IndexLink"/>
                <w:rtl w:val="true"/>
              </w:rPr>
              <w:t>حق خلقت و ایجاد</w:t>
            </w:r>
            <w:r>
              <w:rPr>
                <w:rStyle w:val="IndexLink"/>
                <w:rtl w:val="true"/>
              </w:rPr>
              <w:tab/>
            </w:r>
            <w:r>
              <w:rPr>
                <w:rStyle w:val="IndexLink"/>
              </w:rPr>
              <w:t>95</w:t>
            </w:r>
          </w:hyperlink>
        </w:p>
        <w:p>
          <w:pPr>
            <w:pStyle w:val="Contents3"/>
            <w:tabs>
              <w:tab w:val="clear" w:pos="8459"/>
              <w:tab w:val="right" w:pos="9026" w:leader="dot"/>
            </w:tabs>
            <w:rPr/>
          </w:pPr>
          <w:hyperlink w:anchor="__RefHeading___Toc764070_1395250215">
            <w:r>
              <w:rPr>
                <w:webHidden/>
                <w:rStyle w:val="IndexLink"/>
              </w:rPr>
              <w:t>14</w:t>
            </w:r>
            <w:r>
              <w:rPr>
                <w:rStyle w:val="IndexLink"/>
                <w:rtl w:val="true"/>
              </w:rPr>
              <w:t xml:space="preserve">. </w:t>
            </w:r>
            <w:r>
              <w:rPr>
                <w:rStyle w:val="IndexLink"/>
                <w:rtl w:val="true"/>
              </w:rPr>
              <w:t>حق زیارت</w:t>
            </w:r>
            <w:r>
              <w:rPr>
                <w:rStyle w:val="IndexLink"/>
                <w:rtl w:val="true"/>
              </w:rPr>
              <w:tab/>
            </w:r>
            <w:r>
              <w:rPr>
                <w:rStyle w:val="IndexLink"/>
              </w:rPr>
              <w:t>96</w:t>
            </w:r>
          </w:hyperlink>
        </w:p>
        <w:p>
          <w:pPr>
            <w:pStyle w:val="Contents2"/>
            <w:tabs>
              <w:tab w:val="clear" w:pos="8743"/>
              <w:tab w:val="right" w:pos="9026" w:leader="dot"/>
            </w:tabs>
            <w:rPr/>
          </w:pPr>
          <w:hyperlink w:anchor="__RefHeading___Toc764072_1395250215">
            <w:r>
              <w:rPr>
                <w:webHidden/>
                <w:rStyle w:val="IndexLink"/>
                <w:rtl w:val="true"/>
              </w:rPr>
              <w:t>رضا و تسلیم و یاد مهدی علیه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764074_1395250215">
            <w:r>
              <w:rPr>
                <w:webHidden/>
                <w:rStyle w:val="IndexLink"/>
                <w:rtl w:val="true"/>
              </w:rPr>
              <w:t>روز اول ماه رمضان رحلت اولین نایب امام زمان</w:t>
            </w:r>
            <w:r>
              <w:rPr>
                <w:rStyle w:val="IndexLink"/>
                <w:rtl w:val="true"/>
              </w:rPr>
              <w:tab/>
            </w:r>
            <w:r>
              <w:rPr>
                <w:rStyle w:val="IndexLink"/>
              </w:rPr>
              <w:t>98</w:t>
            </w:r>
          </w:hyperlink>
        </w:p>
        <w:p>
          <w:pPr>
            <w:pStyle w:val="Contents3"/>
            <w:tabs>
              <w:tab w:val="clear" w:pos="8459"/>
              <w:tab w:val="right" w:pos="9026" w:leader="dot"/>
            </w:tabs>
            <w:rPr/>
          </w:pPr>
          <w:hyperlink w:anchor="__RefHeading___Toc764076_1395250215">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764078_1395250215">
            <w:r>
              <w:rPr>
                <w:webHidden/>
                <w:rStyle w:val="IndexLink"/>
              </w:rPr>
              <w:t>1</w:t>
            </w:r>
            <w:r>
              <w:rPr>
                <w:rStyle w:val="IndexLink"/>
                <w:rtl w:val="true"/>
              </w:rPr>
              <w:t xml:space="preserve">. </w:t>
            </w:r>
            <w:r>
              <w:rPr>
                <w:rStyle w:val="IndexLink"/>
                <w:rtl w:val="true"/>
              </w:rPr>
              <w:t>دوران جوانی</w:t>
            </w:r>
            <w:r>
              <w:rPr>
                <w:rStyle w:val="IndexLink"/>
                <w:rtl w:val="true"/>
              </w:rPr>
              <w:tab/>
            </w:r>
            <w:r>
              <w:rPr>
                <w:rStyle w:val="IndexLink"/>
              </w:rPr>
              <w:t>98</w:t>
            </w:r>
          </w:hyperlink>
        </w:p>
        <w:p>
          <w:pPr>
            <w:pStyle w:val="Contents3"/>
            <w:tabs>
              <w:tab w:val="clear" w:pos="8459"/>
              <w:tab w:val="right" w:pos="9026" w:leader="dot"/>
            </w:tabs>
            <w:rPr/>
          </w:pPr>
          <w:hyperlink w:anchor="__RefHeading___Toc764080_1395250215">
            <w:r>
              <w:rPr>
                <w:webHidden/>
                <w:rStyle w:val="IndexLink"/>
              </w:rPr>
              <w:t>2</w:t>
            </w:r>
            <w:r>
              <w:rPr>
                <w:rStyle w:val="IndexLink"/>
                <w:rtl w:val="true"/>
              </w:rPr>
              <w:t xml:space="preserve">. </w:t>
            </w:r>
            <w:r>
              <w:rPr>
                <w:rStyle w:val="IndexLink"/>
                <w:rtl w:val="true"/>
              </w:rPr>
              <w:t>وکیل امام هادی</w:t>
            </w:r>
            <w:r>
              <w:rPr>
                <w:rStyle w:val="IndexLink"/>
                <w:rtl w:val="true"/>
              </w:rPr>
              <w:tab/>
            </w:r>
            <w:r>
              <w:rPr>
                <w:rStyle w:val="IndexLink"/>
              </w:rPr>
              <w:t>98</w:t>
            </w:r>
          </w:hyperlink>
        </w:p>
        <w:p>
          <w:pPr>
            <w:pStyle w:val="Contents3"/>
            <w:tabs>
              <w:tab w:val="clear" w:pos="8459"/>
              <w:tab w:val="right" w:pos="9026" w:leader="dot"/>
            </w:tabs>
            <w:rPr/>
          </w:pPr>
          <w:hyperlink w:anchor="__RefHeading___Toc764082_1395250215">
            <w:r>
              <w:rPr>
                <w:webHidden/>
                <w:rStyle w:val="IndexLink"/>
              </w:rPr>
              <w:t>3</w:t>
            </w:r>
            <w:r>
              <w:rPr>
                <w:rStyle w:val="IndexLink"/>
                <w:rtl w:val="true"/>
              </w:rPr>
              <w:t xml:space="preserve">. </w:t>
            </w:r>
            <w:r>
              <w:rPr>
                <w:rStyle w:val="IndexLink"/>
                <w:rtl w:val="true"/>
              </w:rPr>
              <w:t>مسؤل نهاد</w:t>
            </w:r>
            <w:r>
              <w:rPr>
                <w:rStyle w:val="IndexLink"/>
                <w:rtl w:val="true"/>
              </w:rPr>
              <w:tab/>
            </w:r>
            <w:r>
              <w:rPr>
                <w:rStyle w:val="IndexLink"/>
              </w:rPr>
              <w:t>98</w:t>
            </w:r>
          </w:hyperlink>
        </w:p>
        <w:p>
          <w:pPr>
            <w:pStyle w:val="Contents3"/>
            <w:tabs>
              <w:tab w:val="clear" w:pos="8459"/>
              <w:tab w:val="right" w:pos="9026" w:leader="dot"/>
            </w:tabs>
            <w:rPr/>
          </w:pPr>
          <w:hyperlink w:anchor="__RefHeading___Toc764084_1395250215">
            <w:r>
              <w:rPr>
                <w:webHidden/>
                <w:rStyle w:val="IndexLink"/>
              </w:rPr>
              <w:t>4</w:t>
            </w:r>
            <w:r>
              <w:rPr>
                <w:rStyle w:val="IndexLink"/>
                <w:rtl w:val="true"/>
              </w:rPr>
              <w:t xml:space="preserve">. </w:t>
            </w:r>
            <w:r>
              <w:rPr>
                <w:rStyle w:val="IndexLink"/>
                <w:rtl w:val="true"/>
              </w:rPr>
              <w:t>وکیل امام عسکری</w:t>
            </w:r>
            <w:r>
              <w:rPr>
                <w:rStyle w:val="IndexLink"/>
                <w:rtl w:val="true"/>
              </w:rPr>
              <w:tab/>
            </w:r>
            <w:r>
              <w:rPr>
                <w:rStyle w:val="IndexLink"/>
              </w:rPr>
              <w:t>98</w:t>
            </w:r>
          </w:hyperlink>
        </w:p>
        <w:p>
          <w:pPr>
            <w:pStyle w:val="Contents3"/>
            <w:tabs>
              <w:tab w:val="clear" w:pos="8459"/>
              <w:tab w:val="right" w:pos="9026" w:leader="dot"/>
            </w:tabs>
            <w:rPr/>
          </w:pPr>
          <w:hyperlink w:anchor="__RefHeading___Toc764086_1395250215">
            <w:r>
              <w:rPr>
                <w:webHidden/>
                <w:rStyle w:val="IndexLink"/>
              </w:rPr>
              <w:t>5</w:t>
            </w:r>
            <w:r>
              <w:rPr>
                <w:rStyle w:val="IndexLink"/>
                <w:rtl w:val="true"/>
              </w:rPr>
              <w:t xml:space="preserve">. </w:t>
            </w:r>
            <w:r>
              <w:rPr>
                <w:rStyle w:val="IndexLink"/>
                <w:rtl w:val="true"/>
              </w:rPr>
              <w:t>اعتماد امام عسکری علیه السلام به او</w:t>
            </w:r>
            <w:r>
              <w:rPr>
                <w:rStyle w:val="IndexLink"/>
                <w:rtl w:val="true"/>
              </w:rPr>
              <w:t>.</w:t>
              <w:tab/>
            </w:r>
            <w:r>
              <w:rPr>
                <w:rStyle w:val="IndexLink"/>
              </w:rPr>
              <w:t>99</w:t>
            </w:r>
          </w:hyperlink>
        </w:p>
        <w:p>
          <w:pPr>
            <w:pStyle w:val="Contents3"/>
            <w:tabs>
              <w:tab w:val="clear" w:pos="8459"/>
              <w:tab w:val="right" w:pos="9026" w:leader="dot"/>
            </w:tabs>
            <w:rPr/>
          </w:pPr>
          <w:hyperlink w:anchor="__RefHeading___Toc764088_1395250215">
            <w:r>
              <w:rPr>
                <w:webHidden/>
                <w:rStyle w:val="IndexLink"/>
              </w:rPr>
              <w:t>6</w:t>
            </w:r>
            <w:r>
              <w:rPr>
                <w:rStyle w:val="IndexLink"/>
                <w:rtl w:val="true"/>
              </w:rPr>
              <w:t xml:space="preserve">. </w:t>
            </w:r>
            <w:r>
              <w:rPr>
                <w:rStyle w:val="IndexLink"/>
                <w:rtl w:val="true"/>
              </w:rPr>
              <w:t>نشان دادن مهدی عجل الله تعالی فرجه الشریف به او</w:t>
            </w:r>
            <w:r>
              <w:rPr>
                <w:rStyle w:val="IndexLink"/>
                <w:rtl w:val="true"/>
              </w:rPr>
              <w:tab/>
            </w:r>
            <w:r>
              <w:rPr>
                <w:rStyle w:val="IndexLink"/>
              </w:rPr>
              <w:t>99</w:t>
            </w:r>
          </w:hyperlink>
        </w:p>
        <w:p>
          <w:pPr>
            <w:pStyle w:val="Contents3"/>
            <w:tabs>
              <w:tab w:val="clear" w:pos="8459"/>
              <w:tab w:val="right" w:pos="9026" w:leader="dot"/>
            </w:tabs>
            <w:rPr/>
          </w:pPr>
          <w:hyperlink w:anchor="__RefHeading___Toc764090_1395250215">
            <w:r>
              <w:rPr>
                <w:webHidden/>
                <w:rStyle w:val="IndexLink"/>
              </w:rPr>
              <w:t>7</w:t>
            </w:r>
            <w:r>
              <w:rPr>
                <w:rStyle w:val="IndexLink"/>
                <w:rtl w:val="true"/>
              </w:rPr>
              <w:t xml:space="preserve">. </w:t>
            </w:r>
            <w:r>
              <w:rPr>
                <w:rStyle w:val="IndexLink"/>
                <w:rtl w:val="true"/>
              </w:rPr>
              <w:t>مسؤل عقیقه کردن برای امام مهدی عجل الله تعالی فرجه الشریف</w:t>
            </w:r>
            <w:r>
              <w:rPr>
                <w:rStyle w:val="IndexLink"/>
                <w:rtl w:val="true"/>
              </w:rPr>
              <w:tab/>
            </w:r>
            <w:r>
              <w:rPr>
                <w:rStyle w:val="IndexLink"/>
              </w:rPr>
              <w:t>100</w:t>
            </w:r>
          </w:hyperlink>
        </w:p>
        <w:p>
          <w:pPr>
            <w:pStyle w:val="Contents3"/>
            <w:tabs>
              <w:tab w:val="clear" w:pos="8459"/>
              <w:tab w:val="right" w:pos="9026" w:leader="dot"/>
            </w:tabs>
            <w:rPr/>
          </w:pPr>
          <w:hyperlink w:anchor="__RefHeading___Toc764092_1395250215">
            <w:r>
              <w:rPr>
                <w:webHidden/>
                <w:rStyle w:val="IndexLink"/>
              </w:rPr>
              <w:t>8</w:t>
            </w:r>
            <w:r>
              <w:rPr>
                <w:rStyle w:val="IndexLink"/>
                <w:rtl w:val="true"/>
              </w:rPr>
              <w:t xml:space="preserve">. </w:t>
            </w:r>
            <w:r>
              <w:rPr>
                <w:rStyle w:val="IndexLink"/>
                <w:rtl w:val="true"/>
              </w:rPr>
              <w:t>نایب خاص</w:t>
            </w:r>
            <w:r>
              <w:rPr>
                <w:rStyle w:val="IndexLink"/>
                <w:rtl w:val="true"/>
              </w:rPr>
              <w:tab/>
            </w:r>
            <w:r>
              <w:rPr>
                <w:rStyle w:val="IndexLink"/>
              </w:rPr>
              <w:t>100</w:t>
            </w:r>
          </w:hyperlink>
        </w:p>
        <w:p>
          <w:pPr>
            <w:pStyle w:val="Contents3"/>
            <w:tabs>
              <w:tab w:val="clear" w:pos="8459"/>
              <w:tab w:val="right" w:pos="9026" w:leader="dot"/>
            </w:tabs>
            <w:rPr/>
          </w:pPr>
          <w:hyperlink w:anchor="__RefHeading___Toc764094_1395250215">
            <w:r>
              <w:rPr>
                <w:webHidden/>
                <w:rStyle w:val="IndexLink"/>
              </w:rPr>
              <w:t>9</w:t>
            </w:r>
            <w:r>
              <w:rPr>
                <w:rStyle w:val="IndexLink"/>
                <w:rtl w:val="true"/>
              </w:rPr>
              <w:t xml:space="preserve">. </w:t>
            </w:r>
            <w:r>
              <w:rPr>
                <w:rStyle w:val="IndexLink"/>
                <w:rtl w:val="true"/>
              </w:rPr>
              <w:t>متولی غسل امام</w:t>
            </w:r>
            <w:r>
              <w:rPr>
                <w:rStyle w:val="IndexLink"/>
                <w:rtl w:val="true"/>
              </w:rPr>
              <w:tab/>
            </w:r>
            <w:r>
              <w:rPr>
                <w:rStyle w:val="IndexLink"/>
              </w:rPr>
              <w:t>100</w:t>
            </w:r>
          </w:hyperlink>
        </w:p>
        <w:p>
          <w:pPr>
            <w:pStyle w:val="Contents3"/>
            <w:tabs>
              <w:tab w:val="clear" w:pos="8459"/>
              <w:tab w:val="right" w:pos="9026" w:leader="dot"/>
            </w:tabs>
            <w:rPr/>
          </w:pPr>
          <w:hyperlink w:anchor="__RefHeading___Toc764096_1395250215">
            <w:r>
              <w:rPr>
                <w:webHidden/>
                <w:rStyle w:val="IndexLink"/>
              </w:rPr>
              <w:t>10</w:t>
            </w:r>
            <w:r>
              <w:rPr>
                <w:rStyle w:val="IndexLink"/>
                <w:rtl w:val="true"/>
              </w:rPr>
              <w:t xml:space="preserve">. </w:t>
            </w:r>
            <w:r>
              <w:rPr>
                <w:rStyle w:val="IndexLink"/>
                <w:rtl w:val="true"/>
              </w:rPr>
              <w:t>مسؤل نامه‌ها</w:t>
            </w:r>
            <w:r>
              <w:rPr>
                <w:rStyle w:val="IndexLink"/>
                <w:rtl w:val="true"/>
              </w:rPr>
              <w:tab/>
            </w:r>
            <w:r>
              <w:rPr>
                <w:rStyle w:val="IndexLink"/>
              </w:rPr>
              <w:t>101</w:t>
            </w:r>
          </w:hyperlink>
        </w:p>
        <w:p>
          <w:pPr>
            <w:pStyle w:val="Contents3"/>
            <w:tabs>
              <w:tab w:val="clear" w:pos="8459"/>
              <w:tab w:val="right" w:pos="9026" w:leader="dot"/>
            </w:tabs>
            <w:rPr/>
          </w:pPr>
          <w:hyperlink w:anchor="__RefHeading___Toc764098_1395250215">
            <w:r>
              <w:rPr>
                <w:webHidden/>
                <w:rStyle w:val="IndexLink"/>
              </w:rPr>
              <w:t>11</w:t>
            </w:r>
            <w:r>
              <w:rPr>
                <w:rStyle w:val="IndexLink"/>
                <w:rtl w:val="true"/>
              </w:rPr>
              <w:t xml:space="preserve">. </w:t>
            </w:r>
            <w:r>
              <w:rPr>
                <w:rStyle w:val="IndexLink"/>
                <w:rtl w:val="true"/>
              </w:rPr>
              <w:t>مسؤل بیت المال</w:t>
            </w:r>
            <w:r>
              <w:rPr>
                <w:rStyle w:val="IndexLink"/>
                <w:rtl w:val="true"/>
              </w:rPr>
              <w:tab/>
            </w:r>
            <w:r>
              <w:rPr>
                <w:rStyle w:val="IndexLink"/>
              </w:rPr>
              <w:t>101</w:t>
            </w:r>
          </w:hyperlink>
        </w:p>
        <w:p>
          <w:pPr>
            <w:pStyle w:val="Contents3"/>
            <w:tabs>
              <w:tab w:val="clear" w:pos="8459"/>
              <w:tab w:val="right" w:pos="9026" w:leader="dot"/>
            </w:tabs>
            <w:rPr/>
          </w:pPr>
          <w:hyperlink w:anchor="__RefHeading___Toc764100_1395250215">
            <w:r>
              <w:rPr>
                <w:webHidden/>
                <w:rStyle w:val="IndexLink"/>
              </w:rPr>
              <w:t>12</w:t>
            </w:r>
            <w:r>
              <w:rPr>
                <w:rStyle w:val="IndexLink"/>
                <w:rtl w:val="true"/>
              </w:rPr>
              <w:t xml:space="preserve">. </w:t>
            </w:r>
            <w:r>
              <w:rPr>
                <w:rStyle w:val="IndexLink"/>
                <w:rtl w:val="true"/>
              </w:rPr>
              <w:t>تسلیت امام زمان عجل الله تعالی فرجه الشریف</w:t>
            </w:r>
            <w:r>
              <w:rPr>
                <w:rStyle w:val="IndexLink"/>
                <w:rtl w:val="true"/>
              </w:rPr>
              <w:tab/>
            </w:r>
            <w:r>
              <w:rPr>
                <w:rStyle w:val="IndexLink"/>
              </w:rPr>
              <w:t>101</w:t>
            </w:r>
          </w:hyperlink>
        </w:p>
        <w:p>
          <w:pPr>
            <w:pStyle w:val="Contents3"/>
            <w:tabs>
              <w:tab w:val="clear" w:pos="8459"/>
              <w:tab w:val="right" w:pos="9026" w:leader="dot"/>
            </w:tabs>
            <w:rPr/>
          </w:pPr>
          <w:hyperlink w:anchor="__RefHeading___Toc764102_1395250215">
            <w:r>
              <w:rPr>
                <w:webHidden/>
                <w:rStyle w:val="IndexLink"/>
              </w:rPr>
              <w:t>13</w:t>
            </w:r>
            <w:r>
              <w:rPr>
                <w:rStyle w:val="IndexLink"/>
                <w:rtl w:val="true"/>
              </w:rPr>
              <w:t xml:space="preserve">. </w:t>
            </w:r>
            <w:r>
              <w:rPr>
                <w:rStyle w:val="IndexLink"/>
                <w:rtl w:val="true"/>
              </w:rPr>
              <w:t>توثیق امام هادی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764104_1395250215">
            <w:r>
              <w:rPr>
                <w:webHidden/>
                <w:rStyle w:val="IndexLink"/>
              </w:rPr>
              <w:t>14</w:t>
            </w:r>
            <w:r>
              <w:rPr>
                <w:rStyle w:val="IndexLink"/>
                <w:rtl w:val="true"/>
              </w:rPr>
              <w:t xml:space="preserve">. </w:t>
            </w:r>
            <w:r>
              <w:rPr>
                <w:rStyle w:val="IndexLink"/>
                <w:rtl w:val="true"/>
              </w:rPr>
              <w:t>توثیق علمای رجال</w:t>
            </w:r>
            <w:r>
              <w:rPr>
                <w:rStyle w:val="IndexLink"/>
                <w:rtl w:val="true"/>
              </w:rPr>
              <w:tab/>
            </w:r>
            <w:r>
              <w:rPr>
                <w:rStyle w:val="IndexLink"/>
              </w:rPr>
              <w:t>103</w:t>
            </w:r>
          </w:hyperlink>
        </w:p>
        <w:p>
          <w:pPr>
            <w:pStyle w:val="Contents3"/>
            <w:tabs>
              <w:tab w:val="clear" w:pos="8459"/>
              <w:tab w:val="right" w:pos="9026" w:leader="dot"/>
            </w:tabs>
            <w:rPr/>
          </w:pPr>
          <w:hyperlink w:anchor="__RefHeading___Toc764106_1395250215">
            <w:r>
              <w:rPr>
                <w:webHidden/>
                <w:rStyle w:val="IndexLink"/>
              </w:rPr>
              <w:t>15</w:t>
            </w:r>
            <w:r>
              <w:rPr>
                <w:rStyle w:val="IndexLink"/>
                <w:rtl w:val="true"/>
              </w:rPr>
              <w:t xml:space="preserve">. </w:t>
            </w:r>
            <w:r>
              <w:rPr>
                <w:rStyle w:val="IndexLink"/>
                <w:rtl w:val="true"/>
              </w:rPr>
              <w:t>شاگرد امام هادی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764108_1395250215">
            <w:r>
              <w:rPr>
                <w:webHidden/>
                <w:rStyle w:val="IndexLink"/>
              </w:rPr>
              <w:t>16</w:t>
            </w:r>
            <w:r>
              <w:rPr>
                <w:rStyle w:val="IndexLink"/>
                <w:rtl w:val="true"/>
              </w:rPr>
              <w:t xml:space="preserve">. </w:t>
            </w:r>
            <w:r>
              <w:rPr>
                <w:rStyle w:val="IndexLink"/>
                <w:rtl w:val="true"/>
              </w:rPr>
              <w:t>کرامات عثمان بن سعید</w:t>
            </w:r>
            <w:r>
              <w:rPr>
                <w:rStyle w:val="IndexLink"/>
                <w:rtl w:val="true"/>
              </w:rPr>
              <w:tab/>
            </w:r>
            <w:r>
              <w:rPr>
                <w:rStyle w:val="IndexLink"/>
              </w:rPr>
              <w:t>103</w:t>
            </w:r>
          </w:hyperlink>
        </w:p>
        <w:p>
          <w:pPr>
            <w:pStyle w:val="Contents4"/>
            <w:tabs>
              <w:tab w:val="clear" w:pos="8176"/>
              <w:tab w:val="right" w:pos="9026" w:leader="dot"/>
            </w:tabs>
            <w:rPr/>
          </w:pPr>
          <w:hyperlink w:anchor="__RefHeading___Toc764110_1395250215">
            <w:r>
              <w:rPr>
                <w:webHidden/>
                <w:rStyle w:val="IndexLink"/>
              </w:rPr>
              <w:t>1</w:t>
            </w:r>
            <w:r>
              <w:rPr>
                <w:rStyle w:val="IndexLink"/>
                <w:rtl w:val="true"/>
              </w:rPr>
              <w:t xml:space="preserve">. </w:t>
            </w:r>
            <w:r>
              <w:rPr>
                <w:rStyle w:val="IndexLink"/>
                <w:rtl w:val="true"/>
              </w:rPr>
              <w:t>آدرس امانت</w:t>
            </w:r>
            <w:r>
              <w:rPr>
                <w:rStyle w:val="IndexLink"/>
                <w:rtl w:val="true"/>
              </w:rPr>
              <w:tab/>
            </w:r>
            <w:r>
              <w:rPr>
                <w:rStyle w:val="IndexLink"/>
              </w:rPr>
              <w:t>103</w:t>
            </w:r>
          </w:hyperlink>
        </w:p>
        <w:p>
          <w:pPr>
            <w:pStyle w:val="Contents4"/>
            <w:tabs>
              <w:tab w:val="clear" w:pos="8176"/>
              <w:tab w:val="right" w:pos="9026" w:leader="dot"/>
            </w:tabs>
            <w:rPr/>
          </w:pPr>
          <w:hyperlink w:anchor="__RefHeading___Toc764112_1395250215">
            <w:r>
              <w:rPr>
                <w:webHidden/>
                <w:rStyle w:val="IndexLink"/>
              </w:rPr>
              <w:t>2</w:t>
            </w:r>
            <w:r>
              <w:rPr>
                <w:rStyle w:val="IndexLink"/>
                <w:rtl w:val="true"/>
              </w:rPr>
              <w:t xml:space="preserve">. </w:t>
            </w:r>
            <w:r>
              <w:rPr>
                <w:rStyle w:val="IndexLink"/>
                <w:rtl w:val="true"/>
              </w:rPr>
              <w:t>حق عموزادگان</w:t>
            </w:r>
            <w:r>
              <w:rPr>
                <w:rStyle w:val="IndexLink"/>
                <w:rtl w:val="true"/>
              </w:rPr>
              <w:tab/>
            </w:r>
            <w:r>
              <w:rPr>
                <w:rStyle w:val="IndexLink"/>
              </w:rPr>
              <w:t>104</w:t>
            </w:r>
          </w:hyperlink>
        </w:p>
        <w:p>
          <w:pPr>
            <w:pStyle w:val="Contents5"/>
            <w:tabs>
              <w:tab w:val="clear" w:pos="7892"/>
              <w:tab w:val="right" w:pos="9026" w:leader="dot"/>
            </w:tabs>
            <w:rPr/>
          </w:pPr>
          <w:hyperlink w:anchor="__RefHeading___Toc764114_1395250215">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64116_1395250215">
            <w:r>
              <w:rPr>
                <w:webHidden/>
                <w:rStyle w:val="IndexLink"/>
              </w:rPr>
              <w:t>1</w:t>
            </w:r>
            <w:r>
              <w:rPr>
                <w:rStyle w:val="IndexLink"/>
                <w:rtl w:val="true"/>
              </w:rPr>
              <w:t xml:space="preserve">. </w:t>
            </w:r>
            <w:r>
              <w:rPr>
                <w:rStyle w:val="IndexLink"/>
                <w:rtl w:val="true"/>
              </w:rPr>
              <w:t>زمان رحلت</w:t>
            </w:r>
            <w:r>
              <w:rPr>
                <w:rStyle w:val="IndexLink"/>
                <w:rtl w:val="true"/>
              </w:rPr>
              <w:tab/>
            </w:r>
            <w:r>
              <w:rPr>
                <w:rStyle w:val="IndexLink"/>
              </w:rPr>
              <w:t>105</w:t>
            </w:r>
          </w:hyperlink>
        </w:p>
        <w:p>
          <w:pPr>
            <w:pStyle w:val="Contents5"/>
            <w:tabs>
              <w:tab w:val="clear" w:pos="7892"/>
              <w:tab w:val="right" w:pos="9026" w:leader="dot"/>
            </w:tabs>
            <w:rPr/>
          </w:pPr>
          <w:hyperlink w:anchor="__RefHeading___Toc764118_1395250215">
            <w:r>
              <w:rPr>
                <w:webHidden/>
                <w:rStyle w:val="IndexLink"/>
              </w:rPr>
              <w:t>2</w:t>
            </w:r>
            <w:r>
              <w:rPr>
                <w:rStyle w:val="IndexLink"/>
                <w:rtl w:val="true"/>
              </w:rPr>
              <w:t xml:space="preserve">. </w:t>
            </w:r>
            <w:r>
              <w:rPr>
                <w:rStyle w:val="IndexLink"/>
                <w:rtl w:val="true"/>
              </w:rPr>
              <w:t>محل دفن</w:t>
            </w:r>
            <w:r>
              <w:rPr>
                <w:rStyle w:val="IndexLink"/>
                <w:rtl w:val="true"/>
              </w:rPr>
              <w:tab/>
            </w:r>
            <w:r>
              <w:rPr>
                <w:rStyle w:val="IndexLink"/>
              </w:rPr>
              <w:t>105</w:t>
            </w:r>
          </w:hyperlink>
        </w:p>
        <w:p>
          <w:pPr>
            <w:pStyle w:val="Contents2"/>
            <w:tabs>
              <w:tab w:val="clear" w:pos="8743"/>
              <w:tab w:val="right" w:pos="9026" w:leader="dot"/>
            </w:tabs>
            <w:rPr/>
          </w:pPr>
          <w:hyperlink w:anchor="__RefHeading___Toc764120_1395250215">
            <w:r>
              <w:rPr>
                <w:webHidden/>
                <w:rStyle w:val="IndexLink"/>
                <w:rtl w:val="true"/>
              </w:rPr>
              <w:t xml:space="preserve">روز دوم ماه رمضان </w:t>
            </w:r>
            <w:r>
              <w:rPr>
                <w:rStyle w:val="IndexLink"/>
                <w:rtl w:val="true"/>
              </w:rPr>
              <w:t>(</w:t>
            </w:r>
            <w:r>
              <w:rPr>
                <w:rStyle w:val="IndexLink"/>
                <w:rtl w:val="true"/>
              </w:rPr>
              <w:t>رحلت شیخ مفید</w:t>
            </w:r>
            <w:r>
              <w:rPr>
                <w:rStyle w:val="IndexLink"/>
                <w:rtl w:val="true"/>
              </w:rPr>
              <w:t xml:space="preserve">) </w:t>
            </w:r>
            <w:r>
              <w:rPr>
                <w:rStyle w:val="IndexLink"/>
                <w:rtl w:val="true"/>
              </w:rPr>
              <w:t>و یاد امام زمان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764122_1395250215">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764124_1395250215">
            <w:r>
              <w:rPr>
                <w:webHidden/>
                <w:rStyle w:val="IndexLink"/>
                <w:rtl w:val="true"/>
              </w:rPr>
              <w:t>مرثیه سرایی امام زمان برای شیخ مفید</w:t>
            </w:r>
            <w:r>
              <w:rPr>
                <w:rStyle w:val="IndexLink"/>
                <w:rtl w:val="true"/>
              </w:rPr>
              <w:tab/>
            </w:r>
            <w:r>
              <w:rPr>
                <w:rStyle w:val="IndexLink"/>
              </w:rPr>
              <w:t>108</w:t>
            </w:r>
          </w:hyperlink>
        </w:p>
        <w:p>
          <w:pPr>
            <w:pStyle w:val="Contents2"/>
            <w:tabs>
              <w:tab w:val="clear" w:pos="8743"/>
              <w:tab w:val="right" w:pos="9026" w:leader="dot"/>
            </w:tabs>
            <w:rPr/>
          </w:pPr>
          <w:hyperlink w:anchor="__RefHeading___Toc764126_1395250215">
            <w:r>
              <w:rPr>
                <w:webHidden/>
                <w:rStyle w:val="IndexLink"/>
                <w:rtl w:val="true"/>
              </w:rPr>
              <w:t>دهم ماه رمضان، رحلت خدیجه جدة امام زمان</w:t>
            </w:r>
            <w:r>
              <w:rPr>
                <w:rStyle w:val="IndexLink"/>
                <w:rtl w:val="true"/>
              </w:rPr>
              <w:tab/>
            </w:r>
            <w:r>
              <w:rPr>
                <w:rStyle w:val="IndexLink"/>
              </w:rPr>
              <w:t>113</w:t>
            </w:r>
          </w:hyperlink>
        </w:p>
        <w:p>
          <w:pPr>
            <w:pStyle w:val="Contents2"/>
            <w:tabs>
              <w:tab w:val="clear" w:pos="8743"/>
              <w:tab w:val="right" w:pos="9026" w:leader="dot"/>
            </w:tabs>
            <w:rPr/>
          </w:pPr>
          <w:hyperlink w:anchor="__RefHeading___Toc764128_1395250215">
            <w:r>
              <w:rPr>
                <w:webHidden/>
                <w:rStyle w:val="IndexLink"/>
                <w:rtl w:val="true"/>
              </w:rPr>
              <w:t>شب چهارده ماه رمضان و یاد مهدی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764130_1395250215">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764132_1395250215">
            <w:r>
              <w:rPr>
                <w:webHidden/>
                <w:rStyle w:val="IndexLink"/>
                <w:rtl w:val="true"/>
              </w:rPr>
              <w:t>الف</w:t>
            </w:r>
            <w:r>
              <w:rPr>
                <w:rStyle w:val="IndexLink"/>
                <w:rtl w:val="true"/>
              </w:rPr>
              <w:t xml:space="preserve">. </w:t>
            </w:r>
            <w:r>
              <w:rPr>
                <w:rStyle w:val="IndexLink"/>
                <w:rtl w:val="true"/>
              </w:rPr>
              <w:t>بدر تمام</w:t>
            </w:r>
            <w:r>
              <w:rPr>
                <w:rStyle w:val="IndexLink"/>
                <w:rtl w:val="true"/>
              </w:rPr>
              <w:tab/>
            </w:r>
            <w:r>
              <w:rPr>
                <w:rStyle w:val="IndexLink"/>
              </w:rPr>
              <w:t>114</w:t>
            </w:r>
          </w:hyperlink>
        </w:p>
        <w:p>
          <w:pPr>
            <w:pStyle w:val="Contents3"/>
            <w:tabs>
              <w:tab w:val="clear" w:pos="8459"/>
              <w:tab w:val="right" w:pos="9026" w:leader="dot"/>
            </w:tabs>
            <w:rPr/>
          </w:pPr>
          <w:hyperlink w:anchor="__RefHeading___Toc764134_1395250215">
            <w:r>
              <w:rPr>
                <w:webHidden/>
                <w:rStyle w:val="IndexLink"/>
                <w:rtl w:val="true"/>
              </w:rPr>
              <w:t>ب</w:t>
            </w:r>
            <w:r>
              <w:rPr>
                <w:rStyle w:val="IndexLink"/>
                <w:rtl w:val="true"/>
              </w:rPr>
              <w:t xml:space="preserve">. </w:t>
            </w:r>
            <w:r>
              <w:rPr>
                <w:rStyle w:val="IndexLink"/>
                <w:rtl w:val="true"/>
              </w:rPr>
              <w:t>قمر</w:t>
            </w:r>
            <w:r>
              <w:rPr>
                <w:rStyle w:val="IndexLink"/>
                <w:rtl w:val="true"/>
              </w:rPr>
              <w:tab/>
            </w:r>
            <w:r>
              <w:rPr>
                <w:rStyle w:val="IndexLink"/>
              </w:rPr>
              <w:t>114</w:t>
            </w:r>
          </w:hyperlink>
        </w:p>
        <w:p>
          <w:pPr>
            <w:pStyle w:val="Contents3"/>
            <w:tabs>
              <w:tab w:val="clear" w:pos="8459"/>
              <w:tab w:val="right" w:pos="9026" w:leader="dot"/>
            </w:tabs>
            <w:rPr/>
          </w:pPr>
          <w:hyperlink w:anchor="__RefHeading___Toc764136_1395250215">
            <w:r>
              <w:rPr>
                <w:webHidden/>
                <w:rStyle w:val="IndexLink"/>
                <w:rtl w:val="true"/>
              </w:rPr>
              <w:t>ج</w:t>
            </w:r>
            <w:r>
              <w:rPr>
                <w:rStyle w:val="IndexLink"/>
                <w:rtl w:val="true"/>
              </w:rPr>
              <w:t xml:space="preserve">. </w:t>
            </w:r>
            <w:r>
              <w:rPr>
                <w:rStyle w:val="IndexLink"/>
                <w:rtl w:val="true"/>
              </w:rPr>
              <w:t>کوکب درّی</w:t>
            </w:r>
            <w:r>
              <w:rPr>
                <w:rStyle w:val="IndexLink"/>
                <w:rtl w:val="true"/>
              </w:rPr>
              <w:tab/>
            </w:r>
            <w:r>
              <w:rPr>
                <w:rStyle w:val="IndexLink"/>
              </w:rPr>
              <w:t>115</w:t>
            </w:r>
          </w:hyperlink>
        </w:p>
        <w:p>
          <w:pPr>
            <w:pStyle w:val="Contents2"/>
            <w:tabs>
              <w:tab w:val="clear" w:pos="8743"/>
              <w:tab w:val="right" w:pos="9026" w:leader="dot"/>
            </w:tabs>
            <w:rPr/>
          </w:pPr>
          <w:hyperlink w:anchor="__RefHeading___Toc764138_1395250215">
            <w:r>
              <w:rPr>
                <w:webHidden/>
                <w:rStyle w:val="IndexLink"/>
                <w:rtl w:val="true"/>
              </w:rPr>
              <w:t>محبت امام صادق به پسر خدیجه</w:t>
            </w:r>
            <w:r>
              <w:rPr>
                <w:rStyle w:val="IndexLink"/>
                <w:rtl w:val="true"/>
              </w:rPr>
              <w:tab/>
            </w:r>
            <w:r>
              <w:rPr>
                <w:rStyle w:val="IndexLink"/>
              </w:rPr>
              <w:t>115</w:t>
            </w:r>
          </w:hyperlink>
        </w:p>
        <w:p>
          <w:pPr>
            <w:pStyle w:val="Contents3"/>
            <w:tabs>
              <w:tab w:val="clear" w:pos="8459"/>
              <w:tab w:val="right" w:pos="9026" w:leader="dot"/>
            </w:tabs>
            <w:rPr/>
          </w:pPr>
          <w:hyperlink w:anchor="__RefHeading___Toc764140_1395250215">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764142_1395250215">
            <w:r>
              <w:rPr>
                <w:webHidden/>
                <w:rStyle w:val="IndexLink"/>
                <w:rtl w:val="true"/>
              </w:rPr>
              <w:t>فضایل خدیجه جده امام زمان</w:t>
            </w:r>
            <w:r>
              <w:rPr>
                <w:rStyle w:val="IndexLink"/>
                <w:rtl w:val="true"/>
              </w:rPr>
              <w:tab/>
            </w:r>
            <w:r>
              <w:rPr>
                <w:rStyle w:val="IndexLink"/>
              </w:rPr>
              <w:t>115</w:t>
            </w:r>
          </w:hyperlink>
        </w:p>
        <w:p>
          <w:pPr>
            <w:pStyle w:val="Contents4"/>
            <w:tabs>
              <w:tab w:val="clear" w:pos="8176"/>
              <w:tab w:val="right" w:pos="9026" w:leader="dot"/>
            </w:tabs>
            <w:rPr/>
          </w:pPr>
          <w:hyperlink w:anchor="__RefHeading___Toc764144_1395250215">
            <w:r>
              <w:rPr>
                <w:webHidden/>
                <w:rStyle w:val="IndexLink"/>
              </w:rPr>
              <w:t>1</w:t>
            </w:r>
            <w:r>
              <w:rPr>
                <w:rStyle w:val="IndexLink"/>
                <w:rtl w:val="true"/>
              </w:rPr>
              <w:t xml:space="preserve">. </w:t>
            </w:r>
            <w:r>
              <w:rPr>
                <w:rStyle w:val="IndexLink"/>
                <w:rtl w:val="true"/>
              </w:rPr>
              <w:t>مباهات خدا به خدیجه</w:t>
            </w:r>
            <w:r>
              <w:rPr>
                <w:rStyle w:val="IndexLink"/>
                <w:rtl w:val="true"/>
              </w:rPr>
              <w:tab/>
            </w:r>
            <w:r>
              <w:rPr>
                <w:rStyle w:val="IndexLink"/>
              </w:rPr>
              <w:t>115</w:t>
            </w:r>
          </w:hyperlink>
        </w:p>
        <w:p>
          <w:pPr>
            <w:pStyle w:val="Contents4"/>
            <w:tabs>
              <w:tab w:val="clear" w:pos="8176"/>
              <w:tab w:val="right" w:pos="9026" w:leader="dot"/>
            </w:tabs>
            <w:rPr/>
          </w:pPr>
          <w:hyperlink w:anchor="__RefHeading___Toc764146_1395250215">
            <w:r>
              <w:rPr>
                <w:webHidden/>
                <w:rStyle w:val="IndexLink"/>
              </w:rPr>
              <w:t>2</w:t>
            </w:r>
            <w:r>
              <w:rPr>
                <w:rStyle w:val="IndexLink"/>
                <w:rtl w:val="true"/>
              </w:rPr>
              <w:t xml:space="preserve">. </w:t>
            </w:r>
            <w:r>
              <w:rPr>
                <w:rStyle w:val="IndexLink"/>
                <w:rtl w:val="true"/>
              </w:rPr>
              <w:t>جهاد مالی خدیجه از زبان پیامبر</w:t>
            </w:r>
            <w:r>
              <w:rPr>
                <w:rStyle w:val="IndexLink"/>
                <w:rtl w:val="true"/>
              </w:rPr>
              <w:tab/>
            </w:r>
            <w:r>
              <w:rPr>
                <w:rStyle w:val="IndexLink"/>
              </w:rPr>
              <w:t>116</w:t>
            </w:r>
          </w:hyperlink>
        </w:p>
        <w:p>
          <w:pPr>
            <w:pStyle w:val="Contents4"/>
            <w:tabs>
              <w:tab w:val="clear" w:pos="8176"/>
              <w:tab w:val="right" w:pos="9026" w:leader="dot"/>
            </w:tabs>
            <w:rPr/>
          </w:pPr>
          <w:hyperlink w:anchor="__RefHeading___Toc764148_1395250215">
            <w:r>
              <w:rPr>
                <w:webHidden/>
                <w:rStyle w:val="IndexLink"/>
              </w:rPr>
              <w:t>3</w:t>
            </w:r>
            <w:r>
              <w:rPr>
                <w:rStyle w:val="IndexLink"/>
                <w:rtl w:val="true"/>
              </w:rPr>
              <w:t xml:space="preserve">. </w:t>
            </w:r>
            <w:r>
              <w:rPr>
                <w:rStyle w:val="IndexLink"/>
                <w:rtl w:val="true"/>
              </w:rPr>
              <w:t>خدیجه انتخاب شده خدایی</w:t>
            </w:r>
            <w:r>
              <w:rPr>
                <w:rStyle w:val="IndexLink"/>
                <w:rtl w:val="true"/>
              </w:rPr>
              <w:tab/>
            </w:r>
            <w:r>
              <w:rPr>
                <w:rStyle w:val="IndexLink"/>
              </w:rPr>
              <w:t>116</w:t>
            </w:r>
          </w:hyperlink>
        </w:p>
        <w:p>
          <w:pPr>
            <w:pStyle w:val="Contents4"/>
            <w:tabs>
              <w:tab w:val="clear" w:pos="8176"/>
              <w:tab w:val="right" w:pos="9026" w:leader="dot"/>
            </w:tabs>
            <w:rPr/>
          </w:pPr>
          <w:hyperlink w:anchor="__RefHeading___Toc764150_1395250215">
            <w:r>
              <w:rPr>
                <w:webHidden/>
                <w:rStyle w:val="IndexLink"/>
              </w:rPr>
              <w:t>4</w:t>
            </w:r>
            <w:r>
              <w:rPr>
                <w:rStyle w:val="IndexLink"/>
                <w:rtl w:val="true"/>
              </w:rPr>
              <w:t xml:space="preserve">. </w:t>
            </w:r>
            <w:r>
              <w:rPr>
                <w:rStyle w:val="IndexLink"/>
                <w:rtl w:val="true"/>
              </w:rPr>
              <w:t>خدیجه برترین زنان بهشت</w:t>
            </w:r>
            <w:r>
              <w:rPr>
                <w:rStyle w:val="IndexLink"/>
                <w:rtl w:val="true"/>
              </w:rPr>
              <w:tab/>
            </w:r>
            <w:r>
              <w:rPr>
                <w:rStyle w:val="IndexLink"/>
              </w:rPr>
              <w:t>117</w:t>
            </w:r>
          </w:hyperlink>
        </w:p>
        <w:p>
          <w:pPr>
            <w:pStyle w:val="Contents4"/>
            <w:tabs>
              <w:tab w:val="clear" w:pos="8176"/>
              <w:tab w:val="right" w:pos="9026" w:leader="dot"/>
            </w:tabs>
            <w:rPr/>
          </w:pPr>
          <w:hyperlink w:anchor="__RefHeading___Toc764152_1395250215">
            <w:r>
              <w:rPr>
                <w:webHidden/>
                <w:rStyle w:val="IndexLink"/>
              </w:rPr>
              <w:t>5</w:t>
            </w:r>
            <w:r>
              <w:rPr>
                <w:rStyle w:val="IndexLink"/>
                <w:rtl w:val="true"/>
              </w:rPr>
              <w:t xml:space="preserve">. </w:t>
            </w:r>
            <w:r>
              <w:rPr>
                <w:rStyle w:val="IndexLink"/>
                <w:rtl w:val="true"/>
              </w:rPr>
              <w:t>بهشت مشتاق خدیجه</w:t>
            </w:r>
            <w:r>
              <w:rPr>
                <w:rStyle w:val="IndexLink"/>
                <w:rtl w:val="true"/>
              </w:rPr>
              <w:tab/>
            </w:r>
            <w:r>
              <w:rPr>
                <w:rStyle w:val="IndexLink"/>
              </w:rPr>
              <w:t>117</w:t>
            </w:r>
          </w:hyperlink>
        </w:p>
        <w:p>
          <w:pPr>
            <w:pStyle w:val="Contents4"/>
            <w:tabs>
              <w:tab w:val="clear" w:pos="8176"/>
              <w:tab w:val="right" w:pos="9026" w:leader="dot"/>
            </w:tabs>
            <w:rPr/>
          </w:pPr>
          <w:hyperlink w:anchor="__RefHeading___Toc764154_1395250215">
            <w:r>
              <w:rPr>
                <w:webHidden/>
                <w:rStyle w:val="IndexLink"/>
              </w:rPr>
              <w:t>6</w:t>
            </w:r>
            <w:r>
              <w:rPr>
                <w:rStyle w:val="IndexLink"/>
                <w:rtl w:val="true"/>
              </w:rPr>
              <w:t xml:space="preserve">. </w:t>
            </w:r>
            <w:r>
              <w:rPr>
                <w:rStyle w:val="IndexLink"/>
                <w:rtl w:val="true"/>
              </w:rPr>
              <w:t>خدیجه از کُمّلین روزگار</w:t>
            </w:r>
            <w:r>
              <w:rPr>
                <w:rStyle w:val="IndexLink"/>
                <w:rtl w:val="true"/>
              </w:rPr>
              <w:tab/>
            </w:r>
            <w:r>
              <w:rPr>
                <w:rStyle w:val="IndexLink"/>
              </w:rPr>
              <w:t>118</w:t>
            </w:r>
          </w:hyperlink>
        </w:p>
        <w:p>
          <w:pPr>
            <w:pStyle w:val="Contents4"/>
            <w:tabs>
              <w:tab w:val="clear" w:pos="8176"/>
              <w:tab w:val="right" w:pos="9026" w:leader="dot"/>
            </w:tabs>
            <w:rPr/>
          </w:pPr>
          <w:hyperlink w:anchor="__RefHeading___Toc764156_1395250215">
            <w:r>
              <w:rPr>
                <w:webHidden/>
                <w:rStyle w:val="IndexLink"/>
              </w:rPr>
              <w:t>7</w:t>
            </w:r>
            <w:r>
              <w:rPr>
                <w:rStyle w:val="IndexLink"/>
                <w:rtl w:val="true"/>
              </w:rPr>
              <w:t xml:space="preserve">. </w:t>
            </w:r>
            <w:r>
              <w:rPr>
                <w:rStyle w:val="IndexLink"/>
                <w:rtl w:val="true"/>
              </w:rPr>
              <w:t>سلام خدا به خدیجه</w:t>
            </w:r>
            <w:r>
              <w:rPr>
                <w:rStyle w:val="IndexLink"/>
                <w:rtl w:val="true"/>
              </w:rPr>
              <w:tab/>
            </w:r>
            <w:r>
              <w:rPr>
                <w:rStyle w:val="IndexLink"/>
              </w:rPr>
              <w:t>118</w:t>
            </w:r>
          </w:hyperlink>
        </w:p>
        <w:p>
          <w:pPr>
            <w:pStyle w:val="Contents4"/>
            <w:tabs>
              <w:tab w:val="clear" w:pos="8176"/>
              <w:tab w:val="right" w:pos="9026" w:leader="dot"/>
            </w:tabs>
            <w:rPr/>
          </w:pPr>
          <w:hyperlink w:anchor="__RefHeading___Toc764158_1395250215">
            <w:r>
              <w:rPr>
                <w:webHidden/>
                <w:rStyle w:val="IndexLink"/>
              </w:rPr>
              <w:t>8</w:t>
            </w:r>
            <w:r>
              <w:rPr>
                <w:rStyle w:val="IndexLink"/>
                <w:rtl w:val="true"/>
              </w:rPr>
              <w:t xml:space="preserve">. </w:t>
            </w:r>
            <w:r>
              <w:rPr>
                <w:rStyle w:val="IndexLink"/>
                <w:rtl w:val="true"/>
              </w:rPr>
              <w:t>دفاع خدیجه از محمّد صلی الله علیه و آله</w:t>
            </w:r>
            <w:r>
              <w:rPr>
                <w:rStyle w:val="IndexLink"/>
                <w:rtl w:val="true"/>
              </w:rPr>
              <w:tab/>
            </w:r>
            <w:r>
              <w:rPr>
                <w:rStyle w:val="IndexLink"/>
              </w:rPr>
              <w:t>119</w:t>
            </w:r>
          </w:hyperlink>
        </w:p>
        <w:p>
          <w:pPr>
            <w:pStyle w:val="Contents4"/>
            <w:tabs>
              <w:tab w:val="clear" w:pos="8176"/>
              <w:tab w:val="right" w:pos="9026" w:leader="dot"/>
            </w:tabs>
            <w:rPr/>
          </w:pPr>
          <w:hyperlink w:anchor="__RefHeading___Toc764160_1395250215">
            <w:r>
              <w:rPr>
                <w:webHidden/>
                <w:rStyle w:val="IndexLink"/>
              </w:rPr>
              <w:t>9</w:t>
            </w:r>
            <w:r>
              <w:rPr>
                <w:rStyle w:val="IndexLink"/>
                <w:rtl w:val="true"/>
              </w:rPr>
              <w:t xml:space="preserve">. </w:t>
            </w:r>
            <w:r>
              <w:rPr>
                <w:rStyle w:val="IndexLink"/>
                <w:rtl w:val="true"/>
              </w:rPr>
              <w:t>ملاک انتخاب خدیجه، پیامبر را</w:t>
            </w:r>
            <w:r>
              <w:rPr>
                <w:rStyle w:val="IndexLink"/>
                <w:rtl w:val="true"/>
              </w:rPr>
              <w:tab/>
            </w:r>
            <w:r>
              <w:rPr>
                <w:rStyle w:val="IndexLink"/>
              </w:rPr>
              <w:t>119</w:t>
            </w:r>
          </w:hyperlink>
        </w:p>
        <w:p>
          <w:pPr>
            <w:pStyle w:val="Contents4"/>
            <w:tabs>
              <w:tab w:val="clear" w:pos="8176"/>
              <w:tab w:val="right" w:pos="9026" w:leader="dot"/>
            </w:tabs>
            <w:rPr/>
          </w:pPr>
          <w:hyperlink w:anchor="__RefHeading___Toc764162_1395250215">
            <w:r>
              <w:rPr>
                <w:webHidden/>
                <w:rStyle w:val="IndexLink"/>
              </w:rPr>
              <w:t>10</w:t>
            </w:r>
            <w:r>
              <w:rPr>
                <w:rStyle w:val="IndexLink"/>
                <w:rtl w:val="true"/>
              </w:rPr>
              <w:t xml:space="preserve">. </w:t>
            </w:r>
            <w:r>
              <w:rPr>
                <w:rStyle w:val="IndexLink"/>
                <w:rtl w:val="true"/>
              </w:rPr>
              <w:t>هستی خدیجه فدای محمّد</w:t>
            </w:r>
            <w:r>
              <w:rPr>
                <w:rStyle w:val="IndexLink"/>
                <w:rtl w:val="true"/>
              </w:rPr>
              <w:tab/>
            </w:r>
            <w:r>
              <w:rPr>
                <w:rStyle w:val="IndexLink"/>
              </w:rPr>
              <w:t>120</w:t>
            </w:r>
          </w:hyperlink>
        </w:p>
        <w:p>
          <w:pPr>
            <w:pStyle w:val="Contents4"/>
            <w:tabs>
              <w:tab w:val="clear" w:pos="8176"/>
              <w:tab w:val="right" w:pos="9026" w:leader="dot"/>
            </w:tabs>
            <w:rPr/>
          </w:pPr>
          <w:hyperlink w:anchor="__RefHeading___Toc764164_1395250215">
            <w:r>
              <w:rPr>
                <w:webHidden/>
                <w:rStyle w:val="IndexLink"/>
              </w:rPr>
              <w:t>11</w:t>
            </w:r>
            <w:r>
              <w:rPr>
                <w:rStyle w:val="IndexLink"/>
                <w:rtl w:val="true"/>
              </w:rPr>
              <w:t xml:space="preserve">. </w:t>
            </w:r>
            <w:r>
              <w:rPr>
                <w:rStyle w:val="IndexLink"/>
                <w:rtl w:val="true"/>
              </w:rPr>
              <w:t>وصیت خدیجه</w:t>
            </w:r>
            <w:r>
              <w:rPr>
                <w:rStyle w:val="IndexLink"/>
                <w:rtl w:val="true"/>
              </w:rPr>
              <w:tab/>
            </w:r>
            <w:r>
              <w:rPr>
                <w:rStyle w:val="IndexLink"/>
              </w:rPr>
              <w:t>121</w:t>
            </w:r>
          </w:hyperlink>
        </w:p>
        <w:p>
          <w:pPr>
            <w:pStyle w:val="Contents4"/>
            <w:tabs>
              <w:tab w:val="clear" w:pos="8176"/>
              <w:tab w:val="right" w:pos="9026" w:leader="dot"/>
            </w:tabs>
            <w:rPr/>
          </w:pPr>
          <w:hyperlink w:anchor="__RefHeading___Toc764166_1395250215">
            <w:r>
              <w:rPr>
                <w:webHidden/>
                <w:rStyle w:val="IndexLink"/>
              </w:rPr>
              <w:t>12</w:t>
            </w:r>
            <w:r>
              <w:rPr>
                <w:rStyle w:val="IndexLink"/>
                <w:rtl w:val="true"/>
              </w:rPr>
              <w:t xml:space="preserve">. </w:t>
            </w:r>
            <w:r>
              <w:rPr>
                <w:rStyle w:val="IndexLink"/>
                <w:rtl w:val="true"/>
              </w:rPr>
              <w:t>کفن بهشتی برای خدیجه</w:t>
            </w:r>
            <w:r>
              <w:rPr>
                <w:rStyle w:val="IndexLink"/>
                <w:rtl w:val="true"/>
              </w:rPr>
              <w:tab/>
            </w:r>
            <w:r>
              <w:rPr>
                <w:rStyle w:val="IndexLink"/>
              </w:rPr>
              <w:t>123</w:t>
            </w:r>
          </w:hyperlink>
        </w:p>
        <w:p>
          <w:pPr>
            <w:pStyle w:val="Contents4"/>
            <w:tabs>
              <w:tab w:val="clear" w:pos="8176"/>
              <w:tab w:val="right" w:pos="9026" w:leader="dot"/>
            </w:tabs>
            <w:rPr/>
          </w:pPr>
          <w:hyperlink w:anchor="__RefHeading___Toc764168_1395250215">
            <w:r>
              <w:rPr>
                <w:webHidden/>
                <w:rStyle w:val="IndexLink"/>
              </w:rPr>
              <w:t>13</w:t>
            </w:r>
            <w:r>
              <w:rPr>
                <w:rStyle w:val="IndexLink"/>
                <w:rtl w:val="true"/>
              </w:rPr>
              <w:t xml:space="preserve">. </w:t>
            </w:r>
            <w:r>
              <w:rPr>
                <w:rStyle w:val="IndexLink"/>
                <w:rtl w:val="true"/>
              </w:rPr>
              <w:t>شفاعت خدیجه از شیعیان</w:t>
            </w:r>
            <w:r>
              <w:rPr>
                <w:rStyle w:val="IndexLink"/>
                <w:rtl w:val="true"/>
              </w:rPr>
              <w:tab/>
            </w:r>
            <w:r>
              <w:rPr>
                <w:rStyle w:val="IndexLink"/>
              </w:rPr>
              <w:t>124</w:t>
            </w:r>
          </w:hyperlink>
        </w:p>
        <w:p>
          <w:pPr>
            <w:pStyle w:val="Contents4"/>
            <w:tabs>
              <w:tab w:val="clear" w:pos="8176"/>
              <w:tab w:val="right" w:pos="9026" w:leader="dot"/>
            </w:tabs>
            <w:rPr/>
          </w:pPr>
          <w:hyperlink w:anchor="__RefHeading___Toc764170_1395250215">
            <w:r>
              <w:rPr>
                <w:webHidden/>
                <w:rStyle w:val="IndexLink"/>
              </w:rPr>
              <w:t>14</w:t>
            </w:r>
            <w:r>
              <w:rPr>
                <w:rStyle w:val="IndexLink"/>
                <w:rtl w:val="true"/>
              </w:rPr>
              <w:t xml:space="preserve">. </w:t>
            </w:r>
            <w:r>
              <w:rPr>
                <w:rStyle w:val="IndexLink"/>
                <w:rtl w:val="true"/>
              </w:rPr>
              <w:t>رجعت حضرت خدیجه هنگام ظهور مهدی</w:t>
            </w:r>
            <w:r>
              <w:rPr>
                <w:rStyle w:val="IndexLink"/>
                <w:rtl w:val="true"/>
              </w:rPr>
              <w:tab/>
            </w:r>
            <w:r>
              <w:rPr>
                <w:rStyle w:val="IndexLink"/>
              </w:rPr>
              <w:t>125</w:t>
            </w:r>
          </w:hyperlink>
        </w:p>
        <w:p>
          <w:pPr>
            <w:pStyle w:val="Contents3"/>
            <w:tabs>
              <w:tab w:val="clear" w:pos="8459"/>
              <w:tab w:val="right" w:pos="9026" w:leader="dot"/>
            </w:tabs>
            <w:rPr/>
          </w:pPr>
          <w:hyperlink w:anchor="__RefHeading___Toc764172_1395250215">
            <w:r>
              <w:rPr>
                <w:webHidden/>
                <w:rStyle w:val="IndexLink"/>
                <w:rtl w:val="true"/>
              </w:rPr>
              <w:t>مدح خدیجه</w:t>
            </w:r>
            <w:r>
              <w:rPr>
                <w:rStyle w:val="IndexLink"/>
                <w:rtl w:val="true"/>
              </w:rPr>
              <w:tab/>
            </w:r>
            <w:r>
              <w:rPr>
                <w:rStyle w:val="IndexLink"/>
              </w:rPr>
              <w:t>126</w:t>
            </w:r>
          </w:hyperlink>
        </w:p>
        <w:p>
          <w:pPr>
            <w:pStyle w:val="Contents3"/>
            <w:tabs>
              <w:tab w:val="clear" w:pos="8459"/>
              <w:tab w:val="right" w:pos="9026" w:leader="dot"/>
            </w:tabs>
            <w:rPr/>
          </w:pPr>
          <w:hyperlink w:anchor="__RefHeading___Toc764174_1395250215">
            <w:r>
              <w:rPr>
                <w:webHidden/>
                <w:rStyle w:val="IndexLink"/>
                <w:rtl w:val="true"/>
              </w:rPr>
              <w:t>زبان حال پیامبر در سوگ همسرش خدیجه</w:t>
            </w:r>
            <w:r>
              <w:rPr>
                <w:rStyle w:val="IndexLink"/>
                <w:rtl w:val="true"/>
              </w:rPr>
              <w:tab/>
            </w:r>
            <w:r>
              <w:rPr>
                <w:rStyle w:val="IndexLink"/>
              </w:rPr>
              <w:t>128</w:t>
            </w:r>
          </w:hyperlink>
        </w:p>
        <w:p>
          <w:pPr>
            <w:pStyle w:val="Contents3"/>
            <w:tabs>
              <w:tab w:val="clear" w:pos="8459"/>
              <w:tab w:val="right" w:pos="9026" w:leader="dot"/>
            </w:tabs>
            <w:rPr/>
          </w:pPr>
          <w:hyperlink w:anchor="__RefHeading___Toc764176_1395250215">
            <w:r>
              <w:rPr>
                <w:webHidden/>
                <w:rStyle w:val="IndexLink"/>
                <w:rtl w:val="true"/>
              </w:rPr>
              <w:t>در عزای ام المؤمنین</w:t>
            </w:r>
            <w:r>
              <w:rPr>
                <w:rStyle w:val="IndexLink"/>
                <w:rtl w:val="true"/>
              </w:rPr>
              <w:tab/>
            </w:r>
            <w:r>
              <w:rPr>
                <w:rStyle w:val="IndexLink"/>
              </w:rPr>
              <w:t>130</w:t>
            </w:r>
          </w:hyperlink>
        </w:p>
        <w:p>
          <w:pPr>
            <w:pStyle w:val="Contents2"/>
            <w:tabs>
              <w:tab w:val="clear" w:pos="8743"/>
              <w:tab w:val="right" w:pos="9026" w:leader="dot"/>
            </w:tabs>
            <w:rPr/>
          </w:pPr>
          <w:hyperlink w:anchor="__RefHeading___Toc764178_1395250215">
            <w:r>
              <w:rPr>
                <w:webHidden/>
                <w:rStyle w:val="IndexLink"/>
              </w:rPr>
              <w:t>13</w:t>
            </w:r>
            <w:r>
              <w:rPr>
                <w:rStyle w:val="IndexLink"/>
                <w:rtl w:val="true"/>
              </w:rPr>
              <w:t xml:space="preserve"> </w:t>
            </w:r>
            <w:r>
              <w:rPr>
                <w:rStyle w:val="IndexLink"/>
                <w:rtl w:val="true"/>
              </w:rPr>
              <w:t>ماه رمضان نزول کتاب انجیل و یاد مهدی</w:t>
            </w:r>
            <w:r>
              <w:rPr>
                <w:rStyle w:val="IndexLink"/>
                <w:rtl w:val="true"/>
              </w:rPr>
              <w:tab/>
            </w:r>
            <w:r>
              <w:rPr>
                <w:rStyle w:val="IndexLink"/>
              </w:rPr>
              <w:t>131</w:t>
            </w:r>
          </w:hyperlink>
        </w:p>
        <w:p>
          <w:pPr>
            <w:pStyle w:val="Contents3"/>
            <w:tabs>
              <w:tab w:val="clear" w:pos="8459"/>
              <w:tab w:val="right" w:pos="9026" w:leader="dot"/>
            </w:tabs>
            <w:rPr/>
          </w:pPr>
          <w:hyperlink w:anchor="__RefHeading___Toc764180_1395250215">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764182_1395250215">
            <w:r>
              <w:rPr>
                <w:webHidden/>
                <w:rStyle w:val="IndexLink"/>
                <w:rtl w:val="true"/>
              </w:rPr>
              <w:t>منجی نزد مسیحیان</w:t>
            </w:r>
            <w:r>
              <w:rPr>
                <w:rStyle w:val="IndexLink"/>
                <w:rtl w:val="true"/>
              </w:rPr>
              <w:tab/>
            </w:r>
            <w:r>
              <w:rPr>
                <w:rStyle w:val="IndexLink"/>
              </w:rPr>
              <w:t>132</w:t>
            </w:r>
          </w:hyperlink>
        </w:p>
        <w:p>
          <w:pPr>
            <w:pStyle w:val="Contents3"/>
            <w:tabs>
              <w:tab w:val="clear" w:pos="8459"/>
              <w:tab w:val="right" w:pos="9026" w:leader="dot"/>
            </w:tabs>
            <w:rPr/>
          </w:pPr>
          <w:hyperlink w:anchor="__RefHeading___Toc764184_1395250215">
            <w:r>
              <w:rPr>
                <w:webHidden/>
                <w:rStyle w:val="IndexLink"/>
                <w:rtl w:val="true"/>
              </w:rPr>
              <w:t xml:space="preserve">مقصود از </w:t>
            </w:r>
            <w:r>
              <w:rPr>
                <w:rStyle w:val="IndexLink"/>
                <w:rtl w:val="true"/>
              </w:rPr>
              <w:t>«</w:t>
            </w:r>
            <w:r>
              <w:rPr>
                <w:rStyle w:val="IndexLink"/>
                <w:rtl w:val="true"/>
              </w:rPr>
              <w:t>فرزند انسان</w:t>
            </w:r>
            <w:r>
              <w:rPr>
                <w:rStyle w:val="IndexLink"/>
                <w:rtl w:val="true"/>
              </w:rPr>
              <w:t xml:space="preserve">» </w:t>
            </w:r>
            <w:r>
              <w:rPr>
                <w:rStyle w:val="IndexLink"/>
                <w:rtl w:val="true"/>
              </w:rPr>
              <w:t>کیست؟</w:t>
            </w:r>
            <w:r>
              <w:rPr>
                <w:rStyle w:val="IndexLink"/>
                <w:rtl w:val="true"/>
              </w:rPr>
              <w:tab/>
            </w:r>
            <w:r>
              <w:rPr>
                <w:rStyle w:val="IndexLink"/>
              </w:rPr>
              <w:t>133</w:t>
            </w:r>
          </w:hyperlink>
        </w:p>
        <w:p>
          <w:pPr>
            <w:pStyle w:val="Contents3"/>
            <w:tabs>
              <w:tab w:val="clear" w:pos="8459"/>
              <w:tab w:val="right" w:pos="9026" w:leader="dot"/>
            </w:tabs>
            <w:rPr/>
          </w:pPr>
          <w:hyperlink w:anchor="__RefHeading___Toc764186_1395250215">
            <w:r>
              <w:rPr>
                <w:webHidden/>
                <w:rStyle w:val="IndexLink"/>
                <w:rtl w:val="true"/>
              </w:rPr>
              <w:t>زمان ظهور منجی در اناجیل</w:t>
            </w:r>
            <w:r>
              <w:rPr>
                <w:rStyle w:val="IndexLink"/>
                <w:rtl w:val="true"/>
              </w:rPr>
              <w:tab/>
            </w:r>
            <w:r>
              <w:rPr>
                <w:rStyle w:val="IndexLink"/>
              </w:rPr>
              <w:t>133</w:t>
            </w:r>
          </w:hyperlink>
        </w:p>
        <w:p>
          <w:pPr>
            <w:pStyle w:val="Contents3"/>
            <w:tabs>
              <w:tab w:val="clear" w:pos="8459"/>
              <w:tab w:val="right" w:pos="9026" w:leader="dot"/>
            </w:tabs>
            <w:rPr/>
          </w:pPr>
          <w:hyperlink w:anchor="__RefHeading___Toc764188_1395250215">
            <w:r>
              <w:rPr>
                <w:webHidden/>
                <w:rStyle w:val="IndexLink"/>
                <w:rtl w:val="true"/>
              </w:rPr>
              <w:t>علائم ظهور منجی در اناجیل</w:t>
            </w:r>
            <w:r>
              <w:rPr>
                <w:rStyle w:val="IndexLink"/>
                <w:rtl w:val="true"/>
              </w:rPr>
              <w:tab/>
            </w:r>
            <w:r>
              <w:rPr>
                <w:rStyle w:val="IndexLink"/>
              </w:rPr>
              <w:t>134</w:t>
            </w:r>
          </w:hyperlink>
        </w:p>
        <w:p>
          <w:pPr>
            <w:pStyle w:val="Contents3"/>
            <w:tabs>
              <w:tab w:val="clear" w:pos="8459"/>
              <w:tab w:val="right" w:pos="9026" w:leader="dot"/>
            </w:tabs>
            <w:rPr/>
          </w:pPr>
          <w:hyperlink w:anchor="__RefHeading___Toc764190_1395250215">
            <w:r>
              <w:rPr>
                <w:webHidden/>
                <w:rStyle w:val="IndexLink"/>
                <w:rtl w:val="true"/>
              </w:rPr>
              <w:t>اوصاف یاران منجی در اناجیل</w:t>
            </w:r>
            <w:r>
              <w:rPr>
                <w:rStyle w:val="IndexLink"/>
                <w:rtl w:val="true"/>
              </w:rPr>
              <w:tab/>
            </w:r>
            <w:r>
              <w:rPr>
                <w:rStyle w:val="IndexLink"/>
              </w:rPr>
              <w:t>135</w:t>
            </w:r>
          </w:hyperlink>
        </w:p>
        <w:p>
          <w:pPr>
            <w:pStyle w:val="Contents3"/>
            <w:tabs>
              <w:tab w:val="clear" w:pos="8459"/>
              <w:tab w:val="right" w:pos="9026" w:leader="dot"/>
            </w:tabs>
            <w:rPr/>
          </w:pPr>
          <w:hyperlink w:anchor="__RefHeading___Toc764192_1395250215">
            <w:r>
              <w:rPr>
                <w:webHidden/>
                <w:rStyle w:val="IndexLink"/>
                <w:rtl w:val="true"/>
              </w:rPr>
              <w:t>منجی باوری در انجیل</w:t>
            </w:r>
            <w:r>
              <w:rPr>
                <w:rStyle w:val="IndexLink"/>
                <w:rtl w:val="true"/>
              </w:rPr>
              <w:tab/>
            </w:r>
            <w:r>
              <w:rPr>
                <w:rStyle w:val="IndexLink"/>
              </w:rPr>
              <w:t>141</w:t>
            </w:r>
          </w:hyperlink>
        </w:p>
        <w:p>
          <w:pPr>
            <w:pStyle w:val="Contents2"/>
            <w:tabs>
              <w:tab w:val="clear" w:pos="8743"/>
              <w:tab w:val="right" w:pos="9026" w:leader="dot"/>
            </w:tabs>
            <w:rPr/>
          </w:pPr>
          <w:hyperlink w:anchor="__RefHeading___Toc764194_1395250215">
            <w:r>
              <w:rPr>
                <w:webHidden/>
                <w:rStyle w:val="IndexLink"/>
                <w:rtl w:val="true"/>
              </w:rPr>
              <w:t>روز چهاردهم ماه رمضان و یاد مهدی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764196_1395250215">
            <w:r>
              <w:rPr>
                <w:webHidden/>
                <w:rStyle w:val="IndexLink"/>
                <w:rtl w:val="true"/>
              </w:rPr>
              <w:t>نیمه رمضان و یاد مهدی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764198_1395250215">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764200_1395250215">
            <w:r>
              <w:rPr>
                <w:webHidden/>
                <w:rStyle w:val="IndexLink"/>
              </w:rPr>
              <w:t>1</w:t>
            </w:r>
            <w:r>
              <w:rPr>
                <w:rStyle w:val="IndexLink"/>
                <w:rtl w:val="true"/>
              </w:rPr>
              <w:t xml:space="preserve">. </w:t>
            </w:r>
            <w:r>
              <w:rPr>
                <w:rStyle w:val="IndexLink"/>
                <w:rtl w:val="true"/>
              </w:rPr>
              <w:t>شباهت</w:t>
            </w:r>
            <w:r>
              <w:rPr>
                <w:rStyle w:val="IndexLink"/>
                <w:rtl w:val="true"/>
              </w:rPr>
              <w:tab/>
            </w:r>
            <w:r>
              <w:rPr>
                <w:rStyle w:val="IndexLink"/>
              </w:rPr>
              <w:t>145</w:t>
            </w:r>
          </w:hyperlink>
        </w:p>
        <w:p>
          <w:pPr>
            <w:pStyle w:val="Contents3"/>
            <w:tabs>
              <w:tab w:val="clear" w:pos="8459"/>
              <w:tab w:val="right" w:pos="9026" w:leader="dot"/>
            </w:tabs>
            <w:rPr/>
          </w:pPr>
          <w:hyperlink w:anchor="__RefHeading___Toc764202_1395250215">
            <w:r>
              <w:rPr>
                <w:webHidden/>
                <w:rStyle w:val="IndexLink"/>
              </w:rPr>
              <w:t>2</w:t>
            </w:r>
            <w:r>
              <w:rPr>
                <w:rStyle w:val="IndexLink"/>
                <w:rtl w:val="true"/>
              </w:rPr>
              <w:t xml:space="preserve">. </w:t>
            </w:r>
            <w:r>
              <w:rPr>
                <w:rStyle w:val="IndexLink"/>
                <w:rtl w:val="true"/>
              </w:rPr>
              <w:t>کرامت</w:t>
            </w:r>
            <w:r>
              <w:rPr>
                <w:rStyle w:val="IndexLink"/>
                <w:rtl w:val="true"/>
              </w:rPr>
              <w:tab/>
            </w:r>
            <w:r>
              <w:rPr>
                <w:rStyle w:val="IndexLink"/>
              </w:rPr>
              <w:t>145</w:t>
            </w:r>
          </w:hyperlink>
        </w:p>
        <w:p>
          <w:pPr>
            <w:pStyle w:val="Contents3"/>
            <w:tabs>
              <w:tab w:val="clear" w:pos="8459"/>
              <w:tab w:val="right" w:pos="9026" w:leader="dot"/>
            </w:tabs>
            <w:rPr/>
          </w:pPr>
          <w:hyperlink w:anchor="__RefHeading___Toc764204_1395250215">
            <w:r>
              <w:rPr>
                <w:webHidden/>
                <w:rStyle w:val="IndexLink"/>
              </w:rPr>
              <w:t>3</w:t>
            </w:r>
            <w:r>
              <w:rPr>
                <w:rStyle w:val="IndexLink"/>
                <w:rtl w:val="true"/>
              </w:rPr>
              <w:t xml:space="preserve">. </w:t>
            </w:r>
            <w:r>
              <w:rPr>
                <w:rStyle w:val="IndexLink"/>
                <w:rtl w:val="true"/>
              </w:rPr>
              <w:t>نَسب و حَسَب</w:t>
            </w:r>
            <w:r>
              <w:rPr>
                <w:rStyle w:val="IndexLink"/>
                <w:rtl w:val="true"/>
              </w:rPr>
              <w:tab/>
            </w:r>
            <w:r>
              <w:rPr>
                <w:rStyle w:val="IndexLink"/>
              </w:rPr>
              <w:t>146</w:t>
            </w:r>
          </w:hyperlink>
        </w:p>
        <w:p>
          <w:pPr>
            <w:pStyle w:val="Contents3"/>
            <w:tabs>
              <w:tab w:val="clear" w:pos="8459"/>
              <w:tab w:val="right" w:pos="9026" w:leader="dot"/>
            </w:tabs>
            <w:rPr/>
          </w:pPr>
          <w:hyperlink w:anchor="__RefHeading___Toc764206_1395250215">
            <w:r>
              <w:rPr>
                <w:webHidden/>
                <w:rStyle w:val="IndexLink"/>
              </w:rPr>
              <w:t>4</w:t>
            </w:r>
            <w:r>
              <w:rPr>
                <w:rStyle w:val="IndexLink"/>
                <w:rtl w:val="true"/>
              </w:rPr>
              <w:t xml:space="preserve">. </w:t>
            </w:r>
            <w:r>
              <w:rPr>
                <w:rStyle w:val="IndexLink"/>
                <w:rtl w:val="true"/>
              </w:rPr>
              <w:t>حجت ابن الحسن از دیدگاه امام حسن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764208_1395250215">
            <w:r>
              <w:rPr>
                <w:webHidden/>
                <w:rStyle w:val="IndexLink"/>
              </w:rPr>
              <w:t>1</w:t>
            </w:r>
            <w:r>
              <w:rPr>
                <w:rStyle w:val="IndexLink"/>
                <w:rtl w:val="true"/>
              </w:rPr>
              <w:t xml:space="preserve">. </w:t>
            </w:r>
            <w:r>
              <w:rPr>
                <w:rStyle w:val="IndexLink"/>
                <w:rtl w:val="true"/>
              </w:rPr>
              <w:t>عبادت و انتظار</w:t>
            </w:r>
            <w:r>
              <w:rPr>
                <w:rStyle w:val="IndexLink"/>
                <w:rtl w:val="true"/>
              </w:rPr>
              <w:tab/>
            </w:r>
            <w:r>
              <w:rPr>
                <w:rStyle w:val="IndexLink"/>
              </w:rPr>
              <w:t>146</w:t>
            </w:r>
          </w:hyperlink>
        </w:p>
        <w:p>
          <w:pPr>
            <w:pStyle w:val="Contents4"/>
            <w:tabs>
              <w:tab w:val="clear" w:pos="8176"/>
              <w:tab w:val="right" w:pos="9026" w:leader="dot"/>
            </w:tabs>
            <w:rPr/>
          </w:pPr>
          <w:hyperlink w:anchor="__RefHeading___Toc764210_1395250215">
            <w:r>
              <w:rPr>
                <w:webHidden/>
                <w:rStyle w:val="IndexLink"/>
              </w:rPr>
              <w:t>2</w:t>
            </w:r>
            <w:r>
              <w:rPr>
                <w:rStyle w:val="IndexLink"/>
                <w:rtl w:val="true"/>
              </w:rPr>
              <w:t xml:space="preserve">. </w:t>
            </w:r>
            <w:r>
              <w:rPr>
                <w:rStyle w:val="IndexLink"/>
                <w:rtl w:val="true"/>
              </w:rPr>
              <w:t>جوانی حضرت مهدی در عصر ظهور</w:t>
            </w:r>
            <w:r>
              <w:rPr>
                <w:rStyle w:val="IndexLink"/>
                <w:rtl w:val="true"/>
              </w:rPr>
              <w:tab/>
            </w:r>
            <w:r>
              <w:rPr>
                <w:rStyle w:val="IndexLink"/>
              </w:rPr>
              <w:t>146</w:t>
            </w:r>
          </w:hyperlink>
        </w:p>
        <w:p>
          <w:pPr>
            <w:pStyle w:val="Contents4"/>
            <w:tabs>
              <w:tab w:val="clear" w:pos="8176"/>
              <w:tab w:val="right" w:pos="9026" w:leader="dot"/>
            </w:tabs>
            <w:rPr/>
          </w:pPr>
          <w:hyperlink w:anchor="__RefHeading___Toc764212_1395250215">
            <w:r>
              <w:rPr>
                <w:webHidden/>
                <w:rStyle w:val="IndexLink"/>
              </w:rPr>
              <w:t>3</w:t>
            </w:r>
            <w:r>
              <w:rPr>
                <w:rStyle w:val="IndexLink"/>
                <w:rtl w:val="true"/>
              </w:rPr>
              <w:t xml:space="preserve">. </w:t>
            </w:r>
            <w:r>
              <w:rPr>
                <w:rStyle w:val="IndexLink"/>
                <w:rtl w:val="true"/>
              </w:rPr>
              <w:t>تحقق حاکمیت آل الله با ظهور بقیة الله</w:t>
            </w:r>
            <w:r>
              <w:rPr>
                <w:rStyle w:val="IndexLink"/>
                <w:rtl w:val="true"/>
              </w:rPr>
              <w:tab/>
            </w:r>
            <w:r>
              <w:rPr>
                <w:rStyle w:val="IndexLink"/>
              </w:rPr>
              <w:t>147</w:t>
            </w:r>
          </w:hyperlink>
        </w:p>
        <w:p>
          <w:pPr>
            <w:pStyle w:val="Contents4"/>
            <w:tabs>
              <w:tab w:val="clear" w:pos="8176"/>
              <w:tab w:val="right" w:pos="9026" w:leader="dot"/>
            </w:tabs>
            <w:rPr/>
          </w:pPr>
          <w:hyperlink w:anchor="__RefHeading___Toc764214_1395250215">
            <w:r>
              <w:rPr>
                <w:webHidden/>
                <w:rStyle w:val="IndexLink"/>
              </w:rPr>
              <w:t>4</w:t>
            </w:r>
            <w:r>
              <w:rPr>
                <w:rStyle w:val="IndexLink"/>
                <w:rtl w:val="true"/>
              </w:rPr>
              <w:t xml:space="preserve">. </w:t>
            </w:r>
            <w:r>
              <w:rPr>
                <w:rStyle w:val="IndexLink"/>
                <w:rtl w:val="true"/>
              </w:rPr>
              <w:t>حکمت صلح امام حسن و غیبت امام مهدی</w:t>
            </w:r>
            <w:r>
              <w:rPr>
                <w:rStyle w:val="IndexLink"/>
                <w:rtl w:val="true"/>
              </w:rPr>
              <w:tab/>
            </w:r>
            <w:r>
              <w:rPr>
                <w:rStyle w:val="IndexLink"/>
              </w:rPr>
              <w:t>147</w:t>
            </w:r>
          </w:hyperlink>
        </w:p>
        <w:p>
          <w:pPr>
            <w:pStyle w:val="Contents4"/>
            <w:tabs>
              <w:tab w:val="clear" w:pos="8176"/>
              <w:tab w:val="right" w:pos="9026" w:leader="dot"/>
            </w:tabs>
            <w:rPr/>
          </w:pPr>
          <w:hyperlink w:anchor="__RefHeading___Toc764216_1395250215">
            <w:r>
              <w:rPr>
                <w:webHidden/>
                <w:rStyle w:val="IndexLink"/>
              </w:rPr>
              <w:t>5</w:t>
            </w:r>
            <w:r>
              <w:rPr>
                <w:rStyle w:val="IndexLink"/>
                <w:rtl w:val="true"/>
              </w:rPr>
              <w:t xml:space="preserve">. </w:t>
            </w:r>
            <w:r>
              <w:rPr>
                <w:rStyle w:val="IndexLink"/>
                <w:rtl w:val="true"/>
              </w:rPr>
              <w:t>سفارش امام حسن علیه السلام به دعای فرج</w:t>
            </w:r>
            <w:r>
              <w:rPr>
                <w:rStyle w:val="IndexLink"/>
                <w:rtl w:val="true"/>
              </w:rPr>
              <w:tab/>
            </w:r>
            <w:r>
              <w:rPr>
                <w:rStyle w:val="IndexLink"/>
              </w:rPr>
              <w:t>149</w:t>
            </w:r>
          </w:hyperlink>
        </w:p>
        <w:p>
          <w:pPr>
            <w:pStyle w:val="Contents2"/>
            <w:tabs>
              <w:tab w:val="clear" w:pos="8743"/>
              <w:tab w:val="right" w:pos="9026" w:leader="dot"/>
            </w:tabs>
            <w:rPr/>
          </w:pPr>
          <w:hyperlink w:anchor="__RefHeading___Toc764218_1395250215">
            <w:r>
              <w:rPr>
                <w:webHidden/>
                <w:rStyle w:val="IndexLink"/>
                <w:rtl w:val="true"/>
              </w:rPr>
              <w:t>هفدهم ماه رمضان، بنیان گذاری مسجد جمکران</w:t>
            </w:r>
            <w:r>
              <w:rPr>
                <w:rStyle w:val="IndexLink"/>
                <w:rtl w:val="true"/>
              </w:rPr>
              <w:tab/>
            </w:r>
            <w:r>
              <w:rPr>
                <w:rStyle w:val="IndexLink"/>
              </w:rPr>
              <w:t>150</w:t>
            </w:r>
          </w:hyperlink>
        </w:p>
        <w:p>
          <w:pPr>
            <w:pStyle w:val="Contents3"/>
            <w:tabs>
              <w:tab w:val="clear" w:pos="8459"/>
              <w:tab w:val="right" w:pos="9026" w:leader="dot"/>
            </w:tabs>
            <w:rPr/>
          </w:pPr>
          <w:hyperlink w:anchor="__RefHeading___Toc764220_1395250215">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764222_1395250215">
            <w:r>
              <w:rPr>
                <w:webHidden/>
                <w:rStyle w:val="IndexLink"/>
                <w:rtl w:val="true"/>
              </w:rPr>
              <w:t>نماز تحیت مسجد جمکران</w:t>
            </w:r>
            <w:r>
              <w:rPr>
                <w:rStyle w:val="IndexLink"/>
                <w:rtl w:val="true"/>
              </w:rPr>
              <w:tab/>
            </w:r>
            <w:r>
              <w:rPr>
                <w:rStyle w:val="IndexLink"/>
              </w:rPr>
              <w:t>152</w:t>
            </w:r>
          </w:hyperlink>
        </w:p>
        <w:p>
          <w:pPr>
            <w:pStyle w:val="Contents3"/>
            <w:tabs>
              <w:tab w:val="clear" w:pos="8459"/>
              <w:tab w:val="right" w:pos="9026" w:leader="dot"/>
            </w:tabs>
            <w:rPr/>
          </w:pPr>
          <w:hyperlink w:anchor="__RefHeading___Toc764224_1395250215">
            <w:r>
              <w:rPr>
                <w:webHidden/>
                <w:rStyle w:val="IndexLink"/>
                <w:rtl w:val="true"/>
              </w:rPr>
              <w:t>نماز امام زمان عجل الله تعالی فرجه الشریف</w:t>
            </w:r>
            <w:r>
              <w:rPr>
                <w:rStyle w:val="IndexLink"/>
                <w:rtl w:val="true"/>
              </w:rPr>
              <w:tab/>
            </w:r>
            <w:r>
              <w:rPr>
                <w:rStyle w:val="IndexLink"/>
              </w:rPr>
              <w:t>153</w:t>
            </w:r>
          </w:hyperlink>
        </w:p>
        <w:p>
          <w:pPr>
            <w:pStyle w:val="Contents3"/>
            <w:tabs>
              <w:tab w:val="clear" w:pos="8459"/>
              <w:tab w:val="right" w:pos="9026" w:leader="dot"/>
            </w:tabs>
            <w:rPr/>
          </w:pPr>
          <w:hyperlink w:anchor="__RefHeading___Toc764226_1395250215">
            <w:r>
              <w:rPr>
                <w:webHidden/>
                <w:rStyle w:val="IndexLink"/>
                <w:rtl w:val="true"/>
              </w:rPr>
              <w:t>توجه علما، عرفا، فقها به مسجد مقدس جمکران</w:t>
            </w:r>
            <w:r>
              <w:rPr>
                <w:rStyle w:val="IndexLink"/>
                <w:rtl w:val="true"/>
              </w:rPr>
              <w:tab/>
            </w:r>
            <w:r>
              <w:rPr>
                <w:rStyle w:val="IndexLink"/>
              </w:rPr>
              <w:t>156</w:t>
            </w:r>
          </w:hyperlink>
        </w:p>
        <w:p>
          <w:pPr>
            <w:pStyle w:val="Contents4"/>
            <w:tabs>
              <w:tab w:val="clear" w:pos="8176"/>
              <w:tab w:val="right" w:pos="9026" w:leader="dot"/>
            </w:tabs>
            <w:rPr/>
          </w:pPr>
          <w:hyperlink w:anchor="__RefHeading___Toc764228_1395250215">
            <w:r>
              <w:rPr>
                <w:webHidden/>
                <w:rStyle w:val="IndexLink"/>
              </w:rPr>
              <w:t>1</w:t>
            </w:r>
            <w:r>
              <w:rPr>
                <w:rStyle w:val="IndexLink"/>
                <w:rtl w:val="true"/>
              </w:rPr>
              <w:t xml:space="preserve">. </w:t>
            </w:r>
            <w:r>
              <w:rPr>
                <w:rStyle w:val="IndexLink"/>
                <w:rtl w:val="true"/>
              </w:rPr>
              <w:t>حضرت آیت الله مرعشی نجفی</w:t>
            </w:r>
            <w:r>
              <w:rPr>
                <w:rStyle w:val="IndexLink"/>
                <w:rtl w:val="true"/>
              </w:rPr>
              <w:tab/>
            </w:r>
            <w:r>
              <w:rPr>
                <w:rStyle w:val="IndexLink"/>
              </w:rPr>
              <w:t>156</w:t>
            </w:r>
          </w:hyperlink>
        </w:p>
        <w:p>
          <w:pPr>
            <w:pStyle w:val="Contents4"/>
            <w:tabs>
              <w:tab w:val="clear" w:pos="8176"/>
              <w:tab w:val="right" w:pos="9026" w:leader="dot"/>
            </w:tabs>
            <w:rPr/>
          </w:pPr>
          <w:hyperlink w:anchor="__RefHeading___Toc764230_1395250215">
            <w:r>
              <w:rPr>
                <w:webHidden/>
                <w:rStyle w:val="IndexLink"/>
              </w:rPr>
              <w:t>2</w:t>
            </w:r>
            <w:r>
              <w:rPr>
                <w:rStyle w:val="IndexLink"/>
                <w:rtl w:val="true"/>
              </w:rPr>
              <w:t xml:space="preserve">. </w:t>
            </w:r>
            <w:r>
              <w:rPr>
                <w:rStyle w:val="IndexLink"/>
                <w:rtl w:val="true"/>
              </w:rPr>
              <w:t>حضرت آیت الله گلپایگانی</w:t>
            </w:r>
            <w:r>
              <w:rPr>
                <w:rStyle w:val="IndexLink"/>
                <w:rtl w:val="true"/>
              </w:rPr>
              <w:tab/>
            </w:r>
            <w:r>
              <w:rPr>
                <w:rStyle w:val="IndexLink"/>
              </w:rPr>
              <w:t>157</w:t>
            </w:r>
          </w:hyperlink>
        </w:p>
        <w:p>
          <w:pPr>
            <w:pStyle w:val="Contents4"/>
            <w:tabs>
              <w:tab w:val="clear" w:pos="8176"/>
              <w:tab w:val="right" w:pos="9026" w:leader="dot"/>
            </w:tabs>
            <w:rPr/>
          </w:pPr>
          <w:hyperlink w:anchor="__RefHeading___Toc764232_1395250215">
            <w:r>
              <w:rPr>
                <w:webHidden/>
                <w:rStyle w:val="IndexLink"/>
              </w:rPr>
              <w:t>3</w:t>
            </w:r>
            <w:r>
              <w:rPr>
                <w:rStyle w:val="IndexLink"/>
                <w:rtl w:val="true"/>
              </w:rPr>
              <w:t xml:space="preserve">. </w:t>
            </w:r>
            <w:r>
              <w:rPr>
                <w:rStyle w:val="IndexLink"/>
                <w:rtl w:val="true"/>
              </w:rPr>
              <w:t>آیت الله محمد تقی بافقی</w:t>
            </w:r>
            <w:r>
              <w:rPr>
                <w:rStyle w:val="IndexLink"/>
                <w:rtl w:val="true"/>
              </w:rPr>
              <w:tab/>
            </w:r>
            <w:r>
              <w:rPr>
                <w:rStyle w:val="IndexLink"/>
              </w:rPr>
              <w:t>157</w:t>
            </w:r>
          </w:hyperlink>
        </w:p>
        <w:p>
          <w:pPr>
            <w:pStyle w:val="Contents4"/>
            <w:tabs>
              <w:tab w:val="clear" w:pos="8176"/>
              <w:tab w:val="right" w:pos="9026" w:leader="dot"/>
            </w:tabs>
            <w:rPr/>
          </w:pPr>
          <w:hyperlink w:anchor="__RefHeading___Toc764234_1395250215">
            <w:r>
              <w:rPr>
                <w:webHidden/>
                <w:rStyle w:val="IndexLink"/>
              </w:rPr>
              <w:t>4</w:t>
            </w:r>
            <w:r>
              <w:rPr>
                <w:rStyle w:val="IndexLink"/>
                <w:rtl w:val="true"/>
              </w:rPr>
              <w:t xml:space="preserve">. </w:t>
            </w:r>
            <w:r>
              <w:rPr>
                <w:rStyle w:val="IndexLink"/>
                <w:rtl w:val="true"/>
              </w:rPr>
              <w:t>آیت الله فاضل لنکرانی</w:t>
            </w:r>
            <w:r>
              <w:rPr>
                <w:rStyle w:val="IndexLink"/>
                <w:rtl w:val="true"/>
              </w:rPr>
              <w:tab/>
            </w:r>
            <w:r>
              <w:rPr>
                <w:rStyle w:val="IndexLink"/>
              </w:rPr>
              <w:t>158</w:t>
            </w:r>
          </w:hyperlink>
        </w:p>
        <w:p>
          <w:pPr>
            <w:pStyle w:val="Contents4"/>
            <w:tabs>
              <w:tab w:val="clear" w:pos="8176"/>
              <w:tab w:val="right" w:pos="9026" w:leader="dot"/>
            </w:tabs>
            <w:rPr/>
          </w:pPr>
          <w:hyperlink w:anchor="__RefHeading___Toc764236_1395250215">
            <w:r>
              <w:rPr>
                <w:webHidden/>
                <w:rStyle w:val="IndexLink"/>
              </w:rPr>
              <w:t>5</w:t>
            </w:r>
            <w:r>
              <w:rPr>
                <w:rStyle w:val="IndexLink"/>
                <w:rtl w:val="true"/>
              </w:rPr>
              <w:t xml:space="preserve">. </w:t>
            </w:r>
            <w:r>
              <w:rPr>
                <w:rStyle w:val="IndexLink"/>
                <w:rtl w:val="true"/>
              </w:rPr>
              <w:t>آیت الله صافی گلپایگانی</w:t>
            </w:r>
            <w:r>
              <w:rPr>
                <w:rStyle w:val="IndexLink"/>
                <w:rtl w:val="true"/>
              </w:rPr>
              <w:tab/>
            </w:r>
            <w:r>
              <w:rPr>
                <w:rStyle w:val="IndexLink"/>
              </w:rPr>
              <w:t>158</w:t>
            </w:r>
          </w:hyperlink>
        </w:p>
        <w:p>
          <w:pPr>
            <w:pStyle w:val="Contents4"/>
            <w:tabs>
              <w:tab w:val="clear" w:pos="8176"/>
              <w:tab w:val="right" w:pos="9026" w:leader="dot"/>
            </w:tabs>
            <w:rPr/>
          </w:pPr>
          <w:hyperlink w:anchor="__RefHeading___Toc764238_1395250215">
            <w:r>
              <w:rPr>
                <w:webHidden/>
                <w:rStyle w:val="IndexLink"/>
              </w:rPr>
              <w:t>6</w:t>
            </w:r>
            <w:r>
              <w:rPr>
                <w:rStyle w:val="IndexLink"/>
                <w:rtl w:val="true"/>
              </w:rPr>
              <w:t xml:space="preserve">. </w:t>
            </w:r>
            <w:r>
              <w:rPr>
                <w:rStyle w:val="IndexLink"/>
                <w:rtl w:val="true"/>
              </w:rPr>
              <w:t>آیت الله بهجت</w:t>
            </w:r>
            <w:r>
              <w:rPr>
                <w:rStyle w:val="IndexLink"/>
                <w:rtl w:val="true"/>
              </w:rPr>
              <w:tab/>
            </w:r>
            <w:r>
              <w:rPr>
                <w:rStyle w:val="IndexLink"/>
              </w:rPr>
              <w:t>159</w:t>
            </w:r>
          </w:hyperlink>
        </w:p>
        <w:p>
          <w:pPr>
            <w:pStyle w:val="Contents4"/>
            <w:tabs>
              <w:tab w:val="clear" w:pos="8176"/>
              <w:tab w:val="right" w:pos="9026" w:leader="dot"/>
            </w:tabs>
            <w:rPr/>
          </w:pPr>
          <w:hyperlink w:anchor="__RefHeading___Toc764240_1395250215">
            <w:r>
              <w:rPr>
                <w:webHidden/>
                <w:rStyle w:val="IndexLink"/>
              </w:rPr>
              <w:t>7</w:t>
            </w:r>
            <w:r>
              <w:rPr>
                <w:rStyle w:val="IndexLink"/>
                <w:rtl w:val="true"/>
              </w:rPr>
              <w:t xml:space="preserve">. </w:t>
            </w:r>
            <w:r>
              <w:rPr>
                <w:rStyle w:val="IndexLink"/>
                <w:rtl w:val="true"/>
              </w:rPr>
              <w:t>آیت الله بهاء الدینی</w:t>
            </w:r>
            <w:r>
              <w:rPr>
                <w:rStyle w:val="IndexLink"/>
                <w:rtl w:val="true"/>
              </w:rPr>
              <w:tab/>
            </w:r>
            <w:r>
              <w:rPr>
                <w:rStyle w:val="IndexLink"/>
              </w:rPr>
              <w:t>159</w:t>
            </w:r>
          </w:hyperlink>
        </w:p>
        <w:p>
          <w:pPr>
            <w:pStyle w:val="Contents4"/>
            <w:tabs>
              <w:tab w:val="clear" w:pos="8176"/>
              <w:tab w:val="right" w:pos="9026" w:leader="dot"/>
            </w:tabs>
            <w:rPr/>
          </w:pPr>
          <w:hyperlink w:anchor="__RefHeading___Toc764242_1395250215">
            <w:r>
              <w:rPr>
                <w:webHidden/>
                <w:rStyle w:val="IndexLink"/>
              </w:rPr>
              <w:t>8</w:t>
            </w:r>
            <w:r>
              <w:rPr>
                <w:rStyle w:val="IndexLink"/>
                <w:rtl w:val="true"/>
              </w:rPr>
              <w:t xml:space="preserve">. </w:t>
            </w:r>
            <w:r>
              <w:rPr>
                <w:rStyle w:val="IndexLink"/>
                <w:rtl w:val="true"/>
              </w:rPr>
              <w:t>آیت الله بروجردی</w:t>
            </w:r>
            <w:r>
              <w:rPr>
                <w:rStyle w:val="IndexLink"/>
                <w:rtl w:val="true"/>
              </w:rPr>
              <w:tab/>
            </w:r>
            <w:r>
              <w:rPr>
                <w:rStyle w:val="IndexLink"/>
              </w:rPr>
              <w:t>159</w:t>
            </w:r>
          </w:hyperlink>
        </w:p>
        <w:p>
          <w:pPr>
            <w:pStyle w:val="Contents4"/>
            <w:tabs>
              <w:tab w:val="clear" w:pos="8176"/>
              <w:tab w:val="right" w:pos="9026" w:leader="dot"/>
            </w:tabs>
            <w:rPr/>
          </w:pPr>
          <w:hyperlink w:anchor="__RefHeading___Toc764244_1395250215">
            <w:r>
              <w:rPr>
                <w:webHidden/>
                <w:rStyle w:val="IndexLink"/>
              </w:rPr>
              <w:t>9</w:t>
            </w:r>
            <w:r>
              <w:rPr>
                <w:rStyle w:val="IndexLink"/>
                <w:rtl w:val="true"/>
              </w:rPr>
              <w:t xml:space="preserve">. </w:t>
            </w:r>
            <w:r>
              <w:rPr>
                <w:rStyle w:val="IndexLink"/>
                <w:rtl w:val="true"/>
              </w:rPr>
              <w:t>آیت الله سید محمد حجت کوه کمره‌ای</w:t>
            </w:r>
            <w:r>
              <w:rPr>
                <w:rStyle w:val="IndexLink"/>
                <w:rtl w:val="true"/>
              </w:rPr>
              <w:tab/>
            </w:r>
            <w:r>
              <w:rPr>
                <w:rStyle w:val="IndexLink"/>
              </w:rPr>
              <w:t>160</w:t>
            </w:r>
          </w:hyperlink>
        </w:p>
        <w:p>
          <w:pPr>
            <w:pStyle w:val="Contents4"/>
            <w:tabs>
              <w:tab w:val="clear" w:pos="8176"/>
              <w:tab w:val="right" w:pos="9026" w:leader="dot"/>
            </w:tabs>
            <w:rPr/>
          </w:pPr>
          <w:hyperlink w:anchor="__RefHeading___Toc764246_1395250215">
            <w:r>
              <w:rPr>
                <w:webHidden/>
                <w:rStyle w:val="IndexLink"/>
              </w:rPr>
              <w:t>10</w:t>
            </w:r>
            <w:r>
              <w:rPr>
                <w:rStyle w:val="IndexLink"/>
                <w:rtl w:val="true"/>
              </w:rPr>
              <w:t xml:space="preserve">. </w:t>
            </w:r>
            <w:r>
              <w:rPr>
                <w:rStyle w:val="IndexLink"/>
                <w:rtl w:val="true"/>
              </w:rPr>
              <w:t>آیت الله خوانساری</w:t>
            </w:r>
            <w:r>
              <w:rPr>
                <w:rStyle w:val="IndexLink"/>
                <w:rtl w:val="true"/>
              </w:rPr>
              <w:tab/>
            </w:r>
            <w:r>
              <w:rPr>
                <w:rStyle w:val="IndexLink"/>
              </w:rPr>
              <w:t>161</w:t>
            </w:r>
          </w:hyperlink>
        </w:p>
        <w:p>
          <w:pPr>
            <w:pStyle w:val="Contents4"/>
            <w:tabs>
              <w:tab w:val="clear" w:pos="8176"/>
              <w:tab w:val="right" w:pos="9026" w:leader="dot"/>
            </w:tabs>
            <w:rPr/>
          </w:pPr>
          <w:hyperlink w:anchor="__RefHeading___Toc764248_1395250215">
            <w:r>
              <w:rPr>
                <w:webHidden/>
                <w:rStyle w:val="IndexLink"/>
              </w:rPr>
              <w:t>11</w:t>
            </w:r>
            <w:r>
              <w:rPr>
                <w:rStyle w:val="IndexLink"/>
                <w:rtl w:val="true"/>
              </w:rPr>
              <w:t xml:space="preserve">. </w:t>
            </w:r>
            <w:r>
              <w:rPr>
                <w:rStyle w:val="IndexLink"/>
                <w:rtl w:val="true"/>
              </w:rPr>
              <w:t>آیت الله حاج شیخ مرتضی حائری</w:t>
            </w:r>
            <w:r>
              <w:rPr>
                <w:rStyle w:val="IndexLink"/>
                <w:rtl w:val="true"/>
              </w:rPr>
              <w:tab/>
            </w:r>
            <w:r>
              <w:rPr>
                <w:rStyle w:val="IndexLink"/>
              </w:rPr>
              <w:t>161</w:t>
            </w:r>
          </w:hyperlink>
        </w:p>
        <w:p>
          <w:pPr>
            <w:pStyle w:val="Contents4"/>
            <w:tabs>
              <w:tab w:val="clear" w:pos="8176"/>
              <w:tab w:val="right" w:pos="9026" w:leader="dot"/>
            </w:tabs>
            <w:rPr/>
          </w:pPr>
          <w:hyperlink w:anchor="__RefHeading___Toc764250_1395250215">
            <w:r>
              <w:rPr>
                <w:webHidden/>
                <w:rStyle w:val="IndexLink"/>
              </w:rPr>
              <w:t>12</w:t>
            </w:r>
            <w:r>
              <w:rPr>
                <w:rStyle w:val="IndexLink"/>
                <w:rtl w:val="true"/>
              </w:rPr>
              <w:t xml:space="preserve">. </w:t>
            </w:r>
            <w:r>
              <w:rPr>
                <w:rStyle w:val="IndexLink"/>
                <w:rtl w:val="true"/>
              </w:rPr>
              <w:t>آیت الله خامنه ای</w:t>
            </w:r>
            <w:r>
              <w:rPr>
                <w:rStyle w:val="IndexLink"/>
                <w:rtl w:val="true"/>
              </w:rPr>
              <w:tab/>
            </w:r>
            <w:r>
              <w:rPr>
                <w:rStyle w:val="IndexLink"/>
              </w:rPr>
              <w:t>163</w:t>
            </w:r>
          </w:hyperlink>
        </w:p>
        <w:p>
          <w:pPr>
            <w:pStyle w:val="Contents2"/>
            <w:tabs>
              <w:tab w:val="clear" w:pos="8743"/>
              <w:tab w:val="right" w:pos="9026" w:leader="dot"/>
            </w:tabs>
            <w:rPr/>
          </w:pPr>
          <w:hyperlink w:anchor="__RefHeading___Toc764252_1395250215">
            <w:r>
              <w:rPr>
                <w:webHidden/>
                <w:rStyle w:val="IndexLink"/>
                <w:rtl w:val="true"/>
              </w:rPr>
              <w:t>هفدهم ماه رمضان، جنگ بدر و یاد مهدی علیه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764254_1395250215">
            <w:r>
              <w:rPr>
                <w:webHidden/>
                <w:rStyle w:val="IndexLink"/>
                <w:rtl w:val="true"/>
              </w:rPr>
              <w:t>هفدهم ماه رمضان، قتل عایشه</w:t>
            </w:r>
            <w:r>
              <w:rPr>
                <w:rStyle w:val="IndexLink"/>
                <w:rtl w:val="true"/>
              </w:rPr>
              <w:tab/>
            </w:r>
            <w:r>
              <w:rPr>
                <w:rStyle w:val="IndexLink"/>
              </w:rPr>
              <w:t>166</w:t>
            </w:r>
          </w:hyperlink>
        </w:p>
        <w:p>
          <w:pPr>
            <w:pStyle w:val="Contents3"/>
            <w:tabs>
              <w:tab w:val="clear" w:pos="8459"/>
              <w:tab w:val="right" w:pos="9026" w:leader="dot"/>
            </w:tabs>
            <w:rPr/>
          </w:pPr>
          <w:hyperlink w:anchor="__RefHeading___Toc764256_1395250215">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764258_1395250215">
            <w:r>
              <w:rPr>
                <w:webHidden/>
                <w:rStyle w:val="IndexLink"/>
                <w:rtl w:val="true"/>
              </w:rPr>
              <w:t>انتقام مهدی از عایشه</w:t>
            </w:r>
            <w:r>
              <w:rPr>
                <w:rStyle w:val="IndexLink"/>
                <w:rtl w:val="true"/>
              </w:rPr>
              <w:tab/>
            </w:r>
            <w:r>
              <w:rPr>
                <w:rStyle w:val="IndexLink"/>
              </w:rPr>
              <w:t>166</w:t>
            </w:r>
          </w:hyperlink>
        </w:p>
        <w:p>
          <w:pPr>
            <w:pStyle w:val="Contents2"/>
            <w:tabs>
              <w:tab w:val="clear" w:pos="8743"/>
              <w:tab w:val="right" w:pos="9026" w:leader="dot"/>
            </w:tabs>
            <w:rPr/>
          </w:pPr>
          <w:hyperlink w:anchor="__RefHeading___Toc764260_1395250215">
            <w:r>
              <w:rPr>
                <w:webHidden/>
                <w:rStyle w:val="IndexLink"/>
                <w:rtl w:val="true"/>
              </w:rPr>
              <w:t>شب هجدهم ماه رمضان و مشاهدة شیخ محد کوفی شوشتری</w:t>
            </w:r>
            <w:r>
              <w:rPr>
                <w:rStyle w:val="IndexLink"/>
                <w:rtl w:val="true"/>
              </w:rPr>
              <w:tab/>
            </w:r>
            <w:r>
              <w:rPr>
                <w:rStyle w:val="IndexLink"/>
              </w:rPr>
              <w:t>167</w:t>
            </w:r>
          </w:hyperlink>
        </w:p>
        <w:p>
          <w:pPr>
            <w:pStyle w:val="Contents2"/>
            <w:tabs>
              <w:tab w:val="clear" w:pos="8743"/>
              <w:tab w:val="right" w:pos="9026" w:leader="dot"/>
            </w:tabs>
            <w:rPr/>
          </w:pPr>
          <w:hyperlink w:anchor="__RefHeading___Toc764262_1395250215">
            <w:r>
              <w:rPr>
                <w:webHidden/>
                <w:rStyle w:val="IndexLink"/>
              </w:rPr>
              <w:t>18</w:t>
            </w:r>
            <w:r>
              <w:rPr>
                <w:rStyle w:val="IndexLink"/>
                <w:rtl w:val="true"/>
              </w:rPr>
              <w:t xml:space="preserve"> </w:t>
            </w:r>
            <w:r>
              <w:rPr>
                <w:rStyle w:val="IndexLink"/>
                <w:rtl w:val="true"/>
              </w:rPr>
              <w:t>ماه رمضان نزول زبور بر داود و یاد مهدی</w:t>
            </w:r>
            <w:r>
              <w:rPr>
                <w:rStyle w:val="IndexLink"/>
                <w:rtl w:val="true"/>
              </w:rPr>
              <w:tab/>
            </w:r>
            <w:r>
              <w:rPr>
                <w:rStyle w:val="IndexLink"/>
              </w:rPr>
              <w:t>170</w:t>
            </w:r>
          </w:hyperlink>
        </w:p>
        <w:p>
          <w:pPr>
            <w:pStyle w:val="Contents3"/>
            <w:tabs>
              <w:tab w:val="clear" w:pos="8459"/>
              <w:tab w:val="right" w:pos="9026" w:leader="dot"/>
            </w:tabs>
            <w:rPr/>
          </w:pPr>
          <w:hyperlink w:anchor="__RefHeading___Toc764264_1395250215">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764266_1395250215">
            <w:r>
              <w:rPr>
                <w:webHidden/>
                <w:rStyle w:val="IndexLink"/>
                <w:rtl w:val="true"/>
              </w:rPr>
              <w:t>منجی باوری در زبور داوود</w:t>
            </w:r>
            <w:r>
              <w:rPr>
                <w:rStyle w:val="IndexLink"/>
                <w:rtl w:val="true"/>
              </w:rPr>
              <w:tab/>
            </w:r>
            <w:r>
              <w:rPr>
                <w:rStyle w:val="IndexLink"/>
              </w:rPr>
              <w:t>170</w:t>
            </w:r>
          </w:hyperlink>
        </w:p>
        <w:p>
          <w:pPr>
            <w:pStyle w:val="Contents3"/>
            <w:tabs>
              <w:tab w:val="clear" w:pos="8459"/>
              <w:tab w:val="right" w:pos="9026" w:leader="dot"/>
            </w:tabs>
            <w:rPr/>
          </w:pPr>
          <w:hyperlink w:anchor="__RefHeading___Toc764268_1395250215">
            <w:r>
              <w:rPr>
                <w:webHidden/>
                <w:rStyle w:val="IndexLink"/>
                <w:rtl w:val="true"/>
              </w:rPr>
              <w:t>آینده داران زمین</w:t>
            </w:r>
            <w:r>
              <w:rPr>
                <w:rStyle w:val="IndexLink"/>
                <w:rtl w:val="true"/>
              </w:rPr>
              <w:tab/>
            </w:r>
            <w:r>
              <w:rPr>
                <w:rStyle w:val="IndexLink"/>
              </w:rPr>
              <w:t>170</w:t>
            </w:r>
          </w:hyperlink>
        </w:p>
        <w:p>
          <w:pPr>
            <w:pStyle w:val="Contents2"/>
            <w:tabs>
              <w:tab w:val="clear" w:pos="8743"/>
              <w:tab w:val="right" w:pos="9026" w:leader="dot"/>
            </w:tabs>
            <w:rPr/>
          </w:pPr>
          <w:hyperlink w:anchor="__RefHeading___Toc764270_1395250215">
            <w:r>
              <w:rPr>
                <w:webHidden/>
                <w:rStyle w:val="IndexLink"/>
                <w:rtl w:val="true"/>
              </w:rPr>
              <w:t>شب‌های قدر و یاد مهدی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764272_1395250215">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764274_1395250215">
            <w:r>
              <w:rPr>
                <w:webHidden/>
                <w:rStyle w:val="IndexLink"/>
                <w:rtl w:val="true"/>
              </w:rPr>
              <w:t>روایات</w:t>
            </w:r>
            <w:r>
              <w:rPr>
                <w:rStyle w:val="IndexLink"/>
                <w:rtl w:val="true"/>
              </w:rPr>
              <w:tab/>
            </w:r>
            <w:r>
              <w:rPr>
                <w:rStyle w:val="IndexLink"/>
              </w:rPr>
              <w:t>172</w:t>
            </w:r>
          </w:hyperlink>
        </w:p>
        <w:p>
          <w:pPr>
            <w:pStyle w:val="Contents3"/>
            <w:tabs>
              <w:tab w:val="clear" w:pos="8459"/>
              <w:tab w:val="right" w:pos="9026" w:leader="dot"/>
            </w:tabs>
            <w:rPr/>
          </w:pPr>
          <w:hyperlink w:anchor="__RefHeading___Toc764276_1395250215">
            <w:r>
              <w:rPr>
                <w:webHidden/>
                <w:rStyle w:val="IndexLink"/>
                <w:rtl w:val="true"/>
              </w:rPr>
              <w:t>مشترکات شب قدر با شب نیمه شعبان</w:t>
            </w:r>
            <w:r>
              <w:rPr>
                <w:rStyle w:val="IndexLink"/>
                <w:rtl w:val="true"/>
              </w:rPr>
              <w:tab/>
            </w:r>
            <w:r>
              <w:rPr>
                <w:rStyle w:val="IndexLink"/>
              </w:rPr>
              <w:t>174</w:t>
            </w:r>
          </w:hyperlink>
        </w:p>
        <w:p>
          <w:pPr>
            <w:pStyle w:val="Contents3"/>
            <w:tabs>
              <w:tab w:val="clear" w:pos="8459"/>
              <w:tab w:val="right" w:pos="9026" w:leader="dot"/>
            </w:tabs>
            <w:rPr/>
          </w:pPr>
          <w:hyperlink w:anchor="__RefHeading___Toc764278_1395250215">
            <w:r>
              <w:rPr>
                <w:webHidden/>
                <w:rStyle w:val="IndexLink"/>
                <w:rtl w:val="true"/>
              </w:rPr>
              <w:t>طلب عافیت و یاد مهدی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764280_1395250215">
            <w:r>
              <w:rPr>
                <w:webHidden/>
                <w:rStyle w:val="IndexLink"/>
                <w:rtl w:val="true"/>
              </w:rPr>
              <w:t>دعای فرج در شب قدر و یاد مهدی علیه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764282_1395250215">
            <w:r>
              <w:rPr>
                <w:webHidden/>
                <w:rStyle w:val="IndexLink"/>
              </w:rPr>
              <w:t>21</w:t>
            </w:r>
            <w:r>
              <w:rPr>
                <w:rStyle w:val="IndexLink"/>
                <w:rtl w:val="true"/>
              </w:rPr>
              <w:t xml:space="preserve"> </w:t>
            </w:r>
            <w:r>
              <w:rPr>
                <w:rStyle w:val="IndexLink"/>
                <w:rtl w:val="true"/>
              </w:rPr>
              <w:t>ماه رمضان وفات حضرت موسی و یاد حضرت</w:t>
            </w:r>
            <w:r>
              <w:rPr>
                <w:rStyle w:val="IndexLink"/>
                <w:rtl w:val="true"/>
              </w:rPr>
              <w:tab/>
            </w:r>
            <w:r>
              <w:rPr>
                <w:rStyle w:val="IndexLink"/>
              </w:rPr>
              <w:t>176</w:t>
            </w:r>
          </w:hyperlink>
        </w:p>
        <w:p>
          <w:pPr>
            <w:pStyle w:val="Contents3"/>
            <w:tabs>
              <w:tab w:val="clear" w:pos="8459"/>
              <w:tab w:val="right" w:pos="9026" w:leader="dot"/>
            </w:tabs>
            <w:rPr/>
          </w:pPr>
          <w:hyperlink w:anchor="__RefHeading___Toc764284_1395250215">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764286_1395250215">
            <w:r>
              <w:rPr>
                <w:webHidden/>
                <w:rStyle w:val="IndexLink"/>
                <w:rtl w:val="true"/>
              </w:rPr>
              <w:t>شباهت حضرت مهدی به موسی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764288_1395250215">
            <w:r>
              <w:rPr>
                <w:webHidden/>
                <w:rStyle w:val="IndexLink"/>
                <w:rtl w:val="true"/>
              </w:rPr>
              <w:t>تأخیر وفات موسی برای تعیین جانشین</w:t>
            </w:r>
            <w:r>
              <w:rPr>
                <w:rStyle w:val="IndexLink"/>
                <w:rtl w:val="true"/>
              </w:rPr>
              <w:tab/>
            </w:r>
            <w:r>
              <w:rPr>
                <w:rStyle w:val="IndexLink"/>
              </w:rPr>
              <w:t>177</w:t>
            </w:r>
          </w:hyperlink>
        </w:p>
        <w:p>
          <w:pPr>
            <w:pStyle w:val="Contents2"/>
            <w:tabs>
              <w:tab w:val="clear" w:pos="8743"/>
              <w:tab w:val="right" w:pos="9026" w:leader="dot"/>
            </w:tabs>
            <w:rPr/>
          </w:pPr>
          <w:hyperlink w:anchor="__RefHeading___Toc764290_1395250215">
            <w:r>
              <w:rPr>
                <w:webHidden/>
                <w:rStyle w:val="IndexLink"/>
                <w:rtl w:val="true"/>
              </w:rPr>
              <w:t>دعای حج و یاد مهدی علیه السلام</w:t>
            </w:r>
            <w:r>
              <w:rPr>
                <w:rStyle w:val="IndexLink"/>
                <w:rtl w:val="true"/>
              </w:rPr>
              <w:tab/>
            </w:r>
            <w:r>
              <w:rPr>
                <w:rStyle w:val="IndexLink"/>
              </w:rPr>
              <w:t>192</w:t>
            </w:r>
          </w:hyperlink>
        </w:p>
        <w:p>
          <w:pPr>
            <w:pStyle w:val="Contents2"/>
            <w:tabs>
              <w:tab w:val="clear" w:pos="8743"/>
              <w:tab w:val="right" w:pos="9026" w:leader="dot"/>
            </w:tabs>
            <w:rPr/>
          </w:pPr>
          <w:hyperlink w:anchor="__RefHeading___Toc764292_1395250215">
            <w:r>
              <w:rPr>
                <w:webHidden/>
                <w:rStyle w:val="IndexLink"/>
                <w:rtl w:val="true"/>
              </w:rPr>
              <w:t>شب بیست و سوم ماه رمضان و صیحة آسمانی</w:t>
            </w:r>
            <w:r>
              <w:rPr>
                <w:rStyle w:val="IndexLink"/>
                <w:rtl w:val="true"/>
              </w:rPr>
              <w:tab/>
            </w:r>
            <w:r>
              <w:rPr>
                <w:rStyle w:val="IndexLink"/>
              </w:rPr>
              <w:t>193</w:t>
            </w:r>
          </w:hyperlink>
        </w:p>
        <w:p>
          <w:pPr>
            <w:pStyle w:val="Contents3"/>
            <w:tabs>
              <w:tab w:val="clear" w:pos="8459"/>
              <w:tab w:val="right" w:pos="9026" w:leader="dot"/>
            </w:tabs>
            <w:rPr/>
          </w:pPr>
          <w:hyperlink w:anchor="__RefHeading___Toc764294_1395250215">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764296_1395250215">
            <w:r>
              <w:rPr>
                <w:webHidden/>
                <w:rStyle w:val="IndexLink"/>
                <w:rtl w:val="true"/>
              </w:rPr>
              <w:t>ویژگیهای ندای آسمانی</w:t>
            </w:r>
            <w:r>
              <w:rPr>
                <w:rStyle w:val="IndexLink"/>
                <w:rtl w:val="true"/>
              </w:rPr>
              <w:tab/>
            </w:r>
            <w:r>
              <w:rPr>
                <w:rStyle w:val="IndexLink"/>
              </w:rPr>
              <w:t>195</w:t>
            </w:r>
          </w:hyperlink>
        </w:p>
        <w:p>
          <w:pPr>
            <w:pStyle w:val="Contents4"/>
            <w:tabs>
              <w:tab w:val="clear" w:pos="8176"/>
              <w:tab w:val="right" w:pos="9026" w:leader="dot"/>
            </w:tabs>
            <w:rPr/>
          </w:pPr>
          <w:hyperlink w:anchor="__RefHeading___Toc764298_1395250215">
            <w:r>
              <w:rPr>
                <w:webHidden/>
                <w:rStyle w:val="IndexLink"/>
              </w:rPr>
              <w:t>1</w:t>
            </w:r>
            <w:r>
              <w:rPr>
                <w:rStyle w:val="IndexLink"/>
                <w:rtl w:val="true"/>
              </w:rPr>
              <w:t xml:space="preserve">. </w:t>
            </w:r>
            <w:r>
              <w:rPr>
                <w:rStyle w:val="IndexLink"/>
                <w:rtl w:val="true"/>
              </w:rPr>
              <w:t>شنیدن تمام اهل زمین</w:t>
            </w:r>
            <w:r>
              <w:rPr>
                <w:rStyle w:val="IndexLink"/>
                <w:rtl w:val="true"/>
              </w:rPr>
              <w:tab/>
            </w:r>
            <w:r>
              <w:rPr>
                <w:rStyle w:val="IndexLink"/>
              </w:rPr>
              <w:t>195</w:t>
            </w:r>
          </w:hyperlink>
        </w:p>
        <w:p>
          <w:pPr>
            <w:pStyle w:val="Contents4"/>
            <w:tabs>
              <w:tab w:val="clear" w:pos="8176"/>
              <w:tab w:val="right" w:pos="9026" w:leader="dot"/>
            </w:tabs>
            <w:rPr/>
          </w:pPr>
          <w:hyperlink w:anchor="__RefHeading___Toc764300_1395250215">
            <w:r>
              <w:rPr>
                <w:webHidden/>
                <w:rStyle w:val="IndexLink"/>
              </w:rPr>
              <w:t>2</w:t>
            </w:r>
            <w:r>
              <w:rPr>
                <w:rStyle w:val="IndexLink"/>
                <w:rtl w:val="true"/>
              </w:rPr>
              <w:t xml:space="preserve">. </w:t>
            </w:r>
            <w:r>
              <w:rPr>
                <w:rStyle w:val="IndexLink"/>
                <w:rtl w:val="true"/>
              </w:rPr>
              <w:t>شنیدن اهل شرق و غرب</w:t>
            </w:r>
            <w:r>
              <w:rPr>
                <w:rStyle w:val="IndexLink"/>
                <w:rtl w:val="true"/>
              </w:rPr>
              <w:tab/>
            </w:r>
            <w:r>
              <w:rPr>
                <w:rStyle w:val="IndexLink"/>
              </w:rPr>
              <w:t>195</w:t>
            </w:r>
          </w:hyperlink>
        </w:p>
        <w:p>
          <w:pPr>
            <w:pStyle w:val="Contents4"/>
            <w:tabs>
              <w:tab w:val="clear" w:pos="8176"/>
              <w:tab w:val="right" w:pos="9026" w:leader="dot"/>
            </w:tabs>
            <w:rPr/>
          </w:pPr>
          <w:hyperlink w:anchor="__RefHeading___Toc764302_1395250215">
            <w:r>
              <w:rPr>
                <w:webHidden/>
                <w:rStyle w:val="IndexLink"/>
              </w:rPr>
              <w:t>3</w:t>
            </w:r>
            <w:r>
              <w:rPr>
                <w:rStyle w:val="IndexLink"/>
                <w:rtl w:val="true"/>
              </w:rPr>
              <w:t xml:space="preserve">. </w:t>
            </w:r>
            <w:r>
              <w:rPr>
                <w:rStyle w:val="IndexLink"/>
                <w:rtl w:val="true"/>
              </w:rPr>
              <w:t>شنیدن تمامی جانداران</w:t>
            </w:r>
            <w:r>
              <w:rPr>
                <w:rStyle w:val="IndexLink"/>
                <w:rtl w:val="true"/>
              </w:rPr>
              <w:tab/>
            </w:r>
            <w:r>
              <w:rPr>
                <w:rStyle w:val="IndexLink"/>
              </w:rPr>
              <w:t>196</w:t>
            </w:r>
          </w:hyperlink>
        </w:p>
        <w:p>
          <w:pPr>
            <w:pStyle w:val="Contents4"/>
            <w:tabs>
              <w:tab w:val="clear" w:pos="8176"/>
              <w:tab w:val="right" w:pos="9026" w:leader="dot"/>
            </w:tabs>
            <w:rPr/>
          </w:pPr>
          <w:hyperlink w:anchor="__RefHeading___Toc764304_1395250215">
            <w:r>
              <w:rPr>
                <w:webHidden/>
                <w:rStyle w:val="IndexLink"/>
              </w:rPr>
              <w:t>4</w:t>
            </w:r>
            <w:r>
              <w:rPr>
                <w:rStyle w:val="IndexLink"/>
                <w:rtl w:val="true"/>
              </w:rPr>
              <w:t xml:space="preserve">. </w:t>
            </w:r>
            <w:r>
              <w:rPr>
                <w:rStyle w:val="IndexLink"/>
                <w:rtl w:val="true"/>
              </w:rPr>
              <w:t>شنیدن هر قومی به زبان مادری</w:t>
            </w:r>
            <w:r>
              <w:rPr>
                <w:rStyle w:val="IndexLink"/>
                <w:rtl w:val="true"/>
              </w:rPr>
              <w:tab/>
            </w:r>
            <w:r>
              <w:rPr>
                <w:rStyle w:val="IndexLink"/>
              </w:rPr>
              <w:t>196</w:t>
            </w:r>
          </w:hyperlink>
        </w:p>
        <w:p>
          <w:pPr>
            <w:pStyle w:val="Contents4"/>
            <w:tabs>
              <w:tab w:val="clear" w:pos="8176"/>
              <w:tab w:val="right" w:pos="9026" w:leader="dot"/>
            </w:tabs>
            <w:rPr/>
          </w:pPr>
          <w:hyperlink w:anchor="__RefHeading___Toc764306_1395250215">
            <w:r>
              <w:rPr>
                <w:webHidden/>
                <w:rStyle w:val="IndexLink"/>
              </w:rPr>
              <w:t>5</w:t>
            </w:r>
            <w:r>
              <w:rPr>
                <w:rStyle w:val="IndexLink"/>
                <w:rtl w:val="true"/>
              </w:rPr>
              <w:t xml:space="preserve">. </w:t>
            </w:r>
            <w:r>
              <w:rPr>
                <w:rStyle w:val="IndexLink"/>
                <w:rtl w:val="true"/>
              </w:rPr>
              <w:t>یکنواختی صدا برای همگان</w:t>
            </w:r>
            <w:r>
              <w:rPr>
                <w:rStyle w:val="IndexLink"/>
                <w:rtl w:val="true"/>
              </w:rPr>
              <w:tab/>
            </w:r>
            <w:r>
              <w:rPr>
                <w:rStyle w:val="IndexLink"/>
              </w:rPr>
              <w:t>196</w:t>
            </w:r>
          </w:hyperlink>
        </w:p>
        <w:p>
          <w:pPr>
            <w:pStyle w:val="Contents4"/>
            <w:tabs>
              <w:tab w:val="clear" w:pos="8176"/>
              <w:tab w:val="right" w:pos="9026" w:leader="dot"/>
            </w:tabs>
            <w:rPr/>
          </w:pPr>
          <w:hyperlink w:anchor="__RefHeading___Toc764308_1395250215">
            <w:r>
              <w:rPr>
                <w:webHidden/>
                <w:rStyle w:val="IndexLink"/>
              </w:rPr>
              <w:t>6</w:t>
            </w:r>
            <w:r>
              <w:rPr>
                <w:rStyle w:val="IndexLink"/>
                <w:rtl w:val="true"/>
              </w:rPr>
              <w:t xml:space="preserve">. </w:t>
            </w:r>
            <w:r>
              <w:rPr>
                <w:rStyle w:val="IndexLink"/>
                <w:rtl w:val="true"/>
              </w:rPr>
              <w:t>غیر منتظره بودن ندای آسمانی</w:t>
            </w:r>
            <w:r>
              <w:rPr>
                <w:rStyle w:val="IndexLink"/>
                <w:rtl w:val="true"/>
              </w:rPr>
              <w:tab/>
            </w:r>
            <w:r>
              <w:rPr>
                <w:rStyle w:val="IndexLink"/>
              </w:rPr>
              <w:t>196</w:t>
            </w:r>
          </w:hyperlink>
        </w:p>
        <w:p>
          <w:pPr>
            <w:pStyle w:val="Contents4"/>
            <w:tabs>
              <w:tab w:val="clear" w:pos="8176"/>
              <w:tab w:val="right" w:pos="9026" w:leader="dot"/>
            </w:tabs>
            <w:rPr/>
          </w:pPr>
          <w:hyperlink w:anchor="__RefHeading___Toc764310_1395250215">
            <w:r>
              <w:rPr>
                <w:webHidden/>
                <w:rStyle w:val="IndexLink"/>
              </w:rPr>
              <w:t>7</w:t>
            </w:r>
            <w:r>
              <w:rPr>
                <w:rStyle w:val="IndexLink"/>
                <w:rtl w:val="true"/>
              </w:rPr>
              <w:t xml:space="preserve">. </w:t>
            </w:r>
            <w:r>
              <w:rPr>
                <w:rStyle w:val="IndexLink"/>
                <w:rtl w:val="true"/>
              </w:rPr>
              <w:t>ایمان آوردن مردم</w:t>
            </w:r>
            <w:r>
              <w:rPr>
                <w:rStyle w:val="IndexLink"/>
                <w:rtl w:val="true"/>
              </w:rPr>
              <w:tab/>
            </w:r>
            <w:r>
              <w:rPr>
                <w:rStyle w:val="IndexLink"/>
              </w:rPr>
              <w:t>197</w:t>
            </w:r>
          </w:hyperlink>
        </w:p>
        <w:p>
          <w:pPr>
            <w:pStyle w:val="Contents4"/>
            <w:tabs>
              <w:tab w:val="clear" w:pos="8176"/>
              <w:tab w:val="right" w:pos="9026" w:leader="dot"/>
            </w:tabs>
            <w:rPr/>
          </w:pPr>
          <w:hyperlink w:anchor="__RefHeading___Toc764312_1395250215">
            <w:r>
              <w:rPr>
                <w:webHidden/>
                <w:rStyle w:val="IndexLink"/>
              </w:rPr>
              <w:t>8</w:t>
            </w:r>
            <w:r>
              <w:rPr>
                <w:rStyle w:val="IndexLink"/>
                <w:rtl w:val="true"/>
              </w:rPr>
              <w:t xml:space="preserve">. </w:t>
            </w:r>
            <w:r>
              <w:rPr>
                <w:rStyle w:val="IndexLink"/>
                <w:rtl w:val="true"/>
              </w:rPr>
              <w:t>بیرون آمدن دختران پرده</w:t>
            </w:r>
            <w:r>
              <w:rPr>
                <w:rStyle w:val="IndexLink"/>
                <w:rtl w:val="true"/>
              </w:rPr>
              <w:t>¬</w:t>
            </w:r>
            <w:r>
              <w:rPr>
                <w:rStyle w:val="IndexLink"/>
                <w:rtl w:val="true"/>
              </w:rPr>
              <w:t>نشین</w:t>
            </w:r>
            <w:r>
              <w:rPr>
                <w:rStyle w:val="IndexLink"/>
                <w:rtl w:val="true"/>
              </w:rPr>
              <w:tab/>
            </w:r>
            <w:r>
              <w:rPr>
                <w:rStyle w:val="IndexLink"/>
              </w:rPr>
              <w:t>197</w:t>
            </w:r>
          </w:hyperlink>
        </w:p>
        <w:p>
          <w:pPr>
            <w:pStyle w:val="Contents4"/>
            <w:tabs>
              <w:tab w:val="clear" w:pos="8176"/>
              <w:tab w:val="right" w:pos="9026" w:leader="dot"/>
            </w:tabs>
            <w:rPr/>
          </w:pPr>
          <w:hyperlink w:anchor="__RefHeading___Toc764314_1395250215">
            <w:r>
              <w:rPr>
                <w:webHidden/>
                <w:rStyle w:val="IndexLink"/>
              </w:rPr>
              <w:t>9</w:t>
            </w:r>
            <w:r>
              <w:rPr>
                <w:rStyle w:val="IndexLink"/>
                <w:rtl w:val="true"/>
              </w:rPr>
              <w:t xml:space="preserve">. </w:t>
            </w:r>
            <w:r>
              <w:rPr>
                <w:rStyle w:val="IndexLink"/>
                <w:rtl w:val="true"/>
              </w:rPr>
              <w:t>بیدار شدن افراد خواب</w:t>
            </w:r>
            <w:r>
              <w:rPr>
                <w:rStyle w:val="IndexLink"/>
                <w:rtl w:val="true"/>
              </w:rPr>
              <w:tab/>
            </w:r>
            <w:r>
              <w:rPr>
                <w:rStyle w:val="IndexLink"/>
              </w:rPr>
              <w:t>197</w:t>
            </w:r>
          </w:hyperlink>
        </w:p>
        <w:p>
          <w:pPr>
            <w:pStyle w:val="Contents4"/>
            <w:tabs>
              <w:tab w:val="clear" w:pos="8176"/>
              <w:tab w:val="right" w:pos="9026" w:leader="dot"/>
            </w:tabs>
            <w:rPr/>
          </w:pPr>
          <w:hyperlink w:anchor="__RefHeading___Toc764316_1395250215">
            <w:r>
              <w:rPr>
                <w:webHidden/>
                <w:rStyle w:val="IndexLink"/>
              </w:rPr>
              <w:t>10</w:t>
            </w:r>
            <w:r>
              <w:rPr>
                <w:rStyle w:val="IndexLink"/>
                <w:rtl w:val="true"/>
              </w:rPr>
              <w:t xml:space="preserve">. </w:t>
            </w:r>
            <w:r>
              <w:rPr>
                <w:rStyle w:val="IndexLink"/>
                <w:rtl w:val="true"/>
              </w:rPr>
              <w:t>وحشت افراد بیدار</w:t>
            </w:r>
            <w:r>
              <w:rPr>
                <w:rStyle w:val="IndexLink"/>
                <w:rtl w:val="true"/>
              </w:rPr>
              <w:tab/>
            </w:r>
            <w:r>
              <w:rPr>
                <w:rStyle w:val="IndexLink"/>
              </w:rPr>
              <w:t>198</w:t>
            </w:r>
          </w:hyperlink>
        </w:p>
        <w:p>
          <w:pPr>
            <w:pStyle w:val="Contents4"/>
            <w:tabs>
              <w:tab w:val="clear" w:pos="8176"/>
              <w:tab w:val="right" w:pos="9026" w:leader="dot"/>
            </w:tabs>
            <w:rPr/>
          </w:pPr>
          <w:hyperlink w:anchor="__RefHeading___Toc764318_1395250215">
            <w:r>
              <w:rPr>
                <w:webHidden/>
                <w:rStyle w:val="IndexLink"/>
              </w:rPr>
              <w:t>11</w:t>
            </w:r>
            <w:r>
              <w:rPr>
                <w:rStyle w:val="IndexLink"/>
                <w:rtl w:val="true"/>
              </w:rPr>
              <w:t xml:space="preserve">. </w:t>
            </w:r>
            <w:r>
              <w:rPr>
                <w:rStyle w:val="IndexLink"/>
                <w:rtl w:val="true"/>
              </w:rPr>
              <w:t>نشستن افراد ایستاده و ایستادن افراد نشسته</w:t>
            </w:r>
            <w:r>
              <w:rPr>
                <w:rStyle w:val="IndexLink"/>
                <w:rtl w:val="true"/>
              </w:rPr>
              <w:tab/>
            </w:r>
            <w:r>
              <w:rPr>
                <w:rStyle w:val="IndexLink"/>
              </w:rPr>
              <w:t>198</w:t>
            </w:r>
          </w:hyperlink>
        </w:p>
        <w:p>
          <w:pPr>
            <w:pStyle w:val="Contents3"/>
            <w:tabs>
              <w:tab w:val="clear" w:pos="8459"/>
              <w:tab w:val="right" w:pos="9026" w:leader="dot"/>
            </w:tabs>
            <w:rPr/>
          </w:pPr>
          <w:hyperlink w:anchor="__RefHeading___Toc764320_1395250215">
            <w:r>
              <w:rPr>
                <w:webHidden/>
                <w:rStyle w:val="IndexLink"/>
                <w:rtl w:val="true"/>
              </w:rPr>
              <w:t>نتیجه ندای آسمانی</w:t>
            </w:r>
            <w:r>
              <w:rPr>
                <w:rStyle w:val="IndexLink"/>
                <w:rtl w:val="true"/>
              </w:rPr>
              <w:tab/>
            </w:r>
            <w:r>
              <w:rPr>
                <w:rStyle w:val="IndexLink"/>
              </w:rPr>
              <w:t>198</w:t>
            </w:r>
          </w:hyperlink>
        </w:p>
        <w:p>
          <w:pPr>
            <w:pStyle w:val="Contents4"/>
            <w:tabs>
              <w:tab w:val="clear" w:pos="8176"/>
              <w:tab w:val="right" w:pos="9026" w:leader="dot"/>
            </w:tabs>
            <w:rPr/>
          </w:pPr>
          <w:hyperlink w:anchor="__RefHeading___Toc764322_1395250215">
            <w:r>
              <w:rPr>
                <w:webHidden/>
                <w:rStyle w:val="IndexLink"/>
              </w:rPr>
              <w:t>1</w:t>
            </w:r>
            <w:r>
              <w:rPr>
                <w:rStyle w:val="IndexLink"/>
                <w:rtl w:val="true"/>
              </w:rPr>
              <w:t xml:space="preserve">. </w:t>
            </w:r>
            <w:r>
              <w:rPr>
                <w:rStyle w:val="IndexLink"/>
                <w:rtl w:val="true"/>
              </w:rPr>
              <w:t>خروج حضرت مهدی عجل الله تعالی فرجه الشریف</w:t>
            </w:r>
            <w:r>
              <w:rPr>
                <w:rStyle w:val="IndexLink"/>
                <w:rtl w:val="true"/>
              </w:rPr>
              <w:tab/>
            </w:r>
            <w:r>
              <w:rPr>
                <w:rStyle w:val="IndexLink"/>
              </w:rPr>
              <w:t>198</w:t>
            </w:r>
          </w:hyperlink>
        </w:p>
        <w:p>
          <w:pPr>
            <w:pStyle w:val="Contents4"/>
            <w:tabs>
              <w:tab w:val="clear" w:pos="8176"/>
              <w:tab w:val="right" w:pos="9026" w:leader="dot"/>
            </w:tabs>
            <w:rPr/>
          </w:pPr>
          <w:hyperlink w:anchor="__RefHeading___Toc764324_1395250215">
            <w:r>
              <w:rPr>
                <w:webHidden/>
                <w:rStyle w:val="IndexLink"/>
              </w:rPr>
              <w:t>2</w:t>
            </w:r>
            <w:r>
              <w:rPr>
                <w:rStyle w:val="IndexLink"/>
                <w:rtl w:val="true"/>
              </w:rPr>
              <w:t xml:space="preserve">. </w:t>
            </w:r>
            <w:r>
              <w:rPr>
                <w:rStyle w:val="IndexLink"/>
                <w:rtl w:val="true"/>
              </w:rPr>
              <w:t>واکنش مومنان</w:t>
            </w:r>
            <w:r>
              <w:rPr>
                <w:rStyle w:val="IndexLink"/>
                <w:rtl w:val="true"/>
              </w:rPr>
              <w:tab/>
            </w:r>
            <w:r>
              <w:rPr>
                <w:rStyle w:val="IndexLink"/>
              </w:rPr>
              <w:t>198</w:t>
            </w:r>
          </w:hyperlink>
        </w:p>
        <w:p>
          <w:pPr>
            <w:pStyle w:val="Contents4"/>
            <w:tabs>
              <w:tab w:val="clear" w:pos="8176"/>
              <w:tab w:val="right" w:pos="9026" w:leader="dot"/>
            </w:tabs>
            <w:rPr/>
          </w:pPr>
          <w:hyperlink w:anchor="__RefHeading___Toc764326_1395250215">
            <w:r>
              <w:rPr>
                <w:webHidden/>
                <w:rStyle w:val="IndexLink"/>
              </w:rPr>
              <w:t>3</w:t>
            </w:r>
            <w:r>
              <w:rPr>
                <w:rStyle w:val="IndexLink"/>
                <w:rtl w:val="true"/>
              </w:rPr>
              <w:t xml:space="preserve">. </w:t>
            </w:r>
            <w:r>
              <w:rPr>
                <w:rStyle w:val="IndexLink"/>
                <w:rtl w:val="true"/>
              </w:rPr>
              <w:t>واکنش معاندان</w:t>
            </w:r>
            <w:r>
              <w:rPr>
                <w:rStyle w:val="IndexLink"/>
                <w:rtl w:val="true"/>
              </w:rPr>
              <w:tab/>
            </w:r>
            <w:r>
              <w:rPr>
                <w:rStyle w:val="IndexLink"/>
              </w:rPr>
              <w:t>199</w:t>
            </w:r>
          </w:hyperlink>
        </w:p>
        <w:p>
          <w:pPr>
            <w:pStyle w:val="Contents4"/>
            <w:tabs>
              <w:tab w:val="clear" w:pos="8176"/>
              <w:tab w:val="right" w:pos="9026" w:leader="dot"/>
            </w:tabs>
            <w:rPr/>
          </w:pPr>
          <w:hyperlink w:anchor="__RefHeading___Toc764328_1395250215">
            <w:r>
              <w:rPr>
                <w:webHidden/>
                <w:rStyle w:val="IndexLink"/>
              </w:rPr>
              <w:t>4</w:t>
            </w:r>
            <w:r>
              <w:rPr>
                <w:rStyle w:val="IndexLink"/>
                <w:rtl w:val="true"/>
              </w:rPr>
              <w:t xml:space="preserve">. </w:t>
            </w:r>
            <w:r>
              <w:rPr>
                <w:rStyle w:val="IndexLink"/>
                <w:rtl w:val="true"/>
              </w:rPr>
              <w:t>ندای شیطانی</w:t>
            </w:r>
            <w:r>
              <w:rPr>
                <w:rStyle w:val="IndexLink"/>
                <w:rtl w:val="true"/>
              </w:rPr>
              <w:tab/>
            </w:r>
            <w:r>
              <w:rPr>
                <w:rStyle w:val="IndexLink"/>
              </w:rPr>
              <w:t>199</w:t>
            </w:r>
          </w:hyperlink>
        </w:p>
        <w:p>
          <w:pPr>
            <w:pStyle w:val="Contents3"/>
            <w:tabs>
              <w:tab w:val="clear" w:pos="8459"/>
              <w:tab w:val="right" w:pos="9026" w:leader="dot"/>
            </w:tabs>
            <w:rPr/>
          </w:pPr>
          <w:hyperlink w:anchor="__RefHeading___Toc764330_1395250215">
            <w:r>
              <w:rPr>
                <w:webHidden/>
                <w:rStyle w:val="IndexLink"/>
                <w:rtl w:val="true"/>
              </w:rPr>
              <w:t>نتیجه ندای شیطان</w:t>
            </w:r>
            <w:r>
              <w:rPr>
                <w:rStyle w:val="IndexLink"/>
                <w:rtl w:val="true"/>
              </w:rPr>
              <w:tab/>
            </w:r>
            <w:r>
              <w:rPr>
                <w:rStyle w:val="IndexLink"/>
              </w:rPr>
              <w:t>200</w:t>
            </w:r>
          </w:hyperlink>
        </w:p>
        <w:p>
          <w:pPr>
            <w:pStyle w:val="Contents4"/>
            <w:tabs>
              <w:tab w:val="clear" w:pos="8176"/>
              <w:tab w:val="right" w:pos="9026" w:leader="dot"/>
            </w:tabs>
            <w:rPr/>
          </w:pPr>
          <w:hyperlink w:anchor="__RefHeading___Toc764332_1395250215">
            <w:r>
              <w:rPr>
                <w:webHidden/>
                <w:rStyle w:val="IndexLink"/>
              </w:rPr>
              <w:t>1</w:t>
            </w:r>
            <w:r>
              <w:rPr>
                <w:rStyle w:val="IndexLink"/>
                <w:rtl w:val="true"/>
              </w:rPr>
              <w:t xml:space="preserve">. </w:t>
            </w:r>
            <w:r>
              <w:rPr>
                <w:rStyle w:val="IndexLink"/>
                <w:rtl w:val="true"/>
              </w:rPr>
              <w:t>شک در ندای رحمانی</w:t>
            </w:r>
            <w:r>
              <w:rPr>
                <w:rStyle w:val="IndexLink"/>
                <w:rtl w:val="true"/>
              </w:rPr>
              <w:tab/>
            </w:r>
            <w:r>
              <w:rPr>
                <w:rStyle w:val="IndexLink"/>
              </w:rPr>
              <w:t>200</w:t>
            </w:r>
          </w:hyperlink>
        </w:p>
        <w:p>
          <w:pPr>
            <w:pStyle w:val="Contents4"/>
            <w:tabs>
              <w:tab w:val="clear" w:pos="8176"/>
              <w:tab w:val="right" w:pos="9026" w:leader="dot"/>
            </w:tabs>
            <w:rPr/>
          </w:pPr>
          <w:hyperlink w:anchor="__RefHeading___Toc764334_1395250215">
            <w:r>
              <w:rPr>
                <w:webHidden/>
                <w:rStyle w:val="IndexLink"/>
              </w:rPr>
              <w:t>2</w:t>
            </w:r>
            <w:r>
              <w:rPr>
                <w:rStyle w:val="IndexLink"/>
                <w:rtl w:val="true"/>
              </w:rPr>
              <w:t xml:space="preserve">. </w:t>
            </w:r>
            <w:r>
              <w:rPr>
                <w:rStyle w:val="IndexLink"/>
                <w:rtl w:val="true"/>
              </w:rPr>
              <w:t>برگشت از ندای رحمانی</w:t>
            </w:r>
            <w:r>
              <w:rPr>
                <w:rStyle w:val="IndexLink"/>
                <w:rtl w:val="true"/>
              </w:rPr>
              <w:tab/>
            </w:r>
            <w:r>
              <w:rPr>
                <w:rStyle w:val="IndexLink"/>
              </w:rPr>
              <w:t>200</w:t>
            </w:r>
          </w:hyperlink>
        </w:p>
        <w:p>
          <w:pPr>
            <w:pStyle w:val="Contents3"/>
            <w:tabs>
              <w:tab w:val="clear" w:pos="8459"/>
              <w:tab w:val="right" w:pos="9026" w:leader="dot"/>
            </w:tabs>
            <w:rPr/>
          </w:pPr>
          <w:hyperlink w:anchor="__RefHeading___Toc764336_1395250215">
            <w:r>
              <w:rPr>
                <w:webHidden/>
                <w:rStyle w:val="IndexLink"/>
                <w:rtl w:val="true"/>
              </w:rPr>
              <w:t>مژده به اهل ولایت</w:t>
            </w:r>
            <w:r>
              <w:rPr>
                <w:rStyle w:val="IndexLink"/>
                <w:rtl w:val="true"/>
              </w:rPr>
              <w:tab/>
            </w:r>
            <w:r>
              <w:rPr>
                <w:rStyle w:val="IndexLink"/>
              </w:rPr>
              <w:t>201</w:t>
            </w:r>
          </w:hyperlink>
        </w:p>
        <w:p>
          <w:pPr>
            <w:pStyle w:val="Contents2"/>
            <w:tabs>
              <w:tab w:val="clear" w:pos="8743"/>
              <w:tab w:val="right" w:pos="9026" w:leader="dot"/>
            </w:tabs>
            <w:rPr/>
          </w:pPr>
          <w:hyperlink w:anchor="__RefHeading___Toc764338_1395250215">
            <w:r>
              <w:rPr>
                <w:webHidden/>
                <w:rStyle w:val="IndexLink"/>
                <w:rtl w:val="true"/>
              </w:rPr>
              <w:t>دعای امام صادق علیه السلام و یاد مهدی علیه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764340_1395250215">
            <w:r>
              <w:rPr>
                <w:webHidden/>
                <w:rStyle w:val="IndexLink"/>
                <w:rtl w:val="true"/>
              </w:rPr>
              <w:t>بیست و پنجم ماه رمضان، رحلت صاحب مکیال المکارم</w:t>
            </w:r>
            <w:r>
              <w:rPr>
                <w:rStyle w:val="IndexLink"/>
                <w:rtl w:val="true"/>
              </w:rPr>
              <w:tab/>
            </w:r>
            <w:r>
              <w:rPr>
                <w:rStyle w:val="IndexLink"/>
              </w:rPr>
              <w:t>202</w:t>
            </w:r>
          </w:hyperlink>
        </w:p>
        <w:p>
          <w:pPr>
            <w:pStyle w:val="Contents2"/>
            <w:tabs>
              <w:tab w:val="clear" w:pos="8743"/>
              <w:tab w:val="right" w:pos="9026" w:leader="dot"/>
            </w:tabs>
            <w:rPr/>
          </w:pPr>
          <w:hyperlink w:anchor="__RefHeading___Toc764342_1395250215">
            <w:r>
              <w:rPr>
                <w:webHidden/>
                <w:rStyle w:val="IndexLink"/>
                <w:rtl w:val="true"/>
              </w:rPr>
              <w:t>اما کتاب</w:t>
            </w:r>
            <w:r>
              <w:rPr>
                <w:rStyle w:val="IndexLink"/>
                <w:rtl w:val="true"/>
              </w:rPr>
              <w:t xml:space="preserve">: </w:t>
            </w:r>
            <w:r>
              <w:rPr>
                <w:rStyle w:val="IndexLink"/>
                <w:rtl w:val="true"/>
              </w:rPr>
              <w:t>مانند نگارش کتاب کمال الدین و تمام النعمة</w:t>
            </w:r>
            <w:r>
              <w:rPr>
                <w:rStyle w:val="IndexLink"/>
                <w:rtl w:val="true"/>
              </w:rPr>
              <w:tab/>
            </w:r>
            <w:r>
              <w:rPr>
                <w:rStyle w:val="IndexLink"/>
              </w:rPr>
              <w:t>204</w:t>
            </w:r>
          </w:hyperlink>
        </w:p>
        <w:p>
          <w:pPr>
            <w:pStyle w:val="Contents2"/>
            <w:tabs>
              <w:tab w:val="clear" w:pos="8743"/>
              <w:tab w:val="right" w:pos="9026" w:leader="dot"/>
            </w:tabs>
            <w:rPr/>
          </w:pPr>
          <w:hyperlink w:anchor="__RefHeading___Toc764344_1395250215">
            <w:r>
              <w:rPr>
                <w:webHidden/>
                <w:rStyle w:val="IndexLink"/>
                <w:rtl w:val="true"/>
              </w:rPr>
              <w:t>نمونه دوم</w:t>
            </w:r>
            <w:r>
              <w:rPr>
                <w:rStyle w:val="IndexLink"/>
                <w:rtl w:val="true"/>
              </w:rPr>
              <w:t xml:space="preserve">- </w:t>
            </w:r>
            <w:r>
              <w:rPr>
                <w:rStyle w:val="IndexLink"/>
                <w:rtl w:val="true"/>
              </w:rPr>
              <w:t>دستور به نوشتن کتاب مکیال المکارم</w:t>
            </w:r>
            <w:r>
              <w:rPr>
                <w:rStyle w:val="IndexLink"/>
                <w:rtl w:val="true"/>
              </w:rPr>
              <w:tab/>
            </w:r>
            <w:r>
              <w:rPr>
                <w:rStyle w:val="IndexLink"/>
              </w:rPr>
              <w:t>206</w:t>
            </w:r>
          </w:hyperlink>
        </w:p>
        <w:p>
          <w:pPr>
            <w:pStyle w:val="Contents2"/>
            <w:tabs>
              <w:tab w:val="clear" w:pos="8743"/>
              <w:tab w:val="right" w:pos="9026" w:leader="dot"/>
            </w:tabs>
            <w:rPr/>
          </w:pPr>
          <w:hyperlink w:anchor="__RefHeading___Toc764346_1395250215">
            <w:r>
              <w:rPr>
                <w:webHidden/>
                <w:rStyle w:val="IndexLink"/>
                <w:rtl w:val="true"/>
              </w:rPr>
              <w:t>بهترین امور در زمان غیبت آن حضرت</w:t>
            </w:r>
            <w:r>
              <w:rPr>
                <w:rStyle w:val="IndexLink"/>
                <w:rtl w:val="true"/>
              </w:rPr>
              <w:t>:</w:t>
              <w:tab/>
            </w:r>
            <w:r>
              <w:rPr>
                <w:rStyle w:val="IndexLink"/>
              </w:rPr>
              <w:t>206</w:t>
            </w:r>
          </w:hyperlink>
        </w:p>
        <w:p>
          <w:pPr>
            <w:pStyle w:val="Contents2"/>
            <w:tabs>
              <w:tab w:val="clear" w:pos="8743"/>
              <w:tab w:val="right" w:pos="9026" w:leader="dot"/>
            </w:tabs>
            <w:rPr/>
          </w:pPr>
          <w:hyperlink w:anchor="__RefHeading___Toc764348_1395250215">
            <w:r>
              <w:rPr>
                <w:webHidden/>
                <w:rStyle w:val="IndexLink"/>
                <w:rtl w:val="true"/>
              </w:rPr>
              <w:t>دعای مهدی عجل الله تعالی فرجه الشریف به دعای فرج خوان</w:t>
            </w:r>
            <w:r>
              <w:rPr>
                <w:rStyle w:val="IndexLink"/>
                <w:rtl w:val="true"/>
              </w:rPr>
              <w:tab/>
            </w:r>
            <w:r>
              <w:rPr>
                <w:rStyle w:val="IndexLink"/>
              </w:rPr>
              <w:t>207</w:t>
            </w:r>
          </w:hyperlink>
        </w:p>
        <w:p>
          <w:pPr>
            <w:pStyle w:val="Contents2"/>
            <w:tabs>
              <w:tab w:val="clear" w:pos="8743"/>
              <w:tab w:val="right" w:pos="9026" w:leader="dot"/>
            </w:tabs>
            <w:rPr/>
          </w:pPr>
          <w:hyperlink w:anchor="__RefHeading___Toc764350_1395250215">
            <w:r>
              <w:rPr>
                <w:webHidden/>
                <w:rStyle w:val="IndexLink"/>
              </w:rPr>
              <w:t>27</w:t>
            </w:r>
            <w:r>
              <w:rPr>
                <w:rStyle w:val="IndexLink"/>
                <w:rtl w:val="true"/>
              </w:rPr>
              <w:t xml:space="preserve"> </w:t>
            </w:r>
            <w:r>
              <w:rPr>
                <w:rStyle w:val="IndexLink"/>
                <w:rtl w:val="true"/>
              </w:rPr>
              <w:t>رمضان و یاد امام زمان علیه السلام</w:t>
            </w:r>
            <w:r>
              <w:rPr>
                <w:rStyle w:val="IndexLink"/>
                <w:rtl w:val="true"/>
              </w:rPr>
              <w:tab/>
            </w:r>
            <w:r>
              <w:rPr>
                <w:rStyle w:val="IndexLink"/>
              </w:rPr>
              <w:t>208</w:t>
            </w:r>
          </w:hyperlink>
        </w:p>
        <w:p>
          <w:pPr>
            <w:pStyle w:val="Contents2"/>
            <w:tabs>
              <w:tab w:val="clear" w:pos="8743"/>
              <w:tab w:val="right" w:pos="9026" w:leader="dot"/>
            </w:tabs>
            <w:rPr/>
          </w:pPr>
          <w:hyperlink w:anchor="__RefHeading___Toc764352_1395250215">
            <w:r>
              <w:rPr>
                <w:webHidden/>
                <w:rStyle w:val="IndexLink"/>
                <w:rtl w:val="true"/>
              </w:rPr>
              <w:t>عید فطر و یاد امام زمان علیه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764354_1395250215">
            <w:r>
              <w:rPr>
                <w:webHidden/>
                <w:rStyle w:val="IndexLink"/>
                <w:rtl w:val="true"/>
              </w:rPr>
              <w:t>روز قدس و یاد مهدی علیه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764356_1395250215">
            <w:r>
              <w:rPr>
                <w:webHidden/>
                <w:rStyle w:val="IndexLink"/>
                <w:rtl w:val="true"/>
              </w:rPr>
              <w:t>قبولی اعمال به واسطه حضرت مهدی علیه 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764358_1395250215">
            <w:r>
              <w:rPr>
                <w:webHidden/>
                <w:rStyle w:val="IndexLink"/>
                <w:rtl w:val="true"/>
              </w:rPr>
              <w:t>منابع</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68_16639"/>
      <w:bookmarkStart w:id="1" w:name="pg2668_16639"/>
      <w:bookmarkEnd w:id="1"/>
    </w:p>
    <w:p>
      <w:pPr>
        <w:pStyle w:val="Heading2"/>
        <w:numPr>
          <w:ilvl w:val="1"/>
          <w:numId w:val="1"/>
        </w:numPr>
        <w:rPr/>
      </w:pPr>
      <w:bookmarkStart w:id="2" w:name="pg2668_16639"/>
      <w:bookmarkStart w:id="3" w:name="__RefHeading___Toc76390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رمضانعلی‌زاده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نشان از قامت 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رمضانعلی‌زاده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رمضان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Heading2"/>
        <w:numPr>
          <w:ilvl w:val="1"/>
          <w:numId w:val="1"/>
        </w:numPr>
        <w:rPr/>
      </w:pPr>
      <w:bookmarkStart w:id="5" w:name="__RefHeading___Toc763904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رمضان نشان از قامت رعنا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 عجل الله تعالی فرجه الشریف در آئینه رمضان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رمضانعلی‌زاده</w:t>
      </w:r>
    </w:p>
    <w:p>
      <w:pPr>
        <w:pStyle w:val="BookText"/>
        <w:rPr/>
      </w:pPr>
      <w:r>
        <w:rPr>
          <w:rFonts w:ascii="IRNazanin" w:hAnsi="IRNazanin" w:eastAsia="IRNazanin"/>
          <w:color w:val="111111"/>
          <w:sz w:val="28"/>
          <w:sz w:val="28"/>
          <w:szCs w:val="28"/>
          <w:rtl w:val="true"/>
          <w:lang w:bidi="fa-IR"/>
        </w:rPr>
        <w:t>کاش در این رمضان لایق دیدار شوم</w:t>
      </w:r>
    </w:p>
    <w:p>
      <w:pPr>
        <w:pStyle w:val="BookText"/>
        <w:rPr/>
      </w:pPr>
      <w:r>
        <w:rPr>
          <w:rFonts w:ascii="IRNazanin" w:hAnsi="IRNazanin" w:eastAsia="IRNazanin"/>
          <w:color w:val="111111"/>
          <w:sz w:val="28"/>
          <w:sz w:val="28"/>
          <w:szCs w:val="28"/>
          <w:rtl w:val="true"/>
          <w:lang w:bidi="fa-IR"/>
        </w:rPr>
        <w:t>سحری با نظر لطف تو بیدار شوم</w:t>
      </w:r>
    </w:p>
    <w:p>
      <w:pPr>
        <w:pStyle w:val="BookText"/>
        <w:rPr/>
      </w:pPr>
      <w:r>
        <w:rPr>
          <w:rFonts w:ascii="IRNazanin" w:hAnsi="IRNazanin" w:eastAsia="IRNazanin"/>
          <w:color w:val="111111"/>
          <w:sz w:val="28"/>
          <w:sz w:val="28"/>
          <w:szCs w:val="28"/>
          <w:rtl w:val="true"/>
          <w:lang w:bidi="fa-IR"/>
        </w:rPr>
        <w:t>کاش منت بگذاری به سرم مهدی جان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هم سفره تو لحظه افطار شوم</w:t>
      </w:r>
      <w:bookmarkStart w:id="7" w:name="pg2668_16643"/>
    </w:p>
    <w:p>
      <w:pPr>
        <w:pStyle w:val="Heading2"/>
        <w:numPr>
          <w:ilvl w:val="1"/>
          <w:numId w:val="1"/>
        </w:numPr>
        <w:rPr/>
      </w:pPr>
      <w:bookmarkStart w:id="8" w:name="__RefHeading___Toc763906_1395250215"/>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و مهدی عجل الله تعالی فرجه الشریف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میهمانی خدا</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قرآن</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ولایت مهدی عجل الله تعالی فرجه الشریف محور قرآن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صوت دلربا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رحمت الهی و یاد حضرت مهدی عجل الله تعالی فرجه الشریف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رحمت بی بدیل ماه خدا</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افضل الاعمال و یاد مهدی عجل الله تعالی فرجه الشریف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اذان و یاد مهدی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اقامه و یاد مهدی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نماز و یاد مهدی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راه غلبه بر شیطان و یاد مهدی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صف نماز جماعت و یاد مهدی 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دعای قنوت و یاد مهدی علیه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سجده شکر و یاد مهدی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افطار و یاد مهدی علیه السلام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دیدار خدا و حضرت مهدی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صدقه افطار</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خواندن سوره قدر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تحمل تشنگی و یاد امام حسین و حضرت مهدی علیهما السلام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تشنگی و گرسنگی روز قیامت</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تشنگی و گرسنگی امام حسین علیه السلام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حضرت مهدی علیه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رفع عطش با صلوات بر مهدی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صلوات و یاد مهدی علیه السلام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قبولی نماز</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تمامیت نماز</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جفا بر پیامبر</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بوی بهشت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سحر و یاد مهدی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دعاهای ماه رمضان و یاد مهدی علیه السلام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فراق</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هر روزه ـ تعقیب هر نماز و یاد مهدی عجل الله تعالی فرجه الشریف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فراز هفتم</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فراز هشتم</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فراز نهم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فراز یازدهم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فراز دوازدهم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فراز سیزدهم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شب‌های دهه‌آخر</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دعای سحر و یاد مهدی علیه السلام </w:t>
      </w:r>
      <w:r>
        <w:rPr>
          <w:rFonts w:eastAsia="IRNazanin" w:cs="IRNazanin"/>
          <w:color w:val="111111"/>
          <w:sz w:val="28"/>
          <w:szCs w:val="28"/>
          <w:lang w:bidi="fa-IR"/>
        </w:rPr>
        <w:t>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ابوحمزه ثمالی و یاد مهدی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گناه مانع دیدار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دعای جوشن کبیر و یاد مهدی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دعای مجیر و یاد مهدی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صبحگاه ماه رمضان و یاد مهدی عجل الله تعالی فرجه الشریف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نماز اول وقت صبحگاه و شامگاه و یاد مهدی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شب جمعه و درخواست حاجت طبق دستور حضرت مهدی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جمعه روز مهمانی خصوصی هفتگی و روز ظهور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جمعه روز شادی شیعه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شفاعت جمعه از دعای فرج خوان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رعایت حقوق در ماه رمضان و حق مهدی علیه السلام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پدری</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سیادت</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معرفت</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عبادت</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توحید</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افتتاح</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اختتام</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تعلیم</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تزکیه و طهارت</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تربیت</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نعمت و روزی</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بقاء مخلوقات</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خلقت و ایجاد</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زیارت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رضا و تسلیم و یاد مهدی علیه السلام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رحلت</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روز دوم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امام زمان علیه 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مرثیه سرایی امام زمان برای شیخ مفید</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دهم ماه رمضان، رحلت خدیجه جدة امام زمان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شب چهارده ماه رمضان و یاد مهدی علیه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تمام</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درّی</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محبت امام صادق به پسر خدیجه</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فضایل خدیجه جده امام زمان</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خدا به خدیجه</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مالی خدیجه از زبان پیامبر</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انتخاب شده خدایی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برترین زنان بهشت</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مشتاق خدیجه</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از کُمّلین روزگار</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 به خدیجه</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خدیجه از محمّد صلی الله علیه و آله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انتخاب خدیجه، پیامبر را</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خدیجه فدای محمّد</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خدیجه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مدح خدیجه</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نزول کتاب انجیل و یاد مهدی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منجی نزد مسیحیان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زمان ظهور منجی در اناجیل</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علائم ظهور منجی در اناجیل</w:t>
      </w:r>
      <w:r>
        <w:rPr>
          <w:rFonts w:eastAsia="IRNazanin" w:cs="IRNazanin"/>
          <w:color w:val="111111"/>
          <w:sz w:val="28"/>
          <w:szCs w:val="28"/>
          <w:lang w:bidi="fa-IR"/>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یاران منجی در اناجیل</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منجی باوری در انجیل</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روز چهاردهم ماه رمضان و یاد مهدی علیه السلام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نیمه رمضان و یاد مهدی علیه السلام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و حَسَب</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ابن الحسن از دیدگاه امام حسن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هفدهم ماه رمضان، بنیان گذاری مسجد جمکران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نماز تحیت مسجد جمکران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نماز امام زمان عجل الله تعالی فرجه الشریف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توجه علما، عرفا، فقها به مسجد مقدس جمکران</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مرعشی نجفی</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گلپایگانی</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محمد تقی بافقی</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بهاء الدینی</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 حجت کوه کمرهای</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خوانساری</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مرتضی حائری</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هفدهم ماه رمضان، جنگ بدر و یاد مهدی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هفدهم ماه رمضان، قتل عایشه</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انتقام مهدی از عایشه</w:t>
      </w:r>
      <w:r>
        <w:rPr>
          <w:rFonts w:eastAsia="IRNazanin" w:cs="IRNazanin"/>
          <w:color w:val="111111"/>
          <w:sz w:val="28"/>
          <w:szCs w:val="28"/>
          <w:lang w:bidi="fa-IR"/>
        </w:rPr>
        <w:t>161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هجدهم ماه رمضان و مشاهدة شیخ محد کوفی شوشتری</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نزول زبور بر داود و یاد مهدی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منجی باوری در زبور داوود</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آینده داران زمین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شب‌های قدر و یاد مهدی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مشترکات شب قدر با شب نیمه شعبان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طلب عافیت و یاد مهدی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دعای فرج در شب قدر و یاد مهدی علیه السلام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وفات حضرت موسی و یاد حضرت</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تأخیر وفات موسی برای تعیین جانشین</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سخن با خدا</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دعای حج و یاد مهدی علیه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شب بیست و سوم ماه رمضان و صیحة آسمانی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ویژگیهای ندای آسمانی</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تمام اهل زمین</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اهل شرق و غرب</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تمامی جانداران</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هر قومی به زبان مادری</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یکنواختی صدا برای همگان</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منتظره بودن ندای آسمانی</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آوردن مردم</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آمدن دختران پردهنشین</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شدن افراد خواب</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افراد بیدار</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افراد ایستاده و ایستادن افراد نشسته</w:t>
      </w:r>
      <w:r>
        <w:rPr>
          <w:rFonts w:eastAsia="IRNazanin" w:cs="IRNazanin"/>
          <w:color w:val="111111"/>
          <w:sz w:val="28"/>
          <w:szCs w:val="28"/>
          <w:lang w:bidi="fa-IR"/>
        </w:rPr>
        <w:t>193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ندای آسمانی</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حضرت مهدی عجل الله تعالی فرجه الشریف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مومنان</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معاندان</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شیطانی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نتیجه ندای شیطان</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ندای رحمانی</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از ندای رحمانی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مژده به اهل ولایت</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دعای امام صادق علیه السلام و یاد مهدی علیه 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بیست و پنجم ماه رمضان، رحلت صاحب مکیال المکارم</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اما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نگارش کتاب کمال الدین و تمام النعمة</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نوشتن کتاب مکیال المکارم</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بهترین امور در زمان غیبت آن حضرت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دعای مهدی عجل الله تعالی فرجه الشریف به دعای فرج خوان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زمان رحلت</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یاد امام زمان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عید فطر و یاد امام زمان 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روز قدس و یاد مهدی علیه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قبولی اعمال به واسطه حضرت مهدی علیه السلام </w:t>
      </w:r>
      <w:r>
        <w:rPr>
          <w:rFonts w:eastAsia="IRNazanin" w:cs="IRNazanin"/>
          <w:color w:val="111111"/>
          <w:sz w:val="28"/>
          <w:szCs w:val="28"/>
          <w:lang w:bidi="fa-IR"/>
        </w:rPr>
        <w:t>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216</w:t>
      </w:r>
      <w:bookmarkStart w:id="10" w:name="pg2668_16650"/>
    </w:p>
    <w:p>
      <w:pPr>
        <w:pStyle w:val="Heading2"/>
        <w:numPr>
          <w:ilvl w:val="1"/>
          <w:numId w:val="1"/>
        </w:numPr>
        <w:rPr/>
      </w:pPr>
      <w:bookmarkStart w:id="11" w:name="__RefHeading___Toc763908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برای عاشق حضرت مهدی علیه السلام، در و دیوار، باغ و گلستان، ماه و خورشید و آسمان، همه و همه یادآور جلوه‌ای از معشوق است، و عاشق مهدی علیه السلام نیز، چنین عاشقانه همه‌جا حضرت مهدی علیه السلام را می‌نگرد؛ به ویژه آن‌که روایات و آیات فراوانی این نشانه‌ها را پر رونق و زیباتر به چشم جان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ته بینم</w:t>
      </w:r>
    </w:p>
    <w:p>
      <w:pPr>
        <w:pStyle w:val="BookText"/>
        <w:rPr/>
      </w:pPr>
      <w:r>
        <w:rPr>
          <w:rFonts w:ascii="IRNazanin" w:hAnsi="IRNazanin" w:eastAsia="IRNazanin"/>
          <w:color w:val="111111"/>
          <w:sz w:val="28"/>
          <w:sz w:val="28"/>
          <w:szCs w:val="28"/>
          <w:rtl w:val="true"/>
          <w:lang w:bidi="fa-IR"/>
        </w:rPr>
        <w:t>به دریا بنگرم دریا ته بینم</w:t>
      </w:r>
    </w:p>
    <w:p>
      <w:pPr>
        <w:pStyle w:val="BookText"/>
        <w:rPr/>
      </w:pPr>
      <w:r>
        <w:rPr>
          <w:rFonts w:ascii="IRNazanin" w:hAnsi="IRNazanin" w:eastAsia="IRNazanin"/>
          <w:color w:val="111111"/>
          <w:sz w:val="28"/>
          <w:sz w:val="28"/>
          <w:szCs w:val="28"/>
          <w:rtl w:val="true"/>
          <w:lang w:bidi="fa-IR"/>
        </w:rPr>
        <w:t>به هرجا بنگرم کوه و در و دشت</w:t>
      </w:r>
    </w:p>
    <w:p>
      <w:pPr>
        <w:pStyle w:val="BookText"/>
        <w:rPr/>
      </w:pPr>
      <w:r>
        <w:rPr>
          <w:rFonts w:ascii="IRNazanin" w:hAnsi="IRNazanin" w:eastAsia="IRNazanin"/>
          <w:color w:val="111111"/>
          <w:sz w:val="28"/>
          <w:sz w:val="28"/>
          <w:szCs w:val="28"/>
          <w:rtl w:val="true"/>
          <w:lang w:bidi="fa-IR"/>
        </w:rPr>
        <w:t xml:space="preserve">نشان از قامت رعنا ته بینم </w:t>
      </w:r>
      <w:r>
        <w:rPr>
          <w:rStyle w:val="FootnoteAnchor"/>
          <w:rtl w:val="true"/>
        </w:rPr>
        <w:footnoteReference w:id="2"/>
      </w:r>
    </w:p>
    <w:p>
      <w:pPr>
        <w:pStyle w:val="Heading2"/>
        <w:numPr>
          <w:ilvl w:val="1"/>
          <w:numId w:val="1"/>
        </w:numPr>
        <w:rPr/>
      </w:pPr>
      <w:bookmarkStart w:id="13" w:name="__RefHeading___Toc763910_1395250215"/>
      <w:bookmarkStart w:id="14" w:name="_Toc5"/>
      <w:bookmarkEnd w:id="13"/>
      <w:r>
        <w:rPr/>
        <w:t>1</w:t>
      </w:r>
      <w:r>
        <w:rPr>
          <w:rtl w:val="true"/>
        </w:rPr>
        <w:t xml:space="preserve">. </w:t>
      </w:r>
      <w:r>
        <w:rPr>
          <w:rtl w:val="true"/>
        </w:rPr>
        <w:t>ماه و مهدی عجل الله تعالی فرجه الشریف</w:t>
      </w:r>
      <w:bookmarkEnd w:id="14"/>
    </w:p>
    <w:p>
      <w:pPr>
        <w:pStyle w:val="BookText"/>
        <w:rPr/>
      </w:pPr>
      <w:r>
        <w:rPr>
          <w:rFonts w:ascii="IRNazanin" w:hAnsi="IRNazanin" w:eastAsia="IRNazanin"/>
          <w:color w:val="111111"/>
          <w:sz w:val="28"/>
          <w:sz w:val="28"/>
          <w:szCs w:val="28"/>
          <w:rtl w:val="true"/>
          <w:lang w:bidi="fa-IR"/>
        </w:rPr>
        <w:t>یکی از اعمال در آستانة شب اول ماه رمضان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دیدن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یادآور حضرت مهدی عجل الله تعالی فرجه الشریف شویم به دو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روایات و دعاها حضرت مهدی عجل الله تعالی فرجه الشریف تشبیه به ماه شده‌اند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کالقمر الدری؛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چهره‌اش مانند ماه نورانی است و</w:t>
      </w:r>
      <w:r>
        <w:rPr>
          <w:rFonts w:eastAsia="IRNazanin" w:cs="IRNazanin"/>
          <w:color w:val="111111"/>
          <w:sz w:val="28"/>
          <w:szCs w:val="28"/>
          <w:rtl w:val="true"/>
          <w:lang w:bidi="fa-IR"/>
        </w:rPr>
        <w:t>...</w:t>
      </w:r>
      <w:bookmarkStart w:id="15" w:name="pg2668_16651"/>
    </w:p>
    <w:p>
      <w:pPr>
        <w:pStyle w:val="BookText"/>
        <w:rPr/>
      </w:pPr>
      <w:bookmarkEnd w:id="15"/>
      <w:r>
        <w:rPr>
          <w:rFonts w:ascii="Amiri" w:hAnsi="Amiri" w:eastAsia="Amiri" w:cs="Amiri"/>
          <w:color w:val="111111"/>
          <w:sz w:val="28"/>
          <w:sz w:val="28"/>
          <w:szCs w:val="28"/>
          <w:rtl w:val="true"/>
          <w:lang w:bidi="ar-SA"/>
        </w:rPr>
        <w:t xml:space="preserve">کَفِلقَةِ قمر؛ </w:t>
      </w:r>
      <w:r>
        <w:rPr>
          <w:rStyle w:val="FootnoteAnchor"/>
          <w:rtl w:val="true"/>
        </w:rPr>
        <w:footnoteReference w:id="3"/>
      </w:r>
      <w:r>
        <w:rPr>
          <w:rFonts w:ascii="IRNazanin" w:hAnsi="IRNazanin" w:eastAsia="IRNazanin"/>
          <w:color w:val="111111"/>
          <w:sz w:val="28"/>
          <w:sz w:val="28"/>
          <w:szCs w:val="28"/>
          <w:rtl w:val="true"/>
          <w:lang w:bidi="fa-IR"/>
        </w:rPr>
        <w:t>مانند پاره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ندبه دربارة صفات امامان معصوم علیهم السلام آمده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فروزانند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الْاَقمار المنیره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مهدی عجل الله تعالی فرجه الشریف یکی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مؤمنین مترصدند و آماده می‌شوند که ماه شب رمضان را ببینند و وظیفه خود را عملی کنند، باید آماده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از افق کعبه نمایان می‌شود، بلکه باید تاریکی‌های گناه را بزدایند تا هر چه زود‌تر چهرة تابناک مهدی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 همه روزه و من گیسویت</w:t>
      </w:r>
    </w:p>
    <w:p>
      <w:pPr>
        <w:pStyle w:val="BookText"/>
        <w:rPr/>
      </w:pPr>
      <w:r>
        <w:rPr>
          <w:rFonts w:ascii="IRNazanin" w:hAnsi="IRNazanin" w:eastAsia="IRNazanin"/>
          <w:color w:val="111111"/>
          <w:sz w:val="28"/>
          <w:sz w:val="28"/>
          <w:szCs w:val="28"/>
          <w:rtl w:val="true"/>
          <w:lang w:bidi="fa-IR"/>
        </w:rPr>
        <w:t>جویند همه هلال و من ابرویت</w:t>
      </w:r>
    </w:p>
    <w:p>
      <w:pPr>
        <w:pStyle w:val="BookText"/>
        <w:rPr/>
      </w:pPr>
      <w:r>
        <w:rPr>
          <w:rFonts w:ascii="IRNazanin" w:hAnsi="IRNazanin" w:eastAsia="IRNazanin"/>
          <w:color w:val="111111"/>
          <w:sz w:val="28"/>
          <w:sz w:val="28"/>
          <w:szCs w:val="28"/>
          <w:rtl w:val="true"/>
          <w:lang w:bidi="fa-IR"/>
        </w:rPr>
        <w:t>از جمله این دوازده ماه تمام</w:t>
      </w:r>
    </w:p>
    <w:p>
      <w:pPr>
        <w:pStyle w:val="BookText"/>
        <w:rPr/>
      </w:pPr>
      <w:r>
        <w:rPr>
          <w:rFonts w:ascii="IRNazanin" w:hAnsi="IRNazanin" w:eastAsia="IRNazanin"/>
          <w:color w:val="111111"/>
          <w:sz w:val="28"/>
          <w:sz w:val="28"/>
          <w:szCs w:val="28"/>
          <w:rtl w:val="true"/>
          <w:lang w:bidi="fa-IR"/>
        </w:rPr>
        <w:t>یک ماه مبارک است و آن هم رویت</w:t>
      </w:r>
    </w:p>
    <w:p>
      <w:pPr>
        <w:pStyle w:val="Heading2"/>
        <w:numPr>
          <w:ilvl w:val="1"/>
          <w:numId w:val="1"/>
        </w:numPr>
        <w:rPr/>
      </w:pPr>
      <w:bookmarkStart w:id="16" w:name="__RefHeading___Toc763912_1395250215"/>
      <w:bookmarkStart w:id="17" w:name="_Toc6"/>
      <w:bookmarkEnd w:id="16"/>
      <w:r>
        <w:rPr/>
        <w:t>2</w:t>
      </w:r>
      <w:r>
        <w:rPr>
          <w:rtl w:val="true"/>
        </w:rPr>
        <w:t xml:space="preserve">. </w:t>
      </w:r>
      <w:r>
        <w:rPr>
          <w:rtl w:val="true"/>
        </w:rPr>
        <w:t>میهمانی خدا</w:t>
      </w:r>
      <w:bookmarkEnd w:id="17"/>
    </w:p>
    <w:p>
      <w:pPr>
        <w:pStyle w:val="BookText"/>
        <w:rPr/>
      </w:pPr>
      <w:r>
        <w:rPr>
          <w:rFonts w:ascii="IRNazanin" w:hAnsi="IRNazanin" w:eastAsia="IRNazanin"/>
          <w:color w:val="111111"/>
          <w:sz w:val="28"/>
          <w:sz w:val="28"/>
          <w:szCs w:val="28"/>
          <w:rtl w:val="true"/>
          <w:lang w:bidi="fa-IR"/>
        </w:rPr>
        <w:t xml:space="preserve">ماه رمضان،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میهمانی‌دادن خداست که میزبان آن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بِیُمنِهِ رزق الوری؛ به یمن و برکت حجت بن الحسن علیه السلام است که موجودات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اگر با دیده دقت بنگریم در همه سال و همه آنات سفرة میهمانی خدای کریم همراهِ میزبانی حضرت مهدی عجل الله تعالی فرجه الشریف برقرار است چنان که سید بن طاووس رحمة الله 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نَزیُلکَ حیثُ ما اتَّجهتْ رکابی وَ ضَیفُکَ حیثُ کنتُ مِنَ البلاد </w:t>
      </w:r>
      <w:r>
        <w:rPr>
          <w:rStyle w:val="FootnoteAnchor"/>
          <w:rtl w:val="true"/>
        </w:rPr>
        <w:footnoteReference w:id="4"/>
      </w:r>
      <w:bookmarkStart w:id="18" w:name="pg2668_16652"/>
    </w:p>
    <w:p>
      <w:pPr>
        <w:pStyle w:val="BookText"/>
        <w:rPr/>
      </w:pPr>
      <w:bookmarkEnd w:id="18"/>
      <w:r>
        <w:rPr>
          <w:rFonts w:ascii="IRNazanin" w:hAnsi="IRNazanin" w:eastAsia="IRNazanin"/>
          <w:color w:val="111111"/>
          <w:sz w:val="28"/>
          <w:sz w:val="28"/>
          <w:szCs w:val="28"/>
          <w:rtl w:val="true"/>
          <w:lang w:bidi="fa-IR"/>
        </w:rPr>
        <w:t>ای امام زمان من بر تو نازل می‌شوم هر کجا که راحله‌ام روی آورد و مرا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میهمان تو هستم در هر کجا که باشم از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هستی مملوک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میزبانی و خلق مهمانت</w:t>
      </w:r>
    </w:p>
    <w:p>
      <w:pPr>
        <w:pStyle w:val="BookText"/>
        <w:rPr/>
      </w:pPr>
      <w:r>
        <w:rPr>
          <w:rFonts w:ascii="IRNazanin" w:hAnsi="IRNazanin" w:eastAsia="IRNazanin"/>
          <w:color w:val="111111"/>
          <w:sz w:val="28"/>
          <w:sz w:val="28"/>
          <w:szCs w:val="28"/>
          <w:rtl w:val="true"/>
          <w:lang w:bidi="fa-IR"/>
        </w:rPr>
        <w:t>همه بنشسته بر سر خوانَت</w:t>
      </w:r>
    </w:p>
    <w:p>
      <w:pPr>
        <w:pStyle w:val="BookText"/>
        <w:rPr/>
      </w:pPr>
      <w:r>
        <w:rPr>
          <w:rFonts w:ascii="IRNazanin" w:hAnsi="IRNazanin" w:eastAsia="IRNazanin"/>
          <w:color w:val="111111"/>
          <w:sz w:val="28"/>
          <w:sz w:val="28"/>
          <w:szCs w:val="28"/>
          <w:rtl w:val="true"/>
          <w:lang w:bidi="fa-IR"/>
        </w:rPr>
        <w:t>جانب خلق دائماً جاری است</w:t>
      </w:r>
    </w:p>
    <w:p>
      <w:pPr>
        <w:pStyle w:val="BookText"/>
        <w:rPr/>
      </w:pPr>
      <w:r>
        <w:rPr>
          <w:rFonts w:ascii="IRNazanin" w:hAnsi="IRNazanin" w:eastAsia="IRNazanin"/>
          <w:color w:val="111111"/>
          <w:sz w:val="28"/>
          <w:sz w:val="28"/>
          <w:szCs w:val="28"/>
          <w:rtl w:val="true"/>
          <w:lang w:bidi="fa-IR"/>
        </w:rPr>
        <w:t>ریزش سیل وار احسانت</w:t>
      </w:r>
    </w:p>
    <w:p>
      <w:pPr>
        <w:pStyle w:val="Heading2"/>
        <w:numPr>
          <w:ilvl w:val="1"/>
          <w:numId w:val="1"/>
        </w:numPr>
        <w:rPr/>
      </w:pPr>
      <w:bookmarkStart w:id="19" w:name="__RefHeading___Toc763914_1395250215"/>
      <w:bookmarkStart w:id="20" w:name="_Toc7"/>
      <w:bookmarkEnd w:id="19"/>
      <w:r>
        <w:rPr/>
        <w:t>3</w:t>
      </w:r>
      <w:r>
        <w:rPr>
          <w:rtl w:val="true"/>
        </w:rPr>
        <w:t xml:space="preserve">. </w:t>
      </w:r>
      <w:r>
        <w:rPr>
          <w:rtl w:val="true"/>
        </w:rPr>
        <w:t>جلسات قرآن</w:t>
      </w:r>
      <w:bookmarkEnd w:id="20"/>
    </w:p>
    <w:p>
      <w:pPr>
        <w:pStyle w:val="BookText"/>
        <w:rPr/>
      </w:pPr>
      <w:r>
        <w:rPr>
          <w:rFonts w:ascii="IRNazanin" w:hAnsi="IRNazanin" w:eastAsia="IRNazanin"/>
          <w:color w:val="111111"/>
          <w:sz w:val="28"/>
          <w:sz w:val="28"/>
          <w:szCs w:val="28"/>
          <w:rtl w:val="true"/>
          <w:lang w:bidi="fa-IR"/>
        </w:rPr>
        <w:t>جلسات قرآن که برپا می‌شود خارج از چند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ـ قرائت ـ ترجمه ـ تفسیر ـ 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ماه مبارک رمضان مشغول امور مذکور هستیم باید بدانیم که مصداق اتم و اکمل و اجمل و بهترین تالی و قاری و مترجم و مفسر و حافظ قرآن، حضرت صاحب‌الزمان مهدی موعود موجود عجل الله تعالی فرجه الشریف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زیارتنامه آل یس و جامعه می‌خوانیم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تالی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تلاوت کننده کتاب خدائی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ترجمانه ـ و رَضیَکُم تراجمةً لوحیه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تو‌ای امام زمان که ترجمه کننده کتاب خدائی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حین تقرءُ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تو‌ای امام زمان که قرائت کننده کتاب خدائی</w:t>
      </w:r>
      <w:r>
        <w:rPr>
          <w:rFonts w:eastAsia="IRNazanin" w:cs="IRNazanin"/>
          <w:color w:val="111111"/>
          <w:sz w:val="28"/>
          <w:szCs w:val="28"/>
          <w:rtl w:val="true"/>
          <w:lang w:bidi="fa-IR"/>
        </w:rPr>
        <w:t>.</w:t>
      </w:r>
      <w:bookmarkStart w:id="21" w:name="pg2668_16653"/>
    </w:p>
    <w:p>
      <w:pPr>
        <w:pStyle w:val="BookText"/>
        <w:rPr/>
      </w:pPr>
      <w:bookmarkEnd w:id="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سلام بر تو‌ای امام زمان که تفسیر کننده کتاب خدائی</w:t>
      </w:r>
      <w:r>
        <w:rPr>
          <w:rFonts w:eastAsia="IRNazanin" w:cs="IRNazanin"/>
          <w:color w:val="111111"/>
          <w:sz w:val="28"/>
          <w:szCs w:val="28"/>
          <w:rtl w:val="true"/>
          <w:lang w:bidi="fa-IR"/>
        </w:rPr>
        <w:t>.</w:t>
      </w:r>
    </w:p>
    <w:p>
      <w:pPr>
        <w:pStyle w:val="Heading2"/>
        <w:numPr>
          <w:ilvl w:val="1"/>
          <w:numId w:val="1"/>
        </w:numPr>
        <w:rPr/>
      </w:pPr>
      <w:bookmarkStart w:id="22" w:name="__RefHeading___Toc763916_1395250215"/>
      <w:bookmarkStart w:id="23" w:name="_Toc8"/>
      <w:bookmarkEnd w:id="22"/>
      <w:r>
        <w:rPr/>
        <w:t>4</w:t>
      </w:r>
      <w:r>
        <w:rPr>
          <w:rtl w:val="true"/>
        </w:rPr>
        <w:t xml:space="preserve">. </w:t>
      </w:r>
      <w:r>
        <w:rPr>
          <w:rtl w:val="true"/>
        </w:rPr>
        <w:t>قرائت قرآن</w:t>
      </w:r>
      <w:bookmarkEnd w:id="23"/>
    </w:p>
    <w:p>
      <w:pPr>
        <w:pStyle w:val="BookText"/>
        <w:rPr/>
      </w:pPr>
      <w:r>
        <w:rPr>
          <w:rFonts w:ascii="IRNazanin" w:hAnsi="IRNazanin" w:eastAsia="IRNazanin"/>
          <w:color w:val="111111"/>
          <w:sz w:val="28"/>
          <w:sz w:val="28"/>
          <w:szCs w:val="28"/>
          <w:rtl w:val="true"/>
          <w:lang w:bidi="fa-IR"/>
        </w:rPr>
        <w:t xml:space="preserve">ماه رمضان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کما 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رَبیعٌ و ربیعُ القرآن شَهرُ رمضان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قرائت و تلاوت و تدبر و تفکر در قرآن صامت است و از نفحات الهی و نسیم بهاری رمضان و قرآن، دل‌ها زنده می‌شود باید تفکر و تدبر کنیم به قرآن ناطق که در هر عصری امام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خاتم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ناطق این زمان حضرت مهدی عجل الله تعالی فرجه الشریف می‌باشند که یکی از عترت پیامبر است که حضرتش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من عترتی مِن وُلد فاطمة؛ </w:t>
      </w:r>
      <w:r>
        <w:rPr>
          <w:rStyle w:val="FootnoteAnchor"/>
          <w:rtl w:val="true"/>
        </w:rPr>
        <w:footnoteReference w:id="6"/>
      </w:r>
      <w:r>
        <w:rPr>
          <w:rFonts w:ascii="IRNazanin" w:hAnsi="IRNazanin" w:eastAsia="IRNazanin"/>
          <w:color w:val="111111"/>
          <w:sz w:val="28"/>
          <w:sz w:val="28"/>
          <w:szCs w:val="28"/>
          <w:rtl w:val="true"/>
          <w:lang w:bidi="fa-IR"/>
        </w:rPr>
        <w:t>مهدی از خانواده من، و از فرزندان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اندازه که به قرآن می‌اندیشیم به عِدل و شریک قرآن هم بیاندیشیم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شریک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برای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آن ماه رمضان است بهار دیگری هم دارند که آن حضرت صاحب‌الزمان عجل الله تعالی فرجه الشریف است که در زیارتنامه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w:t>
      </w:r>
      <w:bookmarkStart w:id="24" w:name="pg2668_16654"/>
    </w:p>
    <w:p>
      <w:pPr>
        <w:pStyle w:val="BookText"/>
        <w:rPr/>
      </w:pPr>
      <w:bookmarkEnd w:id="24"/>
      <w:r>
        <w:rPr>
          <w:rFonts w:ascii="IRNazanin" w:hAnsi="IRNazanin" w:eastAsia="IRNazanin"/>
          <w:color w:val="111111"/>
          <w:sz w:val="28"/>
          <w:sz w:val="28"/>
          <w:szCs w:val="28"/>
          <w:rtl w:val="true"/>
          <w:lang w:bidi="fa-IR"/>
        </w:rPr>
        <w:t>ربیع الانام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سلام بر بهار مردم</w:t>
      </w:r>
      <w:r>
        <w:rPr>
          <w:rFonts w:eastAsia="IRNazanin" w:cs="IRNazanin"/>
          <w:color w:val="111111"/>
          <w:sz w:val="28"/>
          <w:szCs w:val="28"/>
          <w:rtl w:val="true"/>
          <w:lang w:bidi="fa-IR"/>
        </w:rPr>
        <w:t>.</w:t>
      </w:r>
    </w:p>
    <w:p>
      <w:pPr>
        <w:pStyle w:val="Heading2"/>
        <w:numPr>
          <w:ilvl w:val="1"/>
          <w:numId w:val="1"/>
        </w:numPr>
        <w:rPr/>
      </w:pPr>
      <w:bookmarkStart w:id="25" w:name="__RefHeading___Toc763918_1395250215"/>
      <w:bookmarkStart w:id="26" w:name="_Toc9"/>
      <w:bookmarkEnd w:id="25"/>
      <w:r>
        <w:rPr>
          <w:rtl w:val="true"/>
        </w:rPr>
        <w:t>ولایت مهدی عجل الله تعالی فرجه الشریف محور قرآن</w:t>
      </w:r>
      <w:bookmarkEnd w:id="2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جعل ولایتنا اهل البیت قطب القرآن و قطب جمیع الکتب علیها یستدیر محکم القرآن و بما نوّهت الکتب و یستبین الایمان؛ </w:t>
      </w:r>
      <w:r>
        <w:rPr>
          <w:rStyle w:val="FootnoteAnchor"/>
          <w:rtl w:val="true"/>
        </w:rPr>
        <w:footnoteReference w:id="8"/>
      </w:r>
      <w:r>
        <w:rPr>
          <w:rFonts w:ascii="IRNazanin" w:hAnsi="IRNazanin" w:eastAsia="IRNazanin"/>
          <w:color w:val="111111"/>
          <w:sz w:val="28"/>
          <w:sz w:val="28"/>
          <w:szCs w:val="28"/>
          <w:rtl w:val="true"/>
          <w:lang w:bidi="fa-IR"/>
        </w:rPr>
        <w:t>خداوند، ولایت ما اهل بیت را مدار قرآن و جمیع کتب آسمانی قرار داده است؛ آیات محکم قرآن بر محور آن می‌چرخد و به سبب آن کتب آسمانی بلند آوازه شده و ایمان آشکار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قرآن؛ ولایت مهدی استعین ایمان، رضایت مهدی است</w:t>
      </w:r>
    </w:p>
    <w:p>
      <w:pPr>
        <w:pStyle w:val="Heading2"/>
        <w:numPr>
          <w:ilvl w:val="1"/>
          <w:numId w:val="1"/>
        </w:numPr>
        <w:rPr/>
      </w:pPr>
      <w:bookmarkStart w:id="27" w:name="__RefHeading___Toc763920_1395250215"/>
      <w:bookmarkStart w:id="28" w:name="_Toc10"/>
      <w:bookmarkEnd w:id="27"/>
      <w:r>
        <w:rPr>
          <w:rtl w:val="true"/>
        </w:rPr>
        <w:t>صوت دلربا</w:t>
      </w:r>
      <w:bookmarkEnd w:id="28"/>
    </w:p>
    <w:p>
      <w:pPr>
        <w:pStyle w:val="BookText"/>
        <w:rPr/>
      </w:pPr>
      <w:r>
        <w:rPr>
          <w:rFonts w:ascii="IRNazanin" w:hAnsi="IRNazanin" w:eastAsia="IRNazanin"/>
          <w:color w:val="111111"/>
          <w:sz w:val="28"/>
          <w:sz w:val="28"/>
          <w:szCs w:val="28"/>
          <w:rtl w:val="true"/>
          <w:lang w:bidi="fa-IR"/>
        </w:rPr>
        <w:t xml:space="preserve">معمول است که در مقابل حرم هر امامی دعای ورود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روز علامه سید بحر العلوم بر خلاف روزهای دیگر در ورود به حرم امیر المومنین علیه السلام بیت شعری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پارسائی شما و جایگاه مقدسی که ایستاده‌ای با این شعری که خواندی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bookmarkStart w:id="29" w:name="pg2668_16655"/>
    </w:p>
    <w:p>
      <w:pPr>
        <w:pStyle w:val="BookText"/>
        <w:rPr/>
      </w:pPr>
      <w:bookmarkEnd w:id="29"/>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وارد حرم شوم، دیدم حضرت مهدی عجل الله تعالی فرجه الشریف قسمت بالای سر جدش نشسته و با صدای روح بخش مشغول تلاوت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شعر را بالبداهه خواندم</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30" w:name="__RefHeading___Toc763922_1395250215"/>
      <w:bookmarkStart w:id="31" w:name="_Toc11"/>
      <w:bookmarkEnd w:id="30"/>
      <w:r>
        <w:rPr>
          <w:rtl w:val="true"/>
        </w:rPr>
        <w:t>رحمت الهی و یاد حضرت مهدی عجل الله تعالی فرجه الشریف</w:t>
      </w:r>
      <w:bookmarkEnd w:id="31"/>
    </w:p>
    <w:p>
      <w:pPr>
        <w:pStyle w:val="BookText"/>
        <w:rPr/>
      </w:pPr>
      <w:r>
        <w:rPr>
          <w:rFonts w:ascii="IRNazanin" w:hAnsi="IRNazanin" w:eastAsia="IRNazanin"/>
          <w:color w:val="111111"/>
          <w:sz w:val="28"/>
          <w:sz w:val="28"/>
          <w:szCs w:val="28"/>
          <w:rtl w:val="true"/>
          <w:lang w:bidi="fa-IR"/>
        </w:rPr>
        <w:t>در طلیعة خطبه نبوی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ایهاالناس انّه قد اقبل الیکم شهر الله بالبرکة و الرحمة و المغفرة</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ماه خدا همراه با برکت و رحمت و آمرزش به شما 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الشّقی من حرم غفران الله فی هذا الشهر العظیم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شقی و بدبخت کسی است که در این ماه بزرگ، از مغفرت الهی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احادیث و ادعیه هم آمده است که خداوند، ارحم الراحمین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هم پدری مهربان و رحیم است که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هما نا پیامبری از جنس خودتان به سوی شما آمده است که آن چه شما را برنجاند بر او سخت است؛ بر هدایت شما حریص و دلسوز و به مومنان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هم پدری مهربان و دلسوز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 علیه السلام در روز مبعث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للمؤمنین اَباً رحیماً اذ صاروا علیک عیالاً فَحَمَلْتَ اثقال ما عنه ضعفوا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اهل ایمان پدری مهربان بودی، که آنان را به منزله خاندان خود می‌شمردی، سپس کارهای سنگین که در تحملش ناتوان بودند، تو بر دوش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آل یس هم حضرت مهدی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الرّحمةُ الواسعة</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روایت آمده که خود امام مهدی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رحمة ربکم وسعت کل شیء و انا تلک الرحمة؛ همانا رحمت پروردگارتان همه چیز را فرا گرفته است و من آن رحمت بیکران الهی هستم</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زمان علیه السلام هم که بنده و نماینده خدا و خلیفه رسول الله و</w:t>
      </w:r>
      <w:bookmarkStart w:id="32" w:name="pg2668_16657"/>
    </w:p>
    <w:p>
      <w:pPr>
        <w:pStyle w:val="BookText"/>
        <w:rPr/>
      </w:pPr>
      <w:bookmarkEnd w:id="32"/>
      <w:r>
        <w:rPr>
          <w:rFonts w:ascii="IRNazanin" w:hAnsi="IRNazanin" w:eastAsia="IRNazanin"/>
          <w:color w:val="111111"/>
          <w:sz w:val="28"/>
          <w:sz w:val="28"/>
          <w:szCs w:val="28"/>
          <w:rtl w:val="true"/>
          <w:lang w:bidi="fa-IR"/>
        </w:rPr>
        <w:t>فرزند امیر المؤمنین علیه السلام هست، برای امت پدری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هدف از آفرینش و خلقت، بندگی خداوند است و اساس بندگی همان شناخت و معرفت الهی است؛ و از طرفی عالی ترین تبلور این معرفت و شناخت، شناخت و معرفت پیامبر و اوصیای او علیهم السلام است؛ لذا شقی و بدبخت کسی است که در این ماه رحمت، ارتباطی با خدا ندارد؛ همان‌طور که هر کس با مهدی عزیز که امامی رحیم و دلسوز است ارتباطی نداشته باشد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اتیکم نجی و من لم یأتکم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شما آمد نجات یافت و آن که از این درگاه دور شد به هلاکت رسید</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33" w:name="__RefHeading___Toc763924_1395250215"/>
      <w:bookmarkStart w:id="34" w:name="_Toc12"/>
      <w:bookmarkEnd w:id="33"/>
      <w:r>
        <w:rPr>
          <w:rtl w:val="true"/>
        </w:rPr>
        <w:t>رحمت بی بدیل ماه خدا</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 پله اول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پله دوم منبر با لا 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سپس بر پله سوم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بالای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آمین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صعود بر منبر جبرئیل نزد من آمد و در زمانی که در پله اول بودن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مالیده باد بینی انسانی که نام ترا بشنود و لی بر</w:t>
      </w:r>
      <w:bookmarkStart w:id="35" w:name="pg2668_16658"/>
    </w:p>
    <w:p>
      <w:pPr>
        <w:pStyle w:val="BookText"/>
        <w:rPr/>
      </w:pPr>
      <w:bookmarkEnd w:id="35"/>
      <w:r>
        <w:rPr>
          <w:rFonts w:ascii="IRNazanin" w:hAnsi="IRNazanin" w:eastAsia="IRNazanin"/>
          <w:color w:val="111111"/>
          <w:sz w:val="28"/>
          <w:sz w:val="28"/>
          <w:szCs w:val="28"/>
          <w:rtl w:val="true"/>
          <w:lang w:bidi="fa-IR"/>
        </w:rPr>
        <w:t>تو صلوات نفرستند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گفتمی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پله دوم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مالیده باد بینی انسانی که پدر و مادر خود را درک کند ولی اهل بهشت نشود،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پله سوم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مالیده باد بینی انسانی که ماه رمضان را درک کند ولی کاری نکند که مشمول رحمت واسعة الهی شود،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36" w:name="__RefHeading___Toc763926_1395250215"/>
      <w:bookmarkStart w:id="37" w:name="_Toc13"/>
      <w:bookmarkEnd w:id="36"/>
      <w:r>
        <w:rPr>
          <w:rtl w:val="true"/>
        </w:rPr>
        <w:t>افضل الاعمال و یاد مهدی عجل الله تعالی فرجه الشریف</w:t>
      </w:r>
      <w:bookmarkEnd w:id="37"/>
    </w:p>
    <w:p>
      <w:pPr>
        <w:pStyle w:val="BookText"/>
        <w:rPr/>
      </w:pPr>
      <w:r>
        <w:rPr>
          <w:rFonts w:ascii="IRNazanin" w:hAnsi="IRNazanin" w:eastAsia="IRNazanin"/>
          <w:color w:val="111111"/>
          <w:sz w:val="28"/>
          <w:sz w:val="28"/>
          <w:szCs w:val="28"/>
          <w:rtl w:val="true"/>
          <w:lang w:bidi="fa-IR"/>
        </w:rPr>
        <w:t>همه می‌دانیم که پیامبر عظیم الشأن اسلام صلی الله علیه و آله و سلم در آخرین جمعة ماه شعبان خطبه‌ای مفصل درباره آداب و اعمال روزه‌داران در ماه رمضان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الله الاعظم صلی الله علیه و آله و سلم ضمن خطبة شعبانیه فضائل ماه مبارک رمضان را توضیح می‌داد، امیرالمومنین علی علیه السلام سؤال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فضیلت‌ترین اعمال در این ماه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اعمال در این ماه رمضان، پرهیز از محرمات الهی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محرمات الهی همان چیزهائی است که حضرت مهدی عجل الله تعالی فرجه الشریف و اجداد طاهرینش به ما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بموالاتکم علّمنا الله معالم دیننا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واسطه ولایت شما اهل بیت،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وظیفه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از آن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کنیم و در دعای ندبه همین وظیفه را معین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اَعنّا علی اجتناب معصیته؛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پرهیز کردن از معصیت مهدی علیه السلام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اعمال اُمتی انتظار فرج الله عزوجل؛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زمان، بهترین عمل امت من، انتظار فرج و ظهور مهدی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حضرت سجاد علیه السلام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المنتظرون لظهوره افضل اهل کل زمان؛ </w:t>
      </w:r>
      <w:r>
        <w:rPr>
          <w:rStyle w:val="FootnoteAnchor"/>
          <w:rtl w:val="true"/>
        </w:rPr>
        <w:footnoteReference w:id="23"/>
      </w:r>
      <w:bookmarkStart w:id="38" w:name="pg2668_16660"/>
    </w:p>
    <w:p>
      <w:pPr>
        <w:pStyle w:val="BookText"/>
        <w:rPr/>
      </w:pPr>
      <w:bookmarkEnd w:id="38"/>
      <w:r>
        <w:rPr>
          <w:rFonts w:ascii="IRNazanin" w:hAnsi="IRNazanin" w:eastAsia="IRNazanin"/>
          <w:color w:val="111111"/>
          <w:sz w:val="28"/>
          <w:sz w:val="28"/>
          <w:szCs w:val="28"/>
          <w:rtl w:val="true"/>
          <w:lang w:bidi="fa-IR"/>
        </w:rPr>
        <w:t>منتظران ظهورش بهترین و با فضیلت‌ترین افراد هر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بهترین مصداق انتظار آن است که با ترک گناه و محرمات الهی خود و جامعه را برای آمدن حضرتش آماده کنیم</w:t>
      </w:r>
      <w:r>
        <w:rPr>
          <w:rFonts w:eastAsia="IRNazanin" w:cs="IRNazanin"/>
          <w:color w:val="111111"/>
          <w:sz w:val="28"/>
          <w:szCs w:val="28"/>
          <w:rtl w:val="true"/>
          <w:lang w:bidi="fa-IR"/>
        </w:rPr>
        <w:t>.</w:t>
      </w:r>
    </w:p>
    <w:p>
      <w:pPr>
        <w:pStyle w:val="Heading2"/>
        <w:numPr>
          <w:ilvl w:val="1"/>
          <w:numId w:val="1"/>
        </w:numPr>
        <w:rPr/>
      </w:pPr>
      <w:bookmarkStart w:id="39" w:name="__RefHeading___Toc763928_1395250215"/>
      <w:bookmarkStart w:id="40" w:name="_Toc14"/>
      <w:bookmarkEnd w:id="39"/>
      <w:r>
        <w:rPr>
          <w:rtl w:val="true"/>
        </w:rPr>
        <w:t>اذان و یاد مهدی علیه السلام</w:t>
      </w:r>
      <w:bookmarkEnd w:id="40"/>
    </w:p>
    <w:p>
      <w:pPr>
        <w:pStyle w:val="BookText"/>
        <w:rPr/>
      </w:pPr>
      <w:r>
        <w:rPr>
          <w:rFonts w:ascii="IRNazanin" w:hAnsi="IRNazanin" w:eastAsia="IRNazanin"/>
          <w:color w:val="111111"/>
          <w:sz w:val="28"/>
          <w:sz w:val="28"/>
          <w:szCs w:val="28"/>
          <w:rtl w:val="true"/>
          <w:lang w:bidi="fa-IR"/>
        </w:rPr>
        <w:t xml:space="preserve">اذان،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اعلام دخول وقت و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می‌تواند این اذان را بگوید، در هر زمان و مکان و ماذنه‌ای بلند یا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برای اقامه نماز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اذان هم داریم که از آسمان به گوش خلایق می‌رسد که توسط فرشته‌ای مقرب در روز ظهور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مهدی آل محمد؛ با یعوه تَهتدوا ولا تُخالفوا امره فتُضلّوا؛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گروه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پیمان ببندید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دستورات او سرپیچی کنید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عبادت بزرگ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روحِِ عبادت رسید، وقت اقامه عدل و نجات مستضعفان رسید، وقت زانو زدن در محضر مهدی عزیز، یوسف زهرا علیها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وقت ملاقات طرفینی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ترانا و نریک وقد نشرت لواءالنصر تری اترانا نحّف بک</w:t>
      </w:r>
      <w:bookmarkStart w:id="41" w:name="pg2668_16661"/>
    </w:p>
    <w:p>
      <w:pPr>
        <w:pStyle w:val="BookText"/>
        <w:rPr/>
      </w:pPr>
      <w:bookmarkEnd w:id="41"/>
      <w:r>
        <w:rPr>
          <w:rFonts w:ascii="IRNazanin" w:hAnsi="IRNazanin" w:eastAsia="IRNazanin"/>
          <w:color w:val="111111"/>
          <w:sz w:val="28"/>
          <w:sz w:val="28"/>
          <w:szCs w:val="28"/>
          <w:rtl w:val="true"/>
          <w:lang w:bidi="fa-IR"/>
        </w:rPr>
        <w:t>و انت تأمّ الملاء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که تو ما را و ما شما را ببینیم در حالی که پرچم پیروزی را در عالم برافراشته‌ای و ما هم چون پروانه به دور شمع وجودت حلقه بزنیم و تو امت بی‌پناه را امامت کنی؟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آری، آن‌روز تعبیرها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وصالت کی شود ما را میسّر؟</w:t>
      </w:r>
    </w:p>
    <w:p>
      <w:pPr>
        <w:pStyle w:val="BookText"/>
        <w:rPr/>
      </w:pPr>
      <w:r>
        <w:rPr>
          <w:rFonts w:ascii="IRNazanin" w:hAnsi="IRNazanin" w:eastAsia="IRNazanin"/>
          <w:color w:val="111111"/>
          <w:sz w:val="28"/>
          <w:sz w:val="28"/>
          <w:szCs w:val="28"/>
          <w:rtl w:val="true"/>
          <w:lang w:bidi="fa-IR"/>
        </w:rPr>
        <w:t>که تا گردد دل و دیده منور</w:t>
      </w:r>
    </w:p>
    <w:p>
      <w:pPr>
        <w:pStyle w:val="BookText"/>
        <w:rPr/>
      </w:pPr>
      <w:r>
        <w:rPr>
          <w:rFonts w:ascii="IRNazanin" w:hAnsi="IRNazanin" w:eastAsia="IRNazanin"/>
          <w:color w:val="111111"/>
          <w:sz w:val="28"/>
          <w:sz w:val="28"/>
          <w:szCs w:val="28"/>
          <w:rtl w:val="true"/>
          <w:lang w:bidi="fa-IR"/>
        </w:rPr>
        <w:t>خوش آن روزی که برخیزد ز کعبه</w:t>
      </w:r>
    </w:p>
    <w:p>
      <w:pPr>
        <w:pStyle w:val="BookText"/>
        <w:rPr/>
      </w:pPr>
      <w:r>
        <w:rPr>
          <w:rFonts w:ascii="IRNazanin" w:hAnsi="IRNazanin" w:eastAsia="IRNazanin"/>
          <w:color w:val="111111"/>
          <w:sz w:val="28"/>
          <w:sz w:val="28"/>
          <w:szCs w:val="28"/>
          <w:rtl w:val="true"/>
          <w:lang w:bidi="fa-IR"/>
        </w:rPr>
        <w:t xml:space="preserve">طنین نغمة اللة اکبر </w:t>
      </w:r>
      <w:r>
        <w:rPr>
          <w:rStyle w:val="FootnoteAnchor"/>
          <w:rtl w:val="true"/>
        </w:rPr>
        <w:footnoteReference w:id="26"/>
      </w:r>
    </w:p>
    <w:p>
      <w:pPr>
        <w:pStyle w:val="Heading2"/>
        <w:numPr>
          <w:ilvl w:val="1"/>
          <w:numId w:val="1"/>
        </w:numPr>
        <w:rPr/>
      </w:pPr>
      <w:bookmarkStart w:id="42" w:name="__RefHeading___Toc763930_1395250215"/>
      <w:bookmarkStart w:id="43" w:name="_Toc15"/>
      <w:bookmarkEnd w:id="42"/>
      <w:r>
        <w:rPr>
          <w:rtl w:val="true"/>
        </w:rPr>
        <w:t>اقامه و یاد مهدی علیه السلام</w:t>
      </w:r>
      <w:bookmarkEnd w:id="43"/>
    </w:p>
    <w:p>
      <w:pPr>
        <w:pStyle w:val="BookText"/>
        <w:rPr/>
      </w:pPr>
      <w:r>
        <w:rPr>
          <w:rFonts w:ascii="IRNazanin" w:hAnsi="IRNazanin" w:eastAsia="IRNazanin"/>
          <w:color w:val="111111"/>
          <w:sz w:val="28"/>
          <w:sz w:val="28"/>
          <w:szCs w:val="28"/>
          <w:rtl w:val="true"/>
          <w:lang w:bidi="fa-IR"/>
        </w:rPr>
        <w:t>در اقامه هر نماز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قامت الصلوة؛</w:t>
      </w:r>
    </w:p>
    <w:p>
      <w:pPr>
        <w:pStyle w:val="BookText"/>
        <w:rPr/>
      </w:pPr>
      <w:r>
        <w:rPr>
          <w:rFonts w:ascii="IRNazanin" w:hAnsi="IRNazanin" w:eastAsia="IRNazanin"/>
          <w:color w:val="111111"/>
          <w:sz w:val="28"/>
          <w:sz w:val="28"/>
          <w:szCs w:val="28"/>
          <w:rtl w:val="true"/>
          <w:lang w:bidi="fa-IR"/>
        </w:rPr>
        <w:t>همانا نماز بر پا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بارة نماز روایتی واردشده است که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صلوةُ المومنین </w:t>
      </w:r>
      <w:r>
        <w:rPr>
          <w:rStyle w:val="FootnoteAnchor"/>
          <w:rtl w:val="true"/>
        </w:rPr>
        <w:footnoteReference w:id="27"/>
      </w:r>
      <w:r>
        <w:rPr>
          <w:rFonts w:ascii="IRNazanin" w:hAnsi="IRNazanin" w:eastAsia="IRNazanin"/>
          <w:color w:val="111111"/>
          <w:sz w:val="28"/>
          <w:sz w:val="28"/>
          <w:szCs w:val="28"/>
          <w:rtl w:val="true"/>
          <w:lang w:bidi="fa-IR"/>
        </w:rPr>
        <w:t>من نماز مومنین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موید این معناست آن چه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استعینوا بالصبر و الصلوة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مراد از صبر رسول خدا و از صلوة امیر المومنین</w:t>
      </w:r>
      <w:bookmarkStart w:id="44" w:name="pg2668_16662"/>
    </w:p>
    <w:p>
      <w:pPr>
        <w:pStyle w:val="BookText"/>
        <w:rPr/>
      </w:pPr>
      <w:bookmarkEnd w:id="44"/>
      <w:r>
        <w:rPr>
          <w:rFonts w:ascii="IRNazanin" w:hAnsi="IRNazanin" w:eastAsia="IRNazanin"/>
          <w:color w:val="111111"/>
          <w:sz w:val="28"/>
          <w:sz w:val="28"/>
          <w:szCs w:val="28"/>
          <w:rtl w:val="true"/>
          <w:lang w:bidi="fa-IR"/>
        </w:rPr>
        <w:t>صلواتُ الله علیهما می‌باشد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محدث قمی در کتاب گران سنگ سفینة البحار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قد قامت الصلوة قیام قائم عجل الله تعالی فرجه الشریف می‌باشد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اگر کلمه صلوه را مشتق از وصل بدانیم، پس ائمه معصومین علیهم السلام کسانی هستند که در مقام قرب و صال حضرت حق به جایی رسیده‌اند که برای احدی از مخلوقین امکان وصول به آن مقام نیست</w:t>
      </w:r>
      <w:r>
        <w:rPr>
          <w:rFonts w:eastAsia="IRNazanin" w:cs="IRNazanin"/>
          <w:color w:val="111111"/>
          <w:sz w:val="28"/>
          <w:szCs w:val="28"/>
          <w:rtl w:val="true"/>
          <w:lang w:bidi="fa-IR"/>
        </w:rPr>
        <w:t>.</w:t>
      </w:r>
    </w:p>
    <w:p>
      <w:pPr>
        <w:pStyle w:val="Heading2"/>
        <w:numPr>
          <w:ilvl w:val="1"/>
          <w:numId w:val="1"/>
        </w:numPr>
        <w:rPr/>
      </w:pPr>
      <w:bookmarkStart w:id="45" w:name="__RefHeading___Toc763932_1395250215"/>
      <w:bookmarkStart w:id="46" w:name="_Toc16"/>
      <w:bookmarkEnd w:id="45"/>
      <w:r>
        <w:rPr>
          <w:rtl w:val="true"/>
        </w:rPr>
        <w:t>نماز و یاد مهدی علیه السلام</w:t>
      </w:r>
      <w:bookmarkEnd w:id="46"/>
    </w:p>
    <w:p>
      <w:pPr>
        <w:pStyle w:val="BookText"/>
        <w:rPr/>
      </w:pPr>
      <w:r>
        <w:rPr>
          <w:rFonts w:ascii="IRNazanin" w:hAnsi="IRNazanin" w:eastAsia="IRNazanin"/>
          <w:color w:val="111111"/>
          <w:sz w:val="28"/>
          <w:sz w:val="28"/>
          <w:szCs w:val="28"/>
          <w:rtl w:val="true"/>
          <w:lang w:bidi="fa-IR"/>
        </w:rPr>
        <w:t>هرگاه نماز می‌خوانیم، می‌توانیم از نمازی که حضرت مهدی می‌خواند یاد کنیم که در زیارت آل یس به هر فراز نمازش چنین سلام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حین تصلّی و تقنُت؛</w:t>
      </w:r>
    </w:p>
    <w:p>
      <w:pPr>
        <w:pStyle w:val="BookText"/>
        <w:rPr/>
      </w:pPr>
      <w:r>
        <w:rPr>
          <w:rFonts w:ascii="IRNazanin" w:hAnsi="IRNazanin" w:eastAsia="IRNazanin"/>
          <w:color w:val="111111"/>
          <w:sz w:val="28"/>
          <w:sz w:val="28"/>
          <w:szCs w:val="28"/>
          <w:rtl w:val="true"/>
          <w:lang w:bidi="fa-IR"/>
        </w:rPr>
        <w:t>سلام بر تو زمانی که در نماز و قنوتی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حین ترکع و تسجد؛</w:t>
      </w:r>
    </w:p>
    <w:p>
      <w:pPr>
        <w:pStyle w:val="BookText"/>
        <w:rPr/>
      </w:pPr>
      <w:r>
        <w:rPr>
          <w:rFonts w:ascii="IRNazanin" w:hAnsi="IRNazanin" w:eastAsia="IRNazanin"/>
          <w:color w:val="111111"/>
          <w:sz w:val="28"/>
          <w:sz w:val="28"/>
          <w:szCs w:val="28"/>
          <w:rtl w:val="true"/>
          <w:lang w:bidi="fa-IR"/>
        </w:rPr>
        <w:t>سلام بر تو زمانی که در رکوع و سجده‌ای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حین تُهَلّل و تکبّر؛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زمانی که لا اله الا الله و الله اکبر می‌گویی</w:t>
      </w:r>
      <w:r>
        <w:rPr>
          <w:rFonts w:eastAsia="IRNazanin" w:cs="IRNazanin"/>
          <w:color w:val="111111"/>
          <w:sz w:val="28"/>
          <w:szCs w:val="28"/>
          <w:rtl w:val="true"/>
          <w:lang w:bidi="fa-IR"/>
        </w:rPr>
        <w:t>!</w:t>
      </w:r>
      <w:bookmarkStart w:id="47" w:name="pg2668_16663"/>
    </w:p>
    <w:p>
      <w:pPr>
        <w:pStyle w:val="BookText"/>
        <w:rPr/>
      </w:pPr>
      <w:bookmarkEnd w:id="47"/>
      <w:r>
        <w:rPr>
          <w:rFonts w:ascii="Amiri" w:hAnsi="Amiri" w:eastAsia="Amiri" w:cs="Amiri"/>
          <w:color w:val="111111"/>
          <w:sz w:val="28"/>
          <w:sz w:val="28"/>
          <w:szCs w:val="28"/>
          <w:rtl w:val="true"/>
          <w:lang w:bidi="ar-SA"/>
        </w:rPr>
        <w:t xml:space="preserve">السلام علیک حین تحمدُ و تَستَغفر؛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سلام بر تو زمانی که به حمد و استغفار مشغولی</w:t>
      </w:r>
      <w:r>
        <w:rPr>
          <w:rFonts w:eastAsia="IRNazanin" w:cs="IRNazanin"/>
          <w:color w:val="111111"/>
          <w:sz w:val="28"/>
          <w:szCs w:val="28"/>
          <w:rtl w:val="true"/>
          <w:lang w:bidi="fa-IR"/>
        </w:rPr>
        <w:t>!</w:t>
      </w:r>
    </w:p>
    <w:p>
      <w:pPr>
        <w:pStyle w:val="Heading2"/>
        <w:numPr>
          <w:ilvl w:val="1"/>
          <w:numId w:val="1"/>
        </w:numPr>
        <w:rPr/>
      </w:pPr>
      <w:bookmarkStart w:id="48" w:name="__RefHeading___Toc763934_1395250215"/>
      <w:bookmarkStart w:id="49" w:name="_Toc17"/>
      <w:bookmarkEnd w:id="48"/>
      <w:r>
        <w:rPr>
          <w:rtl w:val="true"/>
        </w:rPr>
        <w:t>راه غلبه بر شیطان و یاد مهدی علیه السلام</w:t>
      </w:r>
      <w:bookmarkEnd w:id="49"/>
    </w:p>
    <w:p>
      <w:pPr>
        <w:pStyle w:val="BookText"/>
        <w:rPr/>
      </w:pPr>
      <w:r>
        <w:rPr>
          <w:rFonts w:ascii="IRNazanin" w:hAnsi="IRNazanin" w:eastAsia="IRNazanin"/>
          <w:color w:val="111111"/>
          <w:sz w:val="28"/>
          <w:sz w:val="28"/>
          <w:szCs w:val="28"/>
          <w:rtl w:val="true"/>
          <w:lang w:bidi="fa-IR"/>
        </w:rPr>
        <w:t>در خطبه شعبانیه که در فضایل ماه مبارک رمضان بیان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والشیاطین مغلولَة‌ٌٌ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شیطان‌ها در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 می‌شویم راه‌های غلبه بر شیطان، زیاد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بسم الله در آغاز هر 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ان‌شاء‌الله موقع تصمیم کاری؛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استغفرالله بعد از هر لغزشی؛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سلام موقع ملاقات با دیگران؛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داشتن؛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فرستادن صلوات بر محمد و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راه‌های ذکر شده</w:t>
      </w:r>
    </w:p>
    <w:p>
      <w:pPr>
        <w:pStyle w:val="BookText"/>
        <w:rPr/>
      </w:pPr>
      <w:r>
        <w:rPr>
          <w:rFonts w:ascii="IRNazanin" w:hAnsi="IRNazanin" w:eastAsia="IRNazanin"/>
          <w:color w:val="111111"/>
          <w:sz w:val="28"/>
          <w:sz w:val="28"/>
          <w:szCs w:val="28"/>
          <w:rtl w:val="true"/>
          <w:lang w:bidi="fa-IR"/>
        </w:rPr>
        <w:t>یکی از بهترین وسایل شکست شیطان، نماز خواندن است که حضرت مهدی عجل الله تعالی فرجه الشریف در روایتی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ارغم انف الشیطان افضل من الصلوة فصلّها و ارغِم اَنفَ</w:t>
      </w:r>
      <w:bookmarkStart w:id="50" w:name="pg2668_16664"/>
    </w:p>
    <w:p>
      <w:pPr>
        <w:pStyle w:val="BookText"/>
        <w:rPr/>
      </w:pPr>
      <w:bookmarkEnd w:id="50"/>
      <w:r>
        <w:rPr>
          <w:rFonts w:ascii="IRNazanin" w:hAnsi="IRNazanin" w:eastAsia="IRNazanin"/>
          <w:color w:val="111111"/>
          <w:sz w:val="28"/>
          <w:sz w:val="28"/>
          <w:szCs w:val="28"/>
          <w:rtl w:val="true"/>
          <w:lang w:bidi="fa-IR"/>
        </w:rPr>
        <w:t xml:space="preserve">الشیطان؛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هیچ چیز مثل نماز، بینی شیطان را به خاک نمی‌مالد؛ پس نماز بگزار و بینی شیطان را به خاک بمال</w:t>
      </w:r>
      <w:r>
        <w:rPr>
          <w:rFonts w:eastAsia="IRNazanin" w:cs="IRNazanin"/>
          <w:color w:val="111111"/>
          <w:sz w:val="28"/>
          <w:szCs w:val="28"/>
          <w:rtl w:val="true"/>
          <w:lang w:bidi="fa-IR"/>
        </w:rPr>
        <w:t>.</w:t>
      </w:r>
    </w:p>
    <w:p>
      <w:pPr>
        <w:pStyle w:val="Heading2"/>
        <w:numPr>
          <w:ilvl w:val="1"/>
          <w:numId w:val="1"/>
        </w:numPr>
        <w:rPr/>
      </w:pPr>
      <w:bookmarkStart w:id="51" w:name="__RefHeading___Toc763936_1395250215"/>
      <w:bookmarkStart w:id="52" w:name="_Toc18"/>
      <w:bookmarkEnd w:id="51"/>
      <w:r>
        <w:rPr>
          <w:rtl w:val="true"/>
        </w:rPr>
        <w:t>صف نماز جماعت و یاد مهدی علیه السلام</w:t>
      </w:r>
      <w:bookmarkEnd w:id="52"/>
    </w:p>
    <w:p>
      <w:pPr>
        <w:pStyle w:val="BookText"/>
        <w:rPr/>
      </w:pPr>
      <w:r>
        <w:rPr>
          <w:rFonts w:ascii="IRNazanin" w:hAnsi="IRNazanin" w:eastAsia="IRNazanin"/>
          <w:color w:val="111111"/>
          <w:sz w:val="28"/>
          <w:sz w:val="28"/>
          <w:szCs w:val="28"/>
          <w:rtl w:val="true"/>
          <w:lang w:bidi="fa-IR"/>
        </w:rPr>
        <w:t>از آن‌جا که ظاهر و باطن، لازم و ملزوم یکدیگرند، برون انسان، درون او را و درون او برون او را می‌سازد و نظم ظاهری در نظم باطنی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پیکرها، اجتماع قلوب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شرکت در اجتماع و نماز جماعت و جمعه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تاکید دارد حتی از جهت ظاهری، در صف‌های فشرده مرتب و منظم قرار گیرید که شیاطین نتوانند رخنه کنند و ابهت مسلمین از جهت وحدت و نظم ظاهری، همچون سربازان در صفوف منظم، رعبی در دل دشمنان اسلام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کتاب منهاج النجات روایتی را نقل می‌کند که هیچ قدمی نزد خدا محبوب تر از قدمی که برداشته شود تا صف نماز به هم متصل گردد نیست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صف‌ها را هماهنگ و منظم کنید تا دل‌هایتان هماهنگ شود، به یکدیگر شانه به شانه متصل گردید تا با هم مهربان باشید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لذا هر گاه صف‌های نماز جماعت را منظم می‌کنیم، یادآور صف‌های منظم و پولادین لشکر حضرت مهدی علیه السلام باشیم که خدای متعال در قرآن از آن صف‌ها مداحی کرده است؛ آن‌جا که در سورة صف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همانا خداوند کسانی را که در راهش در صف‌های منظم همچون بنیان‌های محکم مبارزه می‌کنند،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همانطور که خلل و فرجه‌های صف نماز جماعت را پر می‌کنیم، بکوشیم خلل‌ها و کاستی‌هایی که در صفوف مسلمین در سطح جهان است، اصلاح کنیم تا زمینه ظهور حضرتش آماده و آماده‌تر شود و قابلیت مجاهدة در رکاب حضرتش در مقابل دشمنانش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نامة آن حضرت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فابعثنی عند خروجه ظاهراً من حفرتی مؤتزراً کَفَنی حتی اُجاهد بین یدیه فی الصّف الذی اَثنیتَ علی اهله فی کتابک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کانهم بنیانٌ مرصوصٌ؛ </w:t>
      </w:r>
      <w:r>
        <w:rPr>
          <w:rStyle w:val="FootnoteAnchor"/>
          <w:rtl w:val="true"/>
        </w:rPr>
        <w:footnoteReference w:id="37"/>
      </w:r>
      <w:bookmarkStart w:id="53" w:name="pg2668_16666"/>
    </w:p>
    <w:p>
      <w:pPr>
        <w:pStyle w:val="BookText"/>
        <w:rPr/>
      </w:pPr>
      <w:bookmarkEnd w:id="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روزی که حضرت مهدی عجل الله تعالی فرجه الشریف ظهور می‌کند، از قبرم در حالی که کفن پوشم خارج کن، تا این‌که در رکاب و مقابل روی مبارک آن‌حضرت جهاد کنم؛ در صفی که در کتابت از اهل آن تجلیل نمودی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صف آنان، مثل بنیانی محکم و استوار است</w:t>
      </w:r>
      <w:r>
        <w:rPr>
          <w:rFonts w:eastAsia="IRNazanin" w:cs="IRNazanin"/>
          <w:color w:val="111111"/>
          <w:sz w:val="28"/>
          <w:szCs w:val="28"/>
          <w:rtl w:val="true"/>
          <w:lang w:bidi="fa-IR"/>
        </w:rPr>
        <w:t>».</w:t>
      </w:r>
    </w:p>
    <w:p>
      <w:pPr>
        <w:pStyle w:val="Heading2"/>
        <w:numPr>
          <w:ilvl w:val="1"/>
          <w:numId w:val="1"/>
        </w:numPr>
        <w:rPr/>
      </w:pPr>
      <w:bookmarkStart w:id="54" w:name="__RefHeading___Toc763938_1395250215"/>
      <w:bookmarkStart w:id="55" w:name="_Toc19"/>
      <w:bookmarkEnd w:id="54"/>
      <w:r>
        <w:rPr>
          <w:rtl w:val="true"/>
        </w:rPr>
        <w:t>دعای قنوت و یاد مهدی علیه السلام</w:t>
      </w:r>
      <w:bookmarkEnd w:id="55"/>
    </w:p>
    <w:p>
      <w:pPr>
        <w:pStyle w:val="BookText"/>
        <w:rPr/>
      </w:pPr>
      <w:r>
        <w:rPr>
          <w:rFonts w:ascii="IRNazanin" w:hAnsi="IRNazanin" w:eastAsia="IRNazanin"/>
          <w:color w:val="111111"/>
          <w:sz w:val="28"/>
          <w:sz w:val="28"/>
          <w:szCs w:val="28"/>
          <w:rtl w:val="true"/>
          <w:lang w:bidi="fa-IR"/>
        </w:rPr>
        <w:t>در قنوت نماز که یکی از مستحبات موکد است، خواندن هر دعایی کافی است؛ خواه دعای قرآنی یا غیر آن؛ ولی چه خوب است که دعای قنوتمان، درباره حضرت مهدی عجل الله تعالی فرجه الشریف و ظهور موفور السرور آن حضرت باشد؛ چرا که حضرات معصومین علیهم السلام در قنوت نماز و غیر آن، در فراق آن گل سرسبد آفرینش ناله‌ها سردادند و به خدا شکوه‌ها کرده‌اند که بعضی از آن‌ها 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 که امیر‌المومنین علیه السلام در قنوت نماز خود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نشکو الیک فقد نبینا و غیبة امامنا ففرج ذلک اللهم بعدل تظهره و امام حق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شکایت می‌کنیم از رحلت و از دست دادن پیامبران و غیبت رهبرمان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فراهم کن با عدالتی که ظاهرسازی و پیشوای حقی که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به زراره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پیش از آن‌که برای خود دعا کنی، در قنوت نمازت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ظهور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این‌گونه بخوان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انا نشکو الیک فقد نبینا و غیبة ولیناصلواتک علیه و آله و شدة الزمان علینا و وقوع الفتن بناوتظاهر الاعداء،</w:t>
      </w:r>
    </w:p>
    <w:p>
      <w:pPr>
        <w:pStyle w:val="BookText"/>
        <w:rPr/>
      </w:pPr>
      <w:r>
        <w:rPr>
          <w:rFonts w:ascii="IRNazanin" w:hAnsi="IRNazanin" w:eastAsia="IRNazanin"/>
          <w:color w:val="111111"/>
          <w:sz w:val="28"/>
          <w:sz w:val="28"/>
          <w:szCs w:val="28"/>
          <w:rtl w:val="true"/>
          <w:lang w:bidi="fa-IR"/>
        </w:rPr>
        <w:t>و کثرة عدونا و قلّة عددنا فَافْرُج ذلک یا رب عنا بفتح منک تعجّله و نصر منک تعزه و امام عدل تظهره اله الحق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شکایت می‌کنیم از فقدان پیامبرمان و از غیبت ولی امرمان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سختگیری روزگار، از وقوع فتنه‌ها، از همدستی دشمنان، از فزونی دشمنان و کمی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فراهم ساز، همراه با یک پیروزی نزدیک، نصرت شکوهمند و پیشوای عادلی که برای ما ظاهر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فرما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به شیعیان امر کرده است که در قنوت نماز بعد از کلمات فرج </w:t>
      </w:r>
      <w:r>
        <w:rPr>
          <w:rStyle w:val="FootnoteAnchor"/>
          <w:rtl w:val="true"/>
        </w:rPr>
        <w:footnoteReference w:id="39"/>
      </w:r>
      <w:r>
        <w:rPr>
          <w:rFonts w:ascii="IRNazanin" w:hAnsi="IRNazanin" w:eastAsia="IRNazanin"/>
          <w:color w:val="111111"/>
          <w:sz w:val="28"/>
          <w:sz w:val="28"/>
          <w:szCs w:val="28"/>
          <w:rtl w:val="true"/>
          <w:lang w:bidi="fa-IR"/>
        </w:rPr>
        <w:t>همان دعای قنوت امیرالمؤمنین علیه السلام را بخوانند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به شیعیان دستور می‌دهد در قنوت نماز ظهر روز جمعه دعایی را در همین رابطه بخوانند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برای تعجیل در امر فرج دعا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فاصبحوا ظاهرین و الی الحق داعین، و للامام المنتظر القائم بالقسط تابعین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پیروز شده، به سوی حق فرا می‌خوانند و از امام منتظری که قائم به قسط است،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امامین همامین عسکریین علیهما السلام نیز در قنوت نماز برای امر فرج دعا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شده است آیت الله بهاء الدینی رحمة الله در اواخر عمر خود، در قنوت نماز، دعای 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از او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پیغام دادند، در قنوت به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امیر المومنین علیه السلام به نجف اشرف شرفیاب شدم در نماز آیه الله خویی رحمة الله شرکت کردم ایشان دعای اللهم کن لولیک الحجه بن الحسن را در قنوت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ضمن تشکر از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در قنوت نماز توسط حضرت عالی درس بزرگی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سال است که این دعا را در نماز هایم می‌خوانم و با آن انس دارم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خواهی به ما احسان کنی بهر ظهور خود</w:t>
      </w:r>
    </w:p>
    <w:p>
      <w:pPr>
        <w:pStyle w:val="BookText"/>
        <w:rPr/>
      </w:pPr>
      <w:r>
        <w:rPr>
          <w:rFonts w:ascii="IRNazanin" w:hAnsi="IRNazanin" w:eastAsia="IRNazanin"/>
          <w:color w:val="111111"/>
          <w:sz w:val="28"/>
          <w:sz w:val="28"/>
          <w:szCs w:val="28"/>
          <w:rtl w:val="true"/>
          <w:lang w:bidi="fa-IR"/>
        </w:rPr>
        <w:t>به درگاه خدا دست دعا بردار، مهدی جان</w:t>
      </w:r>
    </w:p>
    <w:p>
      <w:pPr>
        <w:pStyle w:val="BookText"/>
        <w:rPr/>
      </w:pPr>
      <w:r>
        <w:rPr>
          <w:rFonts w:ascii="IRNazanin" w:hAnsi="IRNazanin" w:eastAsia="IRNazanin"/>
          <w:color w:val="111111"/>
          <w:sz w:val="28"/>
          <w:sz w:val="28"/>
          <w:szCs w:val="28"/>
          <w:rtl w:val="true"/>
          <w:lang w:bidi="fa-IR"/>
        </w:rPr>
        <w:t>غم هجران ز دوش جان ما بردار مهدی جان</w:t>
      </w:r>
    </w:p>
    <w:p>
      <w:pPr>
        <w:pStyle w:val="BookText"/>
        <w:rPr/>
      </w:pPr>
      <w:r>
        <w:rPr>
          <w:rFonts w:ascii="IRNazanin" w:hAnsi="IRNazanin" w:eastAsia="IRNazanin"/>
          <w:color w:val="111111"/>
          <w:sz w:val="28"/>
          <w:sz w:val="28"/>
          <w:szCs w:val="28"/>
          <w:rtl w:val="true"/>
          <w:lang w:bidi="fa-IR"/>
        </w:rPr>
        <w:t xml:space="preserve">عنایت کن قدم بر چشم ما بگذار مهدی جان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تو فرمودی برای من دعا کن</w:t>
      </w:r>
    </w:p>
    <w:p>
      <w:pPr>
        <w:pStyle w:val="BookText"/>
        <w:rPr/>
      </w:pPr>
      <w:r>
        <w:rPr>
          <w:rFonts w:ascii="IRNazanin" w:hAnsi="IRNazanin" w:eastAsia="IRNazanin"/>
          <w:color w:val="111111"/>
          <w:sz w:val="28"/>
          <w:sz w:val="28"/>
          <w:szCs w:val="28"/>
          <w:rtl w:val="true"/>
          <w:lang w:bidi="fa-IR"/>
        </w:rPr>
        <w:t>ظهورم را تقاضا از خدا کن</w:t>
      </w:r>
    </w:p>
    <w:p>
      <w:pPr>
        <w:pStyle w:val="BookText"/>
        <w:rPr/>
      </w:pPr>
      <w:r>
        <w:rPr>
          <w:rFonts w:ascii="IRNazanin" w:hAnsi="IRNazanin" w:eastAsia="IRNazanin"/>
          <w:color w:val="111111"/>
          <w:sz w:val="28"/>
          <w:sz w:val="28"/>
          <w:szCs w:val="28"/>
          <w:rtl w:val="true"/>
          <w:lang w:bidi="fa-IR"/>
        </w:rPr>
        <w:t>روا گر حاجت ما را نکردی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حاجت او را روا کن </w:t>
      </w:r>
      <w:r>
        <w:rPr>
          <w:rStyle w:val="FootnoteAnchor"/>
          <w:rtl w:val="true"/>
        </w:rPr>
        <w:footnoteReference w:id="44"/>
      </w:r>
      <w:bookmarkStart w:id="56" w:name="pg2668_16669"/>
    </w:p>
    <w:p>
      <w:pPr>
        <w:pStyle w:val="Heading2"/>
        <w:numPr>
          <w:ilvl w:val="1"/>
          <w:numId w:val="1"/>
        </w:numPr>
        <w:rPr/>
      </w:pPr>
      <w:bookmarkStart w:id="57" w:name="__RefHeading___Toc763940_1395250215"/>
      <w:bookmarkStart w:id="58" w:name="_Toc20"/>
      <w:bookmarkEnd w:id="56"/>
      <w:bookmarkEnd w:id="57"/>
      <w:r>
        <w:rPr>
          <w:rtl w:val="true"/>
        </w:rPr>
        <w:t>سجده شکر و یاد مهدی علیه السلام</w:t>
      </w:r>
      <w:bookmarkEnd w:id="58"/>
    </w:p>
    <w:p>
      <w:pPr>
        <w:pStyle w:val="BookText"/>
        <w:rPr/>
      </w:pPr>
      <w:r>
        <w:rPr>
          <w:rFonts w:ascii="IRNazanin" w:hAnsi="IRNazanin" w:eastAsia="IRNazanin"/>
          <w:color w:val="111111"/>
          <w:sz w:val="28"/>
          <w:sz w:val="28"/>
          <w:szCs w:val="28"/>
          <w:rtl w:val="true"/>
          <w:lang w:bidi="fa-IR"/>
        </w:rPr>
        <w:t>یکی از آداب مهم و مؤکد بعد از نماز، سجدة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این سجده بسیار است و آسان‌ترین آن‌ها این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سند معتبر از حضرت امام رضا علیه السلام منقول است که اگر خواهی،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اگر خواهی،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جریان سجدة شکر باید بدانیم که این عمل، از دیدگاه مبارک حضرت مهدی عجل الله تعالی فرجه الشریف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توقیعی که به افتخار محمد بن عبدالله حمیری از ناحیه مقدسه امام زمان عجل الله تعالی فرجه الشریف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پس از نماز واجب، سجده شکر نمود یا نه؟ اگر جایز است، سجدة شکر نماز مغرب، بعد از نماز واجب انجام گیرد یا پس از نافله‌های مغرب؟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شکر از لازم‌ترین مستحبات است و کسی که آن‌را بدعت خوانده، خود قصد ایجاد بدعت در دین را داشته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خبری که درباره سجده شکر روایت شده و در آن اختلاف است، که پس از نماز مغرب است یا پس از چهار رکعت نافلة آن؛ بدان که فضیلت دعا و تسبیح پس از فرایض در مقایسه با دعا و تسبیح بعد از نوافل، مشابه فضیلت خود فرائض بر نوافل و سجده دعا</w:t>
      </w:r>
      <w:bookmarkStart w:id="59" w:name="pg2668_16670"/>
    </w:p>
    <w:p>
      <w:pPr>
        <w:pStyle w:val="BookText"/>
        <w:rPr/>
      </w:pPr>
      <w:bookmarkEnd w:id="59"/>
      <w:r>
        <w:rPr>
          <w:rFonts w:ascii="IRNazanin" w:hAnsi="IRNazanin" w:eastAsia="IRNazanin"/>
          <w:color w:val="111111"/>
          <w:sz w:val="28"/>
          <w:sz w:val="28"/>
          <w:szCs w:val="28"/>
          <w:rtl w:val="true"/>
          <w:lang w:bidi="fa-IR"/>
        </w:rPr>
        <w:t>و تسبیح می‌باشد؛ پس بهتر است بعد از فریضه و نماز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نوافل هم جایز و صحیح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از آن جا که انجام سجده شکر بعد از نماز مورد سفارش حضرت مهدی عجل الله تعالی فرجه الشریف می‌باشد حتی آن را در توقیع مبارک از لازم ترین مستحبات شمرده‌اند هنگام رفتن به سجده شکر به یاد حضرت باشیم نه آن که در خود سجده؛ زیرا در سجده باید به یاد خدا باشیم،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Heading2"/>
        <w:numPr>
          <w:ilvl w:val="1"/>
          <w:numId w:val="1"/>
        </w:numPr>
        <w:rPr/>
      </w:pPr>
      <w:bookmarkStart w:id="60" w:name="__RefHeading___Toc763942_1395250215"/>
      <w:bookmarkStart w:id="61" w:name="_Toc21"/>
      <w:bookmarkEnd w:id="60"/>
      <w:r>
        <w:rPr>
          <w:rtl w:val="true"/>
        </w:rPr>
        <w:t>افطار و یاد مهدی علیه السلام</w:t>
      </w:r>
      <w:bookmarkEnd w:id="61"/>
    </w:p>
    <w:p>
      <w:pPr>
        <w:pStyle w:val="Heading3"/>
        <w:numPr>
          <w:ilvl w:val="2"/>
          <w:numId w:val="1"/>
        </w:numPr>
        <w:rPr/>
      </w:pPr>
      <w:bookmarkStart w:id="62" w:name="__RefHeading___Toc763944_1395250215"/>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هنگام افطار دستور داریم دعا بخوانیم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صُمنا و علی رزقک افطَرنا فتقبّل منّا انک انت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روزه گرفتیم و با روزی تو افطار کردیم؛ از ما بپذیر، همانا تو شنوا و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آداب و شرایطی که حضرت مهدی عجل الله تعالی فرجه الشریف و اجداد طاهرینش علیهم السلام برای ما معین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افطار می‌کنیم با رزق و روزی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وساطت حضرت مهدی عجل الله تعالی فرجه الشریف به ما رساندی چون آن‌حضرت واسطه فیض و ولی نعمت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ما قبول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مُهر و قبولی روزه و سایر عبادات همان ولایت بی‌چون و چرایی حضرت مهدی عجل الله تعالی فرجه الشریف و اجداد طاهرینش علیهم السلام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هر روزه‌دار است که رضایت ولی نعمت خود حضرت حجت ابن الحسن العسکری علیه السلام را جلب کند، تا نشان قبولی به اعمالش</w:t>
      </w:r>
      <w:bookmarkStart w:id="64" w:name="pg2668_16671"/>
    </w:p>
    <w:p>
      <w:pPr>
        <w:pStyle w:val="BookText"/>
        <w:rPr/>
      </w:pPr>
      <w:bookmarkEnd w:id="64"/>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در این رمضان لایق دیدار شوم</w:t>
      </w:r>
    </w:p>
    <w:p>
      <w:pPr>
        <w:pStyle w:val="BookText"/>
        <w:rPr/>
      </w:pPr>
      <w:r>
        <w:rPr>
          <w:rFonts w:ascii="IRNazanin" w:hAnsi="IRNazanin" w:eastAsia="IRNazanin"/>
          <w:color w:val="111111"/>
          <w:sz w:val="28"/>
          <w:sz w:val="28"/>
          <w:szCs w:val="28"/>
          <w:rtl w:val="true"/>
          <w:lang w:bidi="fa-IR"/>
        </w:rPr>
        <w:t>سحری با نظر لطف تو بیدار شوم</w:t>
      </w:r>
    </w:p>
    <w:p>
      <w:pPr>
        <w:pStyle w:val="BookText"/>
        <w:rPr/>
      </w:pPr>
      <w:r>
        <w:rPr>
          <w:rFonts w:ascii="IRNazanin" w:hAnsi="IRNazanin" w:eastAsia="IRNazanin"/>
          <w:color w:val="111111"/>
          <w:sz w:val="28"/>
          <w:sz w:val="28"/>
          <w:szCs w:val="28"/>
          <w:rtl w:val="true"/>
          <w:lang w:bidi="fa-IR"/>
        </w:rPr>
        <w:t>کاش منت بگذاری به سرم مهدی جان</w:t>
      </w:r>
    </w:p>
    <w:p>
      <w:pPr>
        <w:pStyle w:val="BookText"/>
        <w:rPr/>
      </w:pPr>
      <w:r>
        <w:rPr>
          <w:rFonts w:ascii="IRNazanin" w:hAnsi="IRNazanin" w:eastAsia="IRNazanin"/>
          <w:color w:val="111111"/>
          <w:sz w:val="28"/>
          <w:sz w:val="28"/>
          <w:szCs w:val="28"/>
          <w:rtl w:val="true"/>
          <w:lang w:bidi="fa-IR"/>
        </w:rPr>
        <w:t>تا که همسفره تو لحظه افطار شوم</w:t>
      </w:r>
    </w:p>
    <w:p>
      <w:pPr>
        <w:pStyle w:val="BookText"/>
        <w:rPr/>
      </w:pPr>
      <w:r>
        <w:rPr>
          <w:rFonts w:ascii="IRNazanin" w:hAnsi="IRNazanin" w:eastAsia="IRNazanin"/>
          <w:color w:val="111111"/>
          <w:sz w:val="28"/>
          <w:sz w:val="28"/>
          <w:szCs w:val="28"/>
          <w:rtl w:val="true"/>
          <w:lang w:bidi="fa-IR"/>
        </w:rPr>
        <w:t>درروایت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افطاره و فرحةٌ عند لقاء ربه؛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برای روزه دار دو خوشحالی است یکی موقع افطار و دیگری موقع ملاقات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افطار که پس از تحمل تشنگی و گرسنگی، جسمش متنعم می‌شود و به آب و غذای ظاهری و با انجام وظیفه همراه ولایت روحش شاد می‌شود؛ چون جلب رضایت خدا و امام زمانش حضرت مهدی عجل الله تعالی فرجه الشریف را می‌نماید</w:t>
      </w:r>
      <w:r>
        <w:rPr>
          <w:rFonts w:eastAsia="IRNazanin" w:cs="IRNazanin"/>
          <w:color w:val="111111"/>
          <w:sz w:val="28"/>
          <w:szCs w:val="28"/>
          <w:rtl w:val="true"/>
          <w:lang w:bidi="fa-IR"/>
        </w:rPr>
        <w:t>.</w:t>
      </w:r>
    </w:p>
    <w:p>
      <w:pPr>
        <w:pStyle w:val="Heading3"/>
        <w:numPr>
          <w:ilvl w:val="2"/>
          <w:numId w:val="1"/>
        </w:numPr>
        <w:rPr/>
      </w:pPr>
      <w:bookmarkStart w:id="65" w:name="__RefHeading___Toc763946_1395250215"/>
      <w:bookmarkStart w:id="66" w:name="_Toc23"/>
      <w:bookmarkEnd w:id="65"/>
      <w:r>
        <w:rPr/>
        <w:t>2</w:t>
      </w:r>
      <w:r>
        <w:rPr>
          <w:rtl w:val="true"/>
        </w:rPr>
        <w:t xml:space="preserve">. </w:t>
      </w:r>
      <w:r>
        <w:rPr>
          <w:rtl w:val="true"/>
        </w:rPr>
        <w:t>موقع دیدار خدا و حضرت مهدی</w:t>
      </w:r>
      <w:bookmarkEnd w:id="66"/>
    </w:p>
    <w:p>
      <w:pPr>
        <w:pStyle w:val="BookText"/>
        <w:rPr/>
      </w:pPr>
      <w:r>
        <w:rPr>
          <w:rFonts w:ascii="IRNazanin" w:hAnsi="IRNazanin" w:eastAsia="IRNazanin"/>
          <w:color w:val="111111"/>
          <w:sz w:val="28"/>
          <w:sz w:val="28"/>
          <w:szCs w:val="28"/>
          <w:rtl w:val="true"/>
          <w:lang w:bidi="fa-IR"/>
        </w:rPr>
        <w:t>هر شخصی موقع وصال الهی و دیدار امامش خوشحال است 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ندعوا کل أناس بامامهم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روزی که هر گروهی از مردم را با پیشوایشان فرا می‌خوانیم،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موارد دیگری را اضافه می‌کنیم</w:t>
      </w:r>
      <w:r>
        <w:rPr>
          <w:rFonts w:eastAsia="IRNazanin" w:cs="IRNazanin"/>
          <w:color w:val="111111"/>
          <w:sz w:val="28"/>
          <w:szCs w:val="28"/>
          <w:rtl w:val="true"/>
          <w:lang w:bidi="fa-IR"/>
        </w:rPr>
        <w:t>:</w:t>
      </w:r>
      <w:bookmarkStart w:id="67" w:name="pg2668_16672"/>
    </w:p>
    <w:p>
      <w:pPr>
        <w:pStyle w:val="Heading3"/>
        <w:numPr>
          <w:ilvl w:val="2"/>
          <w:numId w:val="1"/>
        </w:numPr>
        <w:rPr/>
      </w:pPr>
      <w:bookmarkStart w:id="68" w:name="__RefHeading___Toc763948_1395250215"/>
      <w:bookmarkStart w:id="69" w:name="_Toc24"/>
      <w:bookmarkEnd w:id="67"/>
      <w:bookmarkEnd w:id="68"/>
      <w:r>
        <w:rPr/>
        <w:t>3</w:t>
      </w:r>
      <w:r>
        <w:rPr>
          <w:rtl w:val="true"/>
        </w:rPr>
        <w:t xml:space="preserve">. </w:t>
      </w:r>
      <w:r>
        <w:rPr>
          <w:rtl w:val="true"/>
        </w:rPr>
        <w:t>هنگام صدقه افطار</w:t>
      </w:r>
      <w:bookmarkEnd w:id="69"/>
    </w:p>
    <w:p>
      <w:pPr>
        <w:pStyle w:val="BookText"/>
        <w:rPr/>
      </w:pPr>
      <w:r>
        <w:rPr>
          <w:rFonts w:ascii="IRNazanin" w:hAnsi="IRNazanin" w:eastAsia="IRNazanin"/>
          <w:color w:val="111111"/>
          <w:sz w:val="28"/>
          <w:sz w:val="28"/>
          <w:szCs w:val="28"/>
          <w:rtl w:val="true"/>
          <w:lang w:bidi="fa-IR"/>
        </w:rPr>
        <w:t xml:space="preserve">یکی از دستورات هنگام افطار، دادن صدقه است که محبّ حضرت مهدی می‌تواند صدقه افطار را به نیت سلامتی آن حضرت بدهد و یاد کند از اجداد طاهرینش، چهار تن از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فاطمه زهرا، 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افطاری خود را به محتاجان کَرَم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ابرار کسانی‌اند که اطعام طعام کردند به مسکین و یتیم و اسیر با آن‌که خود به آن طعام نیاز مبرم داشتند</w:t>
      </w:r>
      <w:r>
        <w:rPr>
          <w:rFonts w:eastAsia="IRNazanin" w:cs="IRNazanin"/>
          <w:color w:val="111111"/>
          <w:sz w:val="28"/>
          <w:szCs w:val="28"/>
          <w:rtl w:val="true"/>
          <w:lang w:bidi="fa-IR"/>
        </w:rPr>
        <w:t>.</w:t>
      </w:r>
    </w:p>
    <w:p>
      <w:pPr>
        <w:pStyle w:val="Heading3"/>
        <w:numPr>
          <w:ilvl w:val="2"/>
          <w:numId w:val="1"/>
        </w:numPr>
        <w:rPr/>
      </w:pPr>
      <w:bookmarkStart w:id="70" w:name="__RefHeading___Toc763950_1395250215"/>
      <w:bookmarkStart w:id="71" w:name="_Toc25"/>
      <w:bookmarkEnd w:id="70"/>
      <w:r>
        <w:rPr/>
        <w:t>4</w:t>
      </w:r>
      <w:r>
        <w:rPr>
          <w:rtl w:val="true"/>
        </w:rPr>
        <w:t xml:space="preserve">. </w:t>
      </w:r>
      <w:r>
        <w:rPr>
          <w:rtl w:val="true"/>
        </w:rPr>
        <w:t>موقع خواندن سوره قدر</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یادآور شود پیوند این سوره را با حضرت مهدی علیه السلام و این‌که صبح سعادت با ظهور حضرتش طلوع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دیگر این که امام زمان علیه السلام در شب نیمه شعبان در شکم مادرش نرجس خاتون لحظاتی قبل از ولادت سوره قدر را تلاوت کردند و امام حسن عسکری به عمه‌اش حکیمه خاتون که قابله آن حضرت بود دستور داد که با او همنوا شود و سوره قدر را بخواند</w:t>
      </w:r>
      <w:r>
        <w:rPr>
          <w:rFonts w:eastAsia="IRNazanin" w:cs="IRNazanin"/>
          <w:color w:val="111111"/>
          <w:sz w:val="28"/>
          <w:szCs w:val="28"/>
          <w:rtl w:val="true"/>
          <w:lang w:bidi="fa-IR"/>
        </w:rPr>
        <w:t>.</w:t>
      </w:r>
      <w:bookmarkStart w:id="72" w:name="pg2668_16673"/>
    </w:p>
    <w:p>
      <w:pPr>
        <w:pStyle w:val="Heading2"/>
        <w:numPr>
          <w:ilvl w:val="1"/>
          <w:numId w:val="1"/>
        </w:numPr>
        <w:rPr/>
      </w:pPr>
      <w:bookmarkStart w:id="73" w:name="__RefHeading___Toc763952_1395250215"/>
      <w:bookmarkStart w:id="74" w:name="_Toc26"/>
      <w:bookmarkEnd w:id="72"/>
      <w:bookmarkEnd w:id="73"/>
      <w:r>
        <w:rPr>
          <w:rtl w:val="true"/>
        </w:rPr>
        <w:t>تحمل تشنگی و یاد امام حسین و حضرت مهدی علیهما السلام</w:t>
      </w:r>
      <w:bookmarkEnd w:id="74"/>
    </w:p>
    <w:p>
      <w:pPr>
        <w:pStyle w:val="Heading3"/>
        <w:numPr>
          <w:ilvl w:val="2"/>
          <w:numId w:val="1"/>
        </w:numPr>
        <w:rPr/>
      </w:pPr>
      <w:bookmarkStart w:id="75" w:name="__RefHeading___Toc763954_1395250215"/>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در ماه رمضان، هنگام غلبة تشنگی و گرسنگی در حال روزه یاد کنیم از سه چیز</w:t>
      </w:r>
      <w:r>
        <w:rPr>
          <w:rFonts w:eastAsia="IRNazanin" w:cs="IRNazanin"/>
          <w:color w:val="111111"/>
          <w:sz w:val="28"/>
          <w:szCs w:val="28"/>
          <w:rtl w:val="true"/>
          <w:lang w:bidi="fa-IR"/>
        </w:rPr>
        <w:t>:</w:t>
      </w:r>
    </w:p>
    <w:p>
      <w:pPr>
        <w:pStyle w:val="Heading3"/>
        <w:numPr>
          <w:ilvl w:val="2"/>
          <w:numId w:val="1"/>
        </w:numPr>
        <w:rPr/>
      </w:pPr>
      <w:bookmarkStart w:id="77" w:name="__RefHeading___Toc763956_1395250215"/>
      <w:bookmarkStart w:id="78" w:name="_Toc28"/>
      <w:bookmarkEnd w:id="77"/>
      <w:r>
        <w:rPr/>
        <w:t>1</w:t>
      </w:r>
      <w:r>
        <w:rPr>
          <w:rtl w:val="true"/>
        </w:rPr>
        <w:t xml:space="preserve">. </w:t>
      </w:r>
      <w:r>
        <w:rPr>
          <w:rtl w:val="true"/>
        </w:rPr>
        <w:t>تشنگی و گرسنگی روز قیامت</w:t>
      </w:r>
      <w:bookmarkEnd w:id="78"/>
    </w:p>
    <w:p>
      <w:pPr>
        <w:pStyle w:val="BookText"/>
        <w:rPr/>
      </w:pPr>
      <w:r>
        <w:rPr>
          <w:rFonts w:ascii="IRNazanin" w:hAnsi="IRNazanin" w:eastAsia="IRNazanin"/>
          <w:color w:val="111111"/>
          <w:sz w:val="28"/>
          <w:sz w:val="28"/>
          <w:szCs w:val="28"/>
          <w:rtl w:val="true"/>
          <w:lang w:bidi="fa-IR"/>
        </w:rPr>
        <w:t>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اذکروا بجوعکم و عطشکم فیه جوع یوم القیمة و عطشه؛ </w:t>
      </w:r>
      <w:r>
        <w:rPr>
          <w:rStyle w:val="FootnoteAnchor"/>
          <w:rtl w:val="true"/>
        </w:rPr>
        <w:footnoteReference w:id="51"/>
      </w:r>
      <w:r>
        <w:rPr>
          <w:rFonts w:ascii="IRNazanin" w:hAnsi="IRNazanin" w:eastAsia="IRNazanin"/>
          <w:color w:val="111111"/>
          <w:sz w:val="28"/>
          <w:sz w:val="28"/>
          <w:szCs w:val="28"/>
          <w:rtl w:val="true"/>
          <w:lang w:bidi="fa-IR"/>
        </w:rPr>
        <w:t>با گرسنگی و تشنگی خود در این ماه گرسنگی وتشنگی روز قیامت را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تشنگی و گرسنگی قیامت به مراتب شدیدتر از تشنگی و گرسنگی دنیا است که با ذکر و یادآوری آن؛ این تشنگی و گرسنگی آسان می‌شود</w:t>
      </w:r>
      <w:r>
        <w:rPr>
          <w:rFonts w:eastAsia="IRNazanin" w:cs="IRNazanin"/>
          <w:color w:val="111111"/>
          <w:sz w:val="28"/>
          <w:szCs w:val="28"/>
          <w:rtl w:val="true"/>
          <w:lang w:bidi="fa-IR"/>
        </w:rPr>
        <w:t>.</w:t>
      </w:r>
    </w:p>
    <w:p>
      <w:pPr>
        <w:pStyle w:val="Heading3"/>
        <w:numPr>
          <w:ilvl w:val="2"/>
          <w:numId w:val="1"/>
        </w:numPr>
        <w:rPr/>
      </w:pPr>
      <w:bookmarkStart w:id="79" w:name="__RefHeading___Toc763958_1395250215"/>
      <w:bookmarkStart w:id="80" w:name="_Toc29"/>
      <w:bookmarkEnd w:id="79"/>
      <w:r>
        <w:rPr/>
        <w:t>2</w:t>
      </w:r>
      <w:r>
        <w:rPr>
          <w:rtl w:val="true"/>
        </w:rPr>
        <w:t xml:space="preserve">. </w:t>
      </w:r>
      <w:r>
        <w:rPr>
          <w:rtl w:val="true"/>
        </w:rPr>
        <w:t>تشنگی و گرسنگی امام حسین علیه السلام</w:t>
      </w:r>
      <w:bookmarkEnd w:id="80"/>
    </w:p>
    <w:p>
      <w:pPr>
        <w:pStyle w:val="BookText"/>
        <w:rPr/>
      </w:pPr>
      <w:r>
        <w:rPr>
          <w:rFonts w:ascii="IRNazanin" w:hAnsi="IRNazanin" w:eastAsia="IRNazanin"/>
          <w:color w:val="111111"/>
          <w:sz w:val="28"/>
          <w:sz w:val="28"/>
          <w:szCs w:val="28"/>
          <w:rtl w:val="true"/>
          <w:lang w:bidi="fa-IR"/>
        </w:rPr>
        <w:t xml:space="preserve">چرا که خود امام حسین علیه السلام در پیامی که از حلقوم بریده به دخترش حضرت سکینه علیها السلام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مطرح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شیعتی ما ان شربتُم ماء عذب فاذکرونی او سمعتم بغریبٍ او شهیدِ فاندبونی </w:t>
      </w:r>
      <w:r>
        <w:rPr>
          <w:rStyle w:val="FootnoteAnchor"/>
          <w:rtl w:val="true"/>
        </w:rPr>
        <w:footnoteReference w:id="5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آب خوشگواری نوشیدید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هرگاه نام غریب یا شهیدی شنیدید بر من گریه</w:t>
      </w:r>
      <w:bookmarkStart w:id="81" w:name="pg2668_16674"/>
    </w:p>
    <w:p>
      <w:pPr>
        <w:pStyle w:val="BookText"/>
        <w:rPr/>
      </w:pPr>
      <w:bookmarkEnd w:id="81"/>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حسن میر جهانی نقل کرده است که در مجلس یزید سربریده امام حسین علیه السلام جواب سلام پسرش زین العابدین علیه السلام را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شیعتی منی السلام وقل لهم ان ابی مات عطشانا فاذکروه و مات غریبا فاندبوه ومضی شهیدا فابکوه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شیعیانم را از من سلام برسان و بر ایشان بگو که پدرم تشنه شهید شد، او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از دنیا رفت برایش ندبه و عزاداری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از دنیا رفت برای او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تشنگی امام حسین علیه السلام از گرسنگی آن حضرت نیز یاد کنیم؛ چرا که به گفته سید بن طاووس در لهوف هرگاه آب و غذا نزد حضرت سجاد علیه السلام می‌گذاشتند میل نمی‌کرد تا این‌که آب و غذا با اشک آن‌حضرت مخلوط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می‌پرسیدند که چرا آب و غذا میل نمی‌کنید؟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ابن رسول الله عطشاناً و قتل ابن رسول الله جائعاً؛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فرزند رسول الله تشنه شهید شد، فرزند رسول الله گرسنه شهید شد</w:t>
      </w:r>
      <w:r>
        <w:rPr>
          <w:rFonts w:eastAsia="IRNazanin" w:cs="IRNazanin"/>
          <w:color w:val="111111"/>
          <w:sz w:val="28"/>
          <w:szCs w:val="28"/>
          <w:rtl w:val="true"/>
          <w:lang w:bidi="fa-IR"/>
        </w:rPr>
        <w:t>.</w:t>
      </w:r>
    </w:p>
    <w:p>
      <w:pPr>
        <w:pStyle w:val="Heading3"/>
        <w:numPr>
          <w:ilvl w:val="2"/>
          <w:numId w:val="1"/>
        </w:numPr>
        <w:rPr/>
      </w:pPr>
      <w:bookmarkStart w:id="82" w:name="__RefHeading___Toc763960_1395250215"/>
      <w:bookmarkStart w:id="83" w:name="_Toc30"/>
      <w:bookmarkEnd w:id="82"/>
      <w:r>
        <w:rPr/>
        <w:t>3</w:t>
      </w:r>
      <w:r>
        <w:rPr>
          <w:rtl w:val="true"/>
        </w:rPr>
        <w:t xml:space="preserve">. </w:t>
      </w:r>
      <w:r>
        <w:rPr>
          <w:rtl w:val="true"/>
        </w:rPr>
        <w:t>یاد حضرت مهدی علیه السلام</w:t>
      </w:r>
      <w:bookmarkEnd w:id="8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هر کس جگر تفتیده و تشنه‌ای دارد، دنبال آب گوارا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ظاهر و باطن، و جسم و جانی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انسان با همین آبی که از ابرها به اذن خدا نازل می‌شود سیراب می‌گردد، روح و باطن و جان انسانی هم با آب ولایت اشراب می‌شود که به فرمودة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شیعتنا خلقوا من فاضل طینتنا و عجنوا بماء ولایتنا؛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 رحمت کند شیعیان ما را که از زیادی گل ما آفریده شدند و خاکشان با آب ولایت ما خمیر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امیرالمؤمنین علیه السلام ساقی کوثر و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الماء العذب علی الظّمآء؛ </w:t>
      </w:r>
      <w:r>
        <w:rPr>
          <w:rStyle w:val="FootnoteAnchor"/>
          <w:rtl w:val="true"/>
        </w:rPr>
        <w:footnoteReference w:id="56"/>
      </w:r>
      <w:r>
        <w:rPr>
          <w:rFonts w:ascii="IRNazanin" w:hAnsi="IRNazanin" w:eastAsia="IRNazanin"/>
          <w:color w:val="111111"/>
          <w:sz w:val="28"/>
          <w:sz w:val="28"/>
          <w:szCs w:val="28"/>
          <w:rtl w:val="true"/>
          <w:lang w:bidi="fa-IR"/>
        </w:rPr>
        <w:t>امام آب گوارای شیرین است بر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چه مناسب است هنگام تشنگی در حال روزة ماه رمضان برای رفع تشنگی جسم و جان خود در دنیا و آخرت به حضرت مهدی علیه السلام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آبی است آب وصل چو نوشیدم ز دست تو</w:t>
      </w:r>
    </w:p>
    <w:p>
      <w:pPr>
        <w:pStyle w:val="BookText"/>
        <w:rPr/>
      </w:pPr>
      <w:r>
        <w:rPr>
          <w:rFonts w:ascii="IRNazanin" w:hAnsi="IRNazanin" w:eastAsia="IRNazanin"/>
          <w:color w:val="111111"/>
          <w:sz w:val="28"/>
          <w:sz w:val="28"/>
          <w:szCs w:val="28"/>
          <w:rtl w:val="true"/>
          <w:lang w:bidi="fa-IR"/>
        </w:rPr>
        <w:t>پس از نوشیدن آن آب، کامی تشنه‌تر دارم</w:t>
      </w:r>
    </w:p>
    <w:p>
      <w:pPr>
        <w:pStyle w:val="BookText"/>
        <w:rPr/>
      </w:pPr>
      <w:r>
        <w:rPr>
          <w:rFonts w:ascii="IRNazanin" w:hAnsi="IRNazanin" w:eastAsia="IRNazanin"/>
          <w:color w:val="111111"/>
          <w:sz w:val="28"/>
          <w:sz w:val="28"/>
          <w:szCs w:val="28"/>
          <w:rtl w:val="true"/>
          <w:lang w:bidi="fa-IR"/>
        </w:rPr>
        <w:t>تو با یک جرعه آب زندگانی</w:t>
      </w:r>
    </w:p>
    <w:p>
      <w:pPr>
        <w:pStyle w:val="BookText"/>
        <w:rPr/>
      </w:pPr>
      <w:r>
        <w:rPr>
          <w:rFonts w:ascii="IRNazanin" w:hAnsi="IRNazanin" w:eastAsia="IRNazanin"/>
          <w:color w:val="111111"/>
          <w:sz w:val="28"/>
          <w:sz w:val="28"/>
          <w:szCs w:val="28"/>
          <w:rtl w:val="true"/>
          <w:lang w:bidi="fa-IR"/>
        </w:rPr>
        <w:t>مرا هم ده حیات جاودانی</w:t>
      </w:r>
    </w:p>
    <w:p>
      <w:pPr>
        <w:pStyle w:val="BookText"/>
        <w:rPr/>
      </w:pPr>
      <w:r>
        <w:rPr>
          <w:rFonts w:ascii="IRNazanin" w:hAnsi="IRNazanin" w:eastAsia="IRNazanin"/>
          <w:color w:val="111111"/>
          <w:sz w:val="28"/>
          <w:sz w:val="28"/>
          <w:szCs w:val="28"/>
          <w:rtl w:val="true"/>
          <w:lang w:bidi="fa-IR"/>
        </w:rPr>
        <w:t>منم مشتاق دیدار جمالت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مگو در پاسخ من لنْ تَرانی </w:t>
      </w:r>
      <w:r>
        <w:rPr>
          <w:rStyle w:val="FootnoteAnchor"/>
          <w:rtl w:val="true"/>
        </w:rPr>
        <w:footnoteReference w:id="57"/>
      </w:r>
      <w:bookmarkStart w:id="84" w:name="pg2668_16676"/>
    </w:p>
    <w:p>
      <w:pPr>
        <w:pStyle w:val="Heading2"/>
        <w:numPr>
          <w:ilvl w:val="1"/>
          <w:numId w:val="1"/>
        </w:numPr>
        <w:rPr/>
      </w:pPr>
      <w:bookmarkStart w:id="85" w:name="__RefHeading___Toc763962_1395250215"/>
      <w:bookmarkStart w:id="86" w:name="_Toc31"/>
      <w:bookmarkEnd w:id="84"/>
      <w:bookmarkEnd w:id="85"/>
      <w:r>
        <w:rPr>
          <w:rtl w:val="true"/>
        </w:rPr>
        <w:t>رفع عطش با صلوات بر مهدی</w:t>
      </w:r>
      <w:bookmarkEnd w:id="86"/>
    </w:p>
    <w:p>
      <w:pPr>
        <w:pStyle w:val="BookText"/>
        <w:rPr/>
      </w:pPr>
      <w:r>
        <w:rPr>
          <w:rFonts w:ascii="IRNazanin" w:hAnsi="IRNazanin" w:eastAsia="IRNazanin"/>
          <w:color w:val="111111"/>
          <w:sz w:val="28"/>
          <w:sz w:val="28"/>
          <w:szCs w:val="28"/>
          <w:rtl w:val="true"/>
          <w:lang w:bidi="fa-IR"/>
        </w:rPr>
        <w:t>در روایت آمده که خدای متعال به حضرت موسی علیه السلام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روز قیامت گرفتار تشنگی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بله‌ای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به حبیب من صلوات بفرست، تا فردای قیامت از تشنگی و عطش در امان باشی</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آن‌جا که خود پیامبر اکرم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تصلّوا علیّ صلوة البتراء؛ </w:t>
      </w:r>
      <w:r>
        <w:rPr>
          <w:rStyle w:val="FootnoteAnchor"/>
          <w:rtl w:val="true"/>
        </w:rPr>
        <w:footnoteReference w:id="59"/>
      </w:r>
      <w:r>
        <w:rPr>
          <w:rFonts w:ascii="IRNazanin" w:hAnsi="IRNazanin" w:eastAsia="IRNazanin"/>
          <w:color w:val="111111"/>
          <w:sz w:val="28"/>
          <w:sz w:val="28"/>
          <w:szCs w:val="28"/>
          <w:rtl w:val="true"/>
          <w:lang w:bidi="fa-IR"/>
        </w:rPr>
        <w:t xml:space="preserve">بر من صلوات ناقص نفرستید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صلوات را کامل کنید با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مهدی هم از آل محمد است صلوات بر آن بزرگواران علیهم السلام تشنگی قیامت را بر طرف می‌کند</w:t>
      </w:r>
      <w:r>
        <w:rPr>
          <w:rFonts w:eastAsia="IRNazanin" w:cs="IRNazanin"/>
          <w:color w:val="111111"/>
          <w:sz w:val="28"/>
          <w:szCs w:val="28"/>
          <w:rtl w:val="true"/>
          <w:lang w:bidi="fa-IR"/>
        </w:rPr>
        <w:t>.</w:t>
      </w:r>
    </w:p>
    <w:p>
      <w:pPr>
        <w:pStyle w:val="Heading2"/>
        <w:numPr>
          <w:ilvl w:val="1"/>
          <w:numId w:val="1"/>
        </w:numPr>
        <w:rPr/>
      </w:pPr>
      <w:bookmarkStart w:id="87" w:name="__RefHeading___Toc763964_1395250215"/>
      <w:bookmarkStart w:id="88" w:name="_Toc32"/>
      <w:bookmarkEnd w:id="87"/>
      <w:r>
        <w:rPr>
          <w:rtl w:val="true"/>
        </w:rPr>
        <w:t>صلوات و یاد مهدی علیه السلام</w:t>
      </w:r>
      <w:bookmarkEnd w:id="88"/>
    </w:p>
    <w:p>
      <w:pPr>
        <w:pStyle w:val="Heading3"/>
        <w:numPr>
          <w:ilvl w:val="2"/>
          <w:numId w:val="1"/>
        </w:numPr>
        <w:rPr/>
      </w:pPr>
      <w:bookmarkStart w:id="89" w:name="__RefHeading___Toc763966_1395250215"/>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 روایات متعدد، قبولی اعمال، و ساکن شدن در بهشت برین و وفای به پیامبر و تمامیت نماز مقید شده است به صلوات فرستادن بر پیامبر و اهل بیت طاهرینش علیهم السلام ؛ از جمله درود و صلوات فرستادن به حضرت مهدی عجل الله تعالی فرجه الشریف ؛</w:t>
      </w:r>
    </w:p>
    <w:p>
      <w:pPr>
        <w:pStyle w:val="Heading3"/>
        <w:numPr>
          <w:ilvl w:val="2"/>
          <w:numId w:val="1"/>
        </w:numPr>
        <w:rPr/>
      </w:pPr>
      <w:bookmarkStart w:id="91" w:name="__RefHeading___Toc763968_1395250215"/>
      <w:bookmarkStart w:id="92" w:name="_Toc34"/>
      <w:bookmarkEnd w:id="91"/>
      <w:r>
        <w:rPr/>
        <w:t>1</w:t>
      </w:r>
      <w:r>
        <w:rPr>
          <w:rtl w:val="true"/>
        </w:rPr>
        <w:t xml:space="preserve">. </w:t>
      </w:r>
      <w:r>
        <w:rPr>
          <w:rtl w:val="true"/>
        </w:rPr>
        <w:t>شرط قبولی نماز</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bookmarkStart w:id="93" w:name="pg2668_16677"/>
    </w:p>
    <w:p>
      <w:pPr>
        <w:pStyle w:val="BookText"/>
        <w:rPr/>
      </w:pPr>
      <w:bookmarkEnd w:id="93"/>
      <w:r>
        <w:rPr>
          <w:rFonts w:ascii="IRNazanin" w:hAnsi="IRNazanin" w:eastAsia="IRNazanin"/>
          <w:color w:val="111111"/>
          <w:sz w:val="28"/>
          <w:sz w:val="28"/>
          <w:szCs w:val="28"/>
          <w:rtl w:val="true"/>
          <w:lang w:bidi="fa-IR"/>
        </w:rPr>
        <w:t>هر کس نماز بخواند و بر من و اهل بیتم درود نفرستد، نمازش قبول نخواهد 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جابربن عبد الله انصاری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صلیتُ صلاة لم اصل فیها علی محمد و آل محمد ما رأیت انّها تقبل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اگر نمازی بخوانم و در آن بر محمد و آل محمد درود و صلوات نفرستم فکر نمی‌کنم که آن نماز قبول شود</w:t>
      </w:r>
      <w:r>
        <w:rPr>
          <w:rFonts w:eastAsia="IRNazanin" w:cs="IRNazanin"/>
          <w:color w:val="111111"/>
          <w:sz w:val="28"/>
          <w:szCs w:val="28"/>
          <w:rtl w:val="true"/>
          <w:lang w:bidi="fa-IR"/>
        </w:rPr>
        <w:t>.</w:t>
      </w:r>
    </w:p>
    <w:p>
      <w:pPr>
        <w:pStyle w:val="Heading3"/>
        <w:numPr>
          <w:ilvl w:val="2"/>
          <w:numId w:val="1"/>
        </w:numPr>
        <w:rPr/>
      </w:pPr>
      <w:bookmarkStart w:id="94" w:name="__RefHeading___Toc763970_1395250215"/>
      <w:bookmarkStart w:id="95" w:name="_Toc35"/>
      <w:bookmarkEnd w:id="94"/>
      <w:r>
        <w:rPr/>
        <w:t>2</w:t>
      </w:r>
      <w:r>
        <w:rPr>
          <w:rtl w:val="true"/>
        </w:rPr>
        <w:t xml:space="preserve">. </w:t>
      </w:r>
      <w:r>
        <w:rPr>
          <w:rtl w:val="true"/>
        </w:rPr>
        <w:t>مایه تمامیت نماز</w:t>
      </w:r>
      <w:bookmarkEnd w:id="9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زکات فطره مایه تمامیت روزه است همان‌گونه که فرستادن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تمامیت نماز است</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96" w:name="__RefHeading___Toc763972_1395250215"/>
      <w:bookmarkStart w:id="97" w:name="_Toc36"/>
      <w:bookmarkEnd w:id="96"/>
      <w:r>
        <w:rPr/>
        <w:t>3</w:t>
      </w:r>
      <w:r>
        <w:rPr>
          <w:rtl w:val="true"/>
        </w:rPr>
        <w:t xml:space="preserve">. </w:t>
      </w:r>
      <w:r>
        <w:rPr>
          <w:rtl w:val="true"/>
        </w:rPr>
        <w:t>جفا بر پیامبر</w:t>
      </w:r>
      <w:bookmarkEnd w:id="97"/>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گل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ببوید و بر من و آل محمد صلوات نفرستد بر من جفا کرده است</w:t>
      </w:r>
      <w:r>
        <w:rPr>
          <w:rFonts w:eastAsia="IRNazanin" w:cs="IRNazanin"/>
          <w:color w:val="111111"/>
          <w:sz w:val="28"/>
          <w:szCs w:val="28"/>
          <w:rtl w:val="true"/>
          <w:lang w:bidi="fa-IR"/>
        </w:rPr>
        <w:t xml:space="preserve">. </w:t>
      </w:r>
      <w:r>
        <w:rPr>
          <w:rStyle w:val="FootnoteAnchor"/>
          <w:rtl w:val="true"/>
        </w:rPr>
        <w:footnoteReference w:id="63"/>
      </w:r>
      <w:bookmarkStart w:id="98" w:name="pg2668_16678"/>
    </w:p>
    <w:p>
      <w:pPr>
        <w:pStyle w:val="Heading3"/>
        <w:numPr>
          <w:ilvl w:val="2"/>
          <w:numId w:val="1"/>
        </w:numPr>
        <w:rPr/>
      </w:pPr>
      <w:bookmarkStart w:id="99" w:name="__RefHeading___Toc763974_1395250215"/>
      <w:bookmarkStart w:id="100" w:name="_Toc37"/>
      <w:bookmarkEnd w:id="98"/>
      <w:bookmarkEnd w:id="99"/>
      <w:r>
        <w:rPr/>
        <w:t>4</w:t>
      </w:r>
      <w:r>
        <w:rPr>
          <w:rtl w:val="true"/>
        </w:rPr>
        <w:t xml:space="preserve">. </w:t>
      </w:r>
      <w:r>
        <w:rPr>
          <w:rtl w:val="true"/>
        </w:rPr>
        <w:t>محرومیت از بوی بهشت</w:t>
      </w:r>
      <w:bookmarkEnd w:id="100"/>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من صلوات بفرستد ولی بر آل من صلوات نفرستد، بوی بهشت به مشامش نخواهد رسید</w:t>
      </w:r>
      <w:r>
        <w:rPr>
          <w:rFonts w:eastAsia="IRNazanin" w:cs="IRNazanin"/>
          <w:color w:val="111111"/>
          <w:sz w:val="28"/>
          <w:szCs w:val="28"/>
          <w:rtl w:val="true"/>
          <w:lang w:bidi="fa-IR"/>
        </w:rPr>
        <w:t xml:space="preserve">. </w:t>
      </w:r>
      <w:r>
        <w:rPr>
          <w:rStyle w:val="FootnoteAnchor"/>
          <w:rtl w:val="true"/>
        </w:rPr>
        <w:footnoteReference w:id="64"/>
      </w:r>
    </w:p>
    <w:p>
      <w:pPr>
        <w:pStyle w:val="Heading2"/>
        <w:numPr>
          <w:ilvl w:val="1"/>
          <w:numId w:val="1"/>
        </w:numPr>
        <w:rPr/>
      </w:pPr>
      <w:bookmarkStart w:id="101" w:name="__RefHeading___Toc763976_1395250215"/>
      <w:bookmarkStart w:id="102" w:name="_Toc38"/>
      <w:bookmarkEnd w:id="101"/>
      <w:r>
        <w:rPr>
          <w:rtl w:val="true"/>
        </w:rPr>
        <w:t>سحر و یاد مهدی علیه السلام</w:t>
      </w:r>
      <w:bookmarkEnd w:id="102"/>
    </w:p>
    <w:p>
      <w:pPr>
        <w:pStyle w:val="BookText"/>
        <w:rPr/>
      </w:pPr>
      <w:r>
        <w:rPr>
          <w:rFonts w:ascii="IRNazanin" w:hAnsi="IRNazanin" w:eastAsia="IRNazanin"/>
          <w:color w:val="111111"/>
          <w:sz w:val="28"/>
          <w:sz w:val="28"/>
          <w:szCs w:val="28"/>
          <w:rtl w:val="true"/>
          <w:lang w:bidi="fa-IR"/>
        </w:rPr>
        <w:t>در دوران غیبت، روزمان هم تاریک است، تا چه رسد به شب که تاریک است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سحر نگردد و فجر طلوع نکند، مگر آن زمان که مهر و ماه تابان آل محمد علیهم السلام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شمس الظّلام و بدر التّمام؛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سلام بر خورشید تاریکی‌ها و ماه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روز تو هر صبح تا شب عمر سر کردم</w:t>
      </w:r>
    </w:p>
    <w:p>
      <w:pPr>
        <w:pStyle w:val="BookText"/>
        <w:rPr/>
      </w:pPr>
      <w:r>
        <w:rPr>
          <w:rFonts w:ascii="IRNazanin" w:hAnsi="IRNazanin" w:eastAsia="IRNazanin"/>
          <w:color w:val="111111"/>
          <w:sz w:val="28"/>
          <w:sz w:val="28"/>
          <w:szCs w:val="28"/>
          <w:rtl w:val="true"/>
          <w:lang w:bidi="fa-IR"/>
        </w:rPr>
        <w:t>خیالت را در آغوش از سر شب تا سحر دارم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دعای ماه رجب از زبان مبارک حجه بن الحسن عجل الله تعالی فرجه الشریف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مفر قا بین النور و الدیجور؛ </w:t>
      </w:r>
      <w:r>
        <w:rPr>
          <w:rStyle w:val="FootnoteAnchor"/>
          <w:rtl w:val="true"/>
        </w:rPr>
        <w:footnoteReference w:id="66"/>
      </w:r>
      <w:r>
        <w:rPr>
          <w:rFonts w:ascii="IRNazanin" w:hAnsi="IRNazanin" w:eastAsia="IRNazanin"/>
          <w:color w:val="111111"/>
          <w:sz w:val="28"/>
          <w:sz w:val="28"/>
          <w:szCs w:val="28"/>
          <w:rtl w:val="true"/>
          <w:lang w:bidi="fa-IR"/>
        </w:rPr>
        <w:t>‌ای خدایی که جداکننده نور از تاریکی هستی؛ بگوئیم‌ای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ظلمت دوران ما را ببر و نور مهدی فاطمه علیها السلام را به مابنما که در سحر گاه روز</w:t>
      </w:r>
      <w:bookmarkStart w:id="103" w:name="pg2668_16679"/>
    </w:p>
    <w:p>
      <w:pPr>
        <w:pStyle w:val="BookText"/>
        <w:rPr/>
      </w:pPr>
      <w:bookmarkEnd w:id="103"/>
      <w:r>
        <w:rPr>
          <w:rFonts w:ascii="IRNazanin" w:hAnsi="IRNazanin" w:eastAsia="IRNazanin"/>
          <w:color w:val="111111"/>
          <w:sz w:val="28"/>
          <w:sz w:val="28"/>
          <w:szCs w:val="28"/>
          <w:rtl w:val="true"/>
          <w:lang w:bidi="fa-IR"/>
        </w:rPr>
        <w:t>ظهور نوری در خانه‌های مومنین می‌تابد، به یک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تا این که در سپیده دم متوجه می‌شوند که حضرت مهدی عجل الله تعالی فرجه الشریف ظهور کرده است همان طور که به دعای فرشتگان تاریکی آسمان را با نور فاطمه زهرا علیها السلام بر طرف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 xml:space="preserve">آن شب قدر که این تازه براتم دادند </w:t>
      </w:r>
      <w:r>
        <w:rPr>
          <w:rStyle w:val="FootnoteAnchor"/>
          <w:rtl w:val="true"/>
        </w:rPr>
        <w:footnoteReference w:id="67"/>
      </w:r>
    </w:p>
    <w:p>
      <w:pPr>
        <w:pStyle w:val="Heading2"/>
        <w:numPr>
          <w:ilvl w:val="1"/>
          <w:numId w:val="1"/>
        </w:numPr>
        <w:rPr/>
      </w:pPr>
      <w:bookmarkStart w:id="104" w:name="__RefHeading___Toc763978_1395250215"/>
      <w:bookmarkStart w:id="105" w:name="_Toc39"/>
      <w:bookmarkEnd w:id="104"/>
      <w:r>
        <w:rPr>
          <w:rtl w:val="true"/>
        </w:rPr>
        <w:t>دعاهای ماه رمضان و یاد مهدی علیه السلام</w:t>
      </w:r>
      <w:bookmarkEnd w:id="105"/>
    </w:p>
    <w:p>
      <w:pPr>
        <w:pStyle w:val="Heading3"/>
        <w:numPr>
          <w:ilvl w:val="2"/>
          <w:numId w:val="1"/>
        </w:numPr>
        <w:rPr/>
      </w:pPr>
      <w:bookmarkStart w:id="106" w:name="__RefHeading___Toc763980_1395250215"/>
      <w:bookmarkStart w:id="107" w:name="_Toc40"/>
      <w:bookmarkEnd w:id="106"/>
      <w:r>
        <w:rPr/>
        <w:t>1</w:t>
      </w:r>
      <w:r>
        <w:rPr>
          <w:rtl w:val="true"/>
        </w:rPr>
        <w:t xml:space="preserve">. </w:t>
      </w:r>
      <w:r>
        <w:rPr>
          <w:rtl w:val="true"/>
        </w:rPr>
        <w:t>شکوه فراق</w:t>
      </w:r>
      <w:bookmarkEnd w:id="107"/>
    </w:p>
    <w:p>
      <w:pPr>
        <w:pStyle w:val="BookText"/>
        <w:rPr/>
      </w:pPr>
      <w:r>
        <w:rPr>
          <w:rFonts w:ascii="IRNazanin" w:hAnsi="IRNazanin" w:eastAsia="IRNazanin"/>
          <w:color w:val="111111"/>
          <w:sz w:val="28"/>
          <w:sz w:val="28"/>
          <w:szCs w:val="28"/>
          <w:rtl w:val="true"/>
          <w:lang w:bidi="fa-IR"/>
        </w:rPr>
        <w:t>در دعای افتتاح مخصوصاً اواخر دعا که خود حضرت مهدی عجل الله تعالی فرجه الشریف در این دعا به ما یاد داده است، این‌گونه از درد لاعلاج غیبت به درگاه خدای چاره‌ساز شکوه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نشکو الیک فقد نبینا صلواتک علیه و اله و غیبة ولینا؛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می‌کنم به تو از فقدان پیامبران و غیبت ولیمان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عدوّنا، و قلّة عددنا، و شدّة الفتن بنا، و تظاهر الزّمان علینا؛ و زیادی دشمنان، و کمی یاران، و شدت فتنه‌ها و غلبه زمان بر 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افتتاح، بیش از چهل مورد از حضرت مهدی عجل الله تعالی فرجه الشریف یاد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ظاهر، ضمیر، القاب و اوصاف و شؤونات و برکات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یؤمن الخائفین، و ینجّی الصالحین و یرفع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 المستکبرین و یهلک ملوکاًً، و یستخلف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ناگریز، امنیت خائفان، نجات صالحان، رفع مستضعفان، وضع و زمین خوردن گردن‌کشان، هلاک ملوک و پادشاهان جور، و خلیفه شدن و امامت پابرهنگان بر کرة زمین، به دست حضرت مهدی موعود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خوانندگان و شنوندگان دعای با عظمت افتتاح است که توجه داشته باشند این دعا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است که اعم از مناجات و مطالبی درباره چهارده معصوم علیهم السلام می‌باشد و مهم این است که از</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آن درباره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علیهم السلام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آن، مخصوص امام زمان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معنا، همان ضمیر‌های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که نفرموده‌اند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حضرت مهدی حوائج ما را برآور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ولی امرک القائم المؤمَّل والعدل المنتظَر و حُفَّهُ بملائکتک المقرّبین و اَیّده بِروح القُدُس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الداّعَی الی کتابک و القائم بدینک استَخلِفْهُ فی الاَرض کما استخلَفت الذینَ مِن قبله، مَکِّنْ دینِه الذی ارتَضَیتَهُ له، اٍبدِلْهُ مِن بَعدِ خَوفِه اَمناً، یَعبُدُکَ لا یُشرِکُ بِکَ شَیئاً، اللّهم اَعِزَّهُ و اَعْزِزْبِهِ، و انْصُرْهُ و انتَصِرِبِهِ، وانصُره نصراً عزیزاً، و افْتَح له فَتْحَاً یَسیراً، و اجعَل له مِنْ لَدنک سُلطاناً نَصیراً، اللهم اَظِهِر به دینَکَ، و سُنَّةَ نَبیّکَ، حَتّی لا یَستَخفیَ بِشَیٍ منَ الحقّ مَخافَةَ احدٍ مِنَ الخَلق، اللهم اِنّا نَرغَبُ الیکَ فی دَِولَةٍ کریمَةٍ، تُعِزَّبِهاالاسلامَ و</w:t>
      </w:r>
    </w:p>
    <w:p>
      <w:pPr>
        <w:pStyle w:val="BookText"/>
        <w:rPr/>
      </w:pPr>
      <w:r>
        <w:rPr>
          <w:rFonts w:ascii="Amiri" w:hAnsi="Amiri" w:eastAsia="Amiri" w:cs="Amiri"/>
          <w:color w:val="111111"/>
          <w:sz w:val="28"/>
          <w:sz w:val="28"/>
          <w:szCs w:val="28"/>
          <w:rtl w:val="true"/>
          <w:lang w:bidi="ar-SA"/>
        </w:rPr>
        <w:t>اَهلَه، و تُذِلّ بِها النّفاقَ و اَهلَهُ، و تَجعَلُنا فیها من الدُّعاةِ اِلی طاعتِکَ، و القادَة الی سَبیلک و ترزُقٌنا بها کرامةَ الدنیا و الاخرةِ، اللهم ما عَرَّفتَنا مِنَ الحق فَحَمِّلناهُ، و قَصرنا عنه فَبَلّغْناه، اَللّهمّ الْمُمْ به شَعَثَنا، و اشعَبْ به صَدعَنا، وار تُقْ به فَتْقَنا، و کَثّر به قلَّتَنا، و اَعْزِز به ذِلَّتَنا، و اَغنِ به عائلَنا، و اقضِ به عَنْ مُغرَمنا، و اجبُر به فَقَرنا، و سُدَّ به خَلَّتَنا، و یَسِّرْ به عُسرَنا، و بَیّضْ بِهِ وُجوهَنا، و فُکَّ به اَسَرنا، و اَنجِحْ به طَلَبتِنا،و اَنجِز به مَواعیدَنا، وِ استَجِبْ به دَعْوَتَنا، و اَعطِنا به سُؤلَنا،و بَلّغِنا به من الدنیا و الاخرة آمالَنا، و اَعْطِنا به فوقَ رَغبَتنا، یا خیر المسئولین، و اَوسَعَ المُعطین، اشفِ به صُدُور رَنا، و اَذهب به غیظَ قُلُوبِنا، و اَهدِنابه لِمَا اختُلِفَ فیه من الحق بِاذنک،انک تَهدی مَن نَشاءُ الی صراطٍ مستقیم، وانصُرنا به عَلی عُدوّک وعَدوّنا، اله الحق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ولی خود صاحب الامر امام عدل منتظر، و او را به سپاه فرشتگان مقّربت فراگیر، و به روح القدسش مویّد بدار،ای پروردگار 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مقرر فرما تا دعوت به کتاب آسمانی تو کند، و به ترویج دین تو قیام فرماید، و او را خلیفه خود در زمین گردان، چنانچه پیشنیان او را امام و خلیفه گردانیدی، و او را تمکین ده برای حفظ دین او که پسند توست، و خوف او را پس از این مدت بدل به ایمنی گردان تا تو را بپرستد و هیچ به تو شرک نیاورده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او را عزّت بخش، و ما را به ظهورش عزیز گردان، و او را</w:t>
      </w:r>
    </w:p>
    <w:p>
      <w:pPr>
        <w:pStyle w:val="BookText"/>
        <w:rPr/>
      </w:pPr>
      <w:r>
        <w:rPr>
          <w:rFonts w:ascii="IRNazanin" w:hAnsi="IRNazanin" w:eastAsia="IRNazanin"/>
          <w:color w:val="111111"/>
          <w:sz w:val="28"/>
          <w:sz w:val="28"/>
          <w:szCs w:val="28"/>
          <w:rtl w:val="true"/>
          <w:lang w:bidi="fa-IR"/>
        </w:rPr>
        <w:t>یاری کن، و ما را به او یاری فرما، و او را نصرت کامل با عزت و اقتدار بخش، و به آسانی جهان را به دست او فتح کن، و از جانب خود او را سلطنت و قدرت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دست او دینت را و سنّت پیمبرت را آشکار ساز، تا آنکه دیگر چیزی از حق و حقیقت از ترس احدی از خلق مخفی نمایند</w:t>
      </w:r>
    </w:p>
    <w:p>
      <w:pPr>
        <w:pStyle w:val="BookText"/>
        <w:rPr/>
      </w:pPr>
      <w:r>
        <w:rPr>
          <w:rFonts w:ascii="IRNazanin" w:hAnsi="IRNazanin" w:eastAsia="IRNazanin"/>
          <w:color w:val="111111"/>
          <w:sz w:val="28"/>
          <w:sz w:val="28"/>
          <w:szCs w:val="28"/>
          <w:rtl w:val="true"/>
          <w:lang w:bidi="fa-IR"/>
        </w:rPr>
        <w:t>خدایا ما از تو امید و اشتیاق داریم که دولت با کرامت آن امام زمان را به ظهور آوری، و اسلام و اهلش را به آن عزّت بخشی، و نفاق و اهل نفاق را ذلیل و خوار گردانی، و ما را در آن دولت حقه اهل دعوت به طاعتت و از پیشوایان راه هدایت قرار دهی و به واسطه آن بزرگوار به ما کرامت دنیا و آخرت عطا فرمایی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آنچه از حق که ما را به آن شناسا کردی بعمل آن هم وادارکن و آنچه شناخته‌ایم به معرفتش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پریشانی ما را به آن جمع گردان، و پراکندگی امور ما را بوجود او اصلاح فرما، و شکاف و تفرقه‌های ما را اتّحاد بخش، و عده‌ی قلیل ما را بسیار گردان، و ذلت ما را بوجودش بدل بعزت ساز، و نقص ما را مسدود ساز، و مشکلات ما را به برکتش آسان گردان، و بوجود او ما را روسفید گردان، و امیران ما را آزاد ساز، وحاجت‌های ما را رواگردان، و وعده‌هایی که دادی منجّز گردان، و به برکتش دعاهای ما مستجاب، و درخواستهای ما را عطا فرما، و به آرزوهایی که در دنیا و آخرت داریم برسان، و به ما فوق آنچه مایلیم عطا فرما،ای بهترین سؤال شدگان، و وسیع نظرتر از همه عطا کنندگان، و به برکت او دردهای باطنی ما را شفابخش، به او خشم دلهای ما را فرو نشان، و به</w:t>
      </w:r>
    </w:p>
    <w:p>
      <w:pPr>
        <w:pStyle w:val="BookText"/>
        <w:rPr/>
      </w:pPr>
      <w:r>
        <w:rPr>
          <w:rFonts w:ascii="IRNazanin" w:hAnsi="IRNazanin" w:eastAsia="IRNazanin"/>
          <w:color w:val="111111"/>
          <w:sz w:val="28"/>
          <w:sz w:val="28"/>
          <w:szCs w:val="28"/>
          <w:rtl w:val="true"/>
          <w:lang w:bidi="fa-IR"/>
        </w:rPr>
        <w:t>وجودش ما را با همه ی اختلاف که شده است، به حق به التفاتت هدایت فرما، که تو البته هر که را خواهی به راه راست هدایت می فرمایی، و به ظهور او ما را نصرت بخش، بر دشمان تو و دشمنان ما،ای خدای به حق، این دعا را به کرمت مستجاب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دعای افتتاح توسط حضرت مهدی و تشرف شیخ صالح قطیغی</w:t>
      </w:r>
    </w:p>
    <w:p>
      <w:pPr>
        <w:pStyle w:val="BookText"/>
        <w:rPr/>
      </w:pPr>
      <w:r>
        <w:rPr>
          <w:rFonts w:ascii="IRNazanin" w:hAnsi="IRNazanin" w:eastAsia="IRNazanin"/>
          <w:color w:val="111111"/>
          <w:sz w:val="28"/>
          <w:sz w:val="28"/>
          <w:szCs w:val="28"/>
          <w:rtl w:val="true"/>
          <w:lang w:bidi="fa-IR"/>
        </w:rPr>
        <w:t>عالم عامل، شیخ صالح قطیغی ـ صاحب کتاب اعمال السنة ـ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کشتاری که در روز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در شهر قُدَیْح که از بلاد فطیف و مسکن 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در حالی که در محاصره دشمن بودیم به من مشغول تألیف این کتاب بودم و اغتشاش حواس داشتم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جمعه‌ای بعد از اداء نماز فریضه در مسجد قُدَیْح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نافلة عشاء بودم، ناگاه صدای شخصی را شنیدم که از حفظ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آنکه از اهل قُدَیح احدی آن دعا را نمی‌توانست بخواند و آنها هم که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نبودند خصوصاً در آن حال محاصره و دگرگونی اوضاع، این شخص، دعا را به لهجة عربی و با کمال رقت و حال حزن، که مناسب آن است، می‌خواند، که همة اینها موجب تعجب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خواندن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أنا نشکوا الیک فَقْدَ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شدم ببینم که کیست که دعا را به این حال حزن و رقت می‌خواند، دیدم شخصی فقیر و مریض و بسیار صابر در فقر 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خوردم که این</w:t>
      </w:r>
      <w:bookmarkStart w:id="108" w:name="pg2668_16684"/>
    </w:p>
    <w:p>
      <w:pPr>
        <w:pStyle w:val="BookText"/>
        <w:rPr/>
      </w:pPr>
      <w:bookmarkEnd w:id="108"/>
      <w:r>
        <w:rPr>
          <w:rFonts w:ascii="IRNazanin" w:hAnsi="IRNazanin" w:eastAsia="IRNazanin"/>
          <w:color w:val="111111"/>
          <w:sz w:val="28"/>
          <w:sz w:val="28"/>
          <w:szCs w:val="28"/>
          <w:rtl w:val="true"/>
          <w:lang w:bidi="fa-IR"/>
        </w:rPr>
        <w:t>طور شخصی چنین حالی در عبادت دارد و من آن حال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مشغول شنیدن حال خواندن او بودم و خودم را سرزنش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کردم و از التماس دعا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من التماس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 و این قضیه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در همان مسجد، همان شخص را که اسم او مهدی بود، به همان حالت گذشته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تعجب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دعا را که هر شب ماه رمضان خوانده می‌شود، از حفظ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اسم این دعا را نمی‌داند، لذا بعضی از فقرات آن را که از آن شخص شنیده بودم، خواندم که شاید به خاطر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شب یا حضرت ولی عصر عجل الله تعالی فرجه الشریف یا یکی از اولیاء الله بوده است</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109" w:name="__RefHeading___Toc763982_1395250215"/>
      <w:bookmarkStart w:id="110" w:name="_Toc41"/>
      <w:bookmarkEnd w:id="109"/>
      <w:r>
        <w:rPr/>
        <w:t>2</w:t>
      </w:r>
      <w:r>
        <w:rPr>
          <w:rtl w:val="true"/>
        </w:rPr>
        <w:t xml:space="preserve">. </w:t>
      </w:r>
      <w:r>
        <w:rPr>
          <w:rtl w:val="true"/>
        </w:rPr>
        <w:t>دعای هر روزه ـ تعقیب هر نماز و یاد مهدی عجل الله تعالی فرجه الشریف</w:t>
      </w:r>
      <w:bookmarkEnd w:id="110"/>
    </w:p>
    <w:p>
      <w:pPr>
        <w:pStyle w:val="Heading4"/>
        <w:numPr>
          <w:ilvl w:val="3"/>
          <w:numId w:val="1"/>
        </w:numPr>
        <w:rPr/>
      </w:pPr>
      <w:bookmarkStart w:id="111" w:name="__RefHeading___Toc763984_1395250215"/>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اللهم ادخل علی اهل القبور السرور</w:t>
      </w:r>
    </w:p>
    <w:p>
      <w:pPr>
        <w:pStyle w:val="BookText"/>
        <w:rPr/>
      </w:pPr>
      <w:r>
        <w:rPr>
          <w:rFonts w:ascii="IRNazanin" w:hAnsi="IRNazanin" w:eastAsia="IRNazanin"/>
          <w:color w:val="111111"/>
          <w:sz w:val="28"/>
          <w:sz w:val="28"/>
          <w:szCs w:val="28"/>
          <w:rtl w:val="true"/>
          <w:lang w:bidi="fa-IR"/>
        </w:rPr>
        <w:t>اللهم اغن کل فقیر</w:t>
      </w:r>
    </w:p>
    <w:p>
      <w:pPr>
        <w:pStyle w:val="BookText"/>
        <w:rPr/>
      </w:pPr>
      <w:r>
        <w:rPr>
          <w:rFonts w:ascii="IRNazanin" w:hAnsi="IRNazanin" w:eastAsia="IRNazanin"/>
          <w:color w:val="111111"/>
          <w:sz w:val="28"/>
          <w:sz w:val="28"/>
          <w:szCs w:val="28"/>
          <w:rtl w:val="true"/>
          <w:lang w:bidi="fa-IR"/>
        </w:rPr>
        <w:t>اللهم اشبع کل جائع</w:t>
      </w:r>
    </w:p>
    <w:p>
      <w:pPr>
        <w:pStyle w:val="BookText"/>
        <w:rPr/>
      </w:pPr>
      <w:r>
        <w:rPr>
          <w:rFonts w:ascii="IRNazanin" w:hAnsi="IRNazanin" w:eastAsia="IRNazanin"/>
          <w:color w:val="111111"/>
          <w:sz w:val="28"/>
          <w:sz w:val="28"/>
          <w:szCs w:val="28"/>
          <w:rtl w:val="true"/>
          <w:lang w:bidi="fa-IR"/>
        </w:rPr>
        <w:t>اللهم اکس کل عریان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اقض دین کل مدین</w:t>
      </w:r>
    </w:p>
    <w:p>
      <w:pPr>
        <w:pStyle w:val="BookText"/>
        <w:rPr/>
      </w:pPr>
      <w:r>
        <w:rPr>
          <w:rFonts w:ascii="IRNazanin" w:hAnsi="IRNazanin" w:eastAsia="IRNazanin"/>
          <w:color w:val="111111"/>
          <w:sz w:val="28"/>
          <w:sz w:val="28"/>
          <w:szCs w:val="28"/>
          <w:rtl w:val="true"/>
          <w:lang w:bidi="fa-IR"/>
        </w:rPr>
        <w:t>اللهم فرّج عن کل مکروب</w:t>
      </w:r>
    </w:p>
    <w:p>
      <w:pPr>
        <w:pStyle w:val="BookText"/>
        <w:rPr/>
      </w:pPr>
      <w:r>
        <w:rPr>
          <w:rFonts w:ascii="IRNazanin" w:hAnsi="IRNazanin" w:eastAsia="IRNazanin"/>
          <w:color w:val="111111"/>
          <w:sz w:val="28"/>
          <w:sz w:val="28"/>
          <w:szCs w:val="28"/>
          <w:rtl w:val="true"/>
          <w:lang w:bidi="fa-IR"/>
        </w:rPr>
        <w:t>اللهم رد کل غریب</w:t>
      </w:r>
    </w:p>
    <w:p>
      <w:pPr>
        <w:pStyle w:val="BookText"/>
        <w:rPr/>
      </w:pPr>
      <w:r>
        <w:rPr>
          <w:rFonts w:ascii="Amiri" w:hAnsi="Amiri" w:eastAsia="Amiri" w:cs="Amiri"/>
          <w:color w:val="111111"/>
          <w:sz w:val="28"/>
          <w:sz w:val="28"/>
          <w:szCs w:val="28"/>
          <w:rtl w:val="true"/>
          <w:lang w:bidi="ar-SA"/>
        </w:rPr>
        <w:t>اللهم فکَّ کل اسیر</w:t>
      </w:r>
    </w:p>
    <w:p>
      <w:pPr>
        <w:pStyle w:val="BookText"/>
        <w:rPr/>
      </w:pPr>
      <w:r>
        <w:rPr>
          <w:rFonts w:ascii="IRNazanin" w:hAnsi="IRNazanin" w:eastAsia="IRNazanin"/>
          <w:color w:val="111111"/>
          <w:sz w:val="28"/>
          <w:sz w:val="28"/>
          <w:szCs w:val="28"/>
          <w:rtl w:val="true"/>
          <w:lang w:bidi="fa-IR"/>
        </w:rPr>
        <w:t>اللهم اصلح کل فاسدٍ من اُمور المسلمین</w:t>
      </w:r>
    </w:p>
    <w:p>
      <w:pPr>
        <w:pStyle w:val="BookText"/>
        <w:rPr/>
      </w:pPr>
      <w:r>
        <w:rPr>
          <w:rFonts w:ascii="IRNazanin" w:hAnsi="IRNazanin" w:eastAsia="IRNazanin"/>
          <w:color w:val="111111"/>
          <w:sz w:val="28"/>
          <w:sz w:val="28"/>
          <w:szCs w:val="28"/>
          <w:rtl w:val="true"/>
          <w:lang w:bidi="fa-IR"/>
        </w:rPr>
        <w:t>اللهم اشف کل مریض</w:t>
      </w:r>
    </w:p>
    <w:p>
      <w:pPr>
        <w:pStyle w:val="BookText"/>
        <w:rPr/>
      </w:pPr>
      <w:r>
        <w:rPr>
          <w:rFonts w:ascii="IRNazanin" w:hAnsi="IRNazanin" w:eastAsia="IRNazanin"/>
          <w:color w:val="111111"/>
          <w:sz w:val="28"/>
          <w:sz w:val="28"/>
          <w:szCs w:val="28"/>
          <w:rtl w:val="true"/>
          <w:lang w:bidi="fa-IR"/>
        </w:rPr>
        <w:t>اللهم سدّ فقرنا بغناک</w:t>
      </w:r>
    </w:p>
    <w:p>
      <w:pPr>
        <w:pStyle w:val="BookText"/>
        <w:rPr/>
      </w:pPr>
      <w:r>
        <w:rPr>
          <w:rFonts w:ascii="IRNazanin" w:hAnsi="IRNazanin" w:eastAsia="IRNazanin"/>
          <w:color w:val="111111"/>
          <w:sz w:val="28"/>
          <w:sz w:val="28"/>
          <w:szCs w:val="28"/>
          <w:rtl w:val="true"/>
          <w:lang w:bidi="fa-IR"/>
        </w:rPr>
        <w:t>اللهم غیّر سوءَ حالنا بحسن حالک</w:t>
      </w:r>
    </w:p>
    <w:p>
      <w:pPr>
        <w:pStyle w:val="BookText"/>
        <w:rPr/>
      </w:pPr>
      <w:r>
        <w:rPr>
          <w:rFonts w:ascii="Amiri" w:hAnsi="Amiri" w:eastAsia="Amiri" w:cs="Amiri"/>
          <w:color w:val="111111"/>
          <w:sz w:val="28"/>
          <w:sz w:val="28"/>
          <w:szCs w:val="28"/>
          <w:rtl w:val="true"/>
          <w:lang w:bidi="ar-SA"/>
        </w:rPr>
        <w:t>اللهم اقض عنّا الدَّین</w:t>
      </w:r>
    </w:p>
    <w:p>
      <w:pPr>
        <w:pStyle w:val="BookText"/>
        <w:rPr/>
      </w:pPr>
      <w:r>
        <w:rPr>
          <w:rFonts w:ascii="IRNazanin" w:hAnsi="IRNazanin" w:eastAsia="IRNazanin"/>
          <w:color w:val="111111"/>
          <w:sz w:val="28"/>
          <w:sz w:val="28"/>
          <w:szCs w:val="28"/>
          <w:rtl w:val="true"/>
          <w:lang w:bidi="fa-IR"/>
        </w:rPr>
        <w:t>و اغننا من الفقر</w:t>
      </w:r>
    </w:p>
    <w:p>
      <w:pPr>
        <w:pStyle w:val="BookText"/>
        <w:rPr/>
      </w:pPr>
      <w:r>
        <w:rPr>
          <w:rFonts w:ascii="Amiri" w:hAnsi="Amiri" w:eastAsia="Amiri" w:cs="Amiri"/>
          <w:color w:val="111111"/>
          <w:sz w:val="28"/>
          <w:sz w:val="28"/>
          <w:szCs w:val="28"/>
          <w:rtl w:val="true"/>
          <w:lang w:bidi="ar-SA"/>
        </w:rPr>
        <w:t>انک علی کلّ شیٍ قدیر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دعای فوق، زمانی مستجاب می‌شود و به‌طور کامل جامه عمل می‌پوشد که حضرت مهدی عجل الله تعالی فرجه الشریف ظهور کند؛ و آن‌هنگام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نعمت شود؛</w:t>
      </w:r>
    </w:p>
    <w:p>
      <w:pPr>
        <w:pStyle w:val="BookText"/>
        <w:rPr/>
      </w:pPr>
      <w:r>
        <w:rPr>
          <w:rFonts w:ascii="IRNazanin" w:hAnsi="IRNazanin" w:eastAsia="IRNazanin"/>
          <w:color w:val="111111"/>
          <w:sz w:val="28"/>
          <w:sz w:val="28"/>
          <w:szCs w:val="28"/>
          <w:rtl w:val="true"/>
          <w:lang w:bidi="fa-IR"/>
        </w:rPr>
        <w:t>اهل قبور خوشحال شوند؛</w:t>
      </w:r>
    </w:p>
    <w:p>
      <w:pPr>
        <w:pStyle w:val="BookText"/>
        <w:rPr/>
      </w:pPr>
      <w:r>
        <w:rPr>
          <w:rFonts w:ascii="IRNazanin" w:hAnsi="IRNazanin" w:eastAsia="IRNazanin"/>
          <w:color w:val="111111"/>
          <w:sz w:val="28"/>
          <w:sz w:val="28"/>
          <w:szCs w:val="28"/>
          <w:rtl w:val="true"/>
          <w:lang w:bidi="fa-IR"/>
        </w:rPr>
        <w:t>هر فقیری بی‌نیاز شود؛</w:t>
      </w:r>
    </w:p>
    <w:p>
      <w:pPr>
        <w:pStyle w:val="BookText"/>
        <w:rPr/>
      </w:pPr>
      <w:r>
        <w:rPr>
          <w:rFonts w:ascii="IRNazanin" w:hAnsi="IRNazanin" w:eastAsia="IRNazanin"/>
          <w:color w:val="111111"/>
          <w:sz w:val="28"/>
          <w:sz w:val="28"/>
          <w:szCs w:val="28"/>
          <w:rtl w:val="true"/>
          <w:lang w:bidi="fa-IR"/>
        </w:rPr>
        <w:t>هر گرسنه‌ای سیر شود؛</w:t>
      </w:r>
    </w:p>
    <w:p>
      <w:pPr>
        <w:pStyle w:val="BookText"/>
        <w:rPr/>
      </w:pPr>
      <w:r>
        <w:rPr>
          <w:rFonts w:ascii="IRNazanin" w:hAnsi="IRNazanin" w:eastAsia="IRNazanin"/>
          <w:color w:val="111111"/>
          <w:sz w:val="28"/>
          <w:sz w:val="28"/>
          <w:szCs w:val="28"/>
          <w:rtl w:val="true"/>
          <w:lang w:bidi="fa-IR"/>
        </w:rPr>
        <w:t>هر عریان و برهنه‌ای پوشیده شود؛</w:t>
      </w:r>
    </w:p>
    <w:p>
      <w:pPr>
        <w:pStyle w:val="BookText"/>
        <w:rPr/>
      </w:pPr>
      <w:r>
        <w:rPr>
          <w:rFonts w:ascii="IRNazanin" w:hAnsi="IRNazanin" w:eastAsia="IRNazanin"/>
          <w:color w:val="111111"/>
          <w:sz w:val="28"/>
          <w:sz w:val="28"/>
          <w:szCs w:val="28"/>
          <w:rtl w:val="true"/>
          <w:lang w:bidi="fa-IR"/>
        </w:rPr>
        <w:t>هر دَینی ادا گردد؛</w:t>
      </w:r>
    </w:p>
    <w:p>
      <w:pPr>
        <w:pStyle w:val="BookText"/>
        <w:rPr/>
      </w:pPr>
      <w:r>
        <w:rPr>
          <w:rFonts w:ascii="IRNazanin" w:hAnsi="IRNazanin" w:eastAsia="IRNazanin"/>
          <w:color w:val="111111"/>
          <w:sz w:val="28"/>
          <w:sz w:val="28"/>
          <w:szCs w:val="28"/>
          <w:rtl w:val="true"/>
          <w:lang w:bidi="fa-IR"/>
        </w:rPr>
        <w:t>هر غم‌زده‌ای خوشحال شود؛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غریبی به وطن برگردد؛</w:t>
      </w:r>
      <w:bookmarkStart w:id="113" w:name="pg2668_16686"/>
    </w:p>
    <w:p>
      <w:pPr>
        <w:pStyle w:val="BookText"/>
        <w:rPr/>
      </w:pPr>
      <w:bookmarkEnd w:id="113"/>
      <w:r>
        <w:rPr>
          <w:rFonts w:ascii="IRNazanin" w:hAnsi="IRNazanin" w:eastAsia="IRNazanin"/>
          <w:color w:val="111111"/>
          <w:sz w:val="28"/>
          <w:sz w:val="28"/>
          <w:szCs w:val="28"/>
          <w:rtl w:val="true"/>
          <w:lang w:bidi="fa-IR"/>
        </w:rPr>
        <w:t>هر اسیری آزاد شود؛</w:t>
      </w:r>
    </w:p>
    <w:p>
      <w:pPr>
        <w:pStyle w:val="BookText"/>
        <w:rPr/>
      </w:pPr>
      <w:r>
        <w:rPr>
          <w:rFonts w:ascii="IRNazanin" w:hAnsi="IRNazanin" w:eastAsia="IRNazanin"/>
          <w:color w:val="111111"/>
          <w:sz w:val="28"/>
          <w:sz w:val="28"/>
          <w:szCs w:val="28"/>
          <w:rtl w:val="true"/>
          <w:lang w:bidi="fa-IR"/>
        </w:rPr>
        <w:t>هر فسادی اصلاح گردد؛</w:t>
      </w:r>
    </w:p>
    <w:p>
      <w:pPr>
        <w:pStyle w:val="BookText"/>
        <w:rPr/>
      </w:pPr>
      <w:r>
        <w:rPr>
          <w:rFonts w:ascii="IRNazanin" w:hAnsi="IRNazanin" w:eastAsia="IRNazanin"/>
          <w:color w:val="111111"/>
          <w:sz w:val="28"/>
          <w:sz w:val="28"/>
          <w:szCs w:val="28"/>
          <w:rtl w:val="true"/>
          <w:lang w:bidi="fa-IR"/>
        </w:rPr>
        <w:t>هر مریضی شفا یابد؛</w:t>
      </w:r>
    </w:p>
    <w:p>
      <w:pPr>
        <w:pStyle w:val="BookText"/>
        <w:rPr/>
      </w:pPr>
      <w:r>
        <w:rPr>
          <w:rFonts w:ascii="IRNazanin" w:hAnsi="IRNazanin" w:eastAsia="IRNazanin"/>
          <w:color w:val="111111"/>
          <w:sz w:val="28"/>
          <w:sz w:val="28"/>
          <w:szCs w:val="28"/>
          <w:rtl w:val="true"/>
          <w:lang w:bidi="fa-IR"/>
        </w:rPr>
        <w:t>و هر سوئی و زشتی تبدیل به حسن و زیبایی گردد؛</w:t>
      </w:r>
    </w:p>
    <w:p>
      <w:pPr>
        <w:pStyle w:val="Heading4"/>
        <w:numPr>
          <w:ilvl w:val="3"/>
          <w:numId w:val="1"/>
        </w:numPr>
        <w:rPr/>
      </w:pPr>
      <w:bookmarkStart w:id="114" w:name="__RefHeading___Toc763986_1395250215"/>
      <w:bookmarkStart w:id="115" w:name="_Toc43"/>
      <w:bookmarkEnd w:id="114"/>
      <w:r>
        <w:rPr>
          <w:rtl w:val="true"/>
        </w:rPr>
        <w:t>روایات</w:t>
      </w:r>
      <w:bookmarkEnd w:id="115"/>
    </w:p>
    <w:p>
      <w:pPr>
        <w:pStyle w:val="BookText"/>
        <w:rPr/>
      </w:pPr>
      <w:r>
        <w:rPr>
          <w:rFonts w:ascii="IRNazanin" w:hAnsi="IRNazanin" w:eastAsia="IRNazanin"/>
          <w:color w:val="111111"/>
          <w:sz w:val="28"/>
          <w:sz w:val="28"/>
          <w:szCs w:val="28"/>
          <w:rtl w:val="true"/>
          <w:lang w:bidi="fa-IR"/>
        </w:rPr>
        <w:t>در این جا به برخی از روایاتی که در رابطه با فرازهای این دعای عظیم الشان وارد شده می‌پردازیم</w:t>
      </w:r>
      <w:r>
        <w:rPr>
          <w:rFonts w:eastAsia="IRNazanin" w:cs="IRNazanin"/>
          <w:color w:val="111111"/>
          <w:sz w:val="28"/>
          <w:szCs w:val="28"/>
          <w:rtl w:val="true"/>
          <w:lang w:bidi="fa-IR"/>
        </w:rPr>
        <w:t>.</w:t>
      </w:r>
    </w:p>
    <w:p>
      <w:pPr>
        <w:pStyle w:val="Heading4"/>
        <w:numPr>
          <w:ilvl w:val="3"/>
          <w:numId w:val="1"/>
        </w:numPr>
        <w:rPr/>
      </w:pPr>
      <w:bookmarkStart w:id="116" w:name="__RefHeading___Toc763988_1395250215"/>
      <w:bookmarkStart w:id="117" w:name="_Toc44"/>
      <w:bookmarkEnd w:id="116"/>
      <w:r>
        <w:rPr>
          <w:rtl w:val="true"/>
        </w:rPr>
        <w:t>فراز اول</w:t>
      </w:r>
      <w:bookmarkEnd w:id="117"/>
    </w:p>
    <w:p>
      <w:pPr>
        <w:pStyle w:val="BookText"/>
        <w:rPr/>
      </w:pPr>
      <w:r>
        <w:rPr>
          <w:rFonts w:ascii="IRNazanin" w:hAnsi="IRNazanin" w:eastAsia="IRNazanin"/>
          <w:color w:val="111111"/>
          <w:sz w:val="28"/>
          <w:sz w:val="28"/>
          <w:szCs w:val="28"/>
          <w:rtl w:val="true"/>
          <w:lang w:bidi="fa-IR"/>
        </w:rPr>
        <w:t>اللهم ادخل علی اهل القبور السرور</w:t>
      </w:r>
    </w:p>
    <w:p>
      <w:pPr>
        <w:pStyle w:val="BookText"/>
        <w:rPr/>
      </w:pPr>
      <w:r>
        <w:rPr>
          <w:rFonts w:ascii="IRNazanin" w:hAnsi="IRNazanin" w:eastAsia="IRNazanin"/>
          <w:color w:val="111111"/>
          <w:sz w:val="28"/>
          <w:sz w:val="28"/>
          <w:szCs w:val="28"/>
          <w:rtl w:val="true"/>
          <w:lang w:bidi="fa-IR"/>
        </w:rPr>
        <w:t>خدایا خوشحالی و سرور را به اهل قبور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خوشحالی اهل قبور</w:t>
      </w:r>
    </w:p>
    <w:p>
      <w:pPr>
        <w:pStyle w:val="BookText"/>
        <w:rPr/>
      </w:pPr>
      <w:r>
        <w:rPr>
          <w:rFonts w:ascii="IRNazanin" w:hAnsi="IRNazanin" w:eastAsia="IRNazanin"/>
          <w:color w:val="111111"/>
          <w:sz w:val="28"/>
          <w:sz w:val="28"/>
          <w:szCs w:val="28"/>
          <w:rtl w:val="true"/>
          <w:lang w:bidi="fa-IR"/>
        </w:rPr>
        <w:t>مومنانی که یک عمر در فراق یوسف زهرا به سر بردند تا عمرشان به سر آمد خوشحال و سرور نمی‌شوند مگر زبانی که خبر دار شوند حضرت مهدی عجل الله تعالی فرجه الشریف ظهور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بالقائم علیه السلام علی نجف الکوفه و قد لبس درع رسول الله صلی الله علیه و آله و سلم و لایبقی مومن میت الا دخلت علیه تلک الفرحة فی قبره و ذلک حیث یتزاورون فی قبورهم و یتباشرون بقیام القائم</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می‌بینم قائم علیه السلام را بر پشت کوفه در حالی که زره رسول خدا صلی الله علیه و آله و سلم</w:t>
      </w:r>
    </w:p>
    <w:p>
      <w:pPr>
        <w:pStyle w:val="BookText"/>
        <w:rPr/>
      </w:pPr>
      <w:r>
        <w:rPr>
          <w:rFonts w:ascii="IRNazanin" w:hAnsi="IRNazanin" w:eastAsia="IRNazanin"/>
          <w:color w:val="111111"/>
          <w:sz w:val="28"/>
          <w:sz w:val="28"/>
          <w:szCs w:val="28"/>
          <w:rtl w:val="true"/>
          <w:lang w:bidi="fa-IR"/>
        </w:rPr>
        <w:t>را پوشیده و در آن حال هیچ مومنی در قبر نمی‌ماند مگر این که داخل شود شادی و سرور در قبر او و این در حالی است که آن‌ها در قبر‌ها و عالم برزخ به دیدار هم می‌شتابند و ظهور قیام حضرت قائم علیه السلام را به یکدیگر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همه موجودات</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من مکة متوجها الی الشام یفرح به اهل السماء و اهل الارض و الطیر فی الهواء و الحیتان فی البحر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سپس امام زمان علیه السلام را مکه بیرون آمده به سوی شام حرکت می‌کند، اهل آسمان خوشحال می‌شوند اهل زمین نیز مسرور می‌گردند پرندگان هوا شادی می‌کنند ماهیان دریا خوشحالی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خوشحالی و شادمانی اهل آسمان و زمین حتی ماهیان دریا و پرندگان هوا و جهت تبدیل کردن حسرت اهل قبور و مردگان به مسرت برای فرج موفور السررو آن زبده عالم و آدم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 و العافیة و النصر و اجعلنا من اعوانه و انصاره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بالاخص برای خوشحالی اهل بیت عصمت و طهارت علیهم السلام و به ویژه برای سرور و خوشحالی خواجه کائنات رسول الله الاعظم صلی الله علیه و آله و سلم و هر روز</w:t>
      </w:r>
      <w:bookmarkStart w:id="118" w:name="pg2668_16688"/>
    </w:p>
    <w:p>
      <w:pPr>
        <w:pStyle w:val="BookText"/>
        <w:rPr/>
      </w:pPr>
      <w:bookmarkEnd w:id="118"/>
      <w:r>
        <w:rPr>
          <w:rFonts w:ascii="IRNazanin" w:hAnsi="IRNazanin" w:eastAsia="IRNazanin"/>
          <w:color w:val="111111"/>
          <w:sz w:val="28"/>
          <w:sz w:val="28"/>
          <w:szCs w:val="28"/>
          <w:rtl w:val="true"/>
          <w:lang w:bidi="fa-IR"/>
        </w:rPr>
        <w:t>دعای عهد این خواسته را از حضرت حق تعالی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سر نبیک محمداً صلی الله علیه و آله و سلم برؤیته</w:t>
      </w:r>
    </w:p>
    <w:p>
      <w:pPr>
        <w:pStyle w:val="BookText"/>
        <w:rPr/>
      </w:pPr>
      <w:r>
        <w:rPr>
          <w:rFonts w:ascii="IRNazanin" w:hAnsi="IRNazanin" w:eastAsia="IRNazanin"/>
          <w:color w:val="111111"/>
          <w:sz w:val="28"/>
          <w:sz w:val="28"/>
          <w:szCs w:val="28"/>
          <w:rtl w:val="true"/>
          <w:lang w:bidi="fa-IR"/>
        </w:rPr>
        <w:t>خدایا با آمدن امام مهدی علیه السلام پیامبرت محمد صلی الله علیه و آله و سلم را خوشحالی و مسرور نما</w:t>
      </w:r>
      <w:r>
        <w:rPr>
          <w:rFonts w:eastAsia="IRNazanin" w:cs="IRNazanin"/>
          <w:color w:val="111111"/>
          <w:sz w:val="28"/>
          <w:szCs w:val="28"/>
          <w:rtl w:val="true"/>
          <w:lang w:bidi="fa-IR"/>
        </w:rPr>
        <w:t>.</w:t>
      </w:r>
    </w:p>
    <w:p>
      <w:pPr>
        <w:pStyle w:val="Heading4"/>
        <w:numPr>
          <w:ilvl w:val="3"/>
          <w:numId w:val="1"/>
        </w:numPr>
        <w:rPr/>
      </w:pPr>
      <w:bookmarkStart w:id="119" w:name="__RefHeading___Toc763990_1395250215"/>
      <w:bookmarkStart w:id="120" w:name="_Toc45"/>
      <w:bookmarkEnd w:id="119"/>
      <w:r>
        <w:rPr>
          <w:rtl w:val="true"/>
        </w:rPr>
        <w:t>فراز دوم</w:t>
      </w:r>
      <w:bookmarkEnd w:id="120"/>
    </w:p>
    <w:p>
      <w:pPr>
        <w:pStyle w:val="BookText"/>
        <w:rPr/>
      </w:pPr>
      <w:r>
        <w:rPr>
          <w:rFonts w:ascii="IRNazanin" w:hAnsi="IRNazanin" w:eastAsia="IRNazanin"/>
          <w:color w:val="111111"/>
          <w:sz w:val="28"/>
          <w:sz w:val="28"/>
          <w:szCs w:val="28"/>
          <w:rtl w:val="true"/>
          <w:lang w:bidi="fa-IR"/>
        </w:rPr>
        <w:t>اللهم اغن کل فقیر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فقیری را بی‌نیاز کن</w:t>
      </w:r>
    </w:p>
    <w:p>
      <w:pPr>
        <w:pStyle w:val="BookText"/>
        <w:rPr/>
      </w:pPr>
      <w:r>
        <w:rPr>
          <w:rFonts w:ascii="IRNazanin" w:hAnsi="IRNazanin" w:eastAsia="IRNazanin"/>
          <w:color w:val="111111"/>
          <w:sz w:val="28"/>
          <w:sz w:val="28"/>
          <w:szCs w:val="28"/>
          <w:rtl w:val="true"/>
          <w:lang w:bidi="fa-IR"/>
        </w:rPr>
        <w:t>بی نیازی فقیران</w:t>
      </w:r>
    </w:p>
    <w:p>
      <w:pPr>
        <w:pStyle w:val="BookText"/>
        <w:rPr/>
      </w:pPr>
      <w:r>
        <w:rPr>
          <w:rFonts w:ascii="IRNazanin" w:hAnsi="IRNazanin" w:eastAsia="IRNazanin"/>
          <w:color w:val="111111"/>
          <w:sz w:val="28"/>
          <w:sz w:val="28"/>
          <w:szCs w:val="28"/>
          <w:rtl w:val="true"/>
          <w:lang w:bidi="fa-IR"/>
        </w:rPr>
        <w:t>درد فقرا و مستمندان از نداری نیست بلکه از تبعیض نژادی و جناحی است و این معضل بزرگ اجتماعی حل نخواهد شد مگر در سایه عدالت واین عدالت در هیچ دولت و حکومتی به معنای واقعی اش اجرا نمی‌شود مگر در دولت کریمه امام مهدی عجل الله تعالی فرجه الشریف</w:t>
      </w:r>
    </w:p>
    <w:p>
      <w:pPr>
        <w:pStyle w:val="BookText"/>
        <w:rPr/>
      </w:pPr>
      <w:r>
        <w:rPr>
          <w:rFonts w:ascii="IRNazanin" w:hAnsi="IRNazanin" w:eastAsia="IRNazanin"/>
          <w:color w:val="111111"/>
          <w:sz w:val="28"/>
          <w:sz w:val="28"/>
          <w:szCs w:val="28"/>
          <w:rtl w:val="true"/>
          <w:lang w:bidi="fa-IR"/>
        </w:rPr>
        <w:t>پیامبر اکرم صلی الله علیه و آله و سلم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یتنعم امتی فی زمانه نعیماَ لم یتنعموا مثله قط</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مردم در زمان حضرت مهدی از نعمت‌هایی بهره مند می‌شوند که در هیچ زمانی بهره‌مندنشده‌اند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پیامبر عظیم الشان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امتی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یومئذ کدوس یقوم الرجل فیقول یا مهدی اعطنی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زمان حضرت مهدی اموال مانند خرمن انباشته شود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مهدی آید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مالی عطا کن آن حضرت بدون تامل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ماهیانه دو بار</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الناس عطایا مرتین فی السنة و یرزقهم فی الشهر رزقین</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مهدی در سال دو بار مرحمتی و بخشش دارد و در هر ماه دوبار حقوق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 پیدا نشود</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یسوی بین الناس حتی لا تری محتاجاً الی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یجئُ اصحاب الزکاة بزکاتهم الی المحاویج من شیعته فلا یقبلونها فیصرونها و یدورون فی دورهم فیخرجون الیهم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لنا فی دراهمکم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اموال را به طور مساوی تقسیم می‌کند تا آن جا که نیازمند به زکات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زکات زکات خود را به نزد نیازمندان آورند ولی ایشان قبول نمی‌کنند پس آن‌ها زکات خود را در کیسه‌هایی می‌گذارند و خانه‌ها را دق الباب می‌کنند مردم از خانه‌ها بیرون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درهم و دینار شما</w:t>
      </w:r>
      <w:bookmarkStart w:id="121" w:name="pg2668_16690"/>
    </w:p>
    <w:p>
      <w:pPr>
        <w:pStyle w:val="BookText"/>
        <w:rPr/>
      </w:pPr>
      <w:bookmarkEnd w:id="121"/>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تواصلوا و تباروا و تراحموا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خلق الحبَّة و برا النسمة لیاتین علیکم وقت لایجد احدکم لدیناره و در همه موضعا یعنی لا یجد له عند ظهور القائم موضعاً یعرفه فیه لاستغناء الناس جمیعاً بفضل الله و فضل ولیه</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یکدیگر صله و نیکی و رحم کنید به محتاجان شیعه رسیدگی نمائید به آن خدایی که حبه و انسان را خلق کرد و سوگند که زمانی بر شما خواهد آمد که احدی از شما جایگاهی برای خرج کردن درهم و دینارش نیابد و آن در زمان ظهور قائم آل محمد علیه السلام خواهد بود زیرا همه مردم به فضل الهی و تفضل ولی الله الاعظم حضرت بقیة الله علیه السلام بی‌نیاز خواهند بود</w:t>
      </w:r>
      <w:r>
        <w:rPr>
          <w:rFonts w:eastAsia="IRNazanin" w:cs="IRNazanin"/>
          <w:color w:val="111111"/>
          <w:sz w:val="28"/>
          <w:szCs w:val="28"/>
          <w:rtl w:val="true"/>
          <w:lang w:bidi="fa-IR"/>
        </w:rPr>
        <w:t>.</w:t>
      </w:r>
    </w:p>
    <w:p>
      <w:pPr>
        <w:pStyle w:val="Heading4"/>
        <w:numPr>
          <w:ilvl w:val="3"/>
          <w:numId w:val="1"/>
        </w:numPr>
        <w:rPr/>
      </w:pPr>
      <w:bookmarkStart w:id="122" w:name="__RefHeading___Toc763992_1395250215"/>
      <w:bookmarkStart w:id="123" w:name="_Toc46"/>
      <w:bookmarkEnd w:id="122"/>
      <w:r>
        <w:rPr>
          <w:rtl w:val="true"/>
        </w:rPr>
        <w:t>فراز سوم</w:t>
      </w:r>
      <w:bookmarkEnd w:id="123"/>
    </w:p>
    <w:p>
      <w:pPr>
        <w:pStyle w:val="BookText"/>
        <w:rPr/>
      </w:pPr>
      <w:r>
        <w:rPr>
          <w:rFonts w:ascii="IRNazanin" w:hAnsi="IRNazanin" w:eastAsia="IRNazanin"/>
          <w:color w:val="111111"/>
          <w:sz w:val="28"/>
          <w:sz w:val="28"/>
          <w:szCs w:val="28"/>
          <w:rtl w:val="true"/>
          <w:lang w:bidi="fa-IR"/>
        </w:rPr>
        <w:t>اللهم اشبع کل جائع</w:t>
      </w:r>
    </w:p>
    <w:p>
      <w:pPr>
        <w:pStyle w:val="BookText"/>
        <w:rPr/>
      </w:pPr>
      <w:r>
        <w:rPr>
          <w:rFonts w:ascii="IRNazanin" w:hAnsi="IRNazanin" w:eastAsia="IRNazanin"/>
          <w:color w:val="111111"/>
          <w:sz w:val="28"/>
          <w:sz w:val="28"/>
          <w:szCs w:val="28"/>
          <w:rtl w:val="true"/>
          <w:lang w:bidi="fa-IR"/>
        </w:rPr>
        <w:t>خدایا هر گرسنه‌ای را سیر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علتهای وجوب روزه همان چشیدن طعم گرسنگی است تا انسان بیابد که در طول سال به گرسنگان چه می‌گذرد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در حکومت جهانی اش مال اندوزی را بر ثروتمندان حرام می‌کنند و صاحبان گنج‌ها را مامور می‌نمایند تا گنجها را نزد حضرت آورده تا در مصارف عمومی خرج شود</w:t>
      </w:r>
      <w:r>
        <w:rPr>
          <w:rFonts w:eastAsia="IRNazanin" w:cs="IRNazanin"/>
          <w:color w:val="111111"/>
          <w:sz w:val="28"/>
          <w:szCs w:val="28"/>
          <w:rtl w:val="true"/>
          <w:lang w:bidi="fa-IR"/>
        </w:rPr>
        <w:t>.</w:t>
      </w:r>
      <w:bookmarkStart w:id="124" w:name="pg2668_16691"/>
    </w:p>
    <w:p>
      <w:pPr>
        <w:pStyle w:val="BookText"/>
        <w:rPr/>
      </w:pPr>
      <w:bookmarkEnd w:id="124"/>
      <w:r>
        <w:rPr>
          <w:rFonts w:ascii="IRNazanin" w:hAnsi="IRNazanin" w:eastAsia="IRNazanin"/>
          <w:color w:val="111111"/>
          <w:sz w:val="28"/>
          <w:sz w:val="28"/>
          <w:szCs w:val="28"/>
          <w:rtl w:val="true"/>
          <w:lang w:bidi="fa-IR"/>
        </w:rPr>
        <w:t xml:space="preserve">قال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 قائمنا حرم علی کل ذی کنزه حتی یأتوا به و یَستَعینُ به</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تا جایی که در حکومت آن حضرت توسط عمال امام زمان لقمه غذا به دهان افتادگان و ضعیفان نهاده شود همان گونه که جد ایشان حضرت هاشم که نان را در کاسه‌های آبگوشت برای نیازمندان خرد و تکه تکه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یلعق الزبد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یعنی لقمه کره به دهان افتادگان می‌گذارد</w:t>
      </w:r>
      <w:r>
        <w:rPr>
          <w:rFonts w:eastAsia="IRNazanin" w:cs="IRNazanin"/>
          <w:color w:val="111111"/>
          <w:sz w:val="28"/>
          <w:szCs w:val="28"/>
          <w:rtl w:val="true"/>
          <w:lang w:bidi="fa-IR"/>
        </w:rPr>
        <w:t>.</w:t>
      </w:r>
    </w:p>
    <w:p>
      <w:pPr>
        <w:pStyle w:val="Heading4"/>
        <w:numPr>
          <w:ilvl w:val="3"/>
          <w:numId w:val="1"/>
        </w:numPr>
        <w:rPr/>
      </w:pPr>
      <w:bookmarkStart w:id="125" w:name="__RefHeading___Toc763994_1395250215"/>
      <w:bookmarkStart w:id="126" w:name="_Toc47"/>
      <w:bookmarkEnd w:id="125"/>
      <w:r>
        <w:rPr>
          <w:rtl w:val="true"/>
        </w:rPr>
        <w:t>فراز چهارم</w:t>
      </w:r>
      <w:bookmarkEnd w:id="126"/>
    </w:p>
    <w:p>
      <w:pPr>
        <w:pStyle w:val="BookText"/>
        <w:rPr/>
      </w:pPr>
      <w:r>
        <w:rPr>
          <w:rFonts w:ascii="IRNazanin" w:hAnsi="IRNazanin" w:eastAsia="IRNazanin"/>
          <w:color w:val="111111"/>
          <w:sz w:val="28"/>
          <w:sz w:val="28"/>
          <w:szCs w:val="28"/>
          <w:rtl w:val="true"/>
          <w:lang w:bidi="fa-IR"/>
        </w:rPr>
        <w:t>اللهم اکس کل عریان</w:t>
      </w:r>
    </w:p>
    <w:p>
      <w:pPr>
        <w:pStyle w:val="BookText"/>
        <w:rPr/>
      </w:pPr>
      <w:r>
        <w:rPr>
          <w:rFonts w:ascii="IRNazanin" w:hAnsi="IRNazanin" w:eastAsia="IRNazanin"/>
          <w:color w:val="111111"/>
          <w:sz w:val="28"/>
          <w:sz w:val="28"/>
          <w:szCs w:val="28"/>
          <w:rtl w:val="true"/>
          <w:lang w:bidi="fa-IR"/>
        </w:rPr>
        <w:t>خدایا برهنگان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سمح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بالمساکین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مهدی علیه السلام بخشنده‌ای است که مال را به وفور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بی‌نوایان بسیار رئوف و مهربان است که به طور کامل مساکین را تامین می‌کند از جهت خوراک، پوشاک، مسکن 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امام مهربان از خاندانی است که جدش رسول الله لباس خود را به سائل می‌دهد و با حصیری که به خود می‌پیچد نماز می‌خواند و</w:t>
      </w:r>
      <w:bookmarkStart w:id="127" w:name="pg2668_16692"/>
    </w:p>
    <w:p>
      <w:pPr>
        <w:pStyle w:val="BookText"/>
        <w:rPr/>
      </w:pPr>
      <w:bookmarkEnd w:id="127"/>
      <w:r>
        <w:rPr>
          <w:rFonts w:ascii="IRNazanin" w:hAnsi="IRNazanin" w:eastAsia="IRNazanin"/>
          <w:color w:val="111111"/>
          <w:sz w:val="28"/>
          <w:sz w:val="28"/>
          <w:szCs w:val="28"/>
          <w:rtl w:val="true"/>
          <w:lang w:bidi="fa-IR"/>
        </w:rPr>
        <w:t>نماز گزاران زمانی خبردار از این ایثار می‌شوند که حضرتش به نماز جماعت حاضر نمی‌شوند و عمار خبر می‌آورد که به علت نداشتن لباس حضرت به مسجد نیامده و جده اش حضرت فاطمه زهرا علیها السلام است که پیراهن عروسی اش را در شب زفاف به سائل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امام سجاد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کسا مومنا کسا الله من الثیاب الاخضر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مومنی را لباس بپوشاند خداوند از لباس‌های بهشتی او را می‌پوشاند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28" w:name="__RefHeading___Toc763996_1395250215"/>
      <w:bookmarkStart w:id="129" w:name="_Toc48"/>
      <w:bookmarkEnd w:id="128"/>
      <w:r>
        <w:rPr>
          <w:rtl w:val="true"/>
        </w:rPr>
        <w:t>فراز پنجم</w:t>
      </w:r>
      <w:bookmarkEnd w:id="129"/>
    </w:p>
    <w:p>
      <w:pPr>
        <w:pStyle w:val="BookText"/>
        <w:rPr/>
      </w:pPr>
      <w:r>
        <w:rPr>
          <w:rFonts w:ascii="IRNazanin" w:hAnsi="IRNazanin" w:eastAsia="IRNazanin"/>
          <w:color w:val="111111"/>
          <w:sz w:val="28"/>
          <w:sz w:val="28"/>
          <w:szCs w:val="28"/>
          <w:rtl w:val="true"/>
          <w:lang w:bidi="fa-IR"/>
        </w:rPr>
        <w:t>اللهم اقض دین کل مدین</w:t>
      </w:r>
    </w:p>
    <w:p>
      <w:pPr>
        <w:pStyle w:val="BookText"/>
        <w:rPr/>
      </w:pPr>
      <w:r>
        <w:rPr>
          <w:rFonts w:ascii="IRNazanin" w:hAnsi="IRNazanin" w:eastAsia="IRNazanin"/>
          <w:color w:val="111111"/>
          <w:sz w:val="28"/>
          <w:sz w:val="28"/>
          <w:szCs w:val="28"/>
          <w:rtl w:val="true"/>
          <w:lang w:bidi="fa-IR"/>
        </w:rPr>
        <w:t>خدایا ادا کن دین هر مدیونی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هر مدیونی در زمان حضرت مهدی ادا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غارماً الا قضی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ظهور بدهکاری نمی‌ماند مگر این که امام زمان عجل الله تعالی فرجه الشریف آن را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مظلمة لاحد من الناس الا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مظلمه و حقی به گردن کسی باقی نمی‌ماند مگر اینکه به صاحب حق بر 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یقتل قتیل الا قضی عنه دینه و الحق عیاله فی العطایا</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کشته نمی‌شود مگر این که دیه او را می‌پردازد و برای</w:t>
      </w:r>
      <w:bookmarkStart w:id="130" w:name="pg2668_16693"/>
    </w:p>
    <w:p>
      <w:pPr>
        <w:pStyle w:val="BookText"/>
        <w:rPr/>
      </w:pPr>
      <w:bookmarkEnd w:id="130"/>
      <w:r>
        <w:rPr>
          <w:rFonts w:ascii="IRNazanin" w:hAnsi="IRNazanin" w:eastAsia="IRNazanin"/>
          <w:color w:val="111111"/>
          <w:sz w:val="28"/>
          <w:sz w:val="28"/>
          <w:szCs w:val="28"/>
          <w:rtl w:val="true"/>
          <w:lang w:bidi="fa-IR"/>
        </w:rPr>
        <w:t>خانواده اش مستمری قرار داده می‌شود</w:t>
      </w:r>
      <w:r>
        <w:rPr>
          <w:rFonts w:eastAsia="IRNazanin" w:cs="IRNazanin"/>
          <w:color w:val="111111"/>
          <w:sz w:val="28"/>
          <w:szCs w:val="28"/>
          <w:rtl w:val="true"/>
          <w:lang w:bidi="fa-IR"/>
        </w:rPr>
        <w:t>.</w:t>
      </w:r>
    </w:p>
    <w:p>
      <w:pPr>
        <w:pStyle w:val="Heading4"/>
        <w:numPr>
          <w:ilvl w:val="3"/>
          <w:numId w:val="1"/>
        </w:numPr>
        <w:rPr/>
      </w:pPr>
      <w:bookmarkStart w:id="131" w:name="__RefHeading___Toc763998_1395250215"/>
      <w:bookmarkStart w:id="132" w:name="_Toc49"/>
      <w:bookmarkEnd w:id="131"/>
      <w:r>
        <w:rPr>
          <w:rtl w:val="true"/>
        </w:rPr>
        <w:t>فراز ششم</w:t>
      </w:r>
      <w:bookmarkEnd w:id="132"/>
    </w:p>
    <w:p>
      <w:pPr>
        <w:pStyle w:val="BookText"/>
        <w:rPr/>
      </w:pPr>
      <w:r>
        <w:rPr>
          <w:rFonts w:ascii="IRNazanin" w:hAnsi="IRNazanin" w:eastAsia="IRNazanin"/>
          <w:color w:val="111111"/>
          <w:sz w:val="28"/>
          <w:sz w:val="28"/>
          <w:szCs w:val="28"/>
          <w:rtl w:val="true"/>
          <w:lang w:bidi="fa-IR"/>
        </w:rPr>
        <w:t>اللهم فرج عن کل مکروب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هرگرفتاری را گشایش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یفرج الله بالمهدی عن الامة</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حضرت مهدی رفع گرفتاری از امت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المفرج الکرب عن شیعته بعد ضنک شدید و بلاءٍ طویل و جور فطوبی لمن ادرک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کننده رنجها و اندوه‌ها از شیعیان است و بعد از اندوهی سخت بلایی طولانی و ستمی جانکاه خوشا به‌حال آنان که آن زمان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امام زمان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خاتم الاوصیاء و بی‌یدفع الله عن اهلی و شیعتی</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من خاتم اوصیای پیامبرم و خداوند به وسیله من بلاها و گرفتاری‌ها را از خاندان و شیعیانم دفع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توقیعی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اکثرواالدعاء بتعجیل الفرج</w:t>
      </w:r>
      <w:bookmarkStart w:id="133" w:name="pg2668_16694"/>
    </w:p>
    <w:p>
      <w:pPr>
        <w:pStyle w:val="BookText"/>
        <w:rPr/>
      </w:pPr>
      <w:bookmarkEnd w:id="133"/>
      <w:r>
        <w:rPr>
          <w:rFonts w:ascii="IRNazanin" w:hAnsi="IRNazanin" w:eastAsia="IRNazanin"/>
          <w:color w:val="111111"/>
          <w:sz w:val="28"/>
          <w:sz w:val="28"/>
          <w:szCs w:val="28"/>
          <w:rtl w:val="true"/>
          <w:lang w:bidi="fa-IR"/>
        </w:rPr>
        <w:t>فان ذلک فرجکم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برای تعجیل فرج بسیار دعا کنید زیرا رسیدن فرج امام زمان علیه السلام و گشایش برای شماست</w:t>
      </w:r>
      <w:r>
        <w:rPr>
          <w:rFonts w:eastAsia="IRNazanin" w:cs="IRNazanin"/>
          <w:color w:val="111111"/>
          <w:sz w:val="28"/>
          <w:szCs w:val="28"/>
          <w:rtl w:val="true"/>
          <w:lang w:bidi="fa-IR"/>
        </w:rPr>
        <w:t>.</w:t>
      </w:r>
    </w:p>
    <w:p>
      <w:pPr>
        <w:pStyle w:val="Heading4"/>
        <w:numPr>
          <w:ilvl w:val="3"/>
          <w:numId w:val="1"/>
        </w:numPr>
        <w:rPr/>
      </w:pPr>
      <w:bookmarkStart w:id="134" w:name="__RefHeading___Toc764000_1395250215"/>
      <w:bookmarkStart w:id="135" w:name="_Toc50"/>
      <w:bookmarkEnd w:id="134"/>
      <w:r>
        <w:rPr>
          <w:rtl w:val="true"/>
        </w:rPr>
        <w:t>فراز هفتم</w:t>
      </w:r>
      <w:bookmarkEnd w:id="135"/>
    </w:p>
    <w:p>
      <w:pPr>
        <w:pStyle w:val="BookText"/>
        <w:rPr/>
      </w:pPr>
      <w:r>
        <w:rPr>
          <w:rFonts w:ascii="IRNazanin" w:hAnsi="IRNazanin" w:eastAsia="IRNazanin"/>
          <w:color w:val="111111"/>
          <w:sz w:val="28"/>
          <w:sz w:val="28"/>
          <w:szCs w:val="28"/>
          <w:rtl w:val="true"/>
          <w:lang w:bidi="fa-IR"/>
        </w:rPr>
        <w:t>اللهم رد کل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غریبی را به وطن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 السلام در باره صاحب الامر سوال نمودم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الطرید الوحید الغریب الغائب عن اهله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او طرد شده تنها و غریب و پنهان از نزدیکانش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زمان علیه السلام که خود غریب و غربت کشیده بلکه غریب الغربا است یکی از دعاهایش در باره سامان یافتن غریبان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بحق من ناجاک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غرباء المومنین و المومنات بالرد الی اوطانهم سالمین غانمین بحق محمد و آله اجمعین</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حق کسانی که با تو مناجات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غریبان مومنین و مومنات را سالم و غانم به وطنشان برگردان</w:t>
      </w:r>
      <w:r>
        <w:rPr>
          <w:rFonts w:eastAsia="IRNazanin" w:cs="IRNazanin"/>
          <w:color w:val="111111"/>
          <w:sz w:val="28"/>
          <w:szCs w:val="28"/>
          <w:rtl w:val="true"/>
          <w:lang w:bidi="fa-IR"/>
        </w:rPr>
        <w:t>.</w:t>
      </w:r>
      <w:bookmarkStart w:id="136" w:name="pg2668_16695"/>
    </w:p>
    <w:p>
      <w:pPr>
        <w:pStyle w:val="Heading4"/>
        <w:numPr>
          <w:ilvl w:val="3"/>
          <w:numId w:val="1"/>
        </w:numPr>
        <w:rPr/>
      </w:pPr>
      <w:bookmarkStart w:id="137" w:name="__RefHeading___Toc764002_1395250215"/>
      <w:bookmarkStart w:id="138" w:name="_Toc51"/>
      <w:bookmarkEnd w:id="136"/>
      <w:bookmarkEnd w:id="137"/>
      <w:r>
        <w:rPr>
          <w:rtl w:val="true"/>
        </w:rPr>
        <w:t>فراز هشتم</w:t>
      </w:r>
      <w:bookmarkEnd w:id="138"/>
    </w:p>
    <w:p>
      <w:pPr>
        <w:pStyle w:val="BookText"/>
        <w:rPr/>
      </w:pPr>
      <w:r>
        <w:rPr>
          <w:rFonts w:ascii="IRNazanin" w:hAnsi="IRNazanin" w:eastAsia="IRNazanin"/>
          <w:color w:val="111111"/>
          <w:sz w:val="28"/>
          <w:sz w:val="28"/>
          <w:szCs w:val="28"/>
          <w:rtl w:val="true"/>
          <w:lang w:bidi="fa-IR"/>
        </w:rPr>
        <w:t>اللهم فک کل اسیر، خدایا هر اسیری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به سبی المسلمین حیث کانوا</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وسیله مهدی علیه السلام همه اسیران اسلامی را در هر جا که باشند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برگان</w:t>
      </w:r>
    </w:p>
    <w:p>
      <w:pPr>
        <w:pStyle w:val="BookText"/>
        <w:rPr/>
      </w:pPr>
      <w:r>
        <w:rPr>
          <w:rFonts w:ascii="IRNazanin" w:hAnsi="IRNazanin" w:eastAsia="IRNazanin"/>
          <w:color w:val="111111"/>
          <w:sz w:val="28"/>
          <w:sz w:val="28"/>
          <w:szCs w:val="28"/>
          <w:rtl w:val="true"/>
          <w:lang w:bidi="fa-IR"/>
        </w:rPr>
        <w:t>از آن جایی که اسلام طرفدار آزادی و آزاد منشی انسان‌هاست لذا با فرهنگ بردگی به طور جدی مبارزه کرده است و یکی از جریمه‌های روزه خواری را آزادی بردگان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معصومین علیه السلام غلامان و کنیزان را می‌خریدند و مدتی آن‌ها را در خانه نگهداری می‌کردند و با تربیت آن‌ها به آداب و معارف اسلامی آن‌ها را آزاد می‌نمودند امام زین العابدین علیه السلام در هر عید فطری غلامان وکنیزان را برای رضای خداوند آزاد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یترک عبداً الا اشتراه و اعتقه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زمان ظهور هیچ برده‌ای نمی‌ماند مگر این که حضرت مهدی عجل الله تعالی فرجه الشریف او را می‌خرد و آزاد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یعتق کل مملوکٍ و یعوّض علی اصحابه</w:t>
      </w:r>
      <w:r>
        <w:rPr>
          <w:rFonts w:eastAsia="IRNazanin" w:cs="IRNazanin"/>
          <w:color w:val="111111"/>
          <w:sz w:val="28"/>
          <w:szCs w:val="28"/>
          <w:rtl w:val="true"/>
          <w:lang w:bidi="fa-IR"/>
        </w:rPr>
        <w:t xml:space="preserve">. </w:t>
      </w:r>
      <w:r>
        <w:rPr>
          <w:rStyle w:val="FootnoteAnchor"/>
          <w:rtl w:val="true"/>
        </w:rPr>
        <w:footnoteReference w:id="88"/>
      </w:r>
      <w:bookmarkStart w:id="139" w:name="pg2668_16696"/>
    </w:p>
    <w:p>
      <w:pPr>
        <w:pStyle w:val="BookText"/>
        <w:rPr/>
      </w:pPr>
      <w:bookmarkEnd w:id="139"/>
      <w:r>
        <w:rPr>
          <w:rFonts w:ascii="IRNazanin" w:hAnsi="IRNazanin" w:eastAsia="IRNazanin"/>
          <w:color w:val="111111"/>
          <w:sz w:val="28"/>
          <w:sz w:val="28"/>
          <w:szCs w:val="28"/>
          <w:rtl w:val="true"/>
          <w:lang w:bidi="fa-IR"/>
        </w:rPr>
        <w:t>آنگاه همه برگان را آزاد می‌کند و قیمت آن‌ها را به صاحبانشان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مهدی علیه السلام در عصر غیبت برای آزادی اسیران این گونه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توفیق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الاسراء بالخلاص و الراحة </w:t>
      </w:r>
      <w:r>
        <w:rPr>
          <w:rStyle w:val="FootnoteAnchor"/>
          <w:rtl w:val="true"/>
        </w:rPr>
        <w:footnoteReference w:id="89"/>
      </w:r>
      <w:r>
        <w:rPr>
          <w:rFonts w:ascii="IRNazanin" w:hAnsi="IRNazanin" w:eastAsia="IRNazanin"/>
          <w:color w:val="111111"/>
          <w:sz w:val="28"/>
          <w:sz w:val="28"/>
          <w:szCs w:val="28"/>
          <w:rtl w:val="true"/>
          <w:lang w:bidi="fa-IR"/>
        </w:rPr>
        <w:t>خدایا به اسیران آزادی و راحتی مرحمت فرما</w:t>
      </w:r>
      <w:r>
        <w:rPr>
          <w:rFonts w:eastAsia="IRNazanin" w:cs="IRNazanin"/>
          <w:color w:val="111111"/>
          <w:sz w:val="28"/>
          <w:szCs w:val="28"/>
          <w:rtl w:val="true"/>
          <w:lang w:bidi="fa-IR"/>
        </w:rPr>
        <w:t>.</w:t>
      </w:r>
    </w:p>
    <w:p>
      <w:pPr>
        <w:pStyle w:val="Heading4"/>
        <w:numPr>
          <w:ilvl w:val="3"/>
          <w:numId w:val="1"/>
        </w:numPr>
        <w:rPr/>
      </w:pPr>
      <w:bookmarkStart w:id="140" w:name="__RefHeading___Toc764004_1395250215"/>
      <w:bookmarkStart w:id="141" w:name="_Toc52"/>
      <w:bookmarkEnd w:id="140"/>
      <w:r>
        <w:rPr>
          <w:rtl w:val="true"/>
        </w:rPr>
        <w:t>فراز نهم</w:t>
      </w:r>
      <w:bookmarkEnd w:id="141"/>
    </w:p>
    <w:p>
      <w:pPr>
        <w:pStyle w:val="BookText"/>
        <w:rPr/>
      </w:pPr>
      <w:r>
        <w:rPr>
          <w:rFonts w:ascii="IRNazanin" w:hAnsi="IRNazanin" w:eastAsia="IRNazanin"/>
          <w:color w:val="111111"/>
          <w:sz w:val="28"/>
          <w:sz w:val="28"/>
          <w:szCs w:val="28"/>
          <w:rtl w:val="true"/>
          <w:lang w:bidi="fa-IR"/>
        </w:rPr>
        <w:t>اللهم اصلح کل فاسد من امورالمسلمین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فسادی و خرابی از امور مسلمانان را اصلاح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لیصلح الاُمّة بعد فسادها</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 بوسیله مهدی عجل الله تعالی فرجه الشریف این امت را بعد از گرفتاری به فساد،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زمینه احقاق حق مردم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َیبلُغُ رَدُّ المهدی المظالم حتی و لو کان تحت ضرس انسان شی انتزعه حتی یَردّهُ</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چنان از ستمدیدگان رفع ستم می‌کند که اگر حق کسی زیر دندان دیگری باشد آن را می‌گیرد و به صاحبش بر می‌گرداند</w:t>
      </w:r>
      <w:r>
        <w:rPr>
          <w:rFonts w:eastAsia="IRNazanin" w:cs="IRNazanin"/>
          <w:color w:val="111111"/>
          <w:sz w:val="28"/>
          <w:szCs w:val="28"/>
          <w:rtl w:val="true"/>
          <w:lang w:bidi="fa-IR"/>
        </w:rPr>
        <w:t>.</w:t>
      </w:r>
      <w:bookmarkStart w:id="142" w:name="pg2668_16697"/>
    </w:p>
    <w:p>
      <w:pPr>
        <w:pStyle w:val="BookText"/>
        <w:rPr/>
      </w:pPr>
      <w:bookmarkEnd w:id="142"/>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یذهب الزنا و شرب الخمر و یذهب الربا و یقبل الناس علی العبادات و تؤدی الامانات و تهلک الاشرار و تبقی الاخیار</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روابط نا مشروع مشروبات الکی و رباخواری از بین می‌رود مردم به عبادت و اطاعت روی می‌آورند امانت‌ها را به خوبی رعایت می‌کنند اشرار مردم نابود می‌شوند و افراد صالح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یأخذ فی حکمه الرُّشی </w:t>
      </w:r>
      <w:r>
        <w:rPr>
          <w:rStyle w:val="FootnoteAnchor"/>
          <w:rtl w:val="true"/>
        </w:rPr>
        <w:footnoteReference w:id="93"/>
      </w:r>
      <w:r>
        <w:rPr>
          <w:rFonts w:ascii="IRNazanin" w:hAnsi="IRNazanin" w:eastAsia="IRNazanin"/>
          <w:color w:val="111111"/>
          <w:sz w:val="28"/>
          <w:sz w:val="28"/>
          <w:szCs w:val="28"/>
          <w:rtl w:val="true"/>
          <w:lang w:bidi="fa-IR"/>
        </w:rPr>
        <w:t>در دولت امام مهدی عجل الله تعالی فرجه الشریف رشوه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امیرالمومنین علیه السلام فرمودن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لَینزِعَنَّ عنکم قضاةَ السَّوء و لیقبضن عنکم المراضین و لَیعزِلَنَّ عنک اُمراء الجور و لیطهّرِنّ الارض من کل غاش</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زمان علیه السلام قاضیان بد را بر کنار می‌کند و دست سازشکاری را از سرتان کوتاه می‌کند و حاکمان ستم پیشه را عزل می‌نماید و زمین را از هر انسان نیرنگ باز و فریبکار پاک می‌سازد</w:t>
      </w:r>
      <w:r>
        <w:rPr>
          <w:rFonts w:eastAsia="IRNazanin" w:cs="IRNazanin"/>
          <w:color w:val="111111"/>
          <w:sz w:val="28"/>
          <w:szCs w:val="28"/>
          <w:rtl w:val="true"/>
          <w:lang w:bidi="fa-IR"/>
        </w:rPr>
        <w:t>.</w:t>
      </w:r>
    </w:p>
    <w:p>
      <w:pPr>
        <w:pStyle w:val="Heading4"/>
        <w:numPr>
          <w:ilvl w:val="3"/>
          <w:numId w:val="1"/>
        </w:numPr>
        <w:rPr/>
      </w:pPr>
      <w:bookmarkStart w:id="143" w:name="__RefHeading___Toc764006_1395250215"/>
      <w:bookmarkStart w:id="144" w:name="_Toc53"/>
      <w:bookmarkEnd w:id="143"/>
      <w:r>
        <w:rPr>
          <w:rtl w:val="true"/>
        </w:rPr>
        <w:t>فراز دهم</w:t>
      </w:r>
      <w:bookmarkEnd w:id="14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اکشف کل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بیماران را شفا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یبقی علی وجه الارض اعمی و لا مقعد و لا مبتلی الا کشف الله عنه بلاءه بنا</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هیچ نابینا، زمین گیر و دردمندی بر روی زمین نمی‌ماند مگر آن که خداوند به وسیله ما اهلبیت بیماری او را 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لوح وارد شده از قول خدای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اُبری به مِنَ العَمی و اَشفی به المرضی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به دست مهدی کور را بینا و بیمار را شفا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ادرک قائم اهل بیتی من ذی عاهه بَرِئَ و مِن ذی ضعیف قَوِیَ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هرکس قائم اهل بیت مرا درک کند اگر به بیماری گرفتار شود شفا گیرد و اگر دچار ضعف و نا توانی باشد توانا و نیرومند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تزول کل عاهة عن معتقدی الحق من شیعة المهدی</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 مریضی که اعتقاد به حق داشته باشد و از شیعیان مهدی علیه السلام باشد شفا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است آن که از نظری بر جمال اوهر دردمند غمزده کسب شفا کند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دعای امام زمان علیه السلام آمده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مرضی المسلمین بالشفاء و الراحة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بیماران مسلمین شفا و راحتی مرحمت بفرما</w:t>
      </w:r>
      <w:r>
        <w:rPr>
          <w:rFonts w:eastAsia="IRNazanin" w:cs="IRNazanin"/>
          <w:color w:val="111111"/>
          <w:sz w:val="28"/>
          <w:szCs w:val="28"/>
          <w:rtl w:val="true"/>
          <w:lang w:bidi="fa-IR"/>
        </w:rPr>
        <w:t>.</w:t>
      </w:r>
      <w:bookmarkStart w:id="145" w:name="pg2668_16699"/>
    </w:p>
    <w:p>
      <w:pPr>
        <w:pStyle w:val="Heading4"/>
        <w:numPr>
          <w:ilvl w:val="3"/>
          <w:numId w:val="1"/>
        </w:numPr>
        <w:rPr/>
      </w:pPr>
      <w:bookmarkStart w:id="146" w:name="__RefHeading___Toc764008_1395250215"/>
      <w:bookmarkStart w:id="147" w:name="_Toc54"/>
      <w:bookmarkEnd w:id="145"/>
      <w:bookmarkEnd w:id="146"/>
      <w:r>
        <w:rPr>
          <w:rtl w:val="true"/>
        </w:rPr>
        <w:t>فراز یازدهم</w:t>
      </w:r>
      <w:bookmarkEnd w:id="147"/>
    </w:p>
    <w:p>
      <w:pPr>
        <w:pStyle w:val="BookText"/>
        <w:rPr/>
      </w:pPr>
      <w:r>
        <w:rPr>
          <w:rFonts w:ascii="IRNazanin" w:hAnsi="IRNazanin" w:eastAsia="IRNazanin"/>
          <w:color w:val="111111"/>
          <w:sz w:val="28"/>
          <w:sz w:val="28"/>
          <w:szCs w:val="28"/>
          <w:rtl w:val="true"/>
          <w:lang w:bidi="fa-IR"/>
        </w:rPr>
        <w:t>اللهم سد فقرنا بغناک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بی‌نیازی ات فقر و نیاز ما را بر طرف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فقر وغنا در این دعا می‌تواند به دو صورت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مادی و ظاهری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 و باطنی</w:t>
      </w:r>
    </w:p>
    <w:p>
      <w:pPr>
        <w:pStyle w:val="BookText"/>
        <w:rPr/>
      </w:pPr>
      <w:r>
        <w:rPr>
          <w:rFonts w:ascii="IRNazanin" w:hAnsi="IRNazanin" w:eastAsia="IRNazanin"/>
          <w:color w:val="111111"/>
          <w:sz w:val="28"/>
          <w:sz w:val="28"/>
          <w:szCs w:val="28"/>
          <w:rtl w:val="true"/>
          <w:lang w:bidi="fa-IR"/>
        </w:rPr>
        <w:t>در حکومت مهدوی انسان از هردو جهت مادی و معنوی تامین و آباد می‌شود که فقر مادی به وسیله وجود نعمتی که خواهد بود و فقر معنوی هم به وسیله مناعت طبع و قناعتی که برای انسان حاصل می‌شود بر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المهدی القی الله الغنی فی قلوب العباد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عصری که امام مهدی قیام کند خدا در دل‌های همه بندگانش غنا و بی‌نیازی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امام زمان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تفضل علی فقراء المومنین و المومنات بالغنی والثروة </w:t>
      </w:r>
      <w:r>
        <w:rPr>
          <w:rStyle w:val="FootnoteAnchor"/>
          <w:rtl w:val="true"/>
        </w:rPr>
        <w:footnoteReference w:id="10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فقیران از مردان و زنان مومن بی‌نیازی و ثروت تفضل فرما</w:t>
      </w:r>
      <w:r>
        <w:rPr>
          <w:rFonts w:eastAsia="IRNazanin" w:cs="IRNazanin"/>
          <w:color w:val="111111"/>
          <w:sz w:val="28"/>
          <w:szCs w:val="28"/>
          <w:rtl w:val="true"/>
          <w:lang w:bidi="fa-IR"/>
        </w:rPr>
        <w:t>.</w:t>
      </w:r>
      <w:bookmarkStart w:id="148" w:name="pg2668_16700"/>
    </w:p>
    <w:p>
      <w:pPr>
        <w:pStyle w:val="Heading4"/>
        <w:numPr>
          <w:ilvl w:val="3"/>
          <w:numId w:val="1"/>
        </w:numPr>
        <w:rPr/>
      </w:pPr>
      <w:bookmarkStart w:id="149" w:name="__RefHeading___Toc764010_1395250215"/>
      <w:bookmarkStart w:id="150" w:name="_Toc55"/>
      <w:bookmarkEnd w:id="148"/>
      <w:bookmarkEnd w:id="149"/>
      <w:r>
        <w:rPr>
          <w:rtl w:val="true"/>
        </w:rPr>
        <w:t>فراز دوازدهم</w:t>
      </w:r>
      <w:bookmarkEnd w:id="150"/>
    </w:p>
    <w:p>
      <w:pPr>
        <w:pStyle w:val="BookText"/>
        <w:rPr/>
      </w:pPr>
      <w:r>
        <w:rPr>
          <w:rFonts w:ascii="IRNazanin" w:hAnsi="IRNazanin" w:eastAsia="IRNazanin"/>
          <w:color w:val="111111"/>
          <w:sz w:val="28"/>
          <w:sz w:val="28"/>
          <w:szCs w:val="28"/>
          <w:rtl w:val="true"/>
          <w:lang w:bidi="fa-IR"/>
        </w:rPr>
        <w:t>اللهم غیر سوء حالنا بحسن حالک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بد حالی ما را به نیک حالی خودت تغییر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انسان خوش حال می‌شود که مودب به آداب و اخلاق الهی شود و رنگ و بویی از انسان کامل که آئینه تمام نمای الهی 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مملکت وجودش را از صفات نفسانی و شیطانی تخلیه و وجود خود را به صفات حمیده الهی مزین نماید آن هم در حد اعلی و اکمل و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دعای تحویل سال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حالنا الی احسن الحال</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حال ما را به بهترین حالات مبدل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انسان نیک حال می‌شود که صفات رحمانی جایگزین صفات شیطانی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به جای تبعیض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به جای خیانت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جای عداوت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به جای کفر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تدیّن به جای توقّع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حسنه به جای سیئه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به جای تشتت</w:t>
      </w:r>
      <w:bookmarkStart w:id="151" w:name="pg2668_16701"/>
    </w:p>
    <w:p>
      <w:pPr>
        <w:pStyle w:val="BookText"/>
        <w:rPr/>
      </w:pPr>
      <w:bookmarkEnd w:id="15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مثبت به‌جای تلقین منفی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جای یاس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جای رمان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به جای ریا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به جای ضیق صدر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نیاز به جای سازو آواز</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به جای تملق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جای تسائل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می‌توانم به جای نمی‌توانم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می‌شود به جای نمی‌شود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جای هوی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به جای رقیت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خوشبینی به جای بدبینی، و</w:t>
      </w:r>
      <w:r>
        <w:rPr>
          <w:rFonts w:eastAsia="IRNazanin" w:cs="IRNazanin"/>
          <w:color w:val="111111"/>
          <w:sz w:val="28"/>
          <w:szCs w:val="28"/>
          <w:rtl w:val="true"/>
          <w:lang w:bidi="fa-IR"/>
        </w:rPr>
        <w:t>...</w:t>
      </w:r>
    </w:p>
    <w:p>
      <w:pPr>
        <w:pStyle w:val="Heading4"/>
        <w:numPr>
          <w:ilvl w:val="3"/>
          <w:numId w:val="1"/>
        </w:numPr>
        <w:rPr/>
      </w:pPr>
      <w:bookmarkStart w:id="152" w:name="__RefHeading___Toc764012_1395250215"/>
      <w:bookmarkStart w:id="153" w:name="_Toc56"/>
      <w:bookmarkEnd w:id="152"/>
      <w:r>
        <w:rPr>
          <w:rtl w:val="true"/>
        </w:rPr>
        <w:t>فراز سیزدهم</w:t>
      </w:r>
      <w:bookmarkEnd w:id="153"/>
    </w:p>
    <w:p>
      <w:pPr>
        <w:pStyle w:val="BookText"/>
        <w:rPr/>
      </w:pPr>
      <w:r>
        <w:rPr>
          <w:rFonts w:ascii="IRNazanin" w:hAnsi="IRNazanin" w:eastAsia="IRNazanin"/>
          <w:color w:val="111111"/>
          <w:sz w:val="28"/>
          <w:sz w:val="28"/>
          <w:szCs w:val="28"/>
          <w:rtl w:val="true"/>
          <w:lang w:bidi="fa-IR"/>
        </w:rPr>
        <w:t>اللهم اقض عنا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 ما را ادا 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یَبَتدِئ عَدلُ المهدی ان ینادی فی جمیع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کان له عند شیعتنا دین فلیذکر، حتی یردالثومة و الخردلة فضلاً عن القناطیر المقنطرة من الذهب و الفضة و الاملاک فیوفیه ایاه</w:t>
      </w:r>
      <w:r>
        <w:rPr>
          <w:rFonts w:eastAsia="IRNazanin" w:cs="IRNazanin"/>
          <w:color w:val="111111"/>
          <w:sz w:val="28"/>
          <w:szCs w:val="28"/>
          <w:rtl w:val="true"/>
          <w:lang w:bidi="fa-IR"/>
        </w:rPr>
        <w:t xml:space="preserve">. </w:t>
      </w:r>
      <w:r>
        <w:rPr>
          <w:rStyle w:val="FootnoteAnchor"/>
          <w:rtl w:val="true"/>
        </w:rPr>
        <w:footnoteReference w:id="103"/>
      </w:r>
      <w:bookmarkStart w:id="154" w:name="pg2668_16702"/>
    </w:p>
    <w:p>
      <w:pPr>
        <w:pStyle w:val="BookText"/>
        <w:rPr/>
      </w:pPr>
      <w:bookmarkEnd w:id="154"/>
      <w:r>
        <w:rPr>
          <w:rFonts w:ascii="IRNazanin" w:hAnsi="IRNazanin" w:eastAsia="IRNazanin"/>
          <w:color w:val="111111"/>
          <w:sz w:val="28"/>
          <w:sz w:val="28"/>
          <w:szCs w:val="28"/>
          <w:rtl w:val="true"/>
          <w:lang w:bidi="fa-IR"/>
        </w:rPr>
        <w:t>اولین چیزی که از عدالت حضرت مهدی عجل الله تعالی فرجه الشریف ظاهر می‌شود این است که در سرتاسر جهان اعلام می‌شود که هرکس از یکی از شیعیان ما بستانکار است یاد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مقدار یک دانه سیر و یا یک عدد خردل بستانکار باشد به او اعطا می‌کند تا چه رسد به کسانی که هزاران درهم و دینار از طلا و نقره طلبکار باشند، هرکس هر مقدار طلبکار باشد به او عطا می‌کند</w:t>
      </w:r>
      <w:r>
        <w:rPr>
          <w:rFonts w:eastAsia="IRNazanin" w:cs="IRNazanin"/>
          <w:color w:val="111111"/>
          <w:sz w:val="28"/>
          <w:szCs w:val="28"/>
          <w:rtl w:val="true"/>
          <w:lang w:bidi="fa-IR"/>
        </w:rPr>
        <w:t>.</w:t>
      </w:r>
    </w:p>
    <w:p>
      <w:pPr>
        <w:pStyle w:val="Heading4"/>
        <w:numPr>
          <w:ilvl w:val="3"/>
          <w:numId w:val="1"/>
        </w:numPr>
        <w:rPr/>
      </w:pPr>
      <w:bookmarkStart w:id="155" w:name="__RefHeading___Toc764014_1395250215"/>
      <w:bookmarkStart w:id="156" w:name="_Toc57"/>
      <w:bookmarkEnd w:id="155"/>
      <w:r>
        <w:rPr>
          <w:rtl w:val="true"/>
        </w:rPr>
        <w:t>فراز چهاردهم</w:t>
      </w:r>
      <w:bookmarkEnd w:id="156"/>
    </w:p>
    <w:p>
      <w:pPr>
        <w:pStyle w:val="BookText"/>
        <w:rPr/>
      </w:pPr>
      <w:r>
        <w:rPr>
          <w:rFonts w:ascii="IRNazanin" w:hAnsi="IRNazanin" w:eastAsia="IRNazanin"/>
          <w:color w:val="111111"/>
          <w:sz w:val="28"/>
          <w:sz w:val="28"/>
          <w:szCs w:val="28"/>
          <w:rtl w:val="true"/>
          <w:lang w:bidi="fa-IR"/>
        </w:rPr>
        <w:t>و اغننا من الفقر خدایا فقر و نیاز ما را به بی‌نیازی تبدیل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فاضله مهدوی بوی فقر مادی و معرفتی استشمام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آن دولت کریمه همه جوامع بشری در آسایش و آرامش بسر می‌برند تا جایی که مستحق زکات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بند بودن این دعای شریف را به نام چهارده معصوم علیه السلام به فال نیک می‌گیریم امید است با فرج موفور السرور آن خورشید عالمتاب و رفع مشکلات مادی، معنوی، دنیوی، اخروی، ظاهری، باطنی، بشر به امنیت، حریت عدالت و عبودیت کامل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این دعا سخن از قدرت خداست که همراه با حکمت می‌باشد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خدایی که بر هر چیز قادر است می‌تواند بنده صالح و ولی خودش حضرت بقیة الله الاعظم را برای قرون متمادی زنده و صحیح و سالم و با نشاط نگهداری کند و زمانی که مشیت او</w:t>
      </w:r>
      <w:bookmarkStart w:id="157" w:name="pg2668_16703"/>
    </w:p>
    <w:p>
      <w:pPr>
        <w:pStyle w:val="BookText"/>
        <w:rPr/>
      </w:pPr>
      <w:bookmarkEnd w:id="157"/>
      <w:r>
        <w:rPr>
          <w:rFonts w:ascii="IRNazanin" w:hAnsi="IRNazanin" w:eastAsia="IRNazanin"/>
          <w:color w:val="111111"/>
          <w:sz w:val="28"/>
          <w:sz w:val="28"/>
          <w:szCs w:val="28"/>
          <w:rtl w:val="true"/>
          <w:lang w:bidi="fa-IR"/>
        </w:rPr>
        <w:t>قرار گرفت برای نجات بشر او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دعای مزبور را بخواند دو نتیجه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گناهانش را می‌آمرزد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برای فرج امام زمان عجل الله تعالی فرجه الشریف 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 فی شهر رمضان بعد المکتوبة غفر الله له ذنوبه الی یوم القیمة </w:t>
      </w:r>
      <w:r>
        <w:rPr>
          <w:rStyle w:val="FootnoteAnchor"/>
          <w:rtl w:val="true"/>
        </w:rPr>
        <w:footnoteReference w:id="104"/>
      </w:r>
      <w:r>
        <w:rPr>
          <w:rFonts w:ascii="IRNazanin" w:hAnsi="IRNazanin" w:eastAsia="IRNazanin"/>
          <w:color w:val="111111"/>
          <w:sz w:val="28"/>
          <w:sz w:val="28"/>
          <w:szCs w:val="28"/>
          <w:rtl w:val="true"/>
          <w:lang w:bidi="fa-IR"/>
        </w:rPr>
        <w:t>هرکس این دعا را در ماه رمضان بعد از هر نماز واجبی بخواند خداوند گناهان او را تا روز قیامت می‌بخشد</w:t>
      </w:r>
      <w:r>
        <w:rPr>
          <w:rFonts w:eastAsia="IRNazanin" w:cs="IRNazanin"/>
          <w:color w:val="111111"/>
          <w:sz w:val="28"/>
          <w:szCs w:val="28"/>
          <w:rtl w:val="true"/>
          <w:lang w:bidi="fa-IR"/>
        </w:rPr>
        <w:t>.</w:t>
      </w:r>
    </w:p>
    <w:p>
      <w:pPr>
        <w:pStyle w:val="Heading3"/>
        <w:numPr>
          <w:ilvl w:val="2"/>
          <w:numId w:val="1"/>
        </w:numPr>
        <w:rPr/>
      </w:pPr>
      <w:bookmarkStart w:id="158" w:name="__RefHeading___Toc764016_1395250215"/>
      <w:bookmarkStart w:id="159" w:name="_Toc58"/>
      <w:bookmarkEnd w:id="158"/>
      <w:r>
        <w:rPr/>
        <w:t>3</w:t>
      </w:r>
      <w:r>
        <w:rPr>
          <w:rtl w:val="true"/>
        </w:rPr>
        <w:t xml:space="preserve">. </w:t>
      </w:r>
      <w:r>
        <w:rPr>
          <w:rtl w:val="true"/>
        </w:rPr>
        <w:t>دعای شب‌های دهه‌آخر</w:t>
      </w:r>
      <w:bookmarkEnd w:id="159"/>
    </w:p>
    <w:p>
      <w:pPr>
        <w:pStyle w:val="BookText"/>
        <w:rPr/>
      </w:pPr>
      <w:r>
        <w:rPr>
          <w:rFonts w:ascii="IRNazanin" w:hAnsi="IRNazanin" w:eastAsia="IRNazanin"/>
          <w:color w:val="111111"/>
          <w:sz w:val="28"/>
          <w:sz w:val="28"/>
          <w:szCs w:val="28"/>
          <w:rtl w:val="true"/>
          <w:lang w:bidi="fa-IR"/>
        </w:rPr>
        <w:t>در دعای هرشب دهه آخر ماه مبارک رمضان بعد از آن که خداوند را به اسماء و صفاتش می‌خوانیم هفده حاجت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صلوات بر محمد و آل محمد علیه السلام که رمز اجابت است از خدا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می‌خواهم که بر محمد و آل محمد درود فرستی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مرا در این شب در زمرة سعدا قرار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باطن مرا در زمره شهدا قرار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 مرا در اعلی علین قرار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گناه‌کاری مرا در این شب بیامرزی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یقینی عنایتم کن که در جان و قلبم جای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ارزانیم دار که شک را از من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قسمت تو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به ما حسنه عطا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به ما حسنه عطا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از آتش سوزان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شب یاد خود را به من ارزانی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شب شکر نعمتهایت را به من عطا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شب شوق و رغبت به سویت به ما روزی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شب حالت انابه و گریه به من عنایت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شب مرا موفق به توبه واقعی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شب مرا به آن‌چه که محمد و آل محمد را بر آن موفق کردی توفیق ده</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رمز اجابت خواسته‌های مطرح شده در این دعا همان ولایت محمد و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 آن بزرگواران درود و صلوات می‌فرستیم بعد خواسته خود را مطرح می‌نمائیم و می‌دانیم یکی از آل محمد علیهم السلام حضرت مهدی عجل الله تعالی فرجه الشریف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اسم مرا در این شب در زمرة سعدا قرار</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چه کسی است؟ سعادت و شقاوت انسان به چیست؟ برای جواب به سراغ زیارت جامعه کبیره می‌رویم، که امام هادی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من والاکم و هَلَکَ من عاداکم؛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سعید کسی است که ولایت شما اهل‌بیت را دارد، و شقاوتمند کسی است که با شما عداوت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حسنه در دنیا و حسنه در آخرت به ما روزی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حسنة دنیا و آخرت چیست؟ 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دنیا و آخرت همان ولایت و مودت اهل بیت عصمت و طهارت علیهم السلام می‌باشد و</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 کسی جوید توسل بر امام</w:t>
      </w:r>
    </w:p>
    <w:p>
      <w:pPr>
        <w:pStyle w:val="BookText"/>
        <w:rPr/>
      </w:pPr>
      <w:r>
        <w:rPr>
          <w:rFonts w:ascii="IRNazanin" w:hAnsi="IRNazanin" w:eastAsia="IRNazanin"/>
          <w:color w:val="111111"/>
          <w:sz w:val="28"/>
          <w:sz w:val="28"/>
          <w:szCs w:val="28"/>
          <w:rtl w:val="true"/>
          <w:lang w:bidi="fa-IR"/>
        </w:rPr>
        <w:t>بی‌گمان در عافیت باشد مدام</w:t>
      </w:r>
    </w:p>
    <w:p>
      <w:pPr>
        <w:pStyle w:val="BookText"/>
        <w:rPr/>
      </w:pPr>
      <w:r>
        <w:rPr>
          <w:rFonts w:ascii="IRNazanin" w:hAnsi="IRNazanin" w:eastAsia="IRNazanin"/>
          <w:color w:val="111111"/>
          <w:sz w:val="28"/>
          <w:sz w:val="28"/>
          <w:szCs w:val="28"/>
          <w:rtl w:val="true"/>
          <w:lang w:bidi="fa-IR"/>
        </w:rPr>
        <w:t>دامنی را گر بگیرد در نجات</w:t>
      </w:r>
    </w:p>
    <w:p>
      <w:pPr>
        <w:pStyle w:val="BookText"/>
        <w:rPr/>
      </w:pPr>
      <w:r>
        <w:rPr>
          <w:rFonts w:ascii="IRNazanin" w:hAnsi="IRNazanin" w:eastAsia="IRNazanin"/>
          <w:color w:val="111111"/>
          <w:sz w:val="28"/>
          <w:sz w:val="28"/>
          <w:szCs w:val="28"/>
          <w:rtl w:val="true"/>
          <w:lang w:bidi="fa-IR"/>
        </w:rPr>
        <w:t>در رهائی باشد او را بر ثبات</w:t>
      </w:r>
    </w:p>
    <w:p>
      <w:pPr>
        <w:pStyle w:val="BookText"/>
        <w:rPr/>
      </w:pPr>
      <w:r>
        <w:rPr>
          <w:rFonts w:ascii="IRNazanin" w:hAnsi="IRNazanin" w:eastAsia="IRNazanin"/>
          <w:color w:val="111111"/>
          <w:sz w:val="28"/>
          <w:sz w:val="28"/>
          <w:szCs w:val="28"/>
          <w:rtl w:val="true"/>
          <w:lang w:bidi="fa-IR"/>
        </w:rPr>
        <w:t>از مهالک همچنان باشد به دور</w:t>
      </w:r>
    </w:p>
    <w:p>
      <w:pPr>
        <w:pStyle w:val="BookText"/>
        <w:rPr/>
      </w:pPr>
      <w:r>
        <w:rPr>
          <w:rFonts w:ascii="IRNazanin" w:hAnsi="IRNazanin" w:eastAsia="IRNazanin"/>
          <w:color w:val="111111"/>
          <w:sz w:val="28"/>
          <w:sz w:val="28"/>
          <w:szCs w:val="28"/>
          <w:rtl w:val="true"/>
          <w:lang w:bidi="fa-IR"/>
        </w:rPr>
        <w:t>چون زظلمت رهنما گردد به نور</w:t>
      </w:r>
    </w:p>
    <w:p>
      <w:pPr>
        <w:pStyle w:val="BookText"/>
        <w:rPr/>
      </w:pPr>
      <w:r>
        <w:rPr>
          <w:rFonts w:ascii="IRNazanin" w:hAnsi="IRNazanin" w:eastAsia="IRNazanin"/>
          <w:color w:val="111111"/>
          <w:sz w:val="28"/>
          <w:sz w:val="28"/>
          <w:szCs w:val="28"/>
          <w:rtl w:val="true"/>
          <w:lang w:bidi="fa-IR"/>
        </w:rPr>
        <w:t>رهنمایش سوی حق خواننده است</w:t>
      </w:r>
    </w:p>
    <w:p>
      <w:pPr>
        <w:pStyle w:val="BookText"/>
        <w:rPr/>
      </w:pPr>
      <w:r>
        <w:rPr>
          <w:rFonts w:ascii="IRNazanin" w:hAnsi="IRNazanin" w:eastAsia="IRNazanin"/>
          <w:color w:val="111111"/>
          <w:sz w:val="28"/>
          <w:sz w:val="28"/>
          <w:szCs w:val="28"/>
          <w:rtl w:val="true"/>
          <w:lang w:bidi="fa-IR"/>
        </w:rPr>
        <w:t>در ره ارشاد او پاینده است</w:t>
      </w:r>
    </w:p>
    <w:p>
      <w:pPr>
        <w:pStyle w:val="BookText"/>
        <w:rPr/>
      </w:pPr>
      <w:r>
        <w:rPr>
          <w:rFonts w:ascii="IRNazanin" w:hAnsi="IRNazanin" w:eastAsia="IRNazanin"/>
          <w:color w:val="111111"/>
          <w:sz w:val="28"/>
          <w:sz w:val="28"/>
          <w:szCs w:val="28"/>
          <w:rtl w:val="true"/>
          <w:lang w:bidi="fa-IR"/>
        </w:rPr>
        <w:t>گر شنیدی حکم او در هر مقام</w:t>
      </w:r>
    </w:p>
    <w:p>
      <w:pPr>
        <w:pStyle w:val="BookText"/>
        <w:rPr/>
      </w:pPr>
      <w:r>
        <w:rPr>
          <w:rFonts w:ascii="IRNazanin" w:hAnsi="IRNazanin" w:eastAsia="IRNazanin"/>
          <w:color w:val="111111"/>
          <w:sz w:val="28"/>
          <w:sz w:val="28"/>
          <w:szCs w:val="28"/>
          <w:rtl w:val="true"/>
          <w:lang w:bidi="fa-IR"/>
        </w:rPr>
        <w:t>کس نباشد اینچنین غیر از امام</w:t>
      </w:r>
    </w:p>
    <w:p>
      <w:pPr>
        <w:pStyle w:val="BookText"/>
        <w:rPr/>
      </w:pPr>
      <w:r>
        <w:rPr>
          <w:rFonts w:ascii="IRNazanin" w:hAnsi="IRNazanin" w:eastAsia="IRNazanin"/>
          <w:color w:val="111111"/>
          <w:sz w:val="28"/>
          <w:sz w:val="28"/>
          <w:szCs w:val="28"/>
          <w:rtl w:val="true"/>
          <w:lang w:bidi="fa-IR"/>
        </w:rPr>
        <w:t>اینکه بینی در محبت خاص و عام</w:t>
      </w:r>
    </w:p>
    <w:p>
      <w:pPr>
        <w:pStyle w:val="BookText"/>
        <w:rPr/>
      </w:pPr>
      <w:r>
        <w:rPr>
          <w:rFonts w:ascii="IRNazanin" w:hAnsi="IRNazanin" w:eastAsia="IRNazanin"/>
          <w:color w:val="111111"/>
          <w:sz w:val="28"/>
          <w:sz w:val="28"/>
          <w:szCs w:val="28"/>
          <w:rtl w:val="true"/>
          <w:lang w:bidi="fa-IR"/>
        </w:rPr>
        <w:t>عشق هر یک را گرفته بر دوام</w:t>
      </w:r>
    </w:p>
    <w:p>
      <w:pPr>
        <w:pStyle w:val="BookText"/>
        <w:rPr/>
      </w:pPr>
      <w:r>
        <w:rPr>
          <w:rFonts w:ascii="IRNazanin" w:hAnsi="IRNazanin" w:eastAsia="IRNazanin"/>
          <w:color w:val="111111"/>
          <w:sz w:val="28"/>
          <w:sz w:val="28"/>
          <w:szCs w:val="28"/>
          <w:rtl w:val="true"/>
          <w:lang w:bidi="fa-IR"/>
        </w:rPr>
        <w:t>زین جهت باشد که رمزش شد پدید</w:t>
      </w:r>
    </w:p>
    <w:p>
      <w:pPr>
        <w:pStyle w:val="BookText"/>
        <w:rPr/>
      </w:pPr>
      <w:r>
        <w:rPr>
          <w:rFonts w:ascii="IRNazanin" w:hAnsi="IRNazanin" w:eastAsia="IRNazanin"/>
          <w:color w:val="111111"/>
          <w:sz w:val="28"/>
          <w:sz w:val="28"/>
          <w:szCs w:val="28"/>
          <w:rtl w:val="true"/>
          <w:lang w:bidi="fa-IR"/>
        </w:rPr>
        <w:t>هر که یار گلرخان شد؛ شد سعید</w:t>
      </w:r>
    </w:p>
    <w:p>
      <w:pPr>
        <w:pStyle w:val="BookText"/>
        <w:rPr/>
      </w:pPr>
      <w:r>
        <w:rPr>
          <w:rFonts w:ascii="IRNazanin" w:hAnsi="IRNazanin" w:eastAsia="IRNazanin"/>
          <w:color w:val="111111"/>
          <w:sz w:val="28"/>
          <w:sz w:val="28"/>
          <w:szCs w:val="28"/>
          <w:rtl w:val="true"/>
          <w:lang w:bidi="fa-IR"/>
        </w:rPr>
        <w:t>من در این معنا کنم سوگند یاد</w:t>
      </w:r>
    </w:p>
    <w:p>
      <w:pPr>
        <w:pStyle w:val="BookText"/>
        <w:rPr/>
      </w:pPr>
      <w:r>
        <w:rPr>
          <w:rFonts w:ascii="IRNazanin" w:hAnsi="IRNazanin" w:eastAsia="IRNazanin"/>
          <w:color w:val="111111"/>
          <w:sz w:val="28"/>
          <w:sz w:val="28"/>
          <w:szCs w:val="28"/>
          <w:rtl w:val="true"/>
          <w:lang w:bidi="fa-IR"/>
        </w:rPr>
        <w:t>که بود تنها همینم رسم و داد</w:t>
      </w:r>
    </w:p>
    <w:p>
      <w:pPr>
        <w:pStyle w:val="BookText"/>
        <w:rPr/>
      </w:pPr>
      <w:r>
        <w:rPr>
          <w:rFonts w:ascii="IRNazanin" w:hAnsi="IRNazanin" w:eastAsia="IRNazanin"/>
          <w:color w:val="111111"/>
          <w:sz w:val="28"/>
          <w:sz w:val="28"/>
          <w:szCs w:val="28"/>
          <w:rtl w:val="true"/>
          <w:lang w:bidi="fa-IR"/>
        </w:rPr>
        <w:t>هر که با نیکو رخان گردید یار</w:t>
      </w:r>
    </w:p>
    <w:p>
      <w:pPr>
        <w:pStyle w:val="BookText"/>
        <w:rPr/>
      </w:pPr>
      <w:r>
        <w:rPr>
          <w:rFonts w:ascii="IRNazanin" w:hAnsi="IRNazanin" w:eastAsia="IRNazanin"/>
          <w:color w:val="111111"/>
          <w:sz w:val="28"/>
          <w:sz w:val="28"/>
          <w:szCs w:val="28"/>
          <w:rtl w:val="true"/>
          <w:lang w:bidi="fa-IR"/>
        </w:rPr>
        <w:t>هم سعادت یابد و هم رستگار</w:t>
      </w:r>
    </w:p>
    <w:p>
      <w:pPr>
        <w:pStyle w:val="BookText"/>
        <w:rPr/>
      </w:pPr>
      <w:r>
        <w:rPr>
          <w:rFonts w:ascii="IRNazanin" w:hAnsi="IRNazanin" w:eastAsia="IRNazanin"/>
          <w:color w:val="111111"/>
          <w:sz w:val="28"/>
          <w:sz w:val="28"/>
          <w:szCs w:val="28"/>
          <w:rtl w:val="true"/>
          <w:lang w:bidi="fa-IR"/>
        </w:rPr>
        <w:t>لیک اگر راه خصومت را گزید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نجات خود هلاکت را خرید </w:t>
      </w:r>
      <w:r>
        <w:rPr>
          <w:rStyle w:val="FootnoteAnchor"/>
          <w:rtl w:val="true"/>
        </w:rPr>
        <w:footnoteReference w:id="108"/>
      </w:r>
      <w:bookmarkStart w:id="160" w:name="pg2668_16706"/>
    </w:p>
    <w:p>
      <w:pPr>
        <w:pStyle w:val="Heading2"/>
        <w:numPr>
          <w:ilvl w:val="1"/>
          <w:numId w:val="1"/>
        </w:numPr>
        <w:rPr/>
      </w:pPr>
      <w:bookmarkStart w:id="161" w:name="__RefHeading___Toc764018_1395250215"/>
      <w:bookmarkStart w:id="162" w:name="_Toc59"/>
      <w:bookmarkEnd w:id="160"/>
      <w:bookmarkEnd w:id="161"/>
      <w:r>
        <w:rPr>
          <w:rtl w:val="true"/>
        </w:rPr>
        <w:t>دعای سحر و یاد مهدی علیه السلام</w:t>
      </w:r>
      <w:bookmarkEnd w:id="162"/>
    </w:p>
    <w:p>
      <w:pPr>
        <w:pStyle w:val="BookText"/>
        <w:rPr/>
      </w:pPr>
      <w:r>
        <w:rPr>
          <w:rFonts w:ascii="IRNazanin" w:hAnsi="IRNazanin" w:eastAsia="IRNazanin"/>
          <w:color w:val="111111"/>
          <w:sz w:val="28"/>
          <w:sz w:val="28"/>
          <w:szCs w:val="28"/>
          <w:rtl w:val="true"/>
          <w:lang w:bidi="fa-IR"/>
        </w:rPr>
        <w:t>موقع خواندن دعای سحر و اسماء جمال و جلال الهی یاد آور می‌شویم که حضرت مهدی عجل الله تعالی فرجه الشریف مظهر اسماء جمال و جلال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الأَسْمَاء الْحُسْنَی فَادْعُوهُ بِهَا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برای خدا اسمای حسنایی است، پس به وسیله آن‌ها خدا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بارز اسم احسن و اسم اعظم الهی، وجود مقدس حجت ابن الحسن العسکری علیه السلام است که به واسطه او باید خدا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 خدایی که اسمت دوا و ذکرت شفا است؛ آری؛ یاد و ذکر مهدی، یاد و ذکر مظهر کامل اسماء و صفات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ذکرنا من ذکرالله؛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همانا یاد ما یاد خدا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دعای عظیم الشأن که از لسان درر بار حضرت ثامن الحجج علی بن موسی الرضا علیه السلام نقل شده است، خداوند را به صفات زیر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جمال، جلال، عظمت، نور، رحمت، عزت، مشیّت، قدرت، علم، قول، شرف، سلطان، مُلک، علوّ، مَنَّ، آیات، 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من بهائک باَ بهاهُ و کل بهائک بهیُّ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عجیب در این دعا این است که بعد از آن‌که خداوند سبحان را به این همه صفاتش می‌خوانیم، در پی آن چیزی طلب نمی‌کنیم؛ گویا خواسته‌اند به ما بفهمانند که در اوج شب‌های ماه رمضان، که همان سحرگاه است، خدا را بخوانیم، ولی نان و آبی نخواهیم، بلکه از جهت معرفت به جایی برسیم که از خدا، خدا را بخواهیم و بس و معرفت و ولایت او و امام زمان علیه السلام را که صرف خواندن خدا و معاشقه با او ملاک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مخّ العبادة؛ </w:t>
      </w:r>
      <w:r>
        <w:rPr>
          <w:rStyle w:val="FootnoteAnchor"/>
          <w:rtl w:val="true"/>
        </w:rPr>
        <w:footnoteReference w:id="114"/>
      </w:r>
      <w:r>
        <w:rPr>
          <w:rFonts w:ascii="IRNazanin" w:hAnsi="IRNazanin" w:eastAsia="IRNazanin"/>
          <w:color w:val="111111"/>
          <w:sz w:val="28"/>
          <w:sz w:val="28"/>
          <w:szCs w:val="28"/>
          <w:rtl w:val="true"/>
          <w:lang w:bidi="fa-IR"/>
        </w:rPr>
        <w:t>دعا کردن، مغز و روح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توجه می‌کنیم به یک روایت خیلی شیرین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امام سجاد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سخت بیمار شدم، پدرم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میل داری؟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اشتهی ان اکون ممن لا اقترح علی ربّی سوی ما یدبّره لی؛</w:t>
      </w:r>
    </w:p>
    <w:p>
      <w:pPr>
        <w:pStyle w:val="BookText"/>
        <w:rPr/>
      </w:pPr>
      <w:r>
        <w:rPr>
          <w:rFonts w:ascii="IRNazanin" w:hAnsi="IRNazanin" w:eastAsia="IRNazanin"/>
          <w:color w:val="111111"/>
          <w:sz w:val="28"/>
          <w:sz w:val="28"/>
          <w:szCs w:val="28"/>
          <w:rtl w:val="true"/>
          <w:lang w:bidi="fa-IR"/>
        </w:rPr>
        <w:t xml:space="preserve">دوست دارم چنان باشم که پیشنهادی به خداوند نداشته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برای من تدبیر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حضرت ابراهیم خلیل علیه السلام شده‌ای، وقتی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متعال اظهار نظری ندارم، بلکه او برای من کافی است و خوب وکیل و نگهبانی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جواب سؤال</w:t>
      </w:r>
    </w:p>
    <w:p>
      <w:pPr>
        <w:pStyle w:val="BookText"/>
        <w:rPr/>
      </w:pPr>
      <w:r>
        <w:rPr>
          <w:rFonts w:ascii="IRNazanin" w:hAnsi="IRNazanin" w:eastAsia="IRNazanin"/>
          <w:color w:val="111111"/>
          <w:sz w:val="28"/>
          <w:sz w:val="28"/>
          <w:szCs w:val="28"/>
          <w:rtl w:val="true"/>
          <w:lang w:bidi="fa-IR"/>
        </w:rPr>
        <w:t>علامه طباطبایی رحمة الله در جواب درخواست راه حلّی که علامه حسن زاده آملی داشته است فرموده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سحر حضرت امام محمد باقر علیه السلام را فراموش نکن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و جمال و جلال و عظمت و نور و رحمت و علم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و 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بهشت شیرین است، بهشت آفرین شیرین تر است</w:t>
      </w:r>
      <w:r>
        <w:rPr>
          <w:rFonts w:eastAsia="IRNazanin" w:cs="IRNazanin"/>
          <w:color w:val="111111"/>
          <w:sz w:val="28"/>
          <w:szCs w:val="28"/>
          <w:rtl w:val="true"/>
          <w:lang w:bidi="fa-IR"/>
        </w:rPr>
        <w:t xml:space="preserve">. </w:t>
      </w:r>
      <w:r>
        <w:rPr>
          <w:rStyle w:val="FootnoteAnchor"/>
          <w:rtl w:val="true"/>
        </w:rPr>
        <w:footnoteReference w:id="116"/>
      </w:r>
      <w:bookmarkStart w:id="163" w:name="pg2668_16709"/>
    </w:p>
    <w:p>
      <w:pPr>
        <w:pStyle w:val="Heading2"/>
        <w:numPr>
          <w:ilvl w:val="1"/>
          <w:numId w:val="1"/>
        </w:numPr>
        <w:rPr/>
      </w:pPr>
      <w:bookmarkStart w:id="164" w:name="__RefHeading___Toc764020_1395250215"/>
      <w:bookmarkStart w:id="165" w:name="_Toc60"/>
      <w:bookmarkEnd w:id="163"/>
      <w:bookmarkEnd w:id="164"/>
      <w:r>
        <w:rPr>
          <w:rtl w:val="true"/>
        </w:rPr>
        <w:t>دعای ابوحمزه ثمالی و یاد مهدی علیه السلام</w:t>
      </w:r>
      <w:bookmarkEnd w:id="16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اجِدُ سُبُلَ المطالب الیک مُشرِعةً؛ و مناهل الرّجاء الیک مترَعةً؛ و الاستعانة بفضلک لمن امّلکَ مباحةً؛ و ابواب الدعاءِ الیک للصّارخین مَفتوحةً؛</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حوایج خلق را به سوی تو باز می‌بینم و چشم‌های امید بندگان را به درگاهت پرآب می‌یابم و یاری جستن از فضل و کرمت، برای هر کس که آرزومند تو است، مباح و آسان است و درهای دعای فریادخواهان به سوی تو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می‌شویم امروز تنها راه رسیدن به حوایج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معنوی، دنیوی، اخروی، جسمی،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و آرزو و کمک کار بیچارگان امام زمان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دعا بدون معرفت و توسل به حضرتش بسته و مسدود است که با درود و صلوات بر مهدی عزیز و اجدادش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دعاءٍ محجوب حتی یصلّی علی النبی صلی الله علیه و آله و سلم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هیچ دعایی به آسمان اجابت نمی‌رسد، مگر این که دعا کننده بر محمد و آل محمد صلوات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الراحِلَ الیک قریب المَسافةِ؛</w:t>
      </w:r>
    </w:p>
    <w:p>
      <w:pPr>
        <w:pStyle w:val="BookText"/>
        <w:rPr/>
      </w:pPr>
      <w:r>
        <w:rPr>
          <w:rFonts w:ascii="IRNazanin" w:hAnsi="IRNazanin" w:eastAsia="IRNazanin"/>
          <w:color w:val="111111"/>
          <w:sz w:val="28"/>
          <w:sz w:val="28"/>
          <w:szCs w:val="28"/>
          <w:rtl w:val="true"/>
          <w:lang w:bidi="fa-IR"/>
        </w:rPr>
        <w:t>و هر کس به سوی تو سفر کند، راهش بسیار نزدیک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مسافت سالک الی الله نزدیک می‌شود که امام زمان عجل الله تعالی فرجه الشریف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الاّ نه تنها مسافت</w:t>
      </w:r>
    </w:p>
    <w:p>
      <w:pPr>
        <w:pStyle w:val="BookText"/>
        <w:rPr/>
      </w:pPr>
      <w:r>
        <w:rPr>
          <w:rFonts w:ascii="IRNazanin" w:hAnsi="IRNazanin" w:eastAsia="IRNazanin"/>
          <w:color w:val="111111"/>
          <w:sz w:val="28"/>
          <w:sz w:val="28"/>
          <w:szCs w:val="28"/>
          <w:rtl w:val="true"/>
          <w:lang w:bidi="fa-IR"/>
        </w:rPr>
        <w:t>دور است، بلکه به بیراهه می‌رود که هرگز به مقصد نمی‌رسد که خود حضرت مهدی عجل الله تعالی فرجه الشریف در تشرف یکی از علما به محضرش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المعارف من غیر طریقنا اهل البیت مساوق لانکارنا؛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طلب کردن علوم و معارف از غیر طریق ما اهل بیت، مساوی با انکار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آن حضرت در سرداب مقدس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سبیل الله الذی من سلک غیره هلک؛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سلام بر تو‌ای راه خدا که هر کس غیر آن ره پوید،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آثار تو هر جا پدیدار</w:t>
      </w:r>
    </w:p>
    <w:p>
      <w:pPr>
        <w:pStyle w:val="BookText"/>
        <w:rPr/>
      </w:pPr>
      <w:r>
        <w:rPr>
          <w:rFonts w:ascii="IRNazanin" w:hAnsi="IRNazanin" w:eastAsia="IRNazanin"/>
          <w:color w:val="111111"/>
          <w:sz w:val="28"/>
          <w:sz w:val="28"/>
          <w:szCs w:val="28"/>
          <w:rtl w:val="true"/>
          <w:lang w:bidi="fa-IR"/>
        </w:rPr>
        <w:t>نشانی دارد از تو هرچه آثار</w:t>
      </w:r>
    </w:p>
    <w:p>
      <w:pPr>
        <w:pStyle w:val="BookText"/>
        <w:rPr/>
      </w:pPr>
      <w:r>
        <w:rPr>
          <w:rFonts w:ascii="IRNazanin" w:hAnsi="IRNazanin" w:eastAsia="IRNazanin"/>
          <w:color w:val="111111"/>
          <w:sz w:val="28"/>
          <w:sz w:val="28"/>
          <w:szCs w:val="28"/>
          <w:rtl w:val="true"/>
          <w:lang w:bidi="fa-IR"/>
        </w:rPr>
        <w:t>خدا نشناس آن باشد که دارد</w:t>
      </w:r>
    </w:p>
    <w:p>
      <w:pPr>
        <w:pStyle w:val="BookText"/>
        <w:rPr/>
      </w:pPr>
      <w:r>
        <w:rPr>
          <w:rFonts w:ascii="IRNazanin" w:hAnsi="IRNazanin" w:eastAsia="IRNazanin"/>
          <w:color w:val="111111"/>
          <w:sz w:val="28"/>
          <w:sz w:val="28"/>
          <w:szCs w:val="28"/>
          <w:rtl w:val="true"/>
          <w:lang w:bidi="fa-IR"/>
        </w:rPr>
        <w:t xml:space="preserve">وجود باهرالنور تو انکار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لا تحتجب عن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خلق محجوب نیستی، همانا اعمال بد خلق است که بین آن‌ها و تو حجاب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از ما غایب نشده و پشت پرده غیبت قرار نگرفته است، مگر به واسطه اعمال بد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مهدی علیه السلام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یحبسنا عنهم الّا ما یتّصل بنا ممّا نکرهه و لا نؤثره منهم؛ </w:t>
      </w:r>
      <w:r>
        <w:rPr>
          <w:rStyle w:val="FootnoteAnchor"/>
          <w:rtl w:val="true"/>
        </w:rPr>
        <w:footnoteReference w:id="121"/>
      </w:r>
      <w:bookmarkStart w:id="166" w:name="pg2668_16711"/>
    </w:p>
    <w:p>
      <w:pPr>
        <w:pStyle w:val="BookText"/>
        <w:rPr/>
      </w:pPr>
      <w:bookmarkEnd w:id="166"/>
      <w:r>
        <w:rPr>
          <w:rFonts w:ascii="IRNazanin" w:hAnsi="IRNazanin" w:eastAsia="IRNazanin"/>
          <w:color w:val="111111"/>
          <w:sz w:val="28"/>
          <w:sz w:val="28"/>
          <w:szCs w:val="28"/>
          <w:rtl w:val="true"/>
          <w:lang w:bidi="fa-IR"/>
        </w:rPr>
        <w:t xml:space="preserve">پس تنها چیزی که ما را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می‌دارد همان چیزهایی است ناخوشایند که از ایشان به ما می‌رسد و خوشایند ما نیست و از آنان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خدا بر خلق خود غضب می‌کند ما را از مجاورت ایشان دور گرداند</w:t>
      </w:r>
      <w:r>
        <w:rPr>
          <w:rFonts w:eastAsia="IRNazanin" w:cs="IRNazanin"/>
          <w:color w:val="111111"/>
          <w:sz w:val="28"/>
          <w:szCs w:val="28"/>
          <w:rtl w:val="true"/>
          <w:lang w:bidi="fa-IR"/>
        </w:rPr>
        <w:t xml:space="preserve">. </w:t>
      </w:r>
      <w:r>
        <w:rPr>
          <w:rStyle w:val="FootnoteAnchor"/>
          <w:rtl w:val="true"/>
        </w:rPr>
        <w:footnoteReference w:id="122"/>
      </w:r>
    </w:p>
    <w:p>
      <w:pPr>
        <w:pStyle w:val="Heading2"/>
        <w:numPr>
          <w:ilvl w:val="1"/>
          <w:numId w:val="1"/>
        </w:numPr>
        <w:rPr/>
      </w:pPr>
      <w:bookmarkStart w:id="167" w:name="__RefHeading___Toc764022_1395250215"/>
      <w:bookmarkStart w:id="168" w:name="_Toc61"/>
      <w:bookmarkEnd w:id="167"/>
      <w:r>
        <w:rPr>
          <w:rtl w:val="true"/>
        </w:rPr>
        <w:t>گناه مانع دیدار</w:t>
      </w:r>
      <w:bookmarkEnd w:id="168"/>
    </w:p>
    <w:p>
      <w:pPr>
        <w:pStyle w:val="BookText"/>
        <w:rPr/>
      </w:pPr>
      <w:r>
        <w:rPr>
          <w:rFonts w:ascii="IRNazanin" w:hAnsi="IRNazanin" w:eastAsia="IRNazanin"/>
          <w:color w:val="111111"/>
          <w:sz w:val="28"/>
          <w:sz w:val="28"/>
          <w:szCs w:val="28"/>
          <w:rtl w:val="true"/>
          <w:lang w:bidi="fa-IR"/>
        </w:rPr>
        <w:t>اصلی‌ترین علّت محرومیت و مهجوری ما از وجود مقدس عنصری و معنوی امامان معصوم علیهم السلام بی‌لیاقتی و اعمال ناشایست ما است؛ اعمالی که قهر و غضب الهی را برمی‌انگیزد و توفیق بهره‌گیری از برترین نعمت الهی را از ما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گناه و رفتارهای ستم‌گونه انسان را از امام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خیالی بس واهی و بیهوده است که با آلودگی و گناه آرزوی ارتباط و دیدار با پاک‌ترین وجود هستی را در سر بپرورانیم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گناه‌کاری و ارتکاب محرمات الهی، اگر با پشیمانی قلبی و اشک توبه پاک نگردد، به تدریج انسان را از امام زمان دور و دورتر می‌کند، تا جایی که خدای ناکرده او را در مقابل امامش به جنگ و ستیز وا می‌دارد، چنانچه در کربلا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حضرت آیت الله بهجت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واجبات و ارتکاب محرّمات، حجاب و نقاب دیدار ما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 حضرت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انجام واجبات و ترک محرمات ملتزم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از ما راضی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دوری و مهجوری ما از امام زمان علیه السلام همه به سبب کوتاهی و ناقابلی ما است، وگرنه وجود مقدس او فیض مطلق است و در آن هیچ کوتاهی و بخلی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صابون فروش را وعده وصل و دیدار دادند، در میانه راه چون باران گرفت، ناراحتی و نگرانی نیز او را گرفت که حالا صابون‌هایی که پشت بام پهن کرده‌ام،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خیمه مولا ندایی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رُدّوهُ انّه رجلٌ صابونی؛ </w:t>
      </w:r>
      <w:r>
        <w:rPr>
          <w:rStyle w:val="FootnoteAnchor"/>
          <w:rtl w:val="true"/>
        </w:rPr>
        <w:footnoteReference w:id="124"/>
      </w:r>
      <w:r>
        <w:rPr>
          <w:rFonts w:ascii="IRNazanin" w:hAnsi="IRNazanin" w:eastAsia="IRNazanin"/>
          <w:color w:val="111111"/>
          <w:sz w:val="28"/>
          <w:sz w:val="28"/>
          <w:szCs w:val="28"/>
          <w:rtl w:val="true"/>
          <w:lang w:bidi="fa-IR"/>
        </w:rPr>
        <w:t>او را واگذارید 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مردی صابونی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دقت بنگر که تعلق اصلی دلت چیست؟ و آیا در ادعای محبت خویش نسبت به آن حضرت صادقی و آیا شوق دیدارت واقعی است یا آرزویی لحظه‌ای؟ برای نائل شدن به دیدار آن عزیز، باید دل را یکدله ساخت و پا بر تمام هواها و خواسته‌های نفسانی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خوبت، از ما چرا نهان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تو خود حجابی ورنه رخم عیان است</w:t>
      </w:r>
      <w:bookmarkStart w:id="169" w:name="pg2668_16713"/>
    </w:p>
    <w:p>
      <w:pPr>
        <w:pStyle w:val="BookText"/>
        <w:rPr/>
      </w:pPr>
      <w:bookmarkEnd w:id="169"/>
      <w:r>
        <w:rPr>
          <w:rFonts w:ascii="IRNazanin" w:hAnsi="IRNazanin" w:eastAsia="IRNazanin"/>
          <w:color w:val="111111"/>
          <w:sz w:val="28"/>
          <w:sz w:val="28"/>
          <w:szCs w:val="28"/>
          <w:rtl w:val="true"/>
          <w:lang w:bidi="fa-IR"/>
        </w:rPr>
        <w:t>گفتم فراق تا کی؟ گفتا که تا تو هستی</w:t>
      </w:r>
    </w:p>
    <w:p>
      <w:pPr>
        <w:pStyle w:val="BookText"/>
        <w:rPr/>
      </w:pPr>
      <w:r>
        <w:rPr>
          <w:rFonts w:ascii="IRNazanin" w:hAnsi="IRNazanin" w:eastAsia="IRNazanin"/>
          <w:color w:val="111111"/>
          <w:sz w:val="28"/>
          <w:sz w:val="28"/>
          <w:szCs w:val="28"/>
          <w:rtl w:val="true"/>
          <w:lang w:bidi="fa-IR"/>
        </w:rPr>
        <w:t>گفتم نفس همین است؟ گفتا سخن همان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مواهبک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الهنیئة این رحمتک الواسعة این صنایعک السنیة</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کجاست موهبت‌های گوارا، و رحمت واسعه تو و مرحمت‌های پر بهای تو؟</w:t>
      </w:r>
    </w:p>
    <w:p>
      <w:pPr>
        <w:pStyle w:val="BookText"/>
        <w:rPr/>
      </w:pPr>
      <w:r>
        <w:rPr>
          <w:rFonts w:ascii="IRNazanin" w:hAnsi="IRNazanin" w:eastAsia="IRNazanin"/>
          <w:color w:val="111111"/>
          <w:sz w:val="28"/>
          <w:sz w:val="28"/>
          <w:szCs w:val="28"/>
          <w:rtl w:val="true"/>
          <w:lang w:bidi="fa-IR"/>
        </w:rPr>
        <w:t xml:space="preserve">که همان مهدی عزیز است که بیش از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دارد و هنوز به مشیت الهی همچون جوانی رعنا و با طراوت است که موقع ظهور مانند مردی چهل ساله نمایان می‌شود</w:t>
      </w:r>
      <w:r>
        <w:rPr>
          <w:rFonts w:eastAsia="IRNazanin" w:cs="IRNazanin"/>
          <w:color w:val="111111"/>
          <w:sz w:val="28"/>
          <w:szCs w:val="28"/>
          <w:rtl w:val="true"/>
          <w:lang w:bidi="fa-IR"/>
        </w:rPr>
        <w:t>.</w:t>
      </w:r>
    </w:p>
    <w:p>
      <w:pPr>
        <w:pStyle w:val="Heading2"/>
        <w:numPr>
          <w:ilvl w:val="1"/>
          <w:numId w:val="1"/>
        </w:numPr>
        <w:rPr/>
      </w:pPr>
      <w:bookmarkStart w:id="170" w:name="__RefHeading___Toc764024_1395250215"/>
      <w:bookmarkStart w:id="171" w:name="_Toc62"/>
      <w:bookmarkEnd w:id="170"/>
      <w:r>
        <w:rPr>
          <w:rtl w:val="true"/>
        </w:rPr>
        <w:t>دعای جوشن کبیر و یاد مهدی علیه السلام</w:t>
      </w:r>
      <w:bookmarkEnd w:id="171"/>
    </w:p>
    <w:p>
      <w:pPr>
        <w:pStyle w:val="BookText"/>
        <w:rPr/>
      </w:pPr>
      <w:r>
        <w:rPr>
          <w:rFonts w:ascii="IRNazanin" w:hAnsi="IRNazanin" w:eastAsia="IRNazanin"/>
          <w:color w:val="111111"/>
          <w:sz w:val="28"/>
          <w:sz w:val="28"/>
          <w:szCs w:val="28"/>
          <w:rtl w:val="true"/>
          <w:lang w:bidi="fa-IR"/>
        </w:rPr>
        <w:t xml:space="preserve">بنا بر نقل مرحوم مجلسی یکی از اعمال شب اول ماه مبارک رمضان </w:t>
      </w:r>
      <w:r>
        <w:rPr>
          <w:rStyle w:val="FootnoteAnchor"/>
          <w:rtl w:val="true"/>
        </w:rPr>
        <w:footnoteReference w:id="126"/>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127"/>
      </w:r>
      <w:r>
        <w:rPr>
          <w:rFonts w:ascii="IRNazanin" w:hAnsi="IRNazanin" w:eastAsia="IRNazanin"/>
          <w:color w:val="111111"/>
          <w:sz w:val="28"/>
          <w:sz w:val="28"/>
          <w:szCs w:val="28"/>
          <w:rtl w:val="true"/>
          <w:lang w:bidi="fa-IR"/>
        </w:rPr>
        <w:t>این دعا، مشتمل بر هزار اسم خدای متعال است؛ چرا که صد فصل دارد و در هر فصلی ده اسم خداوند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آخر هر فصل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یا لا اله الا انت الغوث الغوث خلّصنا من النار یا ربّ؛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منزّهی تو‌ای خدایی که جز تو خدایی نیست، به تو پناه آوردم، به تو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قهرت آزاد کن،ای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سرتاسر این دعا، دویست بار تکرار می‌شود، به هدف آزادی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امام زمان عجل الله تعالی فرجه الشریف نیز به کار رفته است؛ زیرا امام زمان مظهر اسماء و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الغوث و الرحمة الواسعة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که امام زمان علیه السلام را مانند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در مشکلات، او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جوشن کبیر برای جلب رحمت الهی دویست بار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نماز امام زمان عجل الله تعالی فرجه الشریف دویست‌بار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یادلیل المتحیّرین، یا غیاثَ المستغیثین، یا صریخ المستصرخین، یا جار المستجیرین، یا امان الخائفین، یا عون المؤمنین یا راحم المساکین، یا ملجأ العاصین، یا غافر المذنبین یا مجیب دعوة المضطرّین</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خدای متعال دارای صفات فوق است، حضرت</w:t>
      </w:r>
      <w:bookmarkStart w:id="172" w:name="pg2668_16715"/>
    </w:p>
    <w:p>
      <w:pPr>
        <w:pStyle w:val="BookText"/>
        <w:rPr/>
      </w:pPr>
      <w:bookmarkEnd w:id="172"/>
      <w:r>
        <w:rPr>
          <w:rFonts w:ascii="IRNazanin" w:hAnsi="IRNazanin" w:eastAsia="IRNazanin"/>
          <w:color w:val="111111"/>
          <w:sz w:val="28"/>
          <w:sz w:val="28"/>
          <w:szCs w:val="28"/>
          <w:rtl w:val="true"/>
          <w:lang w:bidi="fa-IR"/>
        </w:rPr>
        <w:t xml:space="preserve">مهدی عجل الله تعالی فرجه الشریف هم راهنمای متحیّران، </w:t>
      </w:r>
      <w:r>
        <w:rPr>
          <w:rStyle w:val="FootnoteAnchor"/>
          <w:rtl w:val="true"/>
        </w:rPr>
        <w:footnoteReference w:id="130"/>
      </w:r>
      <w:r>
        <w:rPr>
          <w:rFonts w:ascii="IRNazanin" w:hAnsi="IRNazanin" w:eastAsia="IRNazanin"/>
          <w:color w:val="111111"/>
          <w:sz w:val="28"/>
          <w:sz w:val="28"/>
          <w:szCs w:val="28"/>
          <w:rtl w:val="true"/>
          <w:lang w:bidi="fa-IR"/>
        </w:rPr>
        <w:t>فریادرس بیچارگان، پناه دهنده پناهندگان، امان خائفان، کمک و یاور مؤمنان، رحم کننده بر فقرا، پناه گناه‌کاران، عفو کنندة گناهکاران و اجابت کنندة بی‌چارگان است؛ زیرا خودش هم دل شکسته و مضطر، از غیر وارسته و به خدا پیوسته و از دیگران دل کنده و به خدا دل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المضطر الذی یجاب اذا دعی؟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کجاست آن مضطر که هرگاه دعا کند، اجابت شود؟</w:t>
      </w:r>
    </w:p>
    <w:p>
      <w:pPr>
        <w:pStyle w:val="Heading2"/>
        <w:numPr>
          <w:ilvl w:val="1"/>
          <w:numId w:val="1"/>
        </w:numPr>
        <w:rPr/>
      </w:pPr>
      <w:bookmarkStart w:id="173" w:name="__RefHeading___Toc764026_1395250215"/>
      <w:bookmarkStart w:id="174" w:name="_Toc63"/>
      <w:bookmarkEnd w:id="173"/>
      <w:r>
        <w:rPr>
          <w:rtl w:val="true"/>
        </w:rPr>
        <w:t>دعای مجیر و یاد مهدی علیه السلام</w:t>
      </w:r>
      <w:bookmarkEnd w:id="174"/>
    </w:p>
    <w:p>
      <w:pPr>
        <w:pStyle w:val="BookText"/>
        <w:rPr/>
      </w:pPr>
      <w:r>
        <w:rPr>
          <w:rFonts w:ascii="IRNazanin" w:hAnsi="IRNazanin" w:eastAsia="IRNazanin"/>
          <w:color w:val="111111"/>
          <w:sz w:val="28"/>
          <w:sz w:val="28"/>
          <w:szCs w:val="28"/>
          <w:rtl w:val="true"/>
          <w:lang w:bidi="fa-IR"/>
        </w:rPr>
        <w:t>دعای مجیر سوغاتی جبرئیل است برای رسول خدا صلی الله علیه و آله و سلم، زمانی که کنار مقام ابراهیم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هر کس دعای مجیر را در ایام البیض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گناهانش آمرزیده می‌شود؛ اگرچه به عدد دانه‌های باران و برگ درختان و ریگ بیابان باشد و برای شفای مریض و ادای دین و توانگری و رفع غم و غصه نافع است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مجیر به معنای پناه دهنده می‌باشد که همان خدای متعال است که از آتش جهنم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دعای شریف هشتادو هشت بار می‌گوییم</w:t>
      </w:r>
      <w:r>
        <w:rPr>
          <w:rFonts w:eastAsia="IRNazanin" w:cs="IRNazanin"/>
          <w:color w:val="111111"/>
          <w:sz w:val="28"/>
          <w:szCs w:val="28"/>
          <w:rtl w:val="true"/>
          <w:lang w:bidi="fa-IR"/>
        </w:rPr>
        <w:t>:</w:t>
      </w:r>
      <w:bookmarkStart w:id="175" w:name="pg2668_16716"/>
    </w:p>
    <w:p>
      <w:pPr>
        <w:pStyle w:val="BookText"/>
        <w:rPr/>
      </w:pPr>
      <w:bookmarkEnd w:id="175"/>
      <w:r>
        <w:rPr>
          <w:rFonts w:ascii="IRNazanin" w:hAnsi="IRNazanin" w:eastAsia="IRNazanin"/>
          <w:color w:val="111111"/>
          <w:sz w:val="28"/>
          <w:sz w:val="28"/>
          <w:szCs w:val="28"/>
          <w:rtl w:val="true"/>
          <w:lang w:bidi="fa-IR"/>
        </w:rPr>
        <w:t>اجرنا من النار یا مجیر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خدای متعال پناه دهنده است، در عصر و زمان ما حضرت مهدی عجل الله تعالی فرجه الشریف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بلکه هستی و ما سوی الله است و کسی که به امام زمان و آباء طاهرینش پناه ببرد به خداوند منّان پناه برده</w:t>
      </w:r>
      <w:r>
        <w:rPr>
          <w:rFonts w:eastAsia="IRNazanin" w:cs="IRNazanin"/>
          <w:color w:val="111111"/>
          <w:sz w:val="28"/>
          <w:szCs w:val="28"/>
          <w:rtl w:val="true"/>
          <w:lang w:bidi="fa-IR"/>
        </w:rPr>
        <w:t>.</w:t>
      </w:r>
    </w:p>
    <w:p>
      <w:pPr>
        <w:pStyle w:val="Heading2"/>
        <w:numPr>
          <w:ilvl w:val="1"/>
          <w:numId w:val="1"/>
        </w:numPr>
        <w:rPr/>
      </w:pPr>
      <w:bookmarkStart w:id="176" w:name="__RefHeading___Toc764028_1395250215"/>
      <w:bookmarkStart w:id="177" w:name="_Toc64"/>
      <w:bookmarkEnd w:id="176"/>
      <w:r>
        <w:rPr>
          <w:rtl w:val="true"/>
        </w:rPr>
        <w:t>صبحگاه ماه رمضان و یاد مهدی عجل الله تعالی فرجه الشریف</w:t>
      </w:r>
      <w:bookmarkEnd w:id="177"/>
    </w:p>
    <w:p>
      <w:pPr>
        <w:pStyle w:val="BookText"/>
        <w:rPr/>
      </w:pPr>
      <w:r>
        <w:rPr>
          <w:rFonts w:ascii="IRNazanin" w:hAnsi="IRNazanin" w:eastAsia="IRNazanin"/>
          <w:color w:val="111111"/>
          <w:sz w:val="28"/>
          <w:sz w:val="28"/>
          <w:szCs w:val="28"/>
          <w:rtl w:val="true"/>
          <w:lang w:bidi="fa-IR"/>
        </w:rPr>
        <w:t>هر مسلمان در سحرگاه و در آستانه صبح صادق، برنامه ویژه‌ای را اجرا می‌کند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سحری، دعا خواندن، قرآن خواندن و اقامه نماز؛ اما شیعه یک فوق برنامه، در هر صبحگاه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تجدید بیعت هر روزه است با حضرت 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علیهم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دعا بِهِ اربعین صباحاً کان من انصار القائم علیه السلام و اعطاهُ الله تعالی بکل کلمةٍ الفَ حسنةٍ و محی عنه الفَ سیّئةٍ؛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هر کس چهل صبح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یاوران قائم ما باشد و اگر پیش از ظهور آن حضرت بمیرد، خدا او را از قبر بیرون آورد، تا این که در خدمت آن حضرت باشد و حق‌تعالی او را در مقابل هر کلمه هزار حسنه و پاداش کرامت کند و هزار گناه از او محو نماید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w:t>
      </w:r>
      <w:bookmarkStart w:id="178" w:name="pg2668_16717"/>
    </w:p>
    <w:p>
      <w:pPr>
        <w:pStyle w:val="BookText"/>
        <w:rPr/>
      </w:pPr>
      <w:bookmarkEnd w:id="178"/>
      <w:r>
        <w:rPr>
          <w:rFonts w:ascii="IRNazanin" w:hAnsi="IRNazanin" w:eastAsia="IRNazanin"/>
          <w:color w:val="111111"/>
          <w:sz w:val="28"/>
          <w:sz w:val="28"/>
          <w:szCs w:val="28"/>
          <w:rtl w:val="true"/>
          <w:lang w:bidi="fa-IR"/>
        </w:rPr>
        <w:t>در همین دعای عهد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اجدد له فی صبیحة یومی هذا و ما عشت من ایّامی عهداً و عقداً و بیعةً له فی عنقی لا احول عنها و لا ازوُل ابداً؛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بامداد هر روز و تمام دوران زندگانیم، عهد و عقد و بیعتی را که از حضرت مهدی عجل الله تعالی فرجه الشریف بر گردن دارم با او تجدید می‌کنم که هرگز از آن عهد و بیعت برنگردم و بر آن، پایدار بمانم</w:t>
      </w:r>
      <w:r>
        <w:rPr>
          <w:rFonts w:eastAsia="IRNazanin" w:cs="IRNazanin"/>
          <w:color w:val="111111"/>
          <w:sz w:val="28"/>
          <w:szCs w:val="28"/>
          <w:rtl w:val="true"/>
          <w:lang w:bidi="fa-IR"/>
        </w:rPr>
        <w:t>.</w:t>
      </w:r>
    </w:p>
    <w:p>
      <w:pPr>
        <w:pStyle w:val="Heading2"/>
        <w:numPr>
          <w:ilvl w:val="1"/>
          <w:numId w:val="1"/>
        </w:numPr>
        <w:rPr/>
      </w:pPr>
      <w:bookmarkStart w:id="179" w:name="__RefHeading___Toc764030_1395250215"/>
      <w:bookmarkStart w:id="180" w:name="_Toc65"/>
      <w:bookmarkEnd w:id="179"/>
      <w:r>
        <w:rPr>
          <w:rtl w:val="true"/>
        </w:rPr>
        <w:t>نماز اول وقت صبحگاه و شامگاه و یاد مهدی علیه السلام</w:t>
      </w:r>
      <w:bookmarkEnd w:id="180"/>
    </w:p>
    <w:p>
      <w:pPr>
        <w:pStyle w:val="BookText"/>
        <w:rPr/>
      </w:pPr>
      <w:r>
        <w:rPr>
          <w:rFonts w:ascii="IRNazanin" w:hAnsi="IRNazanin" w:eastAsia="IRNazanin"/>
          <w:color w:val="111111"/>
          <w:sz w:val="28"/>
          <w:sz w:val="28"/>
          <w:szCs w:val="28"/>
          <w:rtl w:val="true"/>
          <w:lang w:bidi="fa-IR"/>
        </w:rPr>
        <w:t xml:space="preserve">یکی از مسائل مهم برای مؤمنان در هر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مخصوصاً در ماه مبارک رمضان برای رعایت حق روزه که برای امساک و افطار در هنگام طلوع صبح صادق و مغرب شرعی و انجام فریضة نماز باید مترصد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مشتاق بود به محضر امام زمان عجل الله تعالی فرجه الشریف برسد، جناب زُهَری بود که این مهم با وساطت دوّمین نایب خاص آن حضرت، جناب محمد بن عثمان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زُهری به محضر حضرتش مشرف شد سؤالاتی بیان کرد و پاسخ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لحظه جدایی، امام زمان علیه السلام مسأله مهمی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فرموده و وارد منزل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ملعونٌ من اخّرَالعشاء الی انْ تشتبک النّجوم، ملعون است، ملعون است کسی که نماز مغرب را به اندازه‌ای تأخیر اندازد که ستاره‌ها در هم فرو رود،</w:t>
      </w:r>
      <w:bookmarkStart w:id="181" w:name="pg2668_16718"/>
    </w:p>
    <w:p>
      <w:pPr>
        <w:pStyle w:val="BookText"/>
        <w:rPr/>
      </w:pPr>
      <w:bookmarkEnd w:id="181"/>
      <w:r>
        <w:rPr>
          <w:rFonts w:ascii="IRNazanin" w:hAnsi="IRNazanin" w:eastAsia="IRNazanin"/>
          <w:color w:val="111111"/>
          <w:sz w:val="28"/>
          <w:sz w:val="28"/>
          <w:szCs w:val="28"/>
          <w:rtl w:val="true"/>
          <w:lang w:bidi="fa-IR"/>
        </w:rPr>
        <w:t>ملعونٌ ملعونٌ من اخّرَ الغداة الی اّن تنقضی النّجوم؛ ملعون است، ملعون است کسی که نماز صبح را به قدری تأخیر اندازد که ستاره‌ها کاملا ناپدید شوند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شایان ذکر است نمازهای حضرت مهدی عجل الله تعالی فرجه الشریف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چه خوب است که مؤمنان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بگذارند که علاوه بر تشابه به امام زمان، نمازشان همراه نماز آن حضرت نیز بالا رود و به طفیلی آن نماز واقعی، به درجه قبول برسد</w:t>
      </w:r>
      <w:r>
        <w:rPr>
          <w:rFonts w:eastAsia="IRNazanin" w:cs="IRNazanin"/>
          <w:color w:val="111111"/>
          <w:sz w:val="28"/>
          <w:szCs w:val="28"/>
          <w:rtl w:val="true"/>
          <w:lang w:bidi="fa-IR"/>
        </w:rPr>
        <w:t>.</w:t>
      </w:r>
    </w:p>
    <w:p>
      <w:pPr>
        <w:pStyle w:val="Heading2"/>
        <w:numPr>
          <w:ilvl w:val="1"/>
          <w:numId w:val="1"/>
        </w:numPr>
        <w:rPr/>
      </w:pPr>
      <w:bookmarkStart w:id="182" w:name="__RefHeading___Toc764032_1395250215"/>
      <w:bookmarkStart w:id="183" w:name="_Toc66"/>
      <w:bookmarkEnd w:id="182"/>
      <w:r>
        <w:rPr>
          <w:rtl w:val="true"/>
        </w:rPr>
        <w:t>شب جمعه و درخواست حاجت طبق دستور حضرت مهدی علیه السلام</w:t>
      </w:r>
      <w:bookmarkEnd w:id="183"/>
    </w:p>
    <w:p>
      <w:pPr>
        <w:pStyle w:val="BookText"/>
        <w:rPr/>
      </w:pPr>
      <w:r>
        <w:rPr>
          <w:rFonts w:ascii="IRNazanin" w:hAnsi="IRNazanin" w:eastAsia="IRNazanin"/>
          <w:color w:val="111111"/>
          <w:sz w:val="28"/>
          <w:sz w:val="28"/>
          <w:szCs w:val="28"/>
          <w:rtl w:val="true"/>
          <w:lang w:bidi="fa-IR"/>
        </w:rPr>
        <w:t>شب جمعه، شب دعا و استجابت دعا و توبه و ریزش رحمت واسعه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فرشته‌ای از طرف خدای سبحان بندگان را دعوت می‌کند که خدا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هر شب جمعه، فرشته‌ای را امر می‌کند که از بالای عرش از سر شب تا پایان آن ندا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 مؤمنی هست که برای دنیا و آخرتش قبل از طلوع مرا بخواند، تا او را اجابت کنم؟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بنده مؤمنی هست که قبل از طلوع فجر از گناهانش توبه کند، تا توبه‌اش را قبول کنم؟</w:t>
      </w:r>
    </w:p>
    <w:p>
      <w:pPr>
        <w:pStyle w:val="BookText"/>
        <w:rPr/>
      </w:pPr>
      <w:r>
        <w:rPr>
          <w:rFonts w:ascii="IRNazanin" w:hAnsi="IRNazanin" w:eastAsia="IRNazanin"/>
          <w:color w:val="111111"/>
          <w:sz w:val="28"/>
          <w:sz w:val="28"/>
          <w:szCs w:val="28"/>
          <w:rtl w:val="true"/>
          <w:lang w:bidi="fa-IR"/>
        </w:rPr>
        <w:t>آیا بنده مؤمنی هست که روزی‌اش را بر او تنگ کرده باشم، پس قبل از طلوع فجر زیادی در رزق را از من بطلبد، تا بر او وسعت دهم؟</w:t>
      </w:r>
    </w:p>
    <w:p>
      <w:pPr>
        <w:pStyle w:val="BookText"/>
        <w:rPr/>
      </w:pPr>
      <w:r>
        <w:rPr>
          <w:rFonts w:ascii="IRNazanin" w:hAnsi="IRNazanin" w:eastAsia="IRNazanin"/>
          <w:color w:val="111111"/>
          <w:sz w:val="28"/>
          <w:sz w:val="28"/>
          <w:szCs w:val="28"/>
          <w:rtl w:val="true"/>
          <w:lang w:bidi="fa-IR"/>
        </w:rPr>
        <w:t>آیا بنده مؤمن بیماری هست که قبل از طلوع فجر از من شفا بطلبد تا او را عافیت بخشم؟</w:t>
      </w:r>
    </w:p>
    <w:p>
      <w:pPr>
        <w:pStyle w:val="BookText"/>
        <w:rPr/>
      </w:pPr>
      <w:r>
        <w:rPr>
          <w:rFonts w:ascii="IRNazanin" w:hAnsi="IRNazanin" w:eastAsia="IRNazanin"/>
          <w:color w:val="111111"/>
          <w:sz w:val="28"/>
          <w:sz w:val="28"/>
          <w:szCs w:val="28"/>
          <w:rtl w:val="true"/>
          <w:lang w:bidi="fa-IR"/>
        </w:rPr>
        <w:t>آیا بنده مؤمن زندانی‌ای هست که قبل از طلوع فجر، از من آزادی بطلبد، تا او را آزاد کنم؟</w:t>
      </w:r>
    </w:p>
    <w:p>
      <w:pPr>
        <w:pStyle w:val="BookText"/>
        <w:rPr/>
      </w:pPr>
      <w:r>
        <w:rPr>
          <w:rFonts w:ascii="IRNazanin" w:hAnsi="IRNazanin" w:eastAsia="IRNazanin"/>
          <w:color w:val="111111"/>
          <w:sz w:val="28"/>
          <w:sz w:val="28"/>
          <w:szCs w:val="28"/>
          <w:rtl w:val="true"/>
          <w:lang w:bidi="fa-IR"/>
        </w:rPr>
        <w:t>آیا بنده مؤمن مظلوم و گرفتاری هست که حقش را برده باشند و از من قبل از طلوع فجر طلب یاری کند، تا او را یاری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نداها پیوسته تا صبح ادامه دارد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الا عبدٌ مؤمن یدعونی لآخرته و دنیاه قبل طلوع الفجر فاجیبه، الا عبدٌ مؤمن یتوب الیَّ من ذنوبه قبل طلوع الفجر فاتوب علیه، الا عبد مؤمن قد قتّرتُ علیه رزقه فیسئلنی الزّیادة قبل طلوع الفجر فازیده و اوسّع علیه،</w:t>
      </w:r>
    </w:p>
    <w:p>
      <w:pPr>
        <w:pStyle w:val="BookText"/>
        <w:rPr/>
      </w:pPr>
      <w:r>
        <w:rPr>
          <w:rFonts w:ascii="IRNazanin" w:hAnsi="IRNazanin" w:eastAsia="IRNazanin"/>
          <w:color w:val="111111"/>
          <w:sz w:val="28"/>
          <w:sz w:val="28"/>
          <w:szCs w:val="28"/>
          <w:rtl w:val="true"/>
          <w:lang w:bidi="fa-IR"/>
        </w:rPr>
        <w:t>الا عبدٌ مومن سقیم فیسألنی ان اشفیه قبل طلوع الفجر فاعافیه، الا عبدٌ مومن مغموم محبوس یسألنی ان اُطلِقه من حبسه و اُفرّج عنه قبل طلوع الفجر فاطلقه و اخلیّ سبیله، الا عبد مؤمن مظلوم یسألنی ان آخُذ له بظلامته قبل طلوع الفجر فانتصر له و آخذ بظلامته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ینادی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برای گرفتن حاجت، پناهنده به نماز شویم به دو سبب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قرآن دستور می‌دهد در گرفتاری‌ها از نماز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bookmarkStart w:id="184" w:name="pg2668_16720"/>
    </w:p>
    <w:p>
      <w:pPr>
        <w:pStyle w:val="BookText"/>
        <w:rPr/>
      </w:pPr>
      <w:bookmarkEnd w:id="184"/>
      <w:r>
        <w:rPr>
          <w:rFonts w:ascii="IRNazanin" w:hAnsi="IRNazanin" w:eastAsia="IRNazanin"/>
          <w:color w:val="111111"/>
          <w:sz w:val="28"/>
          <w:sz w:val="28"/>
          <w:szCs w:val="28"/>
          <w:rtl w:val="true"/>
          <w:lang w:bidi="fa-IR"/>
        </w:rPr>
        <w:t>کمک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حضرت مهدی عجل الله تعالی فرجه الشریف در توقیعی که از ناحیه مقدسه صادر شده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له الی الله حاجةٌ فلیغتسل لیلة الجمعة بعد نصف اللّیل و یأتی مصلّاه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هر کس خواسته‌ای از خداوند دارد، باید شب جمعه بعد از نیمه شب غسل کند و در جایگاه نمازش قرار گیرد و دو رکعت نماز بخواند و هرگاه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صد بار آن‌را تکرار کند، سپس حمد را تمام کرده، بعد از آن یک بار سورة توحید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رکوع و سجده به جای آورد و در هر کدام، هفت بار تسیح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 را مثل رکعت اول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سجده رود و به درگاه خدا گریه و 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حاجت خود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زن و مرد چنین کند و دعا را از روی اخلاص بخواند، درهای اجابت به روی او باز می‌شود و حاجت او هر چه باشد، برآورده می‌گردد، مگر آن‌که آن حاجت قطع رحمی باشد</w:t>
      </w:r>
      <w:r>
        <w:rPr>
          <w:rFonts w:eastAsia="IRNazanin" w:cs="IRNazanin"/>
          <w:color w:val="111111"/>
          <w:sz w:val="28"/>
          <w:szCs w:val="28"/>
          <w:rtl w:val="true"/>
          <w:lang w:bidi="fa-IR"/>
        </w:rPr>
        <w:t>.</w:t>
      </w:r>
    </w:p>
    <w:p>
      <w:pPr>
        <w:pStyle w:val="Heading2"/>
        <w:numPr>
          <w:ilvl w:val="1"/>
          <w:numId w:val="1"/>
        </w:numPr>
        <w:rPr/>
      </w:pPr>
      <w:bookmarkStart w:id="185" w:name="__RefHeading___Toc764034_1395250215"/>
      <w:bookmarkStart w:id="186" w:name="_Toc67"/>
      <w:bookmarkEnd w:id="185"/>
      <w:r>
        <w:rPr>
          <w:rtl w:val="true"/>
        </w:rPr>
        <w:t>جمعه روز مهمانی خصوصی هفتگی و روز ظهور</w:t>
      </w:r>
      <w:bookmarkEnd w:id="1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طول شش روز همه موجودات را خلق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السَّمَاوَاتِ وَالْأَرْضَ فِی سِتَّةِ أَیَّامٍ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روز جمعه که روز جمع الجمع است همة موجودات را جمع کرد و از همه آن‌ها اقرار گرفت بر وحدانیت خودش و نبوت انبیا و ولایت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هفته مهمان اجداد طاهرین امام زمان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روزانه هر یک از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روزهای هفته منسوب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ضَیفُکَ فیه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 مولا و امام من، من در این روز مهمان و پناهندة به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روز متعلق به امام زمان علیه السلام است و روز ظهور آن‌حضرت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قائمنا اهل البیت یوم الجمعة؛</w:t>
      </w:r>
    </w:p>
    <w:p>
      <w:pPr>
        <w:pStyle w:val="BookText"/>
        <w:rPr/>
      </w:pPr>
      <w:r>
        <w:rPr>
          <w:rFonts w:ascii="IRNazanin" w:hAnsi="IRNazanin" w:eastAsia="IRNazanin"/>
          <w:color w:val="111111"/>
          <w:sz w:val="28"/>
          <w:sz w:val="28"/>
          <w:szCs w:val="28"/>
          <w:rtl w:val="true"/>
          <w:lang w:bidi="fa-IR"/>
        </w:rPr>
        <w:t>قائم ما اهل بیت علیهم السلام روز جمعه قیام خواهد کرد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لذا جمعه روز میهمانی ما در خانه امام زمان علیه السلام و یاری کردن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الجمعة و هو یومُک المتوقَّعُ فیه ظهورُک و الفرج فیه للمومنین علی یدیک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یا مولای فیه ضیفک و جارُک و انت یا مولای کریم مِن اولاد الکرام و مأمورٌ بالضّیافه و الاجارة فاضفنی و اجرنی</w:t>
      </w:r>
      <w:r>
        <w:rPr>
          <w:rFonts w:eastAsia="IRNazanin" w:cs="IRNazanin"/>
          <w:color w:val="111111"/>
          <w:sz w:val="28"/>
          <w:szCs w:val="28"/>
          <w:rtl w:val="true"/>
          <w:lang w:bidi="fa-IR"/>
        </w:rPr>
        <w:t xml:space="preserve">. </w:t>
      </w:r>
      <w:r>
        <w:rPr>
          <w:rStyle w:val="FootnoteAnchor"/>
          <w:rtl w:val="true"/>
        </w:rPr>
        <w:footnoteReference w:id="142"/>
      </w:r>
      <w:bookmarkStart w:id="187" w:name="pg2668_16722"/>
    </w:p>
    <w:p>
      <w:pPr>
        <w:pStyle w:val="BookText"/>
        <w:rPr/>
      </w:pPr>
      <w:bookmarkEnd w:id="187"/>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جمعه است؛ آن روزی که در آن، انتظار ظهورت و یاری کردن مؤمنان به دست مبارکت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زمان،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روز جمعه میهمان و پناهندة به شمایم و تو‌ای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و از اولاد کریم‌زادگانی و مامور به ضیافت و میهمانی دادن و پناه دادنی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 آقای کریم مرا میهمان کن، مرا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بکَن با تیغ خود از بیخ و بنیاد</w:t>
      </w:r>
    </w:p>
    <w:p>
      <w:pPr>
        <w:pStyle w:val="BookText"/>
        <w:rPr/>
      </w:pPr>
      <w:r>
        <w:rPr>
          <w:rFonts w:ascii="IRNazanin" w:hAnsi="IRNazanin" w:eastAsia="IRNazanin"/>
          <w:color w:val="111111"/>
          <w:sz w:val="28"/>
          <w:sz w:val="28"/>
          <w:szCs w:val="28"/>
          <w:rtl w:val="true"/>
          <w:lang w:bidi="fa-IR"/>
        </w:rPr>
        <w:t>اساس ظلم و جور و کفر و بیداد</w:t>
      </w:r>
    </w:p>
    <w:p>
      <w:pPr>
        <w:pStyle w:val="BookText"/>
        <w:rPr/>
      </w:pPr>
      <w:r>
        <w:rPr>
          <w:rFonts w:ascii="IRNazanin" w:hAnsi="IRNazanin" w:eastAsia="IRNazanin"/>
          <w:color w:val="111111"/>
          <w:sz w:val="28"/>
          <w:sz w:val="28"/>
          <w:szCs w:val="28"/>
          <w:rtl w:val="true"/>
          <w:lang w:bidi="fa-IR"/>
        </w:rPr>
        <w:t>بیا تا قلب مظلومان تاریخ</w:t>
      </w:r>
    </w:p>
    <w:p>
      <w:pPr>
        <w:pStyle w:val="BookText"/>
        <w:rPr/>
      </w:pPr>
      <w:r>
        <w:rPr>
          <w:rFonts w:ascii="IRNazanin" w:hAnsi="IRNazanin" w:eastAsia="IRNazanin"/>
          <w:color w:val="111111"/>
          <w:sz w:val="28"/>
          <w:sz w:val="28"/>
          <w:szCs w:val="28"/>
          <w:rtl w:val="true"/>
          <w:lang w:bidi="fa-IR"/>
        </w:rPr>
        <w:t>شود از مقدم فرخنده‌ات شاد</w:t>
      </w:r>
    </w:p>
    <w:p>
      <w:pPr>
        <w:pStyle w:val="BookText"/>
        <w:rPr/>
      </w:pPr>
      <w:r>
        <w:rPr>
          <w:rFonts w:ascii="IRNazanin" w:hAnsi="IRNazanin" w:eastAsia="IRNazanin"/>
          <w:color w:val="111111"/>
          <w:sz w:val="28"/>
          <w:sz w:val="28"/>
          <w:szCs w:val="28"/>
          <w:rtl w:val="true"/>
          <w:lang w:bidi="fa-IR"/>
        </w:rPr>
        <w:t>الا‌ای میوة قلب پیمبر</w:t>
      </w:r>
    </w:p>
    <w:p>
      <w:pPr>
        <w:pStyle w:val="BookText"/>
        <w:rPr/>
      </w:pPr>
      <w:r>
        <w:rPr>
          <w:rFonts w:ascii="IRNazanin" w:hAnsi="IRNazanin" w:eastAsia="IRNazanin"/>
          <w:color w:val="111111"/>
          <w:sz w:val="28"/>
          <w:sz w:val="28"/>
          <w:szCs w:val="28"/>
          <w:rtl w:val="true"/>
          <w:lang w:bidi="fa-IR"/>
        </w:rPr>
        <w:t>فروغ دیدة ساقی کوثر</w:t>
      </w:r>
    </w:p>
    <w:p>
      <w:pPr>
        <w:pStyle w:val="BookText"/>
        <w:rPr/>
      </w:pPr>
      <w:r>
        <w:rPr>
          <w:rFonts w:ascii="IRNazanin" w:hAnsi="IRNazanin" w:eastAsia="IRNazanin"/>
          <w:color w:val="111111"/>
          <w:sz w:val="28"/>
          <w:sz w:val="28"/>
          <w:szCs w:val="28"/>
          <w:rtl w:val="true"/>
          <w:lang w:bidi="fa-IR"/>
        </w:rPr>
        <w:t>تو گر آیی شود خوشحال و مسرور</w:t>
      </w:r>
    </w:p>
    <w:p>
      <w:pPr>
        <w:pStyle w:val="BookText"/>
        <w:rPr/>
      </w:pPr>
      <w:r>
        <w:rPr>
          <w:rFonts w:ascii="IRNazanin" w:hAnsi="IRNazanin" w:eastAsia="IRNazanin"/>
          <w:color w:val="111111"/>
          <w:sz w:val="28"/>
          <w:sz w:val="28"/>
          <w:szCs w:val="28"/>
          <w:rtl w:val="true"/>
          <w:lang w:bidi="fa-IR"/>
        </w:rPr>
        <w:t xml:space="preserve">دل غمدیدة زهرای اطهر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تاکنون روز خوشی شیعه به خود کی دیده است؟</w:t>
      </w:r>
    </w:p>
    <w:p>
      <w:pPr>
        <w:pStyle w:val="BookText"/>
        <w:rPr/>
      </w:pPr>
      <w:r>
        <w:rPr>
          <w:rFonts w:ascii="IRNazanin" w:hAnsi="IRNazanin" w:eastAsia="IRNazanin"/>
          <w:color w:val="111111"/>
          <w:sz w:val="28"/>
          <w:sz w:val="28"/>
          <w:szCs w:val="28"/>
          <w:rtl w:val="true"/>
          <w:lang w:bidi="fa-IR"/>
        </w:rPr>
        <w:t>شاد می‌گردد ولی، روز ظهور حضرتش</w:t>
      </w:r>
    </w:p>
    <w:p>
      <w:pPr>
        <w:pStyle w:val="BookText"/>
        <w:rPr/>
      </w:pPr>
      <w:r>
        <w:rPr>
          <w:rFonts w:ascii="IRNazanin" w:hAnsi="IRNazanin" w:eastAsia="IRNazanin"/>
          <w:color w:val="111111"/>
          <w:sz w:val="28"/>
          <w:sz w:val="28"/>
          <w:szCs w:val="28"/>
          <w:rtl w:val="true"/>
          <w:lang w:bidi="fa-IR"/>
        </w:rPr>
        <w:t>غم مخور‌ای تشنه ماء وصالش عن قریب</w:t>
      </w:r>
    </w:p>
    <w:p>
      <w:pPr>
        <w:pStyle w:val="BookText"/>
        <w:rPr/>
      </w:pPr>
      <w:r>
        <w:rPr>
          <w:rFonts w:ascii="IRNazanin" w:hAnsi="IRNazanin" w:eastAsia="IRNazanin"/>
          <w:color w:val="111111"/>
          <w:sz w:val="28"/>
          <w:sz w:val="28"/>
          <w:szCs w:val="28"/>
          <w:rtl w:val="true"/>
          <w:lang w:bidi="fa-IR"/>
        </w:rPr>
        <w:t>نوش جانت می‌شود ماء طهور حضرتش</w:t>
      </w:r>
    </w:p>
    <w:p>
      <w:pPr>
        <w:pStyle w:val="Heading2"/>
        <w:numPr>
          <w:ilvl w:val="1"/>
          <w:numId w:val="1"/>
        </w:numPr>
        <w:rPr/>
      </w:pPr>
      <w:bookmarkStart w:id="188" w:name="__RefHeading___Toc764036_1395250215"/>
      <w:bookmarkStart w:id="189" w:name="_Toc68"/>
      <w:bookmarkEnd w:id="188"/>
      <w:r>
        <w:rPr>
          <w:rtl w:val="true"/>
        </w:rPr>
        <w:t>جمعه روز شادی شیعه</w:t>
      </w:r>
      <w:bookmarkEnd w:id="189"/>
    </w:p>
    <w:p>
      <w:pPr>
        <w:pStyle w:val="BookText"/>
        <w:rPr/>
      </w:pPr>
      <w:r>
        <w:rPr>
          <w:rFonts w:ascii="IRNazanin" w:hAnsi="IRNazanin" w:eastAsia="IRNazanin"/>
          <w:color w:val="111111"/>
          <w:sz w:val="28"/>
          <w:sz w:val="28"/>
          <w:szCs w:val="28"/>
          <w:rtl w:val="true"/>
          <w:lang w:bidi="fa-IR"/>
        </w:rPr>
        <w:t>پیامبر اکرم صلی الله علیه و آله و سلم در تجلیل از روز جمعه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اطرفوا اهلیکم کل یوم جمعة بشئٍ من الفاکهة و اللّحم حتی یفرحوا بالجمعة؛ </w:t>
      </w:r>
      <w:r>
        <w:rPr>
          <w:rStyle w:val="FootnoteAnchor"/>
          <w:rtl w:val="true"/>
        </w:rPr>
        <w:footnoteReference w:id="144"/>
      </w:r>
      <w:bookmarkStart w:id="190" w:name="pg2668_16723"/>
    </w:p>
    <w:p>
      <w:pPr>
        <w:pStyle w:val="BookText"/>
        <w:rPr/>
      </w:pPr>
      <w:bookmarkEnd w:id="190"/>
      <w:r>
        <w:rPr>
          <w:rFonts w:ascii="IRNazanin" w:hAnsi="IRNazanin" w:eastAsia="IRNazanin"/>
          <w:color w:val="111111"/>
          <w:sz w:val="28"/>
          <w:sz w:val="28"/>
          <w:szCs w:val="28"/>
          <w:rtl w:val="true"/>
          <w:lang w:bidi="fa-IR"/>
        </w:rPr>
        <w:t>هر روز جمعه، مقداری میوه و گوشت به خانواده خود تحفه دهید، تا از آن جمعه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ما و خانواده ما و کل شیعیان و مستضعفان جهان، آن زمان است که نور چشمت و همنام و هم کنیه‌ات مهدی، یعنی ابوالقاسم محمد عجل الله تعالی فرجه الشریف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خوشحالیم، بلکه در ایام غیبت بالاخص جمعه‌ها در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می‌نالیم و می‌سوزیم و می‌سازیم و فریاد فراق سر می‌دهیم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بقیة الله التی لاتخلو من العترة الهادیة؛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کجاست،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بقیة اللهی که از عترت هدایتگر پیامبر جدا نیست</w:t>
      </w:r>
      <w:r>
        <w:rPr>
          <w:rFonts w:eastAsia="IRNazanin" w:cs="IRNazanin"/>
          <w:color w:val="111111"/>
          <w:sz w:val="28"/>
          <w:szCs w:val="28"/>
          <w:rtl w:val="true"/>
          <w:lang w:bidi="fa-IR"/>
        </w:rPr>
        <w:t>.</w:t>
      </w:r>
    </w:p>
    <w:p>
      <w:pPr>
        <w:pStyle w:val="Heading2"/>
        <w:numPr>
          <w:ilvl w:val="1"/>
          <w:numId w:val="1"/>
        </w:numPr>
        <w:rPr/>
      </w:pPr>
      <w:bookmarkStart w:id="191" w:name="__RefHeading___Toc764038_1395250215"/>
      <w:bookmarkStart w:id="192" w:name="_Toc69"/>
      <w:bookmarkEnd w:id="191"/>
      <w:r>
        <w:rPr>
          <w:rtl w:val="true"/>
        </w:rPr>
        <w:t>شفاعت جمعه از دعای فرج خوان</w:t>
      </w:r>
      <w:bookmarkEnd w:id="19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خداوند، روزها را مبعوث می‌کند، در حالی‌که خلایق آن‌ها را می‌شناسند و روز جمعه از همه جلوتر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عروسی با جمال و کمال که او را برای مردی متدیّن و متموّل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درب بهشت می‌ایستد و سایر روزها از پشت سرش می‌ایستند و برای</w:t>
      </w:r>
      <w:bookmarkStart w:id="193" w:name="pg2668_16724"/>
    </w:p>
    <w:p>
      <w:pPr>
        <w:pStyle w:val="BookText"/>
        <w:rPr/>
      </w:pPr>
      <w:bookmarkEnd w:id="193"/>
      <w:r>
        <w:rPr>
          <w:rFonts w:ascii="IRNazanin" w:hAnsi="IRNazanin" w:eastAsia="IRNazanin"/>
          <w:color w:val="111111"/>
          <w:sz w:val="28"/>
          <w:sz w:val="28"/>
          <w:szCs w:val="28"/>
          <w:rtl w:val="true"/>
          <w:lang w:bidi="fa-IR"/>
        </w:rPr>
        <w:t>کسانی که بسیار صلوات می‌فرستادند بر محمد و آل محمد شفاعت می‌کنند و غیر این گروه را شفاعت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بسیار، چقدر است و چه زمان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بعد از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آری، صلوات بر حضرت مهدی و آباء و اجدادش و دعا برای فرج آن حضرت با ضمیمة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فرجهم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موجب شفاعت روز جمعه از صلوات فرستنده می‌شود</w:t>
      </w:r>
      <w:r>
        <w:rPr>
          <w:rFonts w:eastAsia="IRNazanin" w:cs="IRNazanin"/>
          <w:color w:val="111111"/>
          <w:sz w:val="28"/>
          <w:szCs w:val="28"/>
          <w:rtl w:val="true"/>
          <w:lang w:bidi="fa-IR"/>
        </w:rPr>
        <w:t>.</w:t>
      </w:r>
    </w:p>
    <w:p>
      <w:pPr>
        <w:pStyle w:val="Heading2"/>
        <w:numPr>
          <w:ilvl w:val="1"/>
          <w:numId w:val="1"/>
        </w:numPr>
        <w:rPr/>
      </w:pPr>
      <w:bookmarkStart w:id="194" w:name="__RefHeading___Toc764040_1395250215"/>
      <w:bookmarkStart w:id="195" w:name="_Toc70"/>
      <w:bookmarkEnd w:id="194"/>
      <w:r>
        <w:rPr>
          <w:rtl w:val="true"/>
        </w:rPr>
        <w:t>رعایت حقوق در ماه رمضان و حق مهدی علیه السلام</w:t>
      </w:r>
      <w:bookmarkEnd w:id="195"/>
    </w:p>
    <w:p>
      <w:pPr>
        <w:pStyle w:val="Heading3"/>
        <w:numPr>
          <w:ilvl w:val="2"/>
          <w:numId w:val="1"/>
        </w:numPr>
        <w:rPr/>
      </w:pPr>
      <w:bookmarkStart w:id="196" w:name="__RefHeading___Toc764042_1395250215"/>
      <w:bookmarkStart w:id="197" w:name="_Toc71"/>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در خطبة شعبانیه که توسط پیامبر اکرم صلی الله علیه و آله و سلم ایراد شد، حقوقی مطرح شده است که به حقوق امام معصوم علیه السلام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وظایف مهم ادای حق امام زمان و اطاعت از فرامین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اعنّا علی تأدیة حقوقه الیه و الا جتهاد فی طاعته؛</w:t>
      </w:r>
      <w:bookmarkStart w:id="198" w:name="pg2668_16725"/>
    </w:p>
    <w:p>
      <w:pPr>
        <w:pStyle w:val="BookText"/>
        <w:rPr/>
      </w:pPr>
      <w:bookmarkEnd w:id="198"/>
      <w:r>
        <w:rPr>
          <w:rFonts w:ascii="IRNazanin" w:hAnsi="IRNazanin" w:eastAsia="IRNazanin"/>
          <w:color w:val="111111"/>
          <w:sz w:val="28"/>
          <w:sz w:val="28"/>
          <w:szCs w:val="28"/>
          <w:rtl w:val="true"/>
          <w:lang w:bidi="fa-IR"/>
        </w:rPr>
        <w:t>ما را در ادای حقوق امام زمان علیه السلام و جدیت و کوشش در راه اطاعتش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جهت تذکر بعضی از حقوق امام زمان عجل الله تعالی فرجه الشریف را برمی‌شماریم</w:t>
      </w:r>
      <w:r>
        <w:rPr>
          <w:rFonts w:eastAsia="IRNazanin" w:cs="IRNazanin"/>
          <w:color w:val="111111"/>
          <w:sz w:val="28"/>
          <w:szCs w:val="28"/>
          <w:rtl w:val="true"/>
          <w:lang w:bidi="fa-IR"/>
        </w:rPr>
        <w:t>:</w:t>
      </w:r>
    </w:p>
    <w:p>
      <w:pPr>
        <w:pStyle w:val="Heading3"/>
        <w:numPr>
          <w:ilvl w:val="2"/>
          <w:numId w:val="1"/>
        </w:numPr>
        <w:rPr/>
      </w:pPr>
      <w:bookmarkStart w:id="199" w:name="__RefHeading___Toc764044_1395250215"/>
      <w:bookmarkStart w:id="200" w:name="_Toc72"/>
      <w:bookmarkEnd w:id="199"/>
      <w:r>
        <w:rPr/>
        <w:t>1</w:t>
      </w:r>
      <w:r>
        <w:rPr>
          <w:rtl w:val="true"/>
        </w:rPr>
        <w:t xml:space="preserve">. </w:t>
      </w:r>
      <w:r>
        <w:rPr>
          <w:rtl w:val="true"/>
        </w:rPr>
        <w:t>حق پدری</w:t>
      </w:r>
      <w:bookmarkEnd w:id="200"/>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الوالد الشفیق؛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پدری مهربان است</w:t>
      </w:r>
      <w:r>
        <w:rPr>
          <w:rFonts w:eastAsia="IRNazanin" w:cs="IRNazanin"/>
          <w:color w:val="111111"/>
          <w:sz w:val="28"/>
          <w:szCs w:val="28"/>
          <w:rtl w:val="true"/>
          <w:lang w:bidi="fa-IR"/>
        </w:rPr>
        <w:t>.</w:t>
      </w:r>
    </w:p>
    <w:p>
      <w:pPr>
        <w:pStyle w:val="Heading3"/>
        <w:numPr>
          <w:ilvl w:val="2"/>
          <w:numId w:val="1"/>
        </w:numPr>
        <w:rPr/>
      </w:pPr>
      <w:bookmarkStart w:id="201" w:name="__RefHeading___Toc764046_1395250215"/>
      <w:bookmarkStart w:id="202" w:name="_Toc73"/>
      <w:bookmarkEnd w:id="201"/>
      <w:r>
        <w:rPr/>
        <w:t>2</w:t>
      </w:r>
      <w:r>
        <w:rPr>
          <w:rtl w:val="true"/>
        </w:rPr>
        <w:t xml:space="preserve">. </w:t>
      </w:r>
      <w:r>
        <w:rPr>
          <w:rtl w:val="true"/>
        </w:rPr>
        <w:t>حق سیادت</w:t>
      </w:r>
      <w:bookmarkEnd w:id="202"/>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السادةُ الولاة؛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امامان معصوم علیهم السلام سادات و 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03" w:name="__RefHeading___Toc764048_1395250215"/>
      <w:bookmarkStart w:id="204" w:name="_Toc74"/>
      <w:bookmarkEnd w:id="203"/>
      <w:r>
        <w:rPr/>
        <w:t>3</w:t>
      </w:r>
      <w:r>
        <w:rPr>
          <w:rtl w:val="true"/>
        </w:rPr>
        <w:t xml:space="preserve">. </w:t>
      </w:r>
      <w:r>
        <w:rPr>
          <w:rtl w:val="true"/>
        </w:rPr>
        <w:t>حق معرفت</w:t>
      </w:r>
      <w:bookmarkEnd w:id="20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عرف الله؛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واسطه ما خدا شناخته شد</w:t>
      </w:r>
      <w:r>
        <w:rPr>
          <w:rFonts w:eastAsia="IRNazanin" w:cs="IRNazanin"/>
          <w:color w:val="111111"/>
          <w:sz w:val="28"/>
          <w:szCs w:val="28"/>
          <w:rtl w:val="true"/>
          <w:lang w:bidi="fa-IR"/>
        </w:rPr>
        <w:t>.</w:t>
      </w:r>
    </w:p>
    <w:p>
      <w:pPr>
        <w:pStyle w:val="Heading3"/>
        <w:numPr>
          <w:ilvl w:val="2"/>
          <w:numId w:val="1"/>
        </w:numPr>
        <w:rPr/>
      </w:pPr>
      <w:bookmarkStart w:id="205" w:name="__RefHeading___Toc764050_1395250215"/>
      <w:bookmarkStart w:id="206" w:name="_Toc75"/>
      <w:bookmarkEnd w:id="205"/>
      <w:r>
        <w:rPr/>
        <w:t>4</w:t>
      </w:r>
      <w:r>
        <w:rPr>
          <w:rtl w:val="true"/>
        </w:rPr>
        <w:t xml:space="preserve">. </w:t>
      </w:r>
      <w:r>
        <w:rPr>
          <w:rtl w:val="true"/>
        </w:rPr>
        <w:t>حق عبادت</w:t>
      </w:r>
      <w:bookmarkEnd w:id="20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bookmarkStart w:id="207" w:name="pg2668_16726"/>
    </w:p>
    <w:p>
      <w:pPr>
        <w:pStyle w:val="BookText"/>
        <w:rPr/>
      </w:pPr>
      <w:bookmarkEnd w:id="207"/>
      <w:r>
        <w:rPr>
          <w:rFonts w:ascii="IRNazanin" w:hAnsi="IRNazanin" w:eastAsia="IRNazanin"/>
          <w:color w:val="111111"/>
          <w:sz w:val="28"/>
          <w:sz w:val="28"/>
          <w:szCs w:val="28"/>
          <w:rtl w:val="true"/>
          <w:lang w:bidi="fa-IR"/>
        </w:rPr>
        <w:t xml:space="preserve">بنا عبدالله؛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واسطه ما خدا عبادت شد</w:t>
      </w:r>
      <w:r>
        <w:rPr>
          <w:rFonts w:eastAsia="IRNazanin" w:cs="IRNazanin"/>
          <w:color w:val="111111"/>
          <w:sz w:val="28"/>
          <w:szCs w:val="28"/>
          <w:rtl w:val="true"/>
          <w:lang w:bidi="fa-IR"/>
        </w:rPr>
        <w:t>.</w:t>
      </w:r>
    </w:p>
    <w:p>
      <w:pPr>
        <w:pStyle w:val="Heading3"/>
        <w:numPr>
          <w:ilvl w:val="2"/>
          <w:numId w:val="1"/>
        </w:numPr>
        <w:rPr/>
      </w:pPr>
      <w:bookmarkStart w:id="208" w:name="__RefHeading___Toc764052_1395250215"/>
      <w:bookmarkStart w:id="209" w:name="_Toc76"/>
      <w:bookmarkEnd w:id="208"/>
      <w:r>
        <w:rPr/>
        <w:t>5</w:t>
      </w:r>
      <w:r>
        <w:rPr>
          <w:rtl w:val="true"/>
        </w:rPr>
        <w:t xml:space="preserve">. </w:t>
      </w:r>
      <w:r>
        <w:rPr>
          <w:rtl w:val="true"/>
        </w:rPr>
        <w:t>حق توحید</w:t>
      </w:r>
      <w:bookmarkEnd w:id="209"/>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وُحِّدَ اللهُ؛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واسطه ما توحید مطرح شد</w:t>
      </w:r>
      <w:r>
        <w:rPr>
          <w:rFonts w:eastAsia="IRNazanin" w:cs="IRNazanin"/>
          <w:color w:val="111111"/>
          <w:sz w:val="28"/>
          <w:szCs w:val="28"/>
          <w:rtl w:val="true"/>
          <w:lang w:bidi="fa-IR"/>
        </w:rPr>
        <w:t>.</w:t>
      </w:r>
    </w:p>
    <w:p>
      <w:pPr>
        <w:pStyle w:val="Heading3"/>
        <w:numPr>
          <w:ilvl w:val="2"/>
          <w:numId w:val="1"/>
        </w:numPr>
        <w:rPr/>
      </w:pPr>
      <w:bookmarkStart w:id="210" w:name="__RefHeading___Toc764054_1395250215"/>
      <w:bookmarkStart w:id="211" w:name="_Toc77"/>
      <w:bookmarkEnd w:id="210"/>
      <w:r>
        <w:rPr/>
        <w:t>6</w:t>
      </w:r>
      <w:r>
        <w:rPr>
          <w:rtl w:val="true"/>
        </w:rPr>
        <w:t xml:space="preserve">. </w:t>
      </w:r>
      <w:r>
        <w:rPr>
          <w:rtl w:val="true"/>
        </w:rPr>
        <w:t>حق افتتاح</w:t>
      </w:r>
      <w:bookmarkEnd w:id="211"/>
    </w:p>
    <w:p>
      <w:pPr>
        <w:pStyle w:val="BookText"/>
        <w:rPr/>
      </w:pP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بکم فتح الله؛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واسطه شما اهل بیت عالم آفریده شد، یا پدیدار شد</w:t>
      </w:r>
      <w:r>
        <w:rPr>
          <w:rFonts w:eastAsia="IRNazanin" w:cs="IRNazanin"/>
          <w:color w:val="111111"/>
          <w:sz w:val="28"/>
          <w:szCs w:val="28"/>
          <w:rtl w:val="true"/>
          <w:lang w:bidi="fa-IR"/>
        </w:rPr>
        <w:t>.</w:t>
      </w:r>
    </w:p>
    <w:p>
      <w:pPr>
        <w:pStyle w:val="Heading3"/>
        <w:numPr>
          <w:ilvl w:val="2"/>
          <w:numId w:val="1"/>
        </w:numPr>
        <w:rPr/>
      </w:pPr>
      <w:bookmarkStart w:id="212" w:name="__RefHeading___Toc764056_1395250215"/>
      <w:bookmarkStart w:id="213" w:name="_Toc78"/>
      <w:bookmarkEnd w:id="212"/>
      <w:r>
        <w:rPr/>
        <w:t>7</w:t>
      </w:r>
      <w:r>
        <w:rPr>
          <w:rtl w:val="true"/>
        </w:rPr>
        <w:t xml:space="preserve">. </w:t>
      </w:r>
      <w:r>
        <w:rPr>
          <w:rtl w:val="true"/>
        </w:rPr>
        <w:t>حق اختتام</w:t>
      </w:r>
      <w:bookmarkEnd w:id="213"/>
    </w:p>
    <w:p>
      <w:pPr>
        <w:pStyle w:val="BookText"/>
        <w:rPr/>
      </w:pP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یخْتم؛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واسطه شما عالم و آدم خاتمه می‌یابد</w:t>
      </w:r>
      <w:r>
        <w:rPr>
          <w:rFonts w:eastAsia="IRNazanin" w:cs="IRNazanin"/>
          <w:color w:val="111111"/>
          <w:sz w:val="28"/>
          <w:szCs w:val="28"/>
          <w:rtl w:val="true"/>
          <w:lang w:bidi="fa-IR"/>
        </w:rPr>
        <w:t>.</w:t>
      </w:r>
    </w:p>
    <w:p>
      <w:pPr>
        <w:pStyle w:val="Heading3"/>
        <w:numPr>
          <w:ilvl w:val="2"/>
          <w:numId w:val="1"/>
        </w:numPr>
        <w:rPr/>
      </w:pPr>
      <w:bookmarkStart w:id="214" w:name="__RefHeading___Toc764058_1395250215"/>
      <w:bookmarkStart w:id="215" w:name="_Toc79"/>
      <w:bookmarkEnd w:id="214"/>
      <w:r>
        <w:rPr/>
        <w:t>8</w:t>
      </w:r>
      <w:r>
        <w:rPr>
          <w:rtl w:val="true"/>
        </w:rPr>
        <w:t xml:space="preserve">. </w:t>
      </w:r>
      <w:r>
        <w:rPr>
          <w:rtl w:val="true"/>
        </w:rPr>
        <w:t>حق تعلیم</w:t>
      </w:r>
      <w:bookmarkEnd w:id="215"/>
    </w:p>
    <w:p>
      <w:pPr>
        <w:pStyle w:val="BookText"/>
        <w:rPr/>
      </w:pP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بموالاتکم علّمنا الله معالم دیننا؛ </w:t>
      </w:r>
      <w:r>
        <w:rPr>
          <w:rStyle w:val="FootnoteAnchor"/>
          <w:rtl w:val="true"/>
        </w:rPr>
        <w:footnoteReference w:id="155"/>
      </w:r>
      <w:bookmarkStart w:id="216" w:name="pg2668_16727"/>
    </w:p>
    <w:p>
      <w:pPr>
        <w:pStyle w:val="BookText"/>
        <w:rPr/>
      </w:pPr>
      <w:bookmarkEnd w:id="216"/>
      <w:r>
        <w:rPr>
          <w:rFonts w:ascii="IRNazanin" w:hAnsi="IRNazanin" w:eastAsia="IRNazanin"/>
          <w:color w:val="111111"/>
          <w:sz w:val="28"/>
          <w:sz w:val="28"/>
          <w:szCs w:val="28"/>
          <w:rtl w:val="true"/>
          <w:lang w:bidi="fa-IR"/>
        </w:rPr>
        <w:t>به واسطه ولایت و پیشوایی شما اهل بیت، خدای متعال، معالم دین را به ما آموخت</w:t>
      </w:r>
      <w:r>
        <w:rPr>
          <w:rFonts w:eastAsia="IRNazanin" w:cs="IRNazanin"/>
          <w:color w:val="111111"/>
          <w:sz w:val="28"/>
          <w:szCs w:val="28"/>
          <w:rtl w:val="true"/>
          <w:lang w:bidi="fa-IR"/>
        </w:rPr>
        <w:t>.</w:t>
      </w:r>
    </w:p>
    <w:p>
      <w:pPr>
        <w:pStyle w:val="Heading3"/>
        <w:numPr>
          <w:ilvl w:val="2"/>
          <w:numId w:val="1"/>
        </w:numPr>
        <w:rPr/>
      </w:pPr>
      <w:bookmarkStart w:id="217" w:name="__RefHeading___Toc764060_1395250215"/>
      <w:bookmarkStart w:id="218" w:name="_Toc80"/>
      <w:bookmarkEnd w:id="217"/>
      <w:r>
        <w:rPr/>
        <w:t>9</w:t>
      </w:r>
      <w:r>
        <w:rPr>
          <w:rtl w:val="true"/>
        </w:rPr>
        <w:t xml:space="preserve">. </w:t>
      </w:r>
      <w:r>
        <w:rPr>
          <w:rtl w:val="true"/>
        </w:rPr>
        <w:t>حق تزکیه و طهارت</w:t>
      </w:r>
      <w:bookmarkEnd w:id="218"/>
    </w:p>
    <w:p>
      <w:pPr>
        <w:pStyle w:val="BookText"/>
        <w:rPr/>
      </w:pP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صلوتَنا علیکم و ما خصّنا به من ولایتکم طیباً لخلقنا و طهارةً لاَنفسنا و تزکیةً لنا و کفارةً لذنوبنا؛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صلوات و درود‌های ما را برای شما قرار داد و آن‌چه را که مخصوص ما کرد از نعمت ولایت شما، برای نیکویی فطرت و خلقت ما و پاکی نفوس ما بود و برای تزکیه و پاکیزکی ما و کفاره گناهان ما</w:t>
      </w:r>
      <w:r>
        <w:rPr>
          <w:rFonts w:eastAsia="IRNazanin" w:cs="IRNazanin"/>
          <w:color w:val="111111"/>
          <w:sz w:val="28"/>
          <w:szCs w:val="28"/>
          <w:rtl w:val="true"/>
          <w:lang w:bidi="fa-IR"/>
        </w:rPr>
        <w:t>.</w:t>
      </w:r>
    </w:p>
    <w:p>
      <w:pPr>
        <w:pStyle w:val="Heading3"/>
        <w:numPr>
          <w:ilvl w:val="2"/>
          <w:numId w:val="1"/>
        </w:numPr>
        <w:rPr/>
      </w:pPr>
      <w:bookmarkStart w:id="219" w:name="__RefHeading___Toc764062_1395250215"/>
      <w:bookmarkStart w:id="220" w:name="_Toc81"/>
      <w:bookmarkEnd w:id="219"/>
      <w:r>
        <w:rPr/>
        <w:t>10</w:t>
      </w:r>
      <w:r>
        <w:rPr>
          <w:rtl w:val="true"/>
        </w:rPr>
        <w:t xml:space="preserve">. </w:t>
      </w:r>
      <w:r>
        <w:rPr>
          <w:rtl w:val="true"/>
        </w:rPr>
        <w:t>حق تربیت</w:t>
      </w:r>
      <w:bookmarkEnd w:id="220"/>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صنایع ربّنا و الناس بعد صنایع لنا</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ما تربیت شده و دست پرورده پروردگاریم و خلق دست پروردة وتربیت شده ما اهل بیت هستند</w:t>
      </w:r>
      <w:r>
        <w:rPr>
          <w:rFonts w:eastAsia="IRNazanin" w:cs="IRNazanin"/>
          <w:color w:val="111111"/>
          <w:sz w:val="28"/>
          <w:szCs w:val="28"/>
          <w:rtl w:val="true"/>
          <w:lang w:bidi="fa-IR"/>
        </w:rPr>
        <w:t>.</w:t>
      </w:r>
    </w:p>
    <w:p>
      <w:pPr>
        <w:pStyle w:val="Heading3"/>
        <w:numPr>
          <w:ilvl w:val="2"/>
          <w:numId w:val="1"/>
        </w:numPr>
        <w:rPr/>
      </w:pPr>
      <w:bookmarkStart w:id="221" w:name="__RefHeading___Toc764064_1395250215"/>
      <w:bookmarkStart w:id="222" w:name="_Toc82"/>
      <w:bookmarkEnd w:id="221"/>
      <w:r>
        <w:rPr/>
        <w:t>11</w:t>
      </w:r>
      <w:r>
        <w:rPr>
          <w:rtl w:val="true"/>
        </w:rPr>
        <w:t xml:space="preserve">. </w:t>
      </w:r>
      <w:r>
        <w:rPr>
          <w:rtl w:val="true"/>
        </w:rPr>
        <w:t>حق نعمت و روزی</w:t>
      </w:r>
      <w:bookmarkEnd w:id="222"/>
    </w:p>
    <w:p>
      <w:pPr>
        <w:pStyle w:val="BookText"/>
        <w:rPr/>
      </w:pPr>
      <w:r>
        <w:rPr>
          <w:rFonts w:ascii="IRNazanin" w:hAnsi="IRNazanin" w:eastAsia="IRNazanin"/>
          <w:color w:val="111111"/>
          <w:sz w:val="28"/>
          <w:sz w:val="28"/>
          <w:szCs w:val="28"/>
          <w:rtl w:val="true"/>
          <w:lang w:bidi="fa-IR"/>
        </w:rPr>
        <w:t>امام هادی علیه السلام در زیارت جامعه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اولیاء النعم؛ </w:t>
      </w:r>
      <w:r>
        <w:rPr>
          <w:rStyle w:val="FootnoteAnchor"/>
          <w:rtl w:val="true"/>
        </w:rPr>
        <w:footnoteReference w:id="158"/>
      </w:r>
      <w:bookmarkStart w:id="223" w:name="pg2668_16728"/>
    </w:p>
    <w:p>
      <w:pPr>
        <w:pStyle w:val="BookText"/>
        <w:rPr/>
      </w:pPr>
      <w:bookmarkEnd w:id="223"/>
      <w:r>
        <w:rPr>
          <w:rFonts w:ascii="IRNazanin" w:hAnsi="IRNazanin" w:eastAsia="IRNazanin"/>
          <w:color w:val="111111"/>
          <w:sz w:val="28"/>
          <w:sz w:val="28"/>
          <w:szCs w:val="28"/>
          <w:rtl w:val="true"/>
          <w:lang w:bidi="fa-IR"/>
        </w:rPr>
        <w:t>شما اهل بیت ولی نعمت موجودات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حضرت مهدی علیه السلام داریم، بیُمنه رزق الوری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 یمن وجود امام زمان عجل الله تعالی فرجه الشریف ماسوی الله روزی می‌خورند</w:t>
      </w:r>
      <w:r>
        <w:rPr>
          <w:rFonts w:eastAsia="IRNazanin" w:cs="IRNazanin"/>
          <w:color w:val="111111"/>
          <w:sz w:val="28"/>
          <w:szCs w:val="28"/>
          <w:rtl w:val="true"/>
          <w:lang w:bidi="fa-IR"/>
        </w:rPr>
        <w:t>.</w:t>
      </w:r>
    </w:p>
    <w:p>
      <w:pPr>
        <w:pStyle w:val="Heading3"/>
        <w:numPr>
          <w:ilvl w:val="2"/>
          <w:numId w:val="1"/>
        </w:numPr>
        <w:rPr/>
      </w:pPr>
      <w:bookmarkStart w:id="224" w:name="__RefHeading___Toc764066_1395250215"/>
      <w:bookmarkStart w:id="225" w:name="_Toc83"/>
      <w:bookmarkEnd w:id="224"/>
      <w:r>
        <w:rPr/>
        <w:t>12</w:t>
      </w:r>
      <w:r>
        <w:rPr>
          <w:rtl w:val="true"/>
        </w:rPr>
        <w:t xml:space="preserve">. </w:t>
      </w:r>
      <w:r>
        <w:rPr>
          <w:rtl w:val="true"/>
        </w:rPr>
        <w:t>حق بقاء مخلوقات</w:t>
      </w:r>
      <w:bookmarkEnd w:id="225"/>
    </w:p>
    <w:p>
      <w:pPr>
        <w:pStyle w:val="BookText"/>
        <w:rPr/>
      </w:pPr>
      <w:r>
        <w:rPr>
          <w:rFonts w:ascii="IRNazanin" w:hAnsi="IRNazanin" w:eastAsia="IRNazanin"/>
          <w:color w:val="111111"/>
          <w:sz w:val="28"/>
          <w:sz w:val="28"/>
          <w:szCs w:val="28"/>
          <w:rtl w:val="true"/>
          <w:lang w:bidi="fa-IR"/>
        </w:rPr>
        <w:t>در دعای عدیله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خلت الارض طرفة عین من حجه لساخت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چشم به هم زدن زمین خالی از حجت باشد زمین در هم ریخته و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بوجوده ثبتت الارض و السماء؛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به واسطه وجود حضرت مهدی علیه السلام آسمان و زمین برقرار است</w:t>
      </w:r>
      <w:r>
        <w:rPr>
          <w:rFonts w:eastAsia="IRNazanin" w:cs="IRNazanin"/>
          <w:color w:val="111111"/>
          <w:sz w:val="28"/>
          <w:szCs w:val="28"/>
          <w:rtl w:val="true"/>
          <w:lang w:bidi="fa-IR"/>
        </w:rPr>
        <w:t>.</w:t>
      </w:r>
    </w:p>
    <w:p>
      <w:pPr>
        <w:pStyle w:val="Heading3"/>
        <w:numPr>
          <w:ilvl w:val="2"/>
          <w:numId w:val="1"/>
        </w:numPr>
        <w:rPr/>
      </w:pPr>
      <w:bookmarkStart w:id="226" w:name="__RefHeading___Toc764068_1395250215"/>
      <w:bookmarkStart w:id="227" w:name="_Toc84"/>
      <w:bookmarkEnd w:id="226"/>
      <w:r>
        <w:rPr/>
        <w:t>13</w:t>
      </w:r>
      <w:r>
        <w:rPr>
          <w:rtl w:val="true"/>
        </w:rPr>
        <w:t xml:space="preserve">. </w:t>
      </w:r>
      <w:r>
        <w:rPr>
          <w:rtl w:val="true"/>
        </w:rPr>
        <w:t>حق خلقت و ایجاد</w:t>
      </w:r>
      <w:bookmarkEnd w:id="227"/>
    </w:p>
    <w:p>
      <w:pPr>
        <w:pStyle w:val="BookText"/>
        <w:rPr/>
      </w:pPr>
      <w:r>
        <w:rPr>
          <w:rFonts w:ascii="IRNazanin" w:hAnsi="IRNazanin" w:eastAsia="IRNazanin"/>
          <w:color w:val="111111"/>
          <w:sz w:val="28"/>
          <w:sz w:val="28"/>
          <w:szCs w:val="28"/>
          <w:rtl w:val="true"/>
          <w:lang w:bidi="fa-IR"/>
        </w:rPr>
        <w:t>پیامبر ا کرم صلی الله علیه و آله و سلم خطاب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لو لا نحن ما خلق الله آدم و لا الحواء و لا الجنة و لا النار و لا السماء و لا الارض</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هرگز خداوند، آدم و حواء و بهشت و جهنم و آسمان و زمین را خلق نمی‌کرد</w:t>
      </w:r>
      <w:r>
        <w:rPr>
          <w:rFonts w:eastAsia="IRNazanin" w:cs="IRNazanin"/>
          <w:color w:val="111111"/>
          <w:sz w:val="28"/>
          <w:szCs w:val="28"/>
          <w:rtl w:val="true"/>
          <w:lang w:bidi="fa-IR"/>
        </w:rPr>
        <w:t>...</w:t>
      </w:r>
      <w:bookmarkStart w:id="228" w:name="pg2668_16729"/>
    </w:p>
    <w:p>
      <w:pPr>
        <w:pStyle w:val="Heading3"/>
        <w:numPr>
          <w:ilvl w:val="2"/>
          <w:numId w:val="1"/>
        </w:numPr>
        <w:rPr/>
      </w:pPr>
      <w:bookmarkStart w:id="229" w:name="__RefHeading___Toc764070_1395250215"/>
      <w:bookmarkStart w:id="230" w:name="_Toc85"/>
      <w:bookmarkEnd w:id="228"/>
      <w:bookmarkEnd w:id="229"/>
      <w:r>
        <w:rPr/>
        <w:t>14</w:t>
      </w:r>
      <w:r>
        <w:rPr>
          <w:rtl w:val="true"/>
        </w:rPr>
        <w:t xml:space="preserve">. </w:t>
      </w:r>
      <w:r>
        <w:rPr>
          <w:rtl w:val="true"/>
        </w:rPr>
        <w:t>حق زیارت</w:t>
      </w:r>
      <w:bookmarkEnd w:id="230"/>
    </w:p>
    <w:p>
      <w:pPr>
        <w:pStyle w:val="BookText"/>
        <w:rPr/>
      </w:pPr>
      <w:r>
        <w:rPr>
          <w:rFonts w:ascii="IRNazanin" w:hAnsi="IRNazanin" w:eastAsia="IRNazanin"/>
          <w:color w:val="111111"/>
          <w:sz w:val="28"/>
          <w:sz w:val="28"/>
          <w:szCs w:val="28"/>
          <w:rtl w:val="true"/>
          <w:lang w:bidi="fa-IR"/>
        </w:rPr>
        <w:t>عقل انسان حکم می‌کند که برای ولی نعمت خود، ادای احترام کند که این ادای احترام ممکن است به دو صورت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حقوق و فضائل اولیای نعمت؛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در حرم و زیارت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لکل امام عهداً فی عُنُقِ اولیائه و شیعته و انّ من تمام الوفاء بالعهد و حسن الاداء زیارة قبورهم؛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 امامی عهد و پیمانی بر گردن شیعیانش دارد و از مراتب عالی ادای این عهد و پیمان، رفتن به زیارت امامان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این‌جا پیش می‌آید که آیا صلوات فرستادن، موجب بالا رفتن مقام و مرتبه پیغمبر و اهل بیت اطهار او می‌گردد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این‌باره، دو نظریه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صلوات، باعث ترفیع درجه پیامبر و اهل بیت او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این که خدای تبارک و تعالی کامل‌ترین مرتبه‌ای را که سزاوار نوع انسان باشد، به پیغمبرش صلی الله علیه و آله و سلم و اهل بیت آن حضرت عنایت کرده و زیادتر از آن، تصور نمی‌شود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نظریه فایده صلوات، فقط به کسی که صلوات می‌فرستد برمی‌گردد؛ همان‌طور که فرمایش امام هادی علیه السلام در زیارت جامعه ضمناً</w:t>
      </w:r>
      <w:bookmarkStart w:id="231" w:name="pg2668_16730"/>
    </w:p>
    <w:p>
      <w:pPr>
        <w:pStyle w:val="BookText"/>
        <w:rPr/>
      </w:pPr>
      <w:bookmarkEnd w:id="231"/>
      <w:r>
        <w:rPr>
          <w:rFonts w:ascii="IRNazanin" w:hAnsi="IRNazanin" w:eastAsia="IRNazanin"/>
          <w:color w:val="111111"/>
          <w:sz w:val="28"/>
          <w:sz w:val="28"/>
          <w:szCs w:val="28"/>
          <w:rtl w:val="true"/>
          <w:lang w:bidi="fa-IR"/>
        </w:rPr>
        <w:t>بر این مطلب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صلوتنا علیکم و ما خصّنا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به من ولایتکم طیباً لخلقنا و طهارة لِاَ نفُسِنا وتزکیةً لَنا و کفّارةً لذنوبنا</w:t>
      </w:r>
    </w:p>
    <w:p>
      <w:pPr>
        <w:pStyle w:val="BookText"/>
        <w:rPr/>
      </w:pPr>
      <w:r>
        <w:rPr>
          <w:rFonts w:ascii="IRNazanin" w:hAnsi="IRNazanin" w:eastAsia="IRNazanin"/>
          <w:color w:val="111111"/>
          <w:sz w:val="28"/>
          <w:sz w:val="28"/>
          <w:szCs w:val="28"/>
          <w:rtl w:val="true"/>
          <w:lang w:bidi="fa-IR"/>
        </w:rPr>
        <w:t>و صلوات و درود‌های ما را برای شما قرار داد و ولایت شما را مخصوص ما گردانید تا باعث طهارت و تزکیه جان ما و کفاره گناهان ما باشد</w:t>
      </w:r>
      <w:r>
        <w:rPr>
          <w:rFonts w:eastAsia="IRNazanin" w:cs="IRNazanin"/>
          <w:color w:val="111111"/>
          <w:sz w:val="28"/>
          <w:szCs w:val="28"/>
          <w:rtl w:val="true"/>
          <w:lang w:bidi="fa-IR"/>
        </w:rPr>
        <w:t>.</w:t>
      </w:r>
    </w:p>
    <w:p>
      <w:pPr>
        <w:pStyle w:val="Heading2"/>
        <w:numPr>
          <w:ilvl w:val="1"/>
          <w:numId w:val="1"/>
        </w:numPr>
        <w:rPr/>
      </w:pPr>
      <w:bookmarkStart w:id="232" w:name="__RefHeading___Toc764072_1395250215"/>
      <w:bookmarkStart w:id="233" w:name="_Toc86"/>
      <w:bookmarkEnd w:id="232"/>
      <w:r>
        <w:rPr>
          <w:rtl w:val="true"/>
        </w:rPr>
        <w:t>رضا و تسلیم و یاد مهدی علیه السلام</w:t>
      </w:r>
      <w:bookmarkEnd w:id="233"/>
    </w:p>
    <w:p>
      <w:pPr>
        <w:pStyle w:val="BookText"/>
        <w:rPr/>
      </w:pPr>
      <w:r>
        <w:rPr>
          <w:rFonts w:ascii="IRNazanin" w:hAnsi="IRNazanin" w:eastAsia="IRNazanin"/>
          <w:color w:val="111111"/>
          <w:sz w:val="28"/>
          <w:sz w:val="28"/>
          <w:szCs w:val="28"/>
          <w:rtl w:val="true"/>
          <w:lang w:bidi="fa-IR"/>
        </w:rPr>
        <w:t>در جملات پایانی دعای ابوحمزه ثمالی، سخن از ایمان قلبی و تسلیم و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اسئلک ایمانا تباشر به قلبی و یقینا حتی اعلم انه لن یصیبنی الّا ما کتبت لی و رَضِّنی من العیش بما قسمت لی یا ارحم الراحمین؛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ایمان قلبی و یقین صادق می‌خواهم، تا باور کنم که چیزی به من نمی‌رسد، مگر آن‌چه تو برایم نوشته‌ای و به آن‌چه که از زندگی برایم قسمت کرده‌ای،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با خیال راحت و بدون دغدغه زندگی کند، باید تسلیم مقدرّات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هم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قلوبنا اوعیة لمشیة الله فاذا شاءَ شِئنا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تشاؤونَ الّا ان یشاء اللهُ؛ </w:t>
      </w:r>
      <w:r>
        <w:rPr>
          <w:rStyle w:val="FootnoteAnchor"/>
          <w:rtl w:val="true"/>
        </w:rPr>
        <w:footnoteReference w:id="164"/>
      </w:r>
      <w:bookmarkStart w:id="234" w:name="pg2668_16731"/>
    </w:p>
    <w:p>
      <w:pPr>
        <w:pStyle w:val="BookText"/>
        <w:rPr/>
      </w:pPr>
      <w:bookmarkEnd w:id="234"/>
      <w:r>
        <w:rPr>
          <w:rFonts w:ascii="IRNazanin" w:hAnsi="IRNazanin" w:eastAsia="IRNazanin"/>
          <w:color w:val="111111"/>
          <w:sz w:val="28"/>
          <w:sz w:val="28"/>
          <w:szCs w:val="28"/>
          <w:rtl w:val="true"/>
          <w:lang w:bidi="fa-IR"/>
        </w:rPr>
        <w:t xml:space="preserve">قلب‌های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ظروفی برای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چیزی را اراده کند و بخواهد، ما نیز اراده کرده و می‌خواهیم، چون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نمی‌خواهید، مگر این‌که خداوند بخواهد</w:t>
      </w:r>
      <w:r>
        <w:rPr>
          <w:rFonts w:eastAsia="IRNazanin" w:cs="IRNazanin"/>
          <w:color w:val="111111"/>
          <w:sz w:val="28"/>
          <w:szCs w:val="28"/>
          <w:rtl w:val="true"/>
          <w:lang w:bidi="fa-IR"/>
        </w:rPr>
        <w:t>».</w:t>
      </w:r>
    </w:p>
    <w:p>
      <w:pPr>
        <w:pStyle w:val="Heading2"/>
        <w:numPr>
          <w:ilvl w:val="1"/>
          <w:numId w:val="1"/>
        </w:numPr>
        <w:rPr/>
      </w:pPr>
      <w:bookmarkStart w:id="235" w:name="__RefHeading___Toc764074_1395250215"/>
      <w:bookmarkStart w:id="236" w:name="_Toc87"/>
      <w:bookmarkEnd w:id="235"/>
      <w:r>
        <w:rPr>
          <w:rtl w:val="true"/>
        </w:rPr>
        <w:t>روز اول ماه رمضان رحلت اولین نایب امام زمان</w:t>
      </w:r>
      <w:bookmarkEnd w:id="236"/>
    </w:p>
    <w:p>
      <w:pPr>
        <w:pStyle w:val="Heading3"/>
        <w:numPr>
          <w:ilvl w:val="2"/>
          <w:numId w:val="1"/>
        </w:numPr>
        <w:rPr/>
      </w:pPr>
      <w:bookmarkStart w:id="237" w:name="__RefHeading___Toc764076_1395250215"/>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ابو عَمر عثمان بن سعید عَمری </w:t>
      </w:r>
      <w:r>
        <w:rPr>
          <w:rStyle w:val="FootnoteAnchor"/>
          <w:rtl w:val="true"/>
        </w:rPr>
        <w:footnoteReference w:id="165"/>
      </w:r>
      <w:r>
        <w:rPr>
          <w:rFonts w:ascii="IRNazanin" w:hAnsi="IRNazanin" w:eastAsia="IRNazanin"/>
          <w:color w:val="111111"/>
          <w:sz w:val="28"/>
          <w:sz w:val="28"/>
          <w:szCs w:val="28"/>
          <w:rtl w:val="true"/>
          <w:lang w:bidi="fa-IR"/>
        </w:rPr>
        <w:t>اولین نایب خاص و سفیر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جناب عثمان بن سعید به قرار ذیل است</w:t>
      </w:r>
      <w:r>
        <w:rPr>
          <w:rFonts w:eastAsia="IRNazanin" w:cs="IRNazanin"/>
          <w:color w:val="111111"/>
          <w:sz w:val="28"/>
          <w:szCs w:val="28"/>
          <w:rtl w:val="true"/>
          <w:lang w:bidi="fa-IR"/>
        </w:rPr>
        <w:t>:</w:t>
      </w:r>
    </w:p>
    <w:p>
      <w:pPr>
        <w:pStyle w:val="Heading3"/>
        <w:numPr>
          <w:ilvl w:val="2"/>
          <w:numId w:val="1"/>
        </w:numPr>
        <w:rPr/>
      </w:pPr>
      <w:bookmarkStart w:id="239" w:name="__RefHeading___Toc764078_1395250215"/>
      <w:bookmarkStart w:id="240" w:name="_Toc89"/>
      <w:bookmarkEnd w:id="239"/>
      <w:r>
        <w:rPr/>
        <w:t>1</w:t>
      </w:r>
      <w:r>
        <w:rPr>
          <w:rtl w:val="true"/>
        </w:rPr>
        <w:t xml:space="preserve">. </w:t>
      </w:r>
      <w:r>
        <w:rPr>
          <w:rtl w:val="true"/>
        </w:rPr>
        <w:t>دوران جوانی</w:t>
      </w:r>
      <w:bookmarkEnd w:id="240"/>
    </w:p>
    <w:p>
      <w:pPr>
        <w:pStyle w:val="BookText"/>
        <w:rPr/>
      </w:pPr>
      <w:r>
        <w:rPr>
          <w:rFonts w:ascii="IRNazanin" w:hAnsi="IRNazanin" w:eastAsia="IRNazanin"/>
          <w:color w:val="111111"/>
          <w:sz w:val="28"/>
          <w:sz w:val="28"/>
          <w:szCs w:val="28"/>
          <w:rtl w:val="true"/>
          <w:lang w:bidi="fa-IR"/>
        </w:rPr>
        <w:t>دوران جوانی خود را در محضر خاندان عصمت و طهارت علیهم السلام بسر برده است</w:t>
      </w:r>
      <w:r>
        <w:rPr>
          <w:rFonts w:eastAsia="IRNazanin" w:cs="IRNazanin"/>
          <w:color w:val="111111"/>
          <w:sz w:val="28"/>
          <w:szCs w:val="28"/>
          <w:rtl w:val="true"/>
          <w:lang w:bidi="fa-IR"/>
        </w:rPr>
        <w:t>.</w:t>
      </w:r>
    </w:p>
    <w:p>
      <w:pPr>
        <w:pStyle w:val="Heading3"/>
        <w:numPr>
          <w:ilvl w:val="2"/>
          <w:numId w:val="1"/>
        </w:numPr>
        <w:rPr/>
      </w:pPr>
      <w:bookmarkStart w:id="241" w:name="__RefHeading___Toc764080_1395250215"/>
      <w:bookmarkStart w:id="242" w:name="_Toc90"/>
      <w:bookmarkEnd w:id="241"/>
      <w:r>
        <w:rPr/>
        <w:t>2</w:t>
      </w:r>
      <w:r>
        <w:rPr>
          <w:rtl w:val="true"/>
        </w:rPr>
        <w:t xml:space="preserve">. </w:t>
      </w:r>
      <w:r>
        <w:rPr>
          <w:rtl w:val="true"/>
        </w:rPr>
        <w:t>وکیل امام هادی</w:t>
      </w:r>
      <w:bookmarkEnd w:id="242"/>
    </w:p>
    <w:p>
      <w:pPr>
        <w:pStyle w:val="BookText"/>
        <w:rPr/>
      </w:pPr>
      <w:r>
        <w:rPr>
          <w:rFonts w:ascii="IRNazanin" w:hAnsi="IRNazanin" w:eastAsia="IRNazanin"/>
          <w:color w:val="111111"/>
          <w:sz w:val="28"/>
          <w:sz w:val="28"/>
          <w:szCs w:val="28"/>
          <w:rtl w:val="true"/>
          <w:lang w:bidi="fa-IR"/>
        </w:rPr>
        <w:t>ده سال پایانی عمر شریف امام هادی علیه السلام را به عنوان وکیل آن حضرت بوده است</w:t>
      </w:r>
      <w:r>
        <w:rPr>
          <w:rFonts w:eastAsia="IRNazanin" w:cs="IRNazanin"/>
          <w:color w:val="111111"/>
          <w:sz w:val="28"/>
          <w:szCs w:val="28"/>
          <w:rtl w:val="true"/>
          <w:lang w:bidi="fa-IR"/>
        </w:rPr>
        <w:t>.</w:t>
      </w:r>
    </w:p>
    <w:p>
      <w:pPr>
        <w:pStyle w:val="Heading3"/>
        <w:numPr>
          <w:ilvl w:val="2"/>
          <w:numId w:val="1"/>
        </w:numPr>
        <w:rPr/>
      </w:pPr>
      <w:bookmarkStart w:id="243" w:name="__RefHeading___Toc764082_1395250215"/>
      <w:bookmarkStart w:id="244" w:name="_Toc91"/>
      <w:bookmarkEnd w:id="243"/>
      <w:r>
        <w:rPr/>
        <w:t>3</w:t>
      </w:r>
      <w:r>
        <w:rPr>
          <w:rtl w:val="true"/>
        </w:rPr>
        <w:t xml:space="preserve">. </w:t>
      </w:r>
      <w:r>
        <w:rPr>
          <w:rtl w:val="true"/>
        </w:rPr>
        <w:t>مسؤل نهاد</w:t>
      </w:r>
      <w:bookmarkEnd w:id="244"/>
    </w:p>
    <w:p>
      <w:pPr>
        <w:pStyle w:val="BookText"/>
        <w:rPr/>
      </w:pPr>
      <w:r>
        <w:rPr>
          <w:rFonts w:ascii="IRNazanin" w:hAnsi="IRNazanin" w:eastAsia="IRNazanin"/>
          <w:color w:val="111111"/>
          <w:sz w:val="28"/>
          <w:sz w:val="28"/>
          <w:szCs w:val="28"/>
          <w:rtl w:val="true"/>
          <w:lang w:bidi="fa-IR"/>
        </w:rPr>
        <w:t>رهبری سازمان زیرزمینی وکالت را به عهده اشت</w:t>
      </w:r>
    </w:p>
    <w:p>
      <w:pPr>
        <w:pStyle w:val="Heading3"/>
        <w:numPr>
          <w:ilvl w:val="2"/>
          <w:numId w:val="1"/>
        </w:numPr>
        <w:rPr/>
      </w:pPr>
      <w:bookmarkStart w:id="245" w:name="__RefHeading___Toc764084_1395250215"/>
      <w:bookmarkStart w:id="246" w:name="_Toc92"/>
      <w:bookmarkEnd w:id="245"/>
      <w:r>
        <w:rPr/>
        <w:t>4</w:t>
      </w:r>
      <w:r>
        <w:rPr>
          <w:rtl w:val="true"/>
        </w:rPr>
        <w:t xml:space="preserve">. </w:t>
      </w:r>
      <w:r>
        <w:rPr>
          <w:rtl w:val="true"/>
        </w:rPr>
        <w:t>وکیل امام عسکری</w:t>
      </w:r>
      <w:bookmarkEnd w:id="2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هادی علیه السلام وکیل خاص امام حسن عسکری علیه السلام شد و آن حضرت او را مورد مدح و ستایش خود قرار داد و فرمود</w:t>
      </w:r>
      <w:r>
        <w:rPr>
          <w:rFonts w:eastAsia="IRNazanin" w:cs="IRNazanin"/>
          <w:color w:val="111111"/>
          <w:sz w:val="28"/>
          <w:szCs w:val="28"/>
          <w:rtl w:val="true"/>
          <w:lang w:bidi="fa-IR"/>
        </w:rPr>
        <w:t>:</w:t>
      </w:r>
      <w:bookmarkStart w:id="247" w:name="pg2668_16732"/>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ابو عمر الثقة الماضی، و ثقتی فی المحیی و الممات فماقاله لکم فعنّی یقوله و ما اَدّی الیکم فعنّی یؤدیه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ابو عمر ثقه و امین است، مورد اطمینان گذشتگان و مورد اطمینان من در حیات و بعد از حیات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برای شما می‌گوید از من است و آن چه به شما می‌رساند از جانب من می‌باشد</w:t>
      </w:r>
      <w:r>
        <w:rPr>
          <w:rFonts w:eastAsia="IRNazanin" w:cs="IRNazanin"/>
          <w:color w:val="111111"/>
          <w:sz w:val="28"/>
          <w:szCs w:val="28"/>
          <w:rtl w:val="true"/>
          <w:lang w:bidi="fa-IR"/>
        </w:rPr>
        <w:t>.</w:t>
      </w:r>
    </w:p>
    <w:p>
      <w:pPr>
        <w:pStyle w:val="Heading3"/>
        <w:numPr>
          <w:ilvl w:val="2"/>
          <w:numId w:val="1"/>
        </w:numPr>
        <w:rPr/>
      </w:pPr>
      <w:bookmarkStart w:id="248" w:name="__RefHeading___Toc764086_1395250215"/>
      <w:bookmarkStart w:id="249" w:name="_Toc93"/>
      <w:bookmarkEnd w:id="248"/>
      <w:r>
        <w:rPr/>
        <w:t>5</w:t>
      </w:r>
      <w:r>
        <w:rPr>
          <w:rtl w:val="true"/>
        </w:rPr>
        <w:t xml:space="preserve">. </w:t>
      </w:r>
      <w:r>
        <w:rPr>
          <w:rtl w:val="true"/>
        </w:rPr>
        <w:t>اعتماد امام عسکری علیه السلام به او</w:t>
      </w:r>
      <w:r>
        <w:rPr>
          <w:rtl w:val="true"/>
        </w:rPr>
        <w:t>.</w:t>
      </w:r>
      <w:bookmarkEnd w:id="249"/>
    </w:p>
    <w:p>
      <w:pPr>
        <w:pStyle w:val="BookText"/>
        <w:rPr/>
      </w:pPr>
      <w:r>
        <w:rPr>
          <w:rFonts w:ascii="IRNazanin" w:hAnsi="IRNazanin" w:eastAsia="IRNazanin"/>
          <w:color w:val="111111"/>
          <w:sz w:val="28"/>
          <w:sz w:val="28"/>
          <w:szCs w:val="28"/>
          <w:rtl w:val="true"/>
          <w:lang w:bidi="fa-IR"/>
        </w:rPr>
        <w:t>شیخ طوسی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به دستور امام عسکری علیه السلام اموالی را که جمعی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از آنان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مقابل اظهارات حاضران که مبنی بر اینکه چقدر امام عسکری علیه السلام عثمان بن سعید را مورد اعتماد خود می‌داند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اشهدوا علیّ ان عثمان بن سعید وکیلی، و ان ابنه محمد وکیل ابنی مهدیکم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گواه باشید که عثمان بن سعید عمری وکیل من است و پسرش محمد وکیل پسرم مهدی عجل الله تعالی فرجه الشریف خواهد بود</w:t>
      </w:r>
      <w:r>
        <w:rPr>
          <w:rFonts w:eastAsia="IRNazanin" w:cs="IRNazanin"/>
          <w:color w:val="111111"/>
          <w:sz w:val="28"/>
          <w:szCs w:val="28"/>
          <w:rtl w:val="true"/>
          <w:lang w:bidi="fa-IR"/>
        </w:rPr>
        <w:t>.</w:t>
      </w:r>
    </w:p>
    <w:p>
      <w:pPr>
        <w:pStyle w:val="Heading3"/>
        <w:numPr>
          <w:ilvl w:val="2"/>
          <w:numId w:val="1"/>
        </w:numPr>
        <w:rPr/>
      </w:pPr>
      <w:bookmarkStart w:id="250" w:name="__RefHeading___Toc764088_1395250215"/>
      <w:bookmarkStart w:id="251" w:name="_Toc94"/>
      <w:bookmarkEnd w:id="250"/>
      <w:r>
        <w:rPr/>
        <w:t>6</w:t>
      </w:r>
      <w:r>
        <w:rPr>
          <w:rtl w:val="true"/>
        </w:rPr>
        <w:t xml:space="preserve">. </w:t>
      </w:r>
      <w:r>
        <w:rPr>
          <w:rtl w:val="true"/>
        </w:rPr>
        <w:t>نشان دادن مهدی عجل الله تعالی فرجه الشریف به او</w:t>
      </w:r>
      <w:bookmarkEnd w:id="2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که مامور بود حضرت مهدی عزیز را از چشمان نا اهلان بپوشاند در این جو خفقان به چهل نفر از شیعیان</w:t>
      </w:r>
      <w:bookmarkStart w:id="252" w:name="pg2668_16733"/>
    </w:p>
    <w:p>
      <w:pPr>
        <w:pStyle w:val="BookText"/>
        <w:rPr/>
      </w:pPr>
      <w:bookmarkEnd w:id="252"/>
      <w:r>
        <w:rPr>
          <w:rFonts w:ascii="IRNazanin" w:hAnsi="IRNazanin" w:eastAsia="IRNazanin"/>
          <w:color w:val="111111"/>
          <w:sz w:val="28"/>
          <w:sz w:val="28"/>
          <w:szCs w:val="28"/>
          <w:rtl w:val="true"/>
          <w:lang w:bidi="fa-IR"/>
        </w:rPr>
        <w:t>خاص و مورد اعتماد حضرتش را ارائه و معرفی نمود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ایوب، علی بن بلال، احمد بن هلال، که از جمله چهل نفر جناب عثمان بن سعید عمری بودو و امام حسن عسکری علیه السلام به این گروه چهل نفره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قادر به رویت او نیستند و دستور داد در غیبت امام مهدی از عثمان بن سعید نماینده او اطاعت کنید</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253" w:name="__RefHeading___Toc764090_1395250215"/>
      <w:bookmarkStart w:id="254" w:name="_Toc95"/>
      <w:bookmarkEnd w:id="253"/>
      <w:r>
        <w:rPr/>
        <w:t>7</w:t>
      </w:r>
      <w:r>
        <w:rPr>
          <w:rtl w:val="true"/>
        </w:rPr>
        <w:t xml:space="preserve">. </w:t>
      </w:r>
      <w:r>
        <w:rPr>
          <w:rtl w:val="true"/>
        </w:rPr>
        <w:t>مسؤل عقیقه کردن برای امام مهدی عجل الله تعالی فرجه الشریف</w:t>
      </w:r>
      <w:bookmarkEnd w:id="254"/>
    </w:p>
    <w:p>
      <w:pPr>
        <w:pStyle w:val="BookText"/>
        <w:rPr/>
      </w:pPr>
      <w:r>
        <w:rPr>
          <w:rFonts w:ascii="IRNazanin" w:hAnsi="IRNazanin" w:eastAsia="IRNazanin"/>
          <w:color w:val="111111"/>
          <w:sz w:val="28"/>
          <w:sz w:val="28"/>
          <w:szCs w:val="28"/>
          <w:rtl w:val="true"/>
          <w:lang w:bidi="fa-IR"/>
        </w:rPr>
        <w:t>جناب عثمان بن سعید محرم اسرار امام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مهدی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پیکی دنبال عثمان بن سعید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اعزام شد و عثمان بن سعید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رطل نان و ده هزار رطل گوشت بخر و آن را تقسیم و خیرات کن و برای فرزند متولد شده ام حضرت مهدی چندین گوسفند عقیقه کن</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255" w:name="__RefHeading___Toc764092_1395250215"/>
      <w:bookmarkStart w:id="256" w:name="_Toc96"/>
      <w:bookmarkEnd w:id="255"/>
      <w:r>
        <w:rPr/>
        <w:t>8</w:t>
      </w:r>
      <w:r>
        <w:rPr>
          <w:rtl w:val="true"/>
        </w:rPr>
        <w:t xml:space="preserve">. </w:t>
      </w:r>
      <w:r>
        <w:rPr>
          <w:rtl w:val="true"/>
        </w:rPr>
        <w:t>نایب خاص</w:t>
      </w:r>
      <w:bookmarkEnd w:id="256"/>
    </w:p>
    <w:p>
      <w:pPr>
        <w:pStyle w:val="BookText"/>
        <w:rPr/>
      </w:pPr>
      <w:r>
        <w:rPr>
          <w:rFonts w:ascii="IRNazanin" w:hAnsi="IRNazanin" w:eastAsia="IRNazanin"/>
          <w:color w:val="111111"/>
          <w:sz w:val="28"/>
          <w:sz w:val="28"/>
          <w:szCs w:val="28"/>
          <w:rtl w:val="true"/>
          <w:lang w:bidi="fa-IR"/>
        </w:rPr>
        <w:t>عثمان بن سعید پنج سال و فرزندش محمد حدود چهل سال نیابت امام زمان علیه السلام را به عهده داشتند</w:t>
      </w:r>
      <w:r>
        <w:rPr>
          <w:rFonts w:eastAsia="IRNazanin" w:cs="IRNazanin"/>
          <w:color w:val="111111"/>
          <w:sz w:val="28"/>
          <w:szCs w:val="28"/>
          <w:rtl w:val="true"/>
          <w:lang w:bidi="fa-IR"/>
        </w:rPr>
        <w:t>.</w:t>
      </w:r>
    </w:p>
    <w:p>
      <w:pPr>
        <w:pStyle w:val="Heading3"/>
        <w:numPr>
          <w:ilvl w:val="2"/>
          <w:numId w:val="1"/>
        </w:numPr>
        <w:rPr/>
      </w:pPr>
      <w:bookmarkStart w:id="257" w:name="__RefHeading___Toc764094_1395250215"/>
      <w:bookmarkStart w:id="258" w:name="_Toc97"/>
      <w:bookmarkEnd w:id="257"/>
      <w:r>
        <w:rPr/>
        <w:t>9</w:t>
      </w:r>
      <w:r>
        <w:rPr>
          <w:rtl w:val="true"/>
        </w:rPr>
        <w:t xml:space="preserve">. </w:t>
      </w:r>
      <w:r>
        <w:rPr>
          <w:rtl w:val="true"/>
        </w:rPr>
        <w:t>متولی غسل امام</w:t>
      </w:r>
      <w:bookmarkEnd w:id="25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حسن عسکری علیه السلام به شهادت رسید</w:t>
      </w:r>
      <w:r>
        <w:rPr>
          <w:rFonts w:eastAsia="IRNazanin" w:cs="IRNazanin"/>
          <w:color w:val="111111"/>
          <w:sz w:val="28"/>
          <w:szCs w:val="28"/>
          <w:rtl w:val="true"/>
          <w:lang w:bidi="fa-IR"/>
        </w:rPr>
        <w:t>.</w:t>
      </w:r>
      <w:bookmarkStart w:id="259" w:name="pg2668_16734"/>
    </w:p>
    <w:p>
      <w:pPr>
        <w:pStyle w:val="BookText"/>
        <w:rPr/>
      </w:pPr>
      <w:bookmarkEnd w:id="259"/>
      <w:r>
        <w:rPr>
          <w:rFonts w:ascii="IRNazanin" w:hAnsi="IRNazanin" w:eastAsia="IRNazanin"/>
          <w:color w:val="111111"/>
          <w:sz w:val="28"/>
          <w:sz w:val="28"/>
          <w:szCs w:val="28"/>
          <w:rtl w:val="true"/>
          <w:lang w:bidi="fa-IR"/>
        </w:rPr>
        <w:t>عثمان بن سعید تمام امور تجهیز ایشان اعم از تغسیل و تکفین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اعتقاد دارند که امر تجهیز امام را کسی نمی‌تواند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 امر الامام الا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حضرت سجاد از زندان کوفه به کربلا آمد برای تجهیز پدرش امام حسین علیه السلام و حضرت رضا علیه السلام از مدینه آمد به بغداد برای تجهیز پدرش امام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جواد علیه السلام از مدینه آمد به طوس جهت تجهیز پدرش امام علی بن موسی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حضرت مهدی که امام زمان است متصدی تجهیز پدرش امام حسن عسکری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 عثمان بن سعید امر تجهیز را به جهت مشتبه شدن امر بر طاغوت زمان بود</w:t>
      </w:r>
      <w:r>
        <w:rPr>
          <w:rFonts w:eastAsia="IRNazanin" w:cs="IRNazanin"/>
          <w:color w:val="111111"/>
          <w:sz w:val="28"/>
          <w:szCs w:val="28"/>
          <w:rtl w:val="true"/>
          <w:lang w:bidi="fa-IR"/>
        </w:rPr>
        <w:t>.</w:t>
      </w:r>
    </w:p>
    <w:p>
      <w:pPr>
        <w:pStyle w:val="Heading3"/>
        <w:numPr>
          <w:ilvl w:val="2"/>
          <w:numId w:val="1"/>
        </w:numPr>
        <w:rPr/>
      </w:pPr>
      <w:bookmarkStart w:id="260" w:name="__RefHeading___Toc764096_1395250215"/>
      <w:bookmarkStart w:id="261" w:name="_Toc98"/>
      <w:bookmarkEnd w:id="260"/>
      <w:r>
        <w:rPr/>
        <w:t>10</w:t>
      </w:r>
      <w:r>
        <w:rPr>
          <w:rtl w:val="true"/>
        </w:rPr>
        <w:t xml:space="preserve">. </w:t>
      </w:r>
      <w:r>
        <w:rPr>
          <w:rtl w:val="true"/>
        </w:rPr>
        <w:t>مسؤل نامه‌ها</w:t>
      </w:r>
      <w:bookmarkEnd w:id="261"/>
    </w:p>
    <w:p>
      <w:pPr>
        <w:pStyle w:val="BookText"/>
        <w:rPr/>
      </w:pPr>
      <w:r>
        <w:rPr>
          <w:rFonts w:ascii="IRNazanin" w:hAnsi="IRNazanin" w:eastAsia="IRNazanin"/>
          <w:color w:val="111111"/>
          <w:sz w:val="28"/>
          <w:sz w:val="28"/>
          <w:szCs w:val="28"/>
          <w:rtl w:val="true"/>
          <w:lang w:bidi="fa-IR"/>
        </w:rPr>
        <w:t>نامه های مردم به حضرت مهدی توسط عثمان بن سعید به دست حضرت می‌رسید و جواب‌های توسط ایشان به شیعیان می‌رسید</w:t>
      </w:r>
      <w:r>
        <w:rPr>
          <w:rFonts w:eastAsia="IRNazanin" w:cs="IRNazanin"/>
          <w:color w:val="111111"/>
          <w:sz w:val="28"/>
          <w:szCs w:val="28"/>
          <w:rtl w:val="true"/>
          <w:lang w:bidi="fa-IR"/>
        </w:rPr>
        <w:t>.</w:t>
      </w:r>
    </w:p>
    <w:p>
      <w:pPr>
        <w:pStyle w:val="Heading3"/>
        <w:numPr>
          <w:ilvl w:val="2"/>
          <w:numId w:val="1"/>
        </w:numPr>
        <w:rPr/>
      </w:pPr>
      <w:bookmarkStart w:id="262" w:name="__RefHeading___Toc764098_1395250215"/>
      <w:bookmarkStart w:id="263" w:name="_Toc99"/>
      <w:bookmarkEnd w:id="262"/>
      <w:r>
        <w:rPr/>
        <w:t>11</w:t>
      </w:r>
      <w:r>
        <w:rPr>
          <w:rtl w:val="true"/>
        </w:rPr>
        <w:t xml:space="preserve">. </w:t>
      </w:r>
      <w:r>
        <w:rPr>
          <w:rtl w:val="true"/>
        </w:rPr>
        <w:t>مسؤل بیت المال</w:t>
      </w:r>
      <w:bookmarkEnd w:id="263"/>
    </w:p>
    <w:p>
      <w:pPr>
        <w:pStyle w:val="BookText"/>
        <w:rPr/>
      </w:pPr>
      <w:r>
        <w:rPr>
          <w:rFonts w:ascii="IRNazanin" w:hAnsi="IRNazanin" w:eastAsia="IRNazanin"/>
          <w:color w:val="111111"/>
          <w:sz w:val="28"/>
          <w:sz w:val="28"/>
          <w:szCs w:val="28"/>
          <w:rtl w:val="true"/>
          <w:lang w:bidi="fa-IR"/>
        </w:rPr>
        <w:t>وجوهات شرعیه‌ای که شعیان به ناحیه مقدسه ارسال می‌کردند ایشان تحویل می‌گرفت</w:t>
      </w:r>
      <w:r>
        <w:rPr>
          <w:rFonts w:eastAsia="IRNazanin" w:cs="IRNazanin"/>
          <w:color w:val="111111"/>
          <w:sz w:val="28"/>
          <w:szCs w:val="28"/>
          <w:rtl w:val="true"/>
          <w:lang w:bidi="fa-IR"/>
        </w:rPr>
        <w:t>.</w:t>
      </w:r>
    </w:p>
    <w:p>
      <w:pPr>
        <w:pStyle w:val="Heading3"/>
        <w:numPr>
          <w:ilvl w:val="2"/>
          <w:numId w:val="1"/>
        </w:numPr>
        <w:rPr/>
      </w:pPr>
      <w:bookmarkStart w:id="264" w:name="__RefHeading___Toc764100_1395250215"/>
      <w:bookmarkStart w:id="265" w:name="_Toc100"/>
      <w:bookmarkEnd w:id="264"/>
      <w:r>
        <w:rPr/>
        <w:t>12</w:t>
      </w:r>
      <w:r>
        <w:rPr>
          <w:rtl w:val="true"/>
        </w:rPr>
        <w:t xml:space="preserve">. </w:t>
      </w:r>
      <w:r>
        <w:rPr>
          <w:rtl w:val="true"/>
        </w:rPr>
        <w:t>تسلیت امام زمان عجل الله تعالی فرجه الشریف</w:t>
      </w:r>
      <w:bookmarkEnd w:id="2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جناب عثمان بن سعید عمروی رحلت نمود توقیعی از طرف</w:t>
      </w:r>
      <w:bookmarkStart w:id="266" w:name="pg2668_16735"/>
    </w:p>
    <w:p>
      <w:pPr>
        <w:pStyle w:val="BookText"/>
        <w:rPr/>
      </w:pPr>
      <w:bookmarkEnd w:id="266"/>
      <w:r>
        <w:rPr>
          <w:rFonts w:ascii="IRNazanin" w:hAnsi="IRNazanin" w:eastAsia="IRNazanin"/>
          <w:color w:val="111111"/>
          <w:sz w:val="28"/>
          <w:sz w:val="28"/>
          <w:szCs w:val="28"/>
          <w:rtl w:val="true"/>
          <w:lang w:bidi="fa-IR"/>
        </w:rPr>
        <w:t>امام زمان خطاب به فزندش محمد بن عثمان صادر شده و او را به عنوان دومین نایب خاص خود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عرض تسلیت، عرض تبریک نیز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بن سعید چنین پسری خلف صالح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اجزل الله لک الثواب و احسن لک العزاء رزئت و رزئنا و اوحشک فراقه و اوحشنا فسره الله فی منقلبه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کمال سعادته ان رزقه الله ولدا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ثواب جزیل عنایت کند و عزا داری تو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و هم ما مصیبت زده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در جایگاه خود مسرور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و سعادت پدرت این است که خداوند پسری مانند تو به او روزی کرده است</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267" w:name="__RefHeading___Toc764102_1395250215"/>
      <w:bookmarkStart w:id="268" w:name="_Toc101"/>
      <w:bookmarkEnd w:id="267"/>
      <w:r>
        <w:rPr/>
        <w:t>13</w:t>
      </w:r>
      <w:r>
        <w:rPr>
          <w:rtl w:val="true"/>
        </w:rPr>
        <w:t xml:space="preserve">. </w:t>
      </w:r>
      <w:r>
        <w:rPr>
          <w:rtl w:val="true"/>
        </w:rPr>
        <w:t>توثیق امام هادی علیه السلام</w:t>
      </w:r>
      <w:bookmarkEnd w:id="2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معاشرت نمایم و احکام دینم را از او یاد بگیرم و سخنش را بپذیرم؟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مورد اعتماد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برایت نقل کرد صحیح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بشنو و اطاعت کن زیرا من به وی اعتماد دارم</w:t>
      </w:r>
      <w:r>
        <w:rPr>
          <w:rFonts w:eastAsia="IRNazanin" w:cs="IRNazanin"/>
          <w:color w:val="111111"/>
          <w:sz w:val="28"/>
          <w:szCs w:val="28"/>
          <w:rtl w:val="true"/>
          <w:lang w:bidi="fa-IR"/>
        </w:rPr>
        <w:t xml:space="preserve">. </w:t>
      </w:r>
      <w:r>
        <w:rPr>
          <w:rStyle w:val="FootnoteAnchor"/>
          <w:rtl w:val="true"/>
        </w:rPr>
        <w:footnoteReference w:id="171"/>
      </w:r>
      <w:bookmarkStart w:id="269" w:name="pg2668_16736"/>
    </w:p>
    <w:p>
      <w:pPr>
        <w:pStyle w:val="Heading3"/>
        <w:numPr>
          <w:ilvl w:val="2"/>
          <w:numId w:val="1"/>
        </w:numPr>
        <w:rPr/>
      </w:pPr>
      <w:bookmarkStart w:id="270" w:name="__RefHeading___Toc764104_1395250215"/>
      <w:bookmarkStart w:id="271" w:name="_Toc102"/>
      <w:bookmarkEnd w:id="269"/>
      <w:bookmarkEnd w:id="270"/>
      <w:r>
        <w:rPr/>
        <w:t>14</w:t>
      </w:r>
      <w:r>
        <w:rPr>
          <w:rtl w:val="true"/>
        </w:rPr>
        <w:t xml:space="preserve">. </w:t>
      </w:r>
      <w:r>
        <w:rPr>
          <w:rtl w:val="true"/>
        </w:rPr>
        <w:t>توثیق علمای رجال</w:t>
      </w:r>
      <w:bookmarkEnd w:id="2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و بو علی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موثق و جلیل القدر بوده احتیاجی به توصیف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امام هادی و امام حسن عسکری علیه السلام و امام مهدی عجل الله تعالی فرجه الشریف بوده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ثقه و جلیل القدر بوده است</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72" w:name="__RefHeading___Toc764106_1395250215"/>
      <w:bookmarkStart w:id="273" w:name="_Toc103"/>
      <w:bookmarkEnd w:id="272"/>
      <w:r>
        <w:rPr/>
        <w:t>15</w:t>
      </w:r>
      <w:r>
        <w:rPr>
          <w:rtl w:val="true"/>
        </w:rPr>
        <w:t xml:space="preserve">. </w:t>
      </w:r>
      <w:r>
        <w:rPr>
          <w:rtl w:val="true"/>
        </w:rPr>
        <w:t>شاگرد امام هادی علیه السلام</w:t>
      </w:r>
      <w:bookmarkEnd w:id="273"/>
    </w:p>
    <w:p>
      <w:pPr>
        <w:pStyle w:val="BookText"/>
        <w:rPr/>
      </w:pPr>
      <w:r>
        <w:rPr>
          <w:rFonts w:ascii="IRNazanin" w:hAnsi="IRNazanin" w:eastAsia="IRNazanin"/>
          <w:color w:val="111111"/>
          <w:sz w:val="28"/>
          <w:sz w:val="28"/>
          <w:szCs w:val="28"/>
          <w:rtl w:val="true"/>
          <w:lang w:bidi="fa-IR"/>
        </w:rPr>
        <w:t>عثمان بن سعید از سن یازده سالگی در عصر امام هادی علیه السلام مشغول کسب علم فقه و حدیث و معارف اسلامی بود</w:t>
      </w:r>
      <w:r>
        <w:rPr>
          <w:rFonts w:eastAsia="IRNazanin" w:cs="IRNazanin"/>
          <w:color w:val="111111"/>
          <w:sz w:val="28"/>
          <w:szCs w:val="28"/>
          <w:rtl w:val="true"/>
          <w:lang w:bidi="fa-IR"/>
        </w:rPr>
        <w:t>.</w:t>
      </w:r>
    </w:p>
    <w:p>
      <w:pPr>
        <w:pStyle w:val="Heading3"/>
        <w:numPr>
          <w:ilvl w:val="2"/>
          <w:numId w:val="1"/>
        </w:numPr>
        <w:rPr/>
      </w:pPr>
      <w:bookmarkStart w:id="274" w:name="__RefHeading___Toc764108_1395250215"/>
      <w:bookmarkStart w:id="275" w:name="_Toc104"/>
      <w:bookmarkEnd w:id="274"/>
      <w:r>
        <w:rPr/>
        <w:t>16</w:t>
      </w:r>
      <w:r>
        <w:rPr>
          <w:rtl w:val="true"/>
        </w:rPr>
        <w:t xml:space="preserve">. </w:t>
      </w:r>
      <w:r>
        <w:rPr>
          <w:rtl w:val="true"/>
        </w:rPr>
        <w:t>کرامات عثمان بن سعید</w:t>
      </w:r>
      <w:bookmarkEnd w:id="275"/>
    </w:p>
    <w:p>
      <w:pPr>
        <w:pStyle w:val="Heading4"/>
        <w:numPr>
          <w:ilvl w:val="3"/>
          <w:numId w:val="1"/>
        </w:numPr>
        <w:rPr/>
      </w:pPr>
      <w:bookmarkStart w:id="276" w:name="__RefHeading___Toc764110_1395250215"/>
      <w:bookmarkStart w:id="277" w:name="_Toc105"/>
      <w:bookmarkEnd w:id="276"/>
      <w:r>
        <w:rPr/>
        <w:t>1</w:t>
      </w:r>
      <w:r>
        <w:rPr>
          <w:rtl w:val="true"/>
        </w:rPr>
        <w:t xml:space="preserve">. </w:t>
      </w:r>
      <w:r>
        <w:rPr>
          <w:rtl w:val="true"/>
        </w:rPr>
        <w:t>آدرس امانت</w:t>
      </w:r>
      <w:bookmarkEnd w:id="27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و حوالی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نزد عثمان بن سعید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حامل خواست مراجعت کند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دیگری هم بتو سپرده شده چرا تحویل ندادی؟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چند روز تفحص، برگشته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نیافتم،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پارچه سردانی را که فلانی فرزند فلانی به تو سپرده بود که به ما برسانی چه شد؟ عرض کرد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درست است لیکن من فراموش کردم و الآن اصلاً نمی دانم کجاست، باز هم</w:t>
      </w:r>
      <w:bookmarkStart w:id="278" w:name="pg2668_16737"/>
    </w:p>
    <w:p>
      <w:pPr>
        <w:pStyle w:val="BookText"/>
        <w:rPr/>
      </w:pPr>
      <w:bookmarkEnd w:id="278"/>
      <w:r>
        <w:rPr>
          <w:rFonts w:ascii="IRNazanin" w:hAnsi="IRNazanin" w:eastAsia="IRNazanin"/>
          <w:color w:val="111111"/>
          <w:sz w:val="28"/>
          <w:sz w:val="28"/>
          <w:szCs w:val="28"/>
          <w:rtl w:val="true"/>
          <w:lang w:bidi="fa-IR"/>
        </w:rPr>
        <w:t>به منزلش برگشته هر چه تفتیش کرد آنرا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بن سعید برگشته جریان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فلانی پسر فلانی پنبه فروش، که دوعدل پنبه به انبارش بردی، آن عدلی را که رویش چنین و چنان نوشته است باز کن پارچه امانتی را در آن خواهی یافت، آن مرد به دستورش عمل کرد و پارچه را یافته خدمتش برد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279" w:name="__RefHeading___Toc764112_1395250215"/>
      <w:bookmarkStart w:id="280" w:name="_Toc106"/>
      <w:bookmarkEnd w:id="279"/>
      <w:r>
        <w:rPr/>
        <w:t>2</w:t>
      </w:r>
      <w:r>
        <w:rPr>
          <w:rtl w:val="true"/>
        </w:rPr>
        <w:t xml:space="preserve">. </w:t>
      </w:r>
      <w:r>
        <w:rPr>
          <w:rtl w:val="true"/>
        </w:rPr>
        <w:t>حق عموزادگان</w:t>
      </w:r>
      <w:bookmarkEnd w:id="280"/>
    </w:p>
    <w:p>
      <w:pPr>
        <w:pStyle w:val="Heading5"/>
        <w:numPr>
          <w:ilvl w:val="4"/>
          <w:numId w:val="1"/>
        </w:numPr>
        <w:rPr/>
      </w:pPr>
      <w:bookmarkStart w:id="281" w:name="__RefHeading___Toc764114_1395250215"/>
      <w:bookmarkStart w:id="282" w:name="_Toc107"/>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شیخ صدوق ره در کتاب شریف کمال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عراق، مقداری اموال به عنوان سهم امام علیه السلام نزد عثمان بن سعید برد عثمان اموال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عموزادگانت را که چهار صد درهم است از آن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عراقی تعجب نمود وقتی به حساب اموال خود رسیدگی نمود معلوم شد هنوز قسمتی از زمین زراعتی عموزادگانش را که در دست وی بوده به صاحبانش رد نکرده است، وقتی با دقت حساب کرد دید سهم آنان چهارصد درهم می شود پس آن مبلغ را از اموال خود خارج نمود و بقیه را پیش عثمان بن سعید برد، این دفعه مورد قبول واقع شد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شایان ذکر است که دو مطلب باید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رحلت،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w:t>
      </w:r>
      <w:bookmarkStart w:id="283" w:name="pg2668_16738"/>
    </w:p>
    <w:p>
      <w:pPr>
        <w:pStyle w:val="Heading5"/>
        <w:numPr>
          <w:ilvl w:val="4"/>
          <w:numId w:val="1"/>
        </w:numPr>
        <w:rPr/>
      </w:pPr>
      <w:bookmarkStart w:id="284" w:name="__RefHeading___Toc764116_1395250215"/>
      <w:bookmarkStart w:id="285" w:name="_Toc108"/>
      <w:bookmarkEnd w:id="283"/>
      <w:bookmarkEnd w:id="284"/>
      <w:r>
        <w:rPr/>
        <w:t>1</w:t>
      </w:r>
      <w:r>
        <w:rPr>
          <w:rtl w:val="true"/>
        </w:rPr>
        <w:t xml:space="preserve">. </w:t>
      </w:r>
      <w:r>
        <w:rPr>
          <w:rtl w:val="true"/>
        </w:rPr>
        <w:t>زمان رحلت</w:t>
      </w:r>
      <w:bookmarkEnd w:id="285"/>
    </w:p>
    <w:p>
      <w:pPr>
        <w:pStyle w:val="BookText"/>
        <w:rPr/>
      </w:pPr>
      <w:r>
        <w:rPr>
          <w:rFonts w:ascii="IRNazanin" w:hAnsi="IRNazanin" w:eastAsia="IRNazanin"/>
          <w:color w:val="111111"/>
          <w:sz w:val="28"/>
          <w:sz w:val="28"/>
          <w:szCs w:val="28"/>
          <w:rtl w:val="true"/>
          <w:lang w:bidi="fa-IR"/>
        </w:rPr>
        <w:t>با همه نقش حیاتی که جناب عثمان بن سعید عمری در تاریخ شیعه از جهت وکالت و نیابت امامان معصوم علیهم السلام دارد ولی تاریخ دقیقی از زمان رحلت آن بزرگوار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سه تاریخ را ارائه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معروف الحسنی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عثمان بن سعید تا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ابوعمرو عثمان بن سعید عمری بعد از رحلت امام حسن عسکری علیه السلام و قبل از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علی می‌نویسد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غیبت امام دوازدهم عجل الله تعالی فرجه الشریف نخستین سفیر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سالنامه به سوی ظهور، روز رحلت عثمان بن سعید عمری را اول ماه مبارک رمضان ثبت کرده است</w:t>
      </w:r>
      <w:r>
        <w:rPr>
          <w:rFonts w:eastAsia="IRNazanin" w:cs="IRNazanin"/>
          <w:color w:val="111111"/>
          <w:sz w:val="28"/>
          <w:szCs w:val="28"/>
          <w:rtl w:val="true"/>
          <w:lang w:bidi="fa-IR"/>
        </w:rPr>
        <w:t xml:space="preserve">. </w:t>
      </w:r>
      <w:r>
        <w:rPr>
          <w:rStyle w:val="FootnoteAnchor"/>
          <w:rtl w:val="true"/>
        </w:rPr>
        <w:footnoteReference w:id="176"/>
      </w:r>
    </w:p>
    <w:p>
      <w:pPr>
        <w:pStyle w:val="Heading5"/>
        <w:numPr>
          <w:ilvl w:val="4"/>
          <w:numId w:val="1"/>
        </w:numPr>
        <w:rPr/>
      </w:pPr>
      <w:bookmarkStart w:id="286" w:name="__RefHeading___Toc764118_1395250215"/>
      <w:bookmarkStart w:id="287" w:name="_Toc109"/>
      <w:bookmarkEnd w:id="286"/>
      <w:r>
        <w:rPr/>
        <w:t>2</w:t>
      </w:r>
      <w:r>
        <w:rPr>
          <w:rtl w:val="true"/>
        </w:rPr>
        <w:t xml:space="preserve">. </w:t>
      </w:r>
      <w:r>
        <w:rPr>
          <w:rtl w:val="true"/>
        </w:rPr>
        <w:t>محل دفن</w:t>
      </w:r>
      <w:bookmarkEnd w:id="287"/>
    </w:p>
    <w:p>
      <w:pPr>
        <w:pStyle w:val="BookText"/>
        <w:rPr/>
      </w:pPr>
      <w:r>
        <w:rPr>
          <w:rFonts w:ascii="IRNazanin" w:hAnsi="IRNazanin" w:eastAsia="IRNazanin"/>
          <w:color w:val="111111"/>
          <w:sz w:val="28"/>
          <w:sz w:val="28"/>
          <w:szCs w:val="28"/>
          <w:rtl w:val="true"/>
          <w:lang w:bidi="fa-IR"/>
        </w:rPr>
        <w:t xml:space="preserve">در جانب غربی بغداد شارع المیدان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سمت قبله مسجد دفن شده است</w:t>
      </w:r>
      <w:r>
        <w:rPr>
          <w:rFonts w:eastAsia="IRNazanin" w:cs="IRNazanin"/>
          <w:color w:val="111111"/>
          <w:sz w:val="28"/>
          <w:szCs w:val="28"/>
          <w:rtl w:val="true"/>
          <w:lang w:bidi="fa-IR"/>
        </w:rPr>
        <w:t>.</w:t>
      </w:r>
    </w:p>
    <w:p>
      <w:pPr>
        <w:pStyle w:val="Heading2"/>
        <w:numPr>
          <w:ilvl w:val="1"/>
          <w:numId w:val="1"/>
        </w:numPr>
        <w:rPr/>
      </w:pPr>
      <w:bookmarkStart w:id="288" w:name="__RefHeading___Toc764120_1395250215"/>
      <w:bookmarkStart w:id="289" w:name="_Toc110"/>
      <w:bookmarkEnd w:id="288"/>
      <w:r>
        <w:rPr>
          <w:rtl w:val="true"/>
        </w:rPr>
        <w:t xml:space="preserve">روز دوم ماه رمضان </w:t>
      </w:r>
      <w:r>
        <w:rPr>
          <w:rtl w:val="true"/>
        </w:rPr>
        <w:t>(</w:t>
      </w:r>
      <w:r>
        <w:rPr>
          <w:rtl w:val="true"/>
        </w:rPr>
        <w:t>رحلت شیخ مفید</w:t>
      </w:r>
      <w:r>
        <w:rPr>
          <w:rtl w:val="true"/>
        </w:rPr>
        <w:t xml:space="preserve">) </w:t>
      </w:r>
      <w:r>
        <w:rPr>
          <w:rtl w:val="true"/>
        </w:rPr>
        <w:t>و یاد امام زمان علیه السلام</w:t>
      </w:r>
      <w:bookmarkEnd w:id="289"/>
    </w:p>
    <w:p>
      <w:pPr>
        <w:pStyle w:val="Heading3"/>
        <w:numPr>
          <w:ilvl w:val="2"/>
          <w:numId w:val="1"/>
        </w:numPr>
        <w:rPr/>
      </w:pPr>
      <w:bookmarkStart w:id="290" w:name="__RefHeading___Toc764122_1395250215"/>
      <w:bookmarkStart w:id="291" w:name="_Toc111"/>
      <w:bookmarkEnd w:id="290"/>
      <w:r>
        <w:rPr>
          <w:rtl w:val="true"/>
        </w:rPr>
        <w:t>اشاره</w:t>
      </w:r>
      <w:bookmarkEnd w:id="2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رحمة الله در سنگر‌های مختلف به دفاع از تشیع پرداخت، از</w:t>
      </w:r>
    </w:p>
    <w:p>
      <w:pPr>
        <w:pStyle w:val="BookText"/>
        <w:rPr/>
      </w:pPr>
      <w:r>
        <w:rPr>
          <w:rFonts w:ascii="IRNazanin" w:hAnsi="IRNazanin" w:eastAsia="IRNazanin"/>
          <w:color w:val="111111"/>
          <w:sz w:val="28"/>
          <w:sz w:val="28"/>
          <w:szCs w:val="28"/>
          <w:rtl w:val="true"/>
          <w:lang w:bidi="fa-IR"/>
        </w:rPr>
        <w:t>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 فتوا؛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 قضاوت؛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 ترویج ولایت؛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 مناظره با معاندان شیعه؛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 تالیف و تصنیف کتب مفید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توقیع ارزشمند، از امام زمان علیه السلام خطاب به شیخ مفید صادر شده است که در آن، حضرت از او با القاب زیبایی یاد کرده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اللاخ السدید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هدایت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والولیّ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الناصرللحق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و مروج اعتقادات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الی کلمة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الولی 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در راه ولایت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 فینا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بلد جاده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ملهم الحق ودلیله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مخلص به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المخصوص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موقن به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المخصوص فینا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مفتخر ومشرف به نامه امام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اذن لنا فی تشریفک بالمکاتبه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 امام زمان به سوی شیعیان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وتکلیفک ما تودیه عنا الی موالینا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سر امام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اعمل فی مادیته الی من تسکن الیه بما نرسمه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سلام امام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ایهاالولی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ایها الناصر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مناجاتش مورد نظر امام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کنا نظرنا مناجاتک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مشمول دعای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تو را برای یاری حق دوام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توفیقک لنصرة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سخنانی که با راستی از جانب ما می‌گویی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واجزل مثوبتک علی نطقک عنا بالصدق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یاریش در برابر دشمنانی که از دین خارجند توفیقت دهد به آن چه ما یادآوری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ایدک الله بعونه علی اعدائه المارقین من دینه علی ما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راه رشد ملهم نموده و با رحمت خود به تو توفیق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یلهمک الرشد و یلطف لکم التوفیق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سببی که از اولیای خود به تو عنایت کرده و از مکر و حلیه و شناخت فقط کرده تو را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عصمک الله بالسبب الذی و هبه لک من اولیائه و حرمتک به من کید اعدائه؛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رحمت خود تو را به اعمالی که موجب نزدیکی و قرب به ماست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موفقک لذلک برحمته؛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دیده خود که هرگز به خواب نرود تو را حفظ کند</w:t>
      </w:r>
      <w:r>
        <w:rPr>
          <w:rFonts w:eastAsia="IRNazanin" w:cs="IRNazanin"/>
          <w:color w:val="111111"/>
          <w:sz w:val="28"/>
          <w:szCs w:val="28"/>
          <w:rtl w:val="true"/>
          <w:lang w:bidi="fa-IR"/>
        </w:rPr>
        <w:t>.</w:t>
      </w:r>
      <w:bookmarkStart w:id="292" w:name="pg2668_16741"/>
    </w:p>
    <w:p>
      <w:pPr>
        <w:pStyle w:val="BookText"/>
        <w:rPr/>
      </w:pPr>
      <w:bookmarkEnd w:id="292"/>
      <w:r>
        <w:rPr>
          <w:rFonts w:ascii="IRNazanin" w:hAnsi="IRNazanin" w:eastAsia="IRNazanin"/>
          <w:color w:val="111111"/>
          <w:sz w:val="28"/>
          <w:sz w:val="28"/>
          <w:szCs w:val="28"/>
          <w:rtl w:val="true"/>
          <w:lang w:bidi="fa-IR"/>
        </w:rPr>
        <w:t>باید در برابر این فتنه، فتنه‌ای که باطل را در دل گروهی کاشته است با یستی تا باطل اندیشان را بترسانی که بدین وسیله مومنان به خاطر سرکوبی آنان خوش حال شده و مجرمان در غم و اندوه فرو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فلتکن حرسک الله بعینه التی لا تنام ان تقابل لذلک فتنة تسبّل قوم حرست باطلا لاسترهاب المبطلین و تبتهج لذمارها المومنون و یحزن لذلک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یاری خود تایید فرماید همان گونه که پیشینیان از دوستان شایسته ما را با یاری خود تایید فرمود</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ایدک الله بنصره الذی اید به السلف من اولیاء الصالحین؛</w:t>
      </w:r>
    </w:p>
    <w:p>
      <w:pPr>
        <w:pStyle w:val="Heading3"/>
        <w:numPr>
          <w:ilvl w:val="2"/>
          <w:numId w:val="1"/>
        </w:numPr>
        <w:rPr/>
      </w:pPr>
      <w:bookmarkStart w:id="293" w:name="__RefHeading___Toc764124_1395250215"/>
      <w:bookmarkStart w:id="294" w:name="_Toc112"/>
      <w:bookmarkEnd w:id="293"/>
      <w:r>
        <w:rPr>
          <w:rtl w:val="true"/>
        </w:rPr>
        <w:t>مرثیه سرایی امام زمان برای شیخ مفید</w:t>
      </w:r>
      <w:bookmarkEnd w:id="294"/>
    </w:p>
    <w:p>
      <w:pPr>
        <w:pStyle w:val="BookText"/>
        <w:rPr/>
      </w:pPr>
      <w:r>
        <w:rPr>
          <w:rFonts w:ascii="IRNazanin" w:hAnsi="IRNazanin" w:eastAsia="IRNazanin"/>
          <w:color w:val="111111"/>
          <w:sz w:val="28"/>
          <w:sz w:val="28"/>
          <w:szCs w:val="28"/>
          <w:rtl w:val="true"/>
          <w:lang w:bidi="fa-IR"/>
        </w:rPr>
        <w:t xml:space="preserve">علمای اعلام از جمله قاضی نورالله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شهدای راه ولایت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آورده اند که بعد از دفن شیخ مفید مردم روی قبرش چند بیت زیر که منسوب به امام زمان عجل الله تعالی فرجه الشریف است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لاصوّت الناعی بفقدک انه یومٌ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علی آل الرسول عظیمٌ</w:t>
      </w:r>
    </w:p>
    <w:p>
      <w:pPr>
        <w:pStyle w:val="BookText"/>
        <w:rPr/>
      </w:pPr>
      <w:r>
        <w:rPr>
          <w:rFonts w:ascii="IRNazanin" w:hAnsi="IRNazanin" w:eastAsia="IRNazanin"/>
          <w:color w:val="111111"/>
          <w:sz w:val="28"/>
          <w:sz w:val="28"/>
          <w:szCs w:val="28"/>
          <w:rtl w:val="true"/>
          <w:lang w:bidi="fa-IR"/>
        </w:rPr>
        <w:t>ان کنت قد غیبت فی جدث الثری</w:t>
      </w:r>
    </w:p>
    <w:p>
      <w:pPr>
        <w:pStyle w:val="BookText"/>
        <w:rPr/>
      </w:pPr>
      <w:r>
        <w:rPr>
          <w:rFonts w:ascii="IRNazanin" w:hAnsi="IRNazanin" w:eastAsia="IRNazanin"/>
          <w:color w:val="111111"/>
          <w:sz w:val="28"/>
          <w:sz w:val="28"/>
          <w:szCs w:val="28"/>
          <w:rtl w:val="true"/>
          <w:lang w:bidi="fa-IR"/>
        </w:rPr>
        <w:t>فالعلم والتوحید فیک مقیمٌ</w:t>
      </w:r>
    </w:p>
    <w:p>
      <w:pPr>
        <w:pStyle w:val="BookText"/>
        <w:rPr/>
      </w:pPr>
      <w:r>
        <w:rPr>
          <w:rFonts w:ascii="IRNazanin" w:hAnsi="IRNazanin" w:eastAsia="IRNazanin"/>
          <w:color w:val="111111"/>
          <w:sz w:val="28"/>
          <w:sz w:val="28"/>
          <w:szCs w:val="28"/>
          <w:rtl w:val="true"/>
          <w:lang w:bidi="fa-IR"/>
        </w:rPr>
        <w:t>والقائم المهدی یفرح کلما</w:t>
      </w:r>
    </w:p>
    <w:p>
      <w:pPr>
        <w:pStyle w:val="BookText"/>
        <w:rPr/>
      </w:pPr>
      <w:r>
        <w:rPr>
          <w:rFonts w:ascii="IRNazanin" w:hAnsi="IRNazanin" w:eastAsia="IRNazanin"/>
          <w:color w:val="111111"/>
          <w:sz w:val="28"/>
          <w:sz w:val="28"/>
          <w:szCs w:val="28"/>
          <w:rtl w:val="true"/>
          <w:lang w:bidi="fa-IR"/>
        </w:rPr>
        <w:t xml:space="preserve">تُلیت علیک من الدروس علومٌ </w:t>
      </w:r>
      <w:r>
        <w:rPr>
          <w:rStyle w:val="FootnoteAnchor"/>
          <w:rtl w:val="true"/>
        </w:rPr>
        <w:footnoteReference w:id="17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ناعی </w:t>
      </w:r>
      <w:r>
        <w:rPr>
          <w:rStyle w:val="FootnoteAnchor"/>
          <w:rtl w:val="true"/>
        </w:rPr>
        <w:footnoteReference w:id="180"/>
      </w:r>
      <w:r>
        <w:rPr>
          <w:rFonts w:ascii="IRNazanin" w:hAnsi="IRNazanin" w:eastAsia="IRNazanin"/>
          <w:color w:val="111111"/>
          <w:sz w:val="28"/>
          <w:sz w:val="28"/>
          <w:szCs w:val="28"/>
          <w:rtl w:val="true"/>
          <w:lang w:bidi="fa-IR"/>
        </w:rPr>
        <w:t>فقدان تورا خبر دهد، زیرا روز مرگ تو بر آل پیامبر روزی</w:t>
      </w:r>
    </w:p>
    <w:p>
      <w:pPr>
        <w:pStyle w:val="BookText"/>
        <w:rPr/>
      </w:pPr>
      <w:r>
        <w:rPr>
          <w:rFonts w:ascii="IRNazanin" w:hAnsi="IRNazanin" w:eastAsia="IRNazanin"/>
          <w:color w:val="111111"/>
          <w:sz w:val="28"/>
          <w:sz w:val="28"/>
          <w:szCs w:val="28"/>
          <w:rtl w:val="true"/>
          <w:lang w:bidi="fa-IR"/>
        </w:rPr>
        <w:t>بس بزرگ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تو‌ای شیخ مفید در میان خاک پنهان شدی، پس هرآینه علم و توحید در تو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از انواع علوم تدریس می‌کردی یا سخن شاگردان را استماع می‌کردی مهدی قائم شادمان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گرامی باید بدانند اگر خالصانه از امام زمان علیه السلام تبلیغ کرداری و گفتاری کنند، حتماً مورد عنایت‌های ویژه حضرت بقیة‌الله علیه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ماه مبارک رمضان نجات حضرت یونس</w:t>
      </w:r>
    </w:p>
    <w:p>
      <w:pPr>
        <w:pStyle w:val="BookText"/>
        <w:rPr/>
      </w:pPr>
      <w:r>
        <w:rPr>
          <w:rFonts w:ascii="IRNazanin" w:hAnsi="IRNazanin" w:eastAsia="IRNazanin"/>
          <w:color w:val="111111"/>
          <w:sz w:val="28"/>
          <w:sz w:val="28"/>
          <w:szCs w:val="28"/>
          <w:rtl w:val="true"/>
          <w:lang w:bidi="fa-IR"/>
        </w:rPr>
        <w:t>از شکم ماهی و یاد مهدی</w:t>
      </w:r>
    </w:p>
    <w:p>
      <w:pPr>
        <w:pStyle w:val="BookText"/>
        <w:rPr/>
      </w:pPr>
      <w:r>
        <w:rPr>
          <w:rFonts w:ascii="IRNazanin" w:hAnsi="IRNazanin" w:eastAsia="IRNazanin"/>
          <w:color w:val="111111"/>
          <w:sz w:val="28"/>
          <w:sz w:val="28"/>
          <w:szCs w:val="28"/>
          <w:rtl w:val="true"/>
          <w:lang w:bidi="fa-IR"/>
        </w:rPr>
        <w:t>حضرت یونس بن متی یکی از انبیای مرسل است به دستور خداوند مامور شد مردم منطقه نینوی را از بت‌پرستی به حق‌پرستی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روح و جان آن قبلیه با بت‌پرستی خود گرفته بود حضرت یونس را تکذب نمودند این‌چه دروغی است که برای ما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این بتها را می‌پرستیدند ما هم به پیروی از آنها بت‌ها را می‌پرستند و به هیچ قیمتی از آنها روی گردان نمی‌شویم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یونس علیه السلام هرچه آنها را از این خرافه‌پرستیها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بتهای بی‌جان، هیچ نفع و ضرری به شما نمی‌رسانند اگر</w:t>
      </w:r>
    </w:p>
    <w:p>
      <w:pPr>
        <w:pStyle w:val="BookText"/>
        <w:rPr/>
      </w:pPr>
      <w:r>
        <w:rPr>
          <w:rFonts w:ascii="IRNazanin" w:hAnsi="IRNazanin" w:eastAsia="IRNazanin"/>
          <w:color w:val="111111"/>
          <w:sz w:val="28"/>
          <w:sz w:val="28"/>
          <w:szCs w:val="28"/>
          <w:rtl w:val="true"/>
          <w:lang w:bidi="fa-IR"/>
        </w:rPr>
        <w:t>از عذاب خدا نمی‌ترسید لااقل به فکر نجات خود باشید قموش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خودت را خسته نکن ما ایمان به خدای تو نمی‌آوریم حضرت یونس دل شکسته شد و از قوم خود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یونس از قومش همان، آثار پدیدار شدن عذاب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تیره و تار شد قوم متوجه خطای خود شدند که کاری کردند که جهت خدا بر آنها غضبناک شده لذا پشیمان شدند عالمی آن قوم را راهنمایی کرد که هرچه زودتر توبه کنید تا عذاب برگردد همه آن قوم از پیرو جوان به صحرا آندند بین بچه‌ها و مادرها جدائی انداختند صحرا یکپارچه ضجه و ناله شد تا خدای متعال عذاب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قضای مبرم و حتمی را برمی‌گرداند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یَرُدّ القضاءَ و قد اُبروم ابراماً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آری دعا و ضجه قوم یونس، عذاب نازل شده را برگرداند و به احدی آسیبی نرسید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درباره حضرت یونس علیه السلام برمی‌آید که علت گرفتاری قوم او و نزول عذاب به آنها همان مقابله با امام زمان خود و حجت الهی بود که یونس را تکذیب کردند و علت برطرف شدن عذاب همان ضجه و ناله و توبه خالصانه و ایمان به خداوند و پذیرش آموزه‌های امام زمانشان حضرت یونس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گرفتار شدن حضرت یونس علیه السلام به</w:t>
      </w:r>
    </w:p>
    <w:p>
      <w:pPr>
        <w:pStyle w:val="BookText"/>
        <w:rPr/>
      </w:pPr>
      <w:r>
        <w:rPr>
          <w:rFonts w:ascii="IRNazanin" w:hAnsi="IRNazanin" w:eastAsia="IRNazanin"/>
          <w:color w:val="111111"/>
          <w:sz w:val="28"/>
          <w:sz w:val="28"/>
          <w:szCs w:val="28"/>
          <w:rtl w:val="true"/>
          <w:lang w:bidi="fa-IR"/>
        </w:rPr>
        <w:t>شکم ماهی در دل دریا همان ترک اولایی بود که نمود بدون اذن الهی از قبیله خود قهر نمود و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به یاد آر صاحب نهنگ به یونس بن متی را هنگامی که خشمناک از میان قوم خود بیرون رفت، پس گمان کرد که ما هرگز بر او تنگ نخواهیم گرفت و علت نجات او از شکم ماهی بعد از مدتی همان حالت انابه و رجوع به پروردگار بود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فی الظلمات ان لا اله الّا انت سبحانک انی کنت من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تاریکی‌ها نداد در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 تو منزّه و پاکی، حقا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خواسته او را برآوردیم و او را از اندوه نجات بخشیدیم، و ما این‌گونه مؤمنان را نجات می دهیم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یونس علیه السلام از قوم و قبیله خود غضبناک بیرون رفت پس از پیمودن مسافت زیادی به دریا رسید کشتی آماده حرکت بود از مسافران تقاضا نمود که او را هم سوار کنند مسافرین کشتی به خاطر جلالت و بزرگی که در سیمای یونس هویدا بود او را سوار کردن وقتی کشتی به وسط دریا رسید گرفتار طوفان شدید و خطر غرق شدن شد طبق</w:t>
      </w:r>
    </w:p>
    <w:p>
      <w:pPr>
        <w:pStyle w:val="BookText"/>
        <w:rPr/>
      </w:pPr>
      <w:r>
        <w:rPr>
          <w:rFonts w:ascii="IRNazanin" w:hAnsi="IRNazanin" w:eastAsia="IRNazanin"/>
          <w:color w:val="111111"/>
          <w:sz w:val="28"/>
          <w:sz w:val="28"/>
          <w:szCs w:val="28"/>
          <w:rtl w:val="true"/>
          <w:lang w:bidi="fa-IR"/>
        </w:rPr>
        <w:t>برنامه‌ای که داشتند به قید قرعه بیاد یک نفر را به دریا بیاندازند قرعه بنام یونس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به دریا انداختند خداوند حکیم ماهی عظیمی را مأمور کرد که او را ببلعد ولی هضم نکند و در درون خود سالم نگه دارد یعنی امانت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روز تا چهل روز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ماهی بود در آن زندان تاریک شکم ماهی با هزار غم و غصه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انت سبحانک انّی کنتُ من الظالیمن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حضرت یونس علیه السلام را مستجاب نمود و به ماهی دستور داد او را کنار دریا پیاده نماید چون بدنش تحمل آفتاب سوزان را نداشت بوته کدویی را رویانید تا بنده‌اش که از سفر دریا برگشته در کنار آن آرامش بیابد و از میوه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پس از تجدید قوا به دستور خداوند بزرگ به قوم و قبیله‌اش که از شرک و بت‌پرستی دست شسته و به دامن پاک توحید برگشته‌اند بعنوان پیامبر الهی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سوژه ارتباط با مهدویت</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آمد که حضرت یونس در اثر اظهار عجز و ندامت از اینکه چرا امت را رها کرده و اقرار به پاکی و منزه بودند پروردگار از هر عیب و نقصی از غم و غصه و تنهایی و تاریکی دریا و شکم ماهی نجات یافت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آیات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 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کَانَ مِنْ الْمُسَبِّحِینَ، لَلَبِثَ فِی بَطْنِهِ إِلَی یَوْمِ یُبْعَثُونَ</w:t>
      </w:r>
      <w:r>
        <w:rPr>
          <w:rFonts w:eastAsia="Amiri" w:cs="Amiri" w:ascii="Amiri" w:hAnsi="Amiri"/>
          <w:color w:val="111111"/>
          <w:sz w:val="28"/>
          <w:szCs w:val="28"/>
          <w:rtl w:val="true"/>
          <w:lang w:bidi="ar-SA"/>
        </w:rPr>
        <w:t>.</w:t>
      </w:r>
      <w:bookmarkStart w:id="295" w:name="pg2668_16746"/>
    </w:p>
    <w:p>
      <w:pPr>
        <w:pStyle w:val="BookText"/>
        <w:rPr/>
      </w:pPr>
      <w:bookmarkEnd w:id="295"/>
      <w:r>
        <w:rPr>
          <w:rFonts w:ascii="IRNazanin" w:hAnsi="IRNazanin" w:eastAsia="IRNazanin"/>
          <w:color w:val="111111"/>
          <w:sz w:val="28"/>
          <w:sz w:val="28"/>
          <w:szCs w:val="28"/>
          <w:rtl w:val="true"/>
          <w:lang w:bidi="fa-IR"/>
        </w:rPr>
        <w:t xml:space="preserve">اگر نه این بود که او در شکم ماهی از تسبیح‌گویان بود، حتماً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در شکم آن ماهی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اگرمعقول نباشد که انسانی بیشتر از عمر معمولی و متعارف، زنده بماند پس باید قبول کنیم که خداوند از یک امر معالی خبر داده است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در شکم ماهی، تا قیامت زنده می‌ماند</w:t>
      </w:r>
      <w:r>
        <w:rPr>
          <w:rFonts w:eastAsia="IRNazanin" w:cs="IRNazanin"/>
          <w:color w:val="111111"/>
          <w:sz w:val="28"/>
          <w:szCs w:val="28"/>
          <w:rtl w:val="true"/>
          <w:lang w:bidi="fa-IR"/>
        </w:rPr>
        <w:t>.</w:t>
      </w:r>
    </w:p>
    <w:p>
      <w:pPr>
        <w:pStyle w:val="Heading2"/>
        <w:numPr>
          <w:ilvl w:val="1"/>
          <w:numId w:val="1"/>
        </w:numPr>
        <w:rPr/>
      </w:pPr>
      <w:bookmarkStart w:id="296" w:name="__RefHeading___Toc764126_1395250215"/>
      <w:bookmarkStart w:id="297" w:name="_Toc113"/>
      <w:bookmarkEnd w:id="296"/>
      <w:r>
        <w:rPr>
          <w:rtl w:val="true"/>
        </w:rPr>
        <w:t>دهم ماه رمضان، رحلت خدیجه جدة امام زمان</w:t>
      </w:r>
      <w:bookmarkEnd w:id="297"/>
    </w:p>
    <w:p>
      <w:pPr>
        <w:pStyle w:val="BookText"/>
        <w:rPr/>
      </w:pPr>
      <w:r>
        <w:rPr>
          <w:rFonts w:ascii="IRNazanin" w:hAnsi="IRNazanin" w:eastAsia="IRNazanin"/>
          <w:color w:val="111111"/>
          <w:sz w:val="28"/>
          <w:sz w:val="28"/>
          <w:szCs w:val="28"/>
          <w:rtl w:val="true"/>
          <w:lang w:bidi="fa-IR"/>
        </w:rPr>
        <w:t>در دعای ندبه که امام صادق علیه السلام تعلیم فرموده است که شیعیان در عصر غیبت امام زمان بخوانند در پی جویی و تفحص و تحسس از یوسف زهرا، از حضرت خدیجه علیها السلام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امام زمان را بعنوان پسر پیامبر و امیرالمومنین و حضرت زهرا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فرزند خدیجه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ابنُ النبیِ المصطفی، و ابن علیٍ المرتضی، و ابن خدیجة الغَراّءِ، و ابن فاطمةَ الکُبری</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فرزند محمد مصطفی، و فرزند علی مرتضی و فرزند خدیجه بلند مقام، و فرزند فاطمه زهرا بزرگترین زنان عالم</w:t>
      </w:r>
      <w:r>
        <w:rPr>
          <w:rFonts w:eastAsia="IRNazanin" w:cs="IRNazanin"/>
          <w:color w:val="111111"/>
          <w:sz w:val="28"/>
          <w:szCs w:val="28"/>
          <w:rtl w:val="true"/>
          <w:lang w:bidi="fa-IR"/>
        </w:rPr>
        <w:t>.</w:t>
      </w:r>
      <w:bookmarkStart w:id="298" w:name="pg2668_16747"/>
    </w:p>
    <w:p>
      <w:pPr>
        <w:pStyle w:val="Heading2"/>
        <w:numPr>
          <w:ilvl w:val="1"/>
          <w:numId w:val="1"/>
        </w:numPr>
        <w:rPr/>
      </w:pPr>
      <w:bookmarkStart w:id="299" w:name="__RefHeading___Toc764128_1395250215"/>
      <w:bookmarkStart w:id="300" w:name="_Toc114"/>
      <w:bookmarkEnd w:id="298"/>
      <w:bookmarkEnd w:id="299"/>
      <w:r>
        <w:rPr>
          <w:rtl w:val="true"/>
        </w:rPr>
        <w:t>شب چهارده ماه رمضان و یاد مهدی علیه السلام</w:t>
      </w:r>
      <w:bookmarkEnd w:id="300"/>
    </w:p>
    <w:p>
      <w:pPr>
        <w:pStyle w:val="Heading3"/>
        <w:numPr>
          <w:ilvl w:val="2"/>
          <w:numId w:val="1"/>
        </w:numPr>
        <w:rPr/>
      </w:pPr>
      <w:bookmarkStart w:id="301" w:name="__RefHeading___Toc764130_1395250215"/>
      <w:bookmarkStart w:id="302" w:name="_Toc115"/>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عرب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واژه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قمر و بدر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به ماه سه شب اول و آخر ماه قمری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در همان شب‌هایی است که بین سه شب اول و سه شب آخر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تمام، ماه شب چهاردهم است که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حضرت مهدی عجل الله تعالی فرجه الشریف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کرده‌اند</w:t>
      </w:r>
      <w:r>
        <w:rPr>
          <w:rFonts w:eastAsia="IRNazanin" w:cs="IRNazanin"/>
          <w:color w:val="111111"/>
          <w:sz w:val="28"/>
          <w:szCs w:val="28"/>
          <w:rtl w:val="true"/>
          <w:lang w:bidi="fa-IR"/>
        </w:rPr>
        <w:t>.</w:t>
      </w:r>
    </w:p>
    <w:p>
      <w:pPr>
        <w:pStyle w:val="Heading3"/>
        <w:numPr>
          <w:ilvl w:val="2"/>
          <w:numId w:val="1"/>
        </w:numPr>
        <w:rPr/>
      </w:pPr>
      <w:bookmarkStart w:id="303" w:name="__RefHeading___Toc764132_1395250215"/>
      <w:bookmarkStart w:id="304" w:name="_Toc116"/>
      <w:bookmarkEnd w:id="303"/>
      <w:r>
        <w:rPr>
          <w:rtl w:val="true"/>
        </w:rPr>
        <w:t>الف</w:t>
      </w:r>
      <w:r>
        <w:rPr>
          <w:rtl w:val="true"/>
        </w:rPr>
        <w:t xml:space="preserve">. </w:t>
      </w:r>
      <w:r>
        <w:rPr>
          <w:rtl w:val="true"/>
        </w:rPr>
        <w:t>بدر تمام</w:t>
      </w:r>
      <w:bookmarkEnd w:id="304"/>
    </w:p>
    <w:p>
      <w:pPr>
        <w:pStyle w:val="BookText"/>
        <w:rPr/>
      </w:pPr>
      <w:r>
        <w:rPr>
          <w:rFonts w:ascii="IRNazanin" w:hAnsi="IRNazanin" w:eastAsia="IRNazanin"/>
          <w:color w:val="111111"/>
          <w:sz w:val="28"/>
          <w:sz w:val="28"/>
          <w:szCs w:val="28"/>
          <w:rtl w:val="true"/>
          <w:lang w:bidi="fa-IR"/>
        </w:rPr>
        <w:t>در زیارتنامه حضرت مهدی عجل الله تعالی فرجه الشریف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البدر التمام؛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سلام بر بدر تمام</w:t>
      </w:r>
      <w:r>
        <w:rPr>
          <w:rFonts w:eastAsia="IRNazanin" w:cs="IRNazanin"/>
          <w:color w:val="111111"/>
          <w:sz w:val="28"/>
          <w:szCs w:val="28"/>
          <w:rtl w:val="true"/>
          <w:lang w:bidi="fa-IR"/>
        </w:rPr>
        <w:t>.</w:t>
      </w:r>
    </w:p>
    <w:p>
      <w:pPr>
        <w:pStyle w:val="Heading3"/>
        <w:numPr>
          <w:ilvl w:val="2"/>
          <w:numId w:val="1"/>
        </w:numPr>
        <w:rPr/>
      </w:pPr>
      <w:bookmarkStart w:id="305" w:name="__RefHeading___Toc764134_1395250215"/>
      <w:bookmarkStart w:id="306" w:name="_Toc117"/>
      <w:bookmarkEnd w:id="305"/>
      <w:r>
        <w:rPr>
          <w:rtl w:val="true"/>
        </w:rPr>
        <w:t>ب</w:t>
      </w:r>
      <w:r>
        <w:rPr>
          <w:rtl w:val="true"/>
        </w:rPr>
        <w:t xml:space="preserve">. </w:t>
      </w:r>
      <w:r>
        <w:rPr>
          <w:rtl w:val="true"/>
        </w:rPr>
        <w:t>قمر</w:t>
      </w:r>
      <w:bookmarkEnd w:id="306"/>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طاووس اهل الجنة وجهُهُ کالقمر الدّرّی علیه جلابیب النور؛ </w:t>
      </w:r>
      <w:r>
        <w:rPr>
          <w:rStyle w:val="FootnoteAnchor"/>
          <w:rtl w:val="true"/>
        </w:rPr>
        <w:footnoteReference w:id="18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طاووس اهل بهشت است؛ چهره‌اش مانند ماه درخشنده است و بر بدن مبارکش، جامه‌هایی است از نور</w:t>
      </w:r>
      <w:r>
        <w:rPr>
          <w:rFonts w:eastAsia="IRNazanin" w:cs="IRNazanin"/>
          <w:color w:val="111111"/>
          <w:sz w:val="28"/>
          <w:szCs w:val="28"/>
          <w:rtl w:val="true"/>
          <w:lang w:bidi="fa-IR"/>
        </w:rPr>
        <w:t>.</w:t>
      </w:r>
      <w:bookmarkStart w:id="307" w:name="pg2668_16748"/>
    </w:p>
    <w:p>
      <w:pPr>
        <w:pStyle w:val="Heading3"/>
        <w:numPr>
          <w:ilvl w:val="2"/>
          <w:numId w:val="1"/>
        </w:numPr>
        <w:rPr/>
      </w:pPr>
      <w:bookmarkStart w:id="308" w:name="__RefHeading___Toc764136_1395250215"/>
      <w:bookmarkStart w:id="309" w:name="_Toc118"/>
      <w:bookmarkEnd w:id="307"/>
      <w:bookmarkEnd w:id="308"/>
      <w:r>
        <w:rPr>
          <w:rtl w:val="true"/>
        </w:rPr>
        <w:t>ج</w:t>
      </w:r>
      <w:r>
        <w:rPr>
          <w:rtl w:val="true"/>
        </w:rPr>
        <w:t xml:space="preserve">. </w:t>
      </w:r>
      <w:r>
        <w:rPr>
          <w:rtl w:val="true"/>
        </w:rPr>
        <w:t>کوکب درّی</w:t>
      </w:r>
      <w:bookmarkEnd w:id="309"/>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المهدی رجلٌ من ولدی وجهُهُ کالکوکب الدّرّی؛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مهدی مردی از فرزندان من است و چهره‌اش مثل ستارة تابناک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چهره ماهت فتد یکسو نقاب آن‌گه</w:t>
      </w:r>
    </w:p>
    <w:p>
      <w:pPr>
        <w:pStyle w:val="BookText"/>
        <w:rPr/>
      </w:pPr>
      <w:r>
        <w:rPr>
          <w:rFonts w:ascii="IRNazanin" w:hAnsi="IRNazanin" w:eastAsia="IRNazanin"/>
          <w:color w:val="111111"/>
          <w:sz w:val="28"/>
          <w:sz w:val="28"/>
          <w:szCs w:val="28"/>
          <w:rtl w:val="true"/>
          <w:lang w:bidi="fa-IR"/>
        </w:rPr>
        <w:t>نمی‌ماند دگر از ماه و از خورشید آثاری</w:t>
      </w:r>
    </w:p>
    <w:p>
      <w:pPr>
        <w:pStyle w:val="BookText"/>
        <w:rPr/>
      </w:pPr>
      <w:r>
        <w:rPr>
          <w:rFonts w:ascii="IRNazanin" w:hAnsi="IRNazanin" w:eastAsia="IRNazanin"/>
          <w:color w:val="111111"/>
          <w:sz w:val="28"/>
          <w:sz w:val="28"/>
          <w:szCs w:val="28"/>
          <w:rtl w:val="true"/>
          <w:lang w:bidi="fa-IR"/>
        </w:rPr>
        <w:t>اگر درک حضورت نیست تقدیرم چه می‌گردد</w:t>
      </w:r>
    </w:p>
    <w:p>
      <w:pPr>
        <w:pStyle w:val="BookText"/>
        <w:rPr/>
      </w:pPr>
      <w:r>
        <w:rPr>
          <w:rFonts w:ascii="IRNazanin" w:hAnsi="IRNazanin" w:eastAsia="IRNazanin"/>
          <w:color w:val="111111"/>
          <w:sz w:val="28"/>
          <w:sz w:val="28"/>
          <w:szCs w:val="28"/>
          <w:rtl w:val="true"/>
          <w:lang w:bidi="fa-IR"/>
        </w:rPr>
        <w:t>نقاب از چهره از بهر خدا یک لحظه برداری</w:t>
      </w:r>
    </w:p>
    <w:p>
      <w:pPr>
        <w:pStyle w:val="Heading2"/>
        <w:numPr>
          <w:ilvl w:val="1"/>
          <w:numId w:val="1"/>
        </w:numPr>
        <w:rPr/>
      </w:pPr>
      <w:bookmarkStart w:id="310" w:name="__RefHeading___Toc764138_1395250215"/>
      <w:bookmarkStart w:id="311" w:name="_Toc119"/>
      <w:bookmarkEnd w:id="310"/>
      <w:r>
        <w:rPr>
          <w:rtl w:val="true"/>
        </w:rPr>
        <w:t>محبت امام صادق به پسر خدیجه</w:t>
      </w:r>
      <w:bookmarkEnd w:id="311"/>
    </w:p>
    <w:p>
      <w:pPr>
        <w:pStyle w:val="Heading3"/>
        <w:numPr>
          <w:ilvl w:val="2"/>
          <w:numId w:val="1"/>
        </w:numPr>
        <w:rPr/>
      </w:pPr>
      <w:bookmarkStart w:id="312" w:name="__RefHeading___Toc764140_1395250215"/>
      <w:bookmarkStart w:id="313" w:name="_Toc12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در دعای ندبه می خوانیم که امام صادق علیه السلام چگونه نسبت به فرزند خدیجه کبری علیها السلام حضرت بقیة الله عجل الله فرجه اظهار محبت می نماید تا جائیکه می فرماید باَبی اَنت و اَمیّ، و نَفْسی لَکَ الوِقاءُ و الحِمَی</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پدر و مادرم فدای تو، جانم نگهدار و حامی ذات پاک تو باد</w:t>
      </w:r>
    </w:p>
    <w:p>
      <w:pPr>
        <w:pStyle w:val="Heading3"/>
        <w:numPr>
          <w:ilvl w:val="2"/>
          <w:numId w:val="1"/>
        </w:numPr>
        <w:rPr/>
      </w:pPr>
      <w:bookmarkStart w:id="314" w:name="__RefHeading___Toc764142_1395250215"/>
      <w:bookmarkStart w:id="315" w:name="_Toc121"/>
      <w:bookmarkEnd w:id="314"/>
      <w:r>
        <w:rPr>
          <w:rtl w:val="true"/>
        </w:rPr>
        <w:t>فضایل خدیجه جده امام زمان</w:t>
      </w:r>
      <w:bookmarkEnd w:id="315"/>
    </w:p>
    <w:p>
      <w:pPr>
        <w:pStyle w:val="Heading4"/>
        <w:numPr>
          <w:ilvl w:val="3"/>
          <w:numId w:val="1"/>
        </w:numPr>
        <w:rPr/>
      </w:pPr>
      <w:bookmarkStart w:id="316" w:name="__RefHeading___Toc764144_1395250215"/>
      <w:bookmarkStart w:id="317" w:name="_Toc122"/>
      <w:bookmarkEnd w:id="316"/>
      <w:r>
        <w:rPr/>
        <w:t>1</w:t>
      </w:r>
      <w:r>
        <w:rPr>
          <w:rtl w:val="true"/>
        </w:rPr>
        <w:t xml:space="preserve">. </w:t>
      </w:r>
      <w:r>
        <w:rPr>
          <w:rtl w:val="true"/>
        </w:rPr>
        <w:t>مباهات خدا به خدیجه</w:t>
      </w:r>
      <w:bookmarkEnd w:id="3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به دستور خدا قرار شد برای چهل شبانه روز از حضرت</w:t>
      </w:r>
      <w:bookmarkStart w:id="318" w:name="pg2668_16749"/>
    </w:p>
    <w:p>
      <w:pPr>
        <w:pStyle w:val="BookText"/>
        <w:rPr/>
      </w:pPr>
      <w:bookmarkEnd w:id="318"/>
      <w:r>
        <w:rPr>
          <w:rFonts w:ascii="IRNazanin" w:hAnsi="IRNazanin" w:eastAsia="IRNazanin"/>
          <w:color w:val="111111"/>
          <w:sz w:val="28"/>
          <w:sz w:val="28"/>
          <w:szCs w:val="28"/>
          <w:rtl w:val="true"/>
          <w:lang w:bidi="fa-IR"/>
        </w:rPr>
        <w:t>خدیجه علیها السلام کناره گیری کند تا زمینه سازی انعقاد نطفة کوثر قرآن حضرت فاطمه زهرا سلام الله علیها انجام شود لذا برای آنکه حضرت خدیجه علیها السلام گمان نکند که پیامبر صلی الله علیه و آله و سلم قهر کرده توسط جناب عمار یاسر پیام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نیامدنم به منزل چهل شبانه روز به دستور خداست تا امر خدا جاری شود و بدان که خدای متعال هر روز به تو در مقابل فرشتگان مباهات می کند </w:t>
      </w:r>
      <w:r>
        <w:rPr>
          <w:rStyle w:val="FootnoteAnchor"/>
          <w:rtl w:val="true"/>
        </w:rPr>
        <w:footnoteReference w:id="188"/>
      </w:r>
    </w:p>
    <w:p>
      <w:pPr>
        <w:pStyle w:val="Heading4"/>
        <w:numPr>
          <w:ilvl w:val="3"/>
          <w:numId w:val="1"/>
        </w:numPr>
        <w:rPr/>
      </w:pPr>
      <w:bookmarkStart w:id="319" w:name="__RefHeading___Toc764146_1395250215"/>
      <w:bookmarkStart w:id="320" w:name="_Toc123"/>
      <w:bookmarkEnd w:id="319"/>
      <w:r>
        <w:rPr/>
        <w:t>2</w:t>
      </w:r>
      <w:r>
        <w:rPr>
          <w:rtl w:val="true"/>
        </w:rPr>
        <w:t xml:space="preserve">. </w:t>
      </w:r>
      <w:r>
        <w:rPr>
          <w:rtl w:val="true"/>
        </w:rPr>
        <w:t>جهاد مالی خدیجه از زبان پیامبر</w:t>
      </w:r>
      <w:bookmarkEnd w:id="3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و لا استقام دینی اِلّا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خدیجه و سَیفُ علی بن ابی طالب علیهما السلام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دین من قوام پیدا نکرد و استقامت نکرد مگر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حضرت خدیجه علیها السلام</w:t>
      </w:r>
    </w:p>
    <w:p>
      <w:pPr>
        <w:pStyle w:val="BookText"/>
        <w:rPr/>
      </w:pPr>
      <w:r>
        <w:rPr>
          <w:rFonts w:ascii="IRNazanin" w:hAnsi="IRNazanin" w:eastAsia="IRNazanin"/>
          <w:color w:val="111111"/>
          <w:sz w:val="28"/>
          <w:sz w:val="28"/>
          <w:szCs w:val="28"/>
          <w:rtl w:val="true"/>
          <w:lang w:bidi="fa-IR"/>
        </w:rPr>
        <w:t>و شمشیر امیرالمومنین علی بن ابی طالب علیه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مثلُ خدیجة؟ صَدّقَتْنی حینَ کذّبنی الناس، و آزَرَتْنی علی دین الله، و اَعانَتْنی عَلَیهِ بِما لِها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مانند خدیجه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مرا تکذیب کردند او مرا تصدیق کرد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برای اقامه دین خدا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پایداری دین خدا با مال خویش مرا کمک کرد</w:t>
      </w:r>
      <w:r>
        <w:rPr>
          <w:rFonts w:eastAsia="IRNazanin" w:cs="IRNazanin"/>
          <w:color w:val="111111"/>
          <w:sz w:val="28"/>
          <w:szCs w:val="28"/>
          <w:rtl w:val="true"/>
          <w:lang w:bidi="fa-IR"/>
        </w:rPr>
        <w:t>.</w:t>
      </w:r>
    </w:p>
    <w:p>
      <w:pPr>
        <w:pStyle w:val="Heading4"/>
        <w:numPr>
          <w:ilvl w:val="3"/>
          <w:numId w:val="1"/>
        </w:numPr>
        <w:rPr/>
      </w:pPr>
      <w:bookmarkStart w:id="321" w:name="__RefHeading___Toc764148_1395250215"/>
      <w:bookmarkStart w:id="322" w:name="_Toc124"/>
      <w:bookmarkEnd w:id="321"/>
      <w:r>
        <w:rPr/>
        <w:t>3</w:t>
      </w:r>
      <w:r>
        <w:rPr>
          <w:rtl w:val="true"/>
        </w:rPr>
        <w:t xml:space="preserve">. </w:t>
      </w:r>
      <w:r>
        <w:rPr>
          <w:rtl w:val="true"/>
        </w:rPr>
        <w:t>خدیجه انتخاب شده خدایی</w:t>
      </w:r>
      <w:bookmarkEnd w:id="3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 مِنَ النّساءِ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آسِیَةَ و</w:t>
      </w:r>
      <w:bookmarkStart w:id="323" w:name="pg2668_16750"/>
    </w:p>
    <w:p>
      <w:pPr>
        <w:pStyle w:val="BookText"/>
        <w:rPr/>
      </w:pPr>
      <w:bookmarkEnd w:id="323"/>
      <w:r>
        <w:rPr>
          <w:rFonts w:ascii="Amiri" w:hAnsi="Amiri" w:eastAsia="Amiri" w:cs="Amiri"/>
          <w:color w:val="111111"/>
          <w:sz w:val="28"/>
          <w:sz w:val="28"/>
          <w:szCs w:val="28"/>
          <w:rtl w:val="true"/>
          <w:lang w:bidi="ar-SA"/>
        </w:rPr>
        <w:t xml:space="preserve">خَدیجَة </w:t>
      </w:r>
      <w:r>
        <w:rPr>
          <w:rStyle w:val="FootnoteAnchor"/>
          <w:rtl w:val="true"/>
        </w:rPr>
        <w:footnoteReference w:id="191"/>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میان زنان نمونه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چهار زن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و خدیجه و فاطمه</w:t>
      </w:r>
      <w:r>
        <w:rPr>
          <w:rFonts w:eastAsia="IRNazanin" w:cs="IRNazanin"/>
          <w:color w:val="111111"/>
          <w:sz w:val="28"/>
          <w:szCs w:val="28"/>
          <w:rtl w:val="true"/>
          <w:lang w:bidi="fa-IR"/>
        </w:rPr>
        <w:t>.</w:t>
      </w:r>
    </w:p>
    <w:p>
      <w:pPr>
        <w:pStyle w:val="Heading4"/>
        <w:numPr>
          <w:ilvl w:val="3"/>
          <w:numId w:val="1"/>
        </w:numPr>
        <w:rPr/>
      </w:pPr>
      <w:bookmarkStart w:id="324" w:name="__RefHeading___Toc764150_1395250215"/>
      <w:bookmarkStart w:id="325" w:name="_Toc125"/>
      <w:bookmarkEnd w:id="324"/>
      <w:r>
        <w:rPr/>
        <w:t>4</w:t>
      </w:r>
      <w:r>
        <w:rPr>
          <w:rtl w:val="true"/>
        </w:rPr>
        <w:t xml:space="preserve">. </w:t>
      </w:r>
      <w:r>
        <w:rPr>
          <w:rtl w:val="true"/>
        </w:rPr>
        <w:t>خدیجه برترین زنان بهشت</w:t>
      </w:r>
      <w:bookmarkEnd w:id="325"/>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نِساءِ اَهل الجَنَّة خَدیجَةُ بِنْتُ خویلدٍ، و فاطمةُ بنْتُ محمد، و آسِیَةُ بِنتُ مُزاحِمٍ و مَریَمُ بِنتُ عِمرانَ</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برترین و پرفضیلت ترین زنان بهشت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و سلم، آسیه دختر مزاحم، مریم دختر عمران</w:t>
      </w:r>
      <w:r>
        <w:rPr>
          <w:rFonts w:eastAsia="IRNazanin" w:cs="IRNazanin"/>
          <w:color w:val="111111"/>
          <w:sz w:val="28"/>
          <w:szCs w:val="28"/>
          <w:rtl w:val="true"/>
          <w:lang w:bidi="fa-IR"/>
        </w:rPr>
        <w:t>.</w:t>
      </w:r>
    </w:p>
    <w:p>
      <w:pPr>
        <w:pStyle w:val="Heading4"/>
        <w:numPr>
          <w:ilvl w:val="3"/>
          <w:numId w:val="1"/>
        </w:numPr>
        <w:rPr/>
      </w:pPr>
      <w:bookmarkStart w:id="326" w:name="__RefHeading___Toc764152_1395250215"/>
      <w:bookmarkStart w:id="327" w:name="_Toc126"/>
      <w:bookmarkEnd w:id="326"/>
      <w:r>
        <w:rPr/>
        <w:t>5</w:t>
      </w:r>
      <w:r>
        <w:rPr>
          <w:rtl w:val="true"/>
        </w:rPr>
        <w:t xml:space="preserve">. </w:t>
      </w:r>
      <w:r>
        <w:rPr>
          <w:rtl w:val="true"/>
        </w:rPr>
        <w:t>بهشت مشتاق خدیجه</w:t>
      </w:r>
      <w:bookmarkEnd w:id="327"/>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اِسْتاقَتِ الجَنَّةُ الی اَرْبَع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آسِیَة بنَتُ مُزاحِم زَوجَةث فِرعَونَ و هِی زَوْجَةُ النبی فی الجنّةِ، و خَدیَجةُ بنتُ خَوَیلِدٍ زَوجَةُ النبّی فی الدنیا و الآخِرةُ و فاطمة بِنتُ مُحَمَّدٍ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بهشت مشتاق چهار زن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همسر فرعون که در بهشت همسر پیامبر مکرم اسلام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همسر پیامبر اکرم صلی الله علیه و آله و سلم در دنیا و آخرت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و سلم</w:t>
      </w:r>
      <w:bookmarkStart w:id="328" w:name="pg2668_16751"/>
    </w:p>
    <w:p>
      <w:pPr>
        <w:pStyle w:val="Heading4"/>
        <w:numPr>
          <w:ilvl w:val="3"/>
          <w:numId w:val="1"/>
        </w:numPr>
        <w:rPr/>
      </w:pPr>
      <w:bookmarkStart w:id="329" w:name="__RefHeading___Toc764154_1395250215"/>
      <w:bookmarkStart w:id="330" w:name="_Toc127"/>
      <w:bookmarkEnd w:id="328"/>
      <w:bookmarkEnd w:id="329"/>
      <w:r>
        <w:rPr/>
        <w:t>6</w:t>
      </w:r>
      <w:r>
        <w:rPr>
          <w:rtl w:val="true"/>
        </w:rPr>
        <w:t xml:space="preserve">. </w:t>
      </w:r>
      <w:r>
        <w:rPr>
          <w:rtl w:val="true"/>
        </w:rPr>
        <w:t>خدیجه از کُمّلین روزگار</w:t>
      </w:r>
      <w:bookmarkEnd w:id="330"/>
    </w:p>
    <w:p>
      <w:pPr>
        <w:pStyle w:val="BookText"/>
        <w:rPr/>
      </w:pPr>
      <w:r>
        <w:rPr>
          <w:rFonts w:ascii="IRNazanin" w:hAnsi="IRNazanin" w:eastAsia="IRNazanin"/>
          <w:color w:val="111111"/>
          <w:sz w:val="28"/>
          <w:sz w:val="28"/>
          <w:szCs w:val="28"/>
          <w:rtl w:val="true"/>
          <w:lang w:bidi="fa-IR"/>
        </w:rPr>
        <w:t>پیامبر عظیم الشان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 لَمْ یَکْمُلْ مِنَ النّساءِ اِلّا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آسیَةُ بنتُ مُزاحم امرأةُ فرعون، و مریم بنت عِمرانَ، و خدیجة بنتُ خٌوَیلْد و فاطِمةُ بنت مُحَمَّدٍ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بسیاری از مردان در کمال به نقطة اوج می رسیدند ولی از میان زنان فقط چهار زن به قلّه کمال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مریم، خدیجه و فاطمه</w:t>
      </w:r>
      <w:r>
        <w:rPr>
          <w:rFonts w:eastAsia="IRNazanin" w:cs="IRNazanin"/>
          <w:color w:val="111111"/>
          <w:sz w:val="28"/>
          <w:szCs w:val="28"/>
          <w:rtl w:val="true"/>
          <w:lang w:bidi="fa-IR"/>
        </w:rPr>
        <w:t>.</w:t>
      </w:r>
    </w:p>
    <w:p>
      <w:pPr>
        <w:pStyle w:val="Heading4"/>
        <w:numPr>
          <w:ilvl w:val="3"/>
          <w:numId w:val="1"/>
        </w:numPr>
        <w:rPr/>
      </w:pPr>
      <w:bookmarkStart w:id="331" w:name="__RefHeading___Toc764156_1395250215"/>
      <w:bookmarkStart w:id="332" w:name="_Toc128"/>
      <w:bookmarkEnd w:id="331"/>
      <w:r>
        <w:rPr/>
        <w:t>7</w:t>
      </w:r>
      <w:r>
        <w:rPr>
          <w:rtl w:val="true"/>
        </w:rPr>
        <w:t xml:space="preserve">. </w:t>
      </w:r>
      <w:r>
        <w:rPr>
          <w:rtl w:val="true"/>
        </w:rPr>
        <w:t>سلام خدا به خدیجه</w:t>
      </w:r>
      <w:bookmarkEnd w:id="332"/>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نزد من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بنده خاص و پراخلاص بارگاه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فَاقْرَأ علیهَا السلام مِن رَبّها و مِنّی و بَشِّرها بِبَیْتٍ فی الجنةِ مِنْ قَصَبٍ لاصَخَبٌ و لا نَصَبٌ </w:t>
      </w:r>
      <w:r>
        <w:rPr>
          <w:rStyle w:val="FootnoteAnchor"/>
          <w:rtl w:val="true"/>
        </w:rPr>
        <w:footnoteReference w:id="19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خدیجه نزدت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پروردگارت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بشارت بده به خانه ای باشکوه از یک قطعه از زبرجد </w:t>
      </w:r>
      <w:r>
        <w:rPr>
          <w:rStyle w:val="FootnoteAnchor"/>
          <w:rtl w:val="true"/>
        </w:rPr>
        <w:footnoteReference w:id="196"/>
      </w:r>
      <w:r>
        <w:rPr>
          <w:rFonts w:ascii="IRNazanin" w:hAnsi="IRNazanin" w:eastAsia="IRNazanin"/>
          <w:color w:val="111111"/>
          <w:sz w:val="28"/>
          <w:sz w:val="28"/>
          <w:szCs w:val="28"/>
          <w:rtl w:val="true"/>
          <w:lang w:bidi="fa-IR"/>
        </w:rPr>
        <w:t>در بهشت که هیچ رنج و نارامی در آن وجود ندارد</w:t>
      </w:r>
      <w:r>
        <w:rPr>
          <w:rFonts w:eastAsia="IRNazanin" w:cs="IRNazanin"/>
          <w:color w:val="111111"/>
          <w:sz w:val="28"/>
          <w:szCs w:val="28"/>
          <w:rtl w:val="true"/>
          <w:lang w:bidi="fa-IR"/>
        </w:rPr>
        <w:t>.</w:t>
      </w:r>
      <w:bookmarkStart w:id="333" w:name="pg2668_16752"/>
    </w:p>
    <w:p>
      <w:pPr>
        <w:pStyle w:val="Heading4"/>
        <w:numPr>
          <w:ilvl w:val="3"/>
          <w:numId w:val="1"/>
        </w:numPr>
        <w:rPr/>
      </w:pPr>
      <w:bookmarkStart w:id="334" w:name="__RefHeading___Toc764158_1395250215"/>
      <w:bookmarkStart w:id="335" w:name="_Toc129"/>
      <w:bookmarkEnd w:id="333"/>
      <w:bookmarkEnd w:id="334"/>
      <w:r>
        <w:rPr/>
        <w:t>8</w:t>
      </w:r>
      <w:r>
        <w:rPr>
          <w:rtl w:val="true"/>
        </w:rPr>
        <w:t xml:space="preserve">. </w:t>
      </w:r>
      <w:r>
        <w:rPr>
          <w:rtl w:val="true"/>
        </w:rPr>
        <w:t>دفاع خدیجه از محمّد صلی الله علیه و آله</w:t>
      </w:r>
      <w:bookmarkEnd w:id="335"/>
    </w:p>
    <w:p>
      <w:pPr>
        <w:pStyle w:val="BookText"/>
        <w:rPr/>
      </w:pPr>
      <w:r>
        <w:rPr>
          <w:rFonts w:ascii="IRNazanin" w:hAnsi="IRNazanin" w:eastAsia="IRNazanin"/>
          <w:color w:val="111111"/>
          <w:sz w:val="28"/>
          <w:sz w:val="28"/>
          <w:szCs w:val="28"/>
          <w:rtl w:val="true"/>
          <w:lang w:bidi="fa-IR"/>
        </w:rPr>
        <w:t>وقتی حضرت خدیجه علیها السلام با محمّد ازدواج نمود مردان قریش او را سرزنش کردند که با وجود خواستگارانی از سران قریش و بزرگان عرب و امراء چگونه شد که با یتیم ابوطالب که هیچ سرمایه و امکاناتی ندارد ازدواج کند و مهریه اش را از مال خودش قرار دهد لذا زنان قریش را به مهمانی دعوت کرد پس از پذیرایی اینگونه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النساء بَلَغنی اَنّ بعولتکنّ عابوا عَلّیَّ فیما فَعَلْتُه، مِنْ اَنّی تزوَّجْتُ محمداً صلی الله علیه وآله و اَنَا اَسئلکُم هَلْ فیکم مِثلُه؟ اَو فی بَطْنِ مکة شکله مِنْ جَماله و کماله و فَضلِه و اخلاقه الرضیةُ و اَنَا قد اَخَذْتُهُ لِاجَلِ ما قد رأیت منه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زنان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همسران شما از من عیبجویی کرده اند در اینکه باحضرت محمد صلی الله علیه و آله و سلم ازدواج کردم و مهریه ام را از مال خویش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می پرسم آیا در میان مردانتان همانندی برای او سراغ دارید؟ آیا در شهر مکه کسی در جمال و کمال و فضایل اخلاقی و نفسانی به پای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جهت آن کمالاتی که از وی مشاهده کردم انتخاب نمودم</w:t>
      </w:r>
      <w:r>
        <w:rPr>
          <w:rFonts w:eastAsia="IRNazanin" w:cs="IRNazanin"/>
          <w:color w:val="111111"/>
          <w:sz w:val="28"/>
          <w:szCs w:val="28"/>
          <w:rtl w:val="true"/>
          <w:lang w:bidi="fa-IR"/>
        </w:rPr>
        <w:t>.</w:t>
      </w:r>
    </w:p>
    <w:p>
      <w:pPr>
        <w:pStyle w:val="Heading4"/>
        <w:numPr>
          <w:ilvl w:val="3"/>
          <w:numId w:val="1"/>
        </w:numPr>
        <w:rPr/>
      </w:pPr>
      <w:bookmarkStart w:id="336" w:name="__RefHeading___Toc764160_1395250215"/>
      <w:bookmarkStart w:id="337" w:name="_Toc130"/>
      <w:bookmarkEnd w:id="336"/>
      <w:r>
        <w:rPr/>
        <w:t>9</w:t>
      </w:r>
      <w:r>
        <w:rPr>
          <w:rtl w:val="true"/>
        </w:rPr>
        <w:t xml:space="preserve">. </w:t>
      </w:r>
      <w:r>
        <w:rPr>
          <w:rtl w:val="true"/>
        </w:rPr>
        <w:t>ملاک انتخاب خدیجه، پیامبر را</w:t>
      </w:r>
      <w:bookmarkEnd w:id="33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توسط کسی پیغام داد به پیامبر که</w:t>
      </w:r>
      <w:bookmarkStart w:id="338" w:name="pg2668_16753"/>
    </w:p>
    <w:p>
      <w:pPr>
        <w:pStyle w:val="BookText"/>
        <w:rPr/>
      </w:pPr>
      <w:bookmarkEnd w:id="338"/>
      <w:r>
        <w:rPr>
          <w:rFonts w:ascii="Amiri" w:hAnsi="Amiri" w:eastAsia="Amiri" w:cs="Amiri"/>
          <w:color w:val="111111"/>
          <w:sz w:val="28"/>
          <w:sz w:val="28"/>
          <w:szCs w:val="28"/>
          <w:rtl w:val="true"/>
          <w:lang w:bidi="ar-SA"/>
        </w:rPr>
        <w:t>نزد او بیاید وقتی حضرت محمد صلی الله علیه و آله و سلم حاضر شد حضرت خدیجه علیها السلام خطاب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عَم انّی رَغبتُ فیکَ لقرابتکَ منّی و شرفِکَ فی قَومِکَ، و امانتکَ عندهم، و حُسنِ خُلقِکَ، و صدق حدیثکَ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شخصیت، امانت داری، خوش اخلاقی و راستگویی تو در میان قوم، مشتاق و شیفته تو شده‌ام</w:t>
      </w:r>
      <w:r>
        <w:rPr>
          <w:rFonts w:eastAsia="IRNazanin" w:cs="IRNazanin"/>
          <w:color w:val="111111"/>
          <w:sz w:val="28"/>
          <w:szCs w:val="28"/>
          <w:rtl w:val="true"/>
          <w:lang w:bidi="fa-IR"/>
        </w:rPr>
        <w:t>.</w:t>
      </w:r>
    </w:p>
    <w:p>
      <w:pPr>
        <w:pStyle w:val="Heading4"/>
        <w:numPr>
          <w:ilvl w:val="3"/>
          <w:numId w:val="1"/>
        </w:numPr>
        <w:rPr/>
      </w:pPr>
      <w:bookmarkStart w:id="339" w:name="__RefHeading___Toc764162_1395250215"/>
      <w:bookmarkStart w:id="340" w:name="_Toc131"/>
      <w:bookmarkEnd w:id="339"/>
      <w:r>
        <w:rPr/>
        <w:t>10</w:t>
      </w:r>
      <w:r>
        <w:rPr>
          <w:rtl w:val="true"/>
        </w:rPr>
        <w:t xml:space="preserve">. </w:t>
      </w:r>
      <w:r>
        <w:rPr>
          <w:rtl w:val="true"/>
        </w:rPr>
        <w:t>هستی خدیجه فدای محمّد</w:t>
      </w:r>
      <w:bookmarkEnd w:id="340"/>
    </w:p>
    <w:p>
      <w:pPr>
        <w:pStyle w:val="BookText"/>
        <w:rPr/>
      </w:pPr>
      <w:r>
        <w:rPr>
          <w:rFonts w:ascii="IRNazanin" w:hAnsi="IRNazanin" w:eastAsia="IRNazanin"/>
          <w:color w:val="111111"/>
          <w:sz w:val="28"/>
          <w:sz w:val="28"/>
          <w:szCs w:val="28"/>
          <w:rtl w:val="true"/>
          <w:lang w:bidi="fa-IR"/>
        </w:rPr>
        <w:t>حضرت خدیجه سلام الله علیها خطاب به عمویش ورقة بن نوفل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تمام خزانه‌های اموالم را نزد حبیبم محمّد صلی الله علیه و آله و سلم ببر و از جانب من به او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جمیعها هدیةٌ له و هی مِلکُه یتصرّف فیها کیف یشاء، انّ مالی و عبیدی و جمیع ما اَملِکُ و ما هو تَحْتَ یَدی فَقَدْ و هبتُه لمحمّد صلی الله علیه و آله و سلم اجلالاَ و اعظاماً له</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اموالم هدیه است به محضراو تمامی آن ملک اوست که هرگونه تصرفی که می خواهد در آن بکند، آنچه از مال و برده گان و املاک دارم و آنچه که در آن تصرف می کنم، تمامی آن هبه است به محمّد صلی الله علیه و آله و سلم تا احترام و تعظیمی باشد از من به ساحت با عظمت او</w:t>
      </w:r>
      <w:r>
        <w:rPr>
          <w:rFonts w:eastAsia="IRNazanin" w:cs="IRNazanin"/>
          <w:color w:val="111111"/>
          <w:sz w:val="28"/>
          <w:szCs w:val="28"/>
          <w:rtl w:val="true"/>
          <w:lang w:bidi="fa-IR"/>
        </w:rPr>
        <w:t>.</w:t>
      </w:r>
      <w:bookmarkStart w:id="341" w:name="pg2668_16754"/>
    </w:p>
    <w:p>
      <w:pPr>
        <w:pStyle w:val="BookText"/>
        <w:rPr/>
      </w:pPr>
      <w:bookmarkEnd w:id="341"/>
      <w:r>
        <w:rPr>
          <w:rFonts w:ascii="IRNazanin" w:hAnsi="IRNazanin" w:eastAsia="IRNazanin"/>
          <w:color w:val="111111"/>
          <w:sz w:val="28"/>
          <w:sz w:val="28"/>
          <w:szCs w:val="28"/>
          <w:rtl w:val="true"/>
          <w:lang w:bidi="fa-IR"/>
        </w:rPr>
        <w:t xml:space="preserve">و خودش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 و اَنَا جاریتکَ </w:t>
      </w:r>
      <w:r>
        <w:rPr>
          <w:rStyle w:val="FootnoteAnchor"/>
          <w:rtl w:val="true"/>
        </w:rPr>
        <w:footnoteReference w:id="200"/>
      </w:r>
    </w:p>
    <w:p>
      <w:pPr>
        <w:pStyle w:val="Heading4"/>
        <w:numPr>
          <w:ilvl w:val="3"/>
          <w:numId w:val="1"/>
        </w:numPr>
        <w:rPr/>
      </w:pPr>
      <w:bookmarkStart w:id="342" w:name="__RefHeading___Toc764164_1395250215"/>
      <w:bookmarkStart w:id="343" w:name="_Toc132"/>
      <w:bookmarkEnd w:id="342"/>
      <w:r>
        <w:rPr/>
        <w:t>11</w:t>
      </w:r>
      <w:r>
        <w:rPr>
          <w:rtl w:val="true"/>
        </w:rPr>
        <w:t xml:space="preserve">. </w:t>
      </w:r>
      <w:r>
        <w:rPr>
          <w:rtl w:val="true"/>
        </w:rPr>
        <w:t>وصیت خدیجه</w:t>
      </w:r>
      <w:bookmarkEnd w:id="343"/>
    </w:p>
    <w:p>
      <w:pPr>
        <w:pStyle w:val="BookText"/>
        <w:rPr/>
      </w:pPr>
      <w:r>
        <w:rPr>
          <w:rFonts w:ascii="IRNazanin" w:hAnsi="IRNazanin" w:eastAsia="IRNazanin"/>
          <w:color w:val="111111"/>
          <w:sz w:val="28"/>
          <w:sz w:val="28"/>
          <w:szCs w:val="28"/>
          <w:rtl w:val="true"/>
          <w:lang w:bidi="fa-IR"/>
        </w:rPr>
        <w:t>هنگامی که بیماری ام المومنین حضرت خدیجه کبری سلام الله علیها شدت یافت از پیامبر خواست تا به وصایای او گوش فرا دهند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اسمع وصایایَ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حلالیت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 یا رسول الله فَاِنّی قاصِرةٌ فی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مرا عفو کنید به خاطر کوتاهیم در ادای حقوقتان</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منکِ تقصیراً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بَلَغْتِ جَهدَکِ و تَعبْتِ فی داری غایةَ التَّعَبِ، و هرگز چنین چیزی نیست، من از شما کوتاهی ندیده ام، شما آخرین توان و تلاش را در ادای حقوق رسالت انجام داده اید و بیشترین سختی ها را در زندگی با من متحمل شده اید و تمام اموالتان را در راه خدا صرف نموده اید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سفارش به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بهذه و اشارت الی فاطمة سلام الله علیها فانها یتیمةٌ من بَعدی فلا یؤذیها اَحَدٌ من نساء قریش، و لا یلطمن خَدَّها، و لا یَصِحْنَ و جهِها، و لا یرینها مکروهاً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وصیت می کنم شما را به دخترم فاطمه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کنار مادرشان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من یتیم و غریب و تنها می شود، پس کسی از زنان قریش او را اذیت نکند او را سیلی نزنند، و بر او فریاد نکشند و با او به سختی و درشتی رفتار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وصیت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الوصیة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اقولها لِابنَتی فاطمة و هی تقول لکَ، فَاِنّی مُستَحیَةٌ منک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وصیت سوم را به دخترم فاطمه سلام الله علیها می گویم و ایشان به شما بازگو می کند زیرا‌ای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خجالت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النبی صلی الله علیه و آله و سلم و خَرَجَ من الحجرة، سپس خدیجه به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 و قُرَّةَ عینی، قولی لابیک اِنّ اُمّی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خائفَةٌ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منکَ ردائک الذی تلبسه حین نزولِ الوحیِ، تکفّننی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حبییة من، و‌ای نور چشمانم، به پدرت بگو، 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در هراسم و از شما می‌خواهم آن ردایی که هنگام نزول وحی می پوشید، کفن من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فاطمة علیها السلام و قالت لاَبیها ما قالت اُمُّها خدیجة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وصیت مادرشان را به پیامبر بازگو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النبی صلی الله علیه و آله و سلم و سَلَّمَ الرداء الی فاطمة سلام الله علیها و جاءت به اِلی اُمِّها فَسَّرتْ به سروراً عظیماً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برخواستند و ردائی که هنگام نزول وحی به شانة مبارک می افکندند را به صدیقه طاهره علیها السلام دادند و ایشان آن</w:t>
      </w:r>
      <w:bookmarkStart w:id="344" w:name="pg2668_16756"/>
    </w:p>
    <w:p>
      <w:pPr>
        <w:pStyle w:val="BookText"/>
        <w:rPr/>
      </w:pPr>
      <w:bookmarkEnd w:id="344"/>
      <w:r>
        <w:rPr>
          <w:rFonts w:ascii="IRNazanin" w:hAnsi="IRNazanin" w:eastAsia="IRNazanin"/>
          <w:color w:val="111111"/>
          <w:sz w:val="28"/>
          <w:sz w:val="28"/>
          <w:szCs w:val="28"/>
          <w:rtl w:val="true"/>
          <w:lang w:bidi="fa-IR"/>
        </w:rPr>
        <w:t>را برای مادرشان حضرت خدیجه آوردند حضرت خدیجه به شدت خوشحال شد</w:t>
      </w:r>
      <w:r>
        <w:rPr>
          <w:rFonts w:eastAsia="IRNazanin" w:cs="IRNazanin"/>
          <w:color w:val="111111"/>
          <w:sz w:val="28"/>
          <w:szCs w:val="28"/>
          <w:rtl w:val="true"/>
          <w:lang w:bidi="fa-IR"/>
        </w:rPr>
        <w:t>.</w:t>
      </w:r>
    </w:p>
    <w:p>
      <w:pPr>
        <w:pStyle w:val="Heading4"/>
        <w:numPr>
          <w:ilvl w:val="3"/>
          <w:numId w:val="1"/>
        </w:numPr>
        <w:rPr/>
      </w:pPr>
      <w:bookmarkStart w:id="345" w:name="__RefHeading___Toc764166_1395250215"/>
      <w:bookmarkStart w:id="346" w:name="_Toc133"/>
      <w:bookmarkEnd w:id="345"/>
      <w:r>
        <w:rPr/>
        <w:t>12</w:t>
      </w:r>
      <w:r>
        <w:rPr>
          <w:rtl w:val="true"/>
        </w:rPr>
        <w:t xml:space="preserve">. </w:t>
      </w:r>
      <w:r>
        <w:rPr>
          <w:rtl w:val="true"/>
        </w:rPr>
        <w:t>کفن بهشتی برای خدیجه</w:t>
      </w:r>
      <w:bookmarkEnd w:id="346"/>
    </w:p>
    <w:p>
      <w:pPr>
        <w:pStyle w:val="BookText"/>
        <w:rPr/>
      </w:pPr>
      <w:r>
        <w:rPr>
          <w:rFonts w:ascii="IRNazanin" w:hAnsi="IRNazanin" w:eastAsia="IRNazanin"/>
          <w:color w:val="111111"/>
          <w:sz w:val="28"/>
          <w:sz w:val="28"/>
          <w:szCs w:val="28"/>
          <w:rtl w:val="true"/>
          <w:lang w:bidi="fa-IR"/>
        </w:rPr>
        <w:t>وقتی روح مطهر خدیجه به ملکوت اعلی پیوست پیامبر اکرم صلی الله علیه و آله و سلم او را غسل و حنوط کردند و خواستند که در همان رداء مخصوص کفن کنند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یُقرِئک السلام و یخصّک با التَّحیة و الاکرام و یقول لک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کفن خدیجة من عندنا، فانها بذلت ما لَها فی سَبیلنا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سلامت می رساند و تو را با بهترین و گرامی‌ترین درودها و احترام ها مخصوص می گرداند و به تو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خدیجه با ماست چون او همه دارائی اش را در راه ما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جبرئیل بکفن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کفن خدیجة و هُو مِن اَکفانِ الجَنَّة اَهدیَ الله الیها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جبرئیل کفنی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این کفن از بهشت است و خداوند آن را به حضرت خدیجه علیها السلام هدیه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فکفَّنها رسول الله بردائه الشریف اَوَّلاً و بما جآءَ به جبرئیل علیه السلام ثانیاً، فکان لها کفنان، کفنٌ من الله و کفنٌ من رسول الله صلی الله علیه و آله و سلم </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حضرت خدیجه را ابتدا با رداء خودشان کفن</w:t>
      </w:r>
      <w:bookmarkStart w:id="347" w:name="pg2668_16757"/>
    </w:p>
    <w:p>
      <w:pPr>
        <w:pStyle w:val="BookText"/>
        <w:rPr/>
      </w:pPr>
      <w:bookmarkEnd w:id="347"/>
      <w:r>
        <w:rPr>
          <w:rFonts w:ascii="IRNazanin" w:hAnsi="IRNazanin" w:eastAsia="IRNazanin"/>
          <w:color w:val="111111"/>
          <w:sz w:val="28"/>
          <w:sz w:val="28"/>
          <w:szCs w:val="28"/>
          <w:rtl w:val="true"/>
          <w:lang w:bidi="fa-IR"/>
        </w:rPr>
        <w:t>کردند و سپس با کفنی که جبرئیل آورده بود پس حضرت خدیجه در دو کفن دفن شد یکی از الله یکی از رسول الله</w:t>
      </w:r>
      <w:r>
        <w:rPr>
          <w:rFonts w:eastAsia="IRNazanin" w:cs="IRNazanin"/>
          <w:color w:val="111111"/>
          <w:sz w:val="28"/>
          <w:szCs w:val="28"/>
          <w:rtl w:val="true"/>
          <w:lang w:bidi="fa-IR"/>
        </w:rPr>
        <w:t>.</w:t>
      </w:r>
    </w:p>
    <w:p>
      <w:pPr>
        <w:pStyle w:val="Heading4"/>
        <w:numPr>
          <w:ilvl w:val="3"/>
          <w:numId w:val="1"/>
        </w:numPr>
        <w:rPr/>
      </w:pPr>
      <w:bookmarkStart w:id="348" w:name="__RefHeading___Toc764168_1395250215"/>
      <w:bookmarkStart w:id="349" w:name="_Toc134"/>
      <w:bookmarkEnd w:id="348"/>
      <w:r>
        <w:rPr/>
        <w:t>13</w:t>
      </w:r>
      <w:r>
        <w:rPr>
          <w:rtl w:val="true"/>
        </w:rPr>
        <w:t xml:space="preserve">. </w:t>
      </w:r>
      <w:r>
        <w:rPr>
          <w:rtl w:val="true"/>
        </w:rPr>
        <w:t>شفاعت خدیجه از شیعیان</w:t>
      </w:r>
      <w:bookmarkEnd w:id="349"/>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حجاب بین بهشتیان و دوزخیان چیست و طبق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 حجابٌ و عَلَی الاعَراف رجالٌ یَعرِفٌونَ کُلاً بِسیماهُمْ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حجاب، سوری و دژی بلند است بین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محمّدٌ و علیٌّ و الحسنُ والحُسَین فاطمةَ و خدیجةَ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مَحبَّونا؟ اَینَ شیعتُنا، فَیَقبِلُونّ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فیَعرِفُونَهم بِاَسمائهم و اَسماءِ آبائِهمِ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آن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حسن و حسین علیها السلام، فاطمه و خدیجه علیهما السلام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کجایند؟ شیعیان ما کجایند؟ دوستان و شیعیان به سوی آنها روانه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و شیعیان را با نامهای خودشان و نامهای پدرانشان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شیعیان و دوستان را می گیرند و آنها را از گذرگاه و گردنة اعراف و پل صراط عبور می دهند و روانة بهشت می کنند </w:t>
      </w:r>
      <w:r>
        <w:rPr>
          <w:rStyle w:val="FootnoteAnchor"/>
          <w:rtl w:val="true"/>
        </w:rPr>
        <w:footnoteReference w:id="204"/>
      </w:r>
      <w:bookmarkStart w:id="350" w:name="pg2668_16758"/>
    </w:p>
    <w:p>
      <w:pPr>
        <w:pStyle w:val="Heading4"/>
        <w:numPr>
          <w:ilvl w:val="3"/>
          <w:numId w:val="1"/>
        </w:numPr>
        <w:rPr/>
      </w:pPr>
      <w:bookmarkStart w:id="351" w:name="__RefHeading___Toc764170_1395250215"/>
      <w:bookmarkStart w:id="352" w:name="_Toc135"/>
      <w:bookmarkEnd w:id="350"/>
      <w:bookmarkEnd w:id="351"/>
      <w:r>
        <w:rPr/>
        <w:t>14</w:t>
      </w:r>
      <w:r>
        <w:rPr>
          <w:rtl w:val="true"/>
        </w:rPr>
        <w:t xml:space="preserve">. </w:t>
      </w:r>
      <w:r>
        <w:rPr>
          <w:rtl w:val="true"/>
        </w:rPr>
        <w:t>رجعت حضرت خدیجه هنگام ظهور مهدی</w:t>
      </w:r>
      <w:bookmarkEnd w:id="352"/>
    </w:p>
    <w:p>
      <w:pPr>
        <w:pStyle w:val="BookText"/>
        <w:rPr/>
      </w:pPr>
      <w:r>
        <w:rPr>
          <w:rFonts w:ascii="IRNazanin" w:hAnsi="IRNazanin" w:eastAsia="IRNazanin"/>
          <w:color w:val="111111"/>
          <w:sz w:val="28"/>
          <w:sz w:val="28"/>
          <w:szCs w:val="28"/>
          <w:rtl w:val="true"/>
          <w:lang w:bidi="fa-IR"/>
        </w:rPr>
        <w:t>آیات متعدد و حدود پانصد روایت دلالت بر رجعت دارند یعنی در عصر ظهور حضرت بقیة الله عجل الله تعالی فرجه الشریف پیامبر اکرم صلی الله علیه و آله و بعضی از یاران آن حضرت و اولیاء الهی به دنیا مراجعه می کنند و مدتی در دنیا زندگی می کنند و از دشمنان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در حالیکه به خونش رنگین است همراه یاران شهیدش در کربلا ظاهر می شوند هنگامی که رسول خدا صلی الله علیه و آله و سلم او را با این وضع می بیند گریه می کند اهل آسمان‌ها و زمین در گریه او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راست امام حسین علیه السلام حضرت حمزه، و در طرف چپ او حضرت جعفر طیار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خدیجه علیها السلام می آید در حالی که حضرت محسن فرزند شهید حضرت فاطمه، را در آغوش گرفته همراه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بلند بلند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مادر محسن علیه السلام پشت سر آنها می آید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یَومکم الذی کُنتم تُوعَدوُنَ، این همان روزی است که به شما وعده داده می 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آنگاه امام صادق علیه السلام گریه کرد به طوری که محاسنش از اشک چشمش خیس شد، مفضّل نیز گریه طولانی نمود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رحلت شهادت گونه حضرت خدیجه علیها السلام در سال دهم بعثت</w:t>
      </w:r>
      <w:bookmarkStart w:id="353" w:name="pg2668_16759"/>
    </w:p>
    <w:p>
      <w:pPr>
        <w:pStyle w:val="BookText"/>
        <w:rPr/>
      </w:pPr>
      <w:bookmarkEnd w:id="353"/>
      <w:r>
        <w:rPr>
          <w:rFonts w:ascii="IRNazanin" w:hAnsi="IRNazanin" w:eastAsia="IRNazanin"/>
          <w:color w:val="111111"/>
          <w:sz w:val="28"/>
          <w:sz w:val="28"/>
          <w:szCs w:val="28"/>
          <w:rtl w:val="true"/>
          <w:lang w:bidi="fa-IR"/>
        </w:rPr>
        <w:t>دهم ماه مبارک رمضان در مکه معظم واقع شد و در قبرستان ابوطالب در دامنه کوه حَجون مدفون گشت</w:t>
      </w:r>
      <w:r>
        <w:rPr>
          <w:rFonts w:eastAsia="IRNazanin" w:cs="IRNazanin"/>
          <w:color w:val="111111"/>
          <w:sz w:val="28"/>
          <w:szCs w:val="28"/>
          <w:rtl w:val="true"/>
          <w:lang w:bidi="fa-IR"/>
        </w:rPr>
        <w:t>.</w:t>
      </w:r>
    </w:p>
    <w:p>
      <w:pPr>
        <w:pStyle w:val="Heading3"/>
        <w:numPr>
          <w:ilvl w:val="2"/>
          <w:numId w:val="1"/>
        </w:numPr>
        <w:rPr/>
      </w:pPr>
      <w:bookmarkStart w:id="354" w:name="__RefHeading___Toc764172_1395250215"/>
      <w:bookmarkStart w:id="355" w:name="_Toc136"/>
      <w:bookmarkEnd w:id="354"/>
      <w:r>
        <w:rPr>
          <w:rtl w:val="true"/>
        </w:rPr>
        <w:t>مدح خدیجه</w:t>
      </w:r>
      <w:bookmarkEnd w:id="355"/>
    </w:p>
    <w:p>
      <w:pPr>
        <w:pStyle w:val="BookText"/>
        <w:rPr/>
      </w:pPr>
      <w:r>
        <w:rPr>
          <w:rFonts w:ascii="IRNazanin" w:hAnsi="IRNazanin" w:eastAsia="IRNazanin"/>
          <w:color w:val="111111"/>
          <w:sz w:val="28"/>
          <w:sz w:val="28"/>
          <w:szCs w:val="28"/>
          <w:rtl w:val="true"/>
          <w:lang w:bidi="fa-IR"/>
        </w:rPr>
        <w:t>ای خو گرفته با نَفَست عطر احمدی</w:t>
      </w:r>
    </w:p>
    <w:p>
      <w:pPr>
        <w:pStyle w:val="BookText"/>
        <w:rPr/>
      </w:pPr>
      <w:r>
        <w:rPr>
          <w:rFonts w:ascii="IRNazanin" w:hAnsi="IRNazanin" w:eastAsia="IRNazanin"/>
          <w:color w:val="111111"/>
          <w:sz w:val="28"/>
          <w:sz w:val="28"/>
          <w:szCs w:val="28"/>
          <w:rtl w:val="true"/>
          <w:lang w:bidi="fa-IR"/>
        </w:rPr>
        <w:t>ای پیشتر ز بعثت احمد محمّدی</w:t>
      </w:r>
    </w:p>
    <w:p>
      <w:pPr>
        <w:pStyle w:val="BookText"/>
        <w:rPr/>
      </w:pPr>
      <w:r>
        <w:rPr>
          <w:rFonts w:ascii="IRNazanin" w:hAnsi="IRNazanin" w:eastAsia="IRNazanin"/>
          <w:color w:val="111111"/>
          <w:sz w:val="28"/>
          <w:sz w:val="28"/>
          <w:szCs w:val="28"/>
          <w:rtl w:val="true"/>
          <w:lang w:bidi="fa-IR"/>
        </w:rPr>
        <w:t>ای بارها سلام ترا بر رسول خود</w:t>
      </w:r>
    </w:p>
    <w:p>
      <w:pPr>
        <w:pStyle w:val="BookText"/>
        <w:rPr/>
      </w:pPr>
      <w:r>
        <w:rPr>
          <w:rFonts w:ascii="IRNazanin" w:hAnsi="IRNazanin" w:eastAsia="IRNazanin"/>
          <w:color w:val="111111"/>
          <w:sz w:val="28"/>
          <w:sz w:val="28"/>
          <w:szCs w:val="28"/>
          <w:rtl w:val="true"/>
          <w:lang w:bidi="fa-IR"/>
        </w:rPr>
        <w:t>ابلاغ کرده ذات خداوند سرمدی</w:t>
      </w:r>
    </w:p>
    <w:p>
      <w:pPr>
        <w:pStyle w:val="BookText"/>
        <w:rPr/>
      </w:pPr>
      <w:r>
        <w:rPr>
          <w:rFonts w:ascii="IRNazanin" w:hAnsi="IRNazanin" w:eastAsia="IRNazanin"/>
          <w:color w:val="111111"/>
          <w:sz w:val="28"/>
          <w:sz w:val="28"/>
          <w:szCs w:val="28"/>
          <w:rtl w:val="true"/>
          <w:lang w:bidi="fa-IR"/>
        </w:rPr>
        <w:t>چون شمع در فروغ نبوت گداختی</w:t>
      </w:r>
    </w:p>
    <w:p>
      <w:pPr>
        <w:pStyle w:val="BookText"/>
        <w:rPr/>
      </w:pPr>
      <w:r>
        <w:rPr>
          <w:rFonts w:ascii="IRNazanin" w:hAnsi="IRNazanin" w:eastAsia="IRNazanin"/>
          <w:color w:val="111111"/>
          <w:sz w:val="28"/>
          <w:sz w:val="28"/>
          <w:szCs w:val="28"/>
          <w:rtl w:val="true"/>
          <w:lang w:bidi="fa-IR"/>
        </w:rPr>
        <w:t>پیش از نزول وحی نبی را شناختی</w:t>
      </w:r>
    </w:p>
    <w:p>
      <w:pPr>
        <w:pStyle w:val="BookText"/>
        <w:rPr/>
      </w:pPr>
      <w:r>
        <w:rPr>
          <w:rFonts w:ascii="IRNazanin" w:hAnsi="IRNazanin" w:eastAsia="IRNazanin"/>
          <w:color w:val="111111"/>
          <w:sz w:val="28"/>
          <w:sz w:val="28"/>
          <w:szCs w:val="28"/>
          <w:rtl w:val="true"/>
          <w:lang w:bidi="fa-IR"/>
        </w:rPr>
        <w:t>ای بر تو لحظه لحظه سلام پیمبران</w:t>
      </w:r>
    </w:p>
    <w:p>
      <w:pPr>
        <w:pStyle w:val="BookText"/>
        <w:rPr/>
      </w:pPr>
      <w:r>
        <w:rPr>
          <w:rFonts w:ascii="IRNazanin" w:hAnsi="IRNazanin" w:eastAsia="IRNazanin"/>
          <w:color w:val="111111"/>
          <w:sz w:val="28"/>
          <w:sz w:val="28"/>
          <w:szCs w:val="28"/>
          <w:rtl w:val="true"/>
          <w:lang w:bidi="fa-IR"/>
        </w:rPr>
        <w:t>خاک دَرِ تو سجده گه خیل سروران</w:t>
      </w:r>
    </w:p>
    <w:p>
      <w:pPr>
        <w:pStyle w:val="BookText"/>
        <w:rPr/>
      </w:pPr>
      <w:r>
        <w:rPr>
          <w:rFonts w:ascii="IRNazanin" w:hAnsi="IRNazanin" w:eastAsia="IRNazanin"/>
          <w:color w:val="111111"/>
          <w:sz w:val="28"/>
          <w:sz w:val="28"/>
          <w:szCs w:val="28"/>
          <w:rtl w:val="true"/>
          <w:lang w:bidi="fa-IR"/>
        </w:rPr>
        <w:t>پیش از پیمبریِّ پیمبر به روی او</w:t>
      </w:r>
    </w:p>
    <w:p>
      <w:pPr>
        <w:pStyle w:val="BookText"/>
        <w:rPr/>
      </w:pPr>
      <w:r>
        <w:rPr>
          <w:rFonts w:ascii="IRNazanin" w:hAnsi="IRNazanin" w:eastAsia="IRNazanin"/>
          <w:color w:val="111111"/>
          <w:sz w:val="28"/>
          <w:sz w:val="28"/>
          <w:szCs w:val="28"/>
          <w:rtl w:val="true"/>
          <w:lang w:bidi="fa-IR"/>
        </w:rPr>
        <w:t>چشم تو دید آنچه ندیدند دیگران</w:t>
      </w:r>
    </w:p>
    <w:p>
      <w:pPr>
        <w:pStyle w:val="BookText"/>
        <w:rPr/>
      </w:pPr>
      <w:r>
        <w:rPr>
          <w:rFonts w:ascii="IRNazanin" w:hAnsi="IRNazanin" w:eastAsia="IRNazanin"/>
          <w:color w:val="111111"/>
          <w:sz w:val="28"/>
          <w:sz w:val="28"/>
          <w:szCs w:val="28"/>
          <w:rtl w:val="true"/>
          <w:lang w:bidi="fa-IR"/>
        </w:rPr>
        <w:t>در قلب تو کتاب کمالش نوشته شد</w:t>
      </w:r>
    </w:p>
    <w:p>
      <w:pPr>
        <w:pStyle w:val="BookText"/>
        <w:rPr/>
      </w:pPr>
      <w:r>
        <w:rPr>
          <w:rFonts w:ascii="IRNazanin" w:hAnsi="IRNazanin" w:eastAsia="IRNazanin"/>
          <w:color w:val="111111"/>
          <w:sz w:val="28"/>
          <w:sz w:val="28"/>
          <w:szCs w:val="28"/>
          <w:rtl w:val="true"/>
          <w:lang w:bidi="fa-IR"/>
        </w:rPr>
        <w:t>سر خط مادریت به آلش نوشته شد</w:t>
      </w:r>
    </w:p>
    <w:p>
      <w:pPr>
        <w:pStyle w:val="BookText"/>
        <w:rPr/>
      </w:pPr>
      <w:r>
        <w:rPr>
          <w:rFonts w:ascii="IRNazanin" w:hAnsi="IRNazanin" w:eastAsia="IRNazanin"/>
          <w:color w:val="111111"/>
          <w:sz w:val="28"/>
          <w:sz w:val="28"/>
          <w:szCs w:val="28"/>
          <w:rtl w:val="true"/>
          <w:lang w:bidi="fa-IR"/>
        </w:rPr>
        <w:t>بی دامن تو ختم رسل کوثری نداشت</w:t>
      </w:r>
    </w:p>
    <w:p>
      <w:pPr>
        <w:pStyle w:val="BookText"/>
        <w:rPr/>
      </w:pPr>
      <w:r>
        <w:rPr>
          <w:rFonts w:ascii="IRNazanin" w:hAnsi="IRNazanin" w:eastAsia="IRNazanin"/>
          <w:color w:val="111111"/>
          <w:sz w:val="28"/>
          <w:sz w:val="28"/>
          <w:szCs w:val="28"/>
          <w:rtl w:val="true"/>
          <w:lang w:bidi="fa-IR"/>
        </w:rPr>
        <w:t>نخل بلند آروزی او بری نداشت</w:t>
      </w:r>
    </w:p>
    <w:p>
      <w:pPr>
        <w:pStyle w:val="BookText"/>
        <w:rPr/>
      </w:pPr>
      <w:r>
        <w:rPr>
          <w:rFonts w:ascii="IRNazanin" w:hAnsi="IRNazanin" w:eastAsia="IRNazanin"/>
          <w:color w:val="111111"/>
          <w:sz w:val="28"/>
          <w:sz w:val="28"/>
          <w:szCs w:val="28"/>
          <w:rtl w:val="true"/>
          <w:lang w:bidi="fa-IR"/>
        </w:rPr>
        <w:t>حتی علی که جان عزیز پیغمبر است</w:t>
      </w:r>
    </w:p>
    <w:p>
      <w:pPr>
        <w:pStyle w:val="BookText"/>
        <w:rPr/>
      </w:pPr>
      <w:r>
        <w:rPr>
          <w:rFonts w:ascii="IRNazanin" w:hAnsi="IRNazanin" w:eastAsia="IRNazanin"/>
          <w:color w:val="111111"/>
          <w:sz w:val="28"/>
          <w:sz w:val="28"/>
          <w:szCs w:val="28"/>
          <w:rtl w:val="true"/>
          <w:lang w:bidi="fa-IR"/>
        </w:rPr>
        <w:t>در ملک بی حدود خدا همسری نداشت</w:t>
      </w:r>
    </w:p>
    <w:p>
      <w:pPr>
        <w:pStyle w:val="BookText"/>
        <w:rPr/>
      </w:pPr>
      <w:r>
        <w:rPr>
          <w:rFonts w:ascii="IRNazanin" w:hAnsi="IRNazanin" w:eastAsia="IRNazanin"/>
          <w:color w:val="111111"/>
          <w:sz w:val="28"/>
          <w:sz w:val="28"/>
          <w:szCs w:val="28"/>
          <w:rtl w:val="true"/>
          <w:lang w:bidi="fa-IR"/>
        </w:rPr>
        <w:t>ای همدم رسول خدا در نزول وحی</w:t>
      </w:r>
    </w:p>
    <w:p>
      <w:pPr>
        <w:pStyle w:val="BookText"/>
        <w:rPr/>
      </w:pPr>
      <w:r>
        <w:rPr>
          <w:rFonts w:ascii="IRNazanin" w:hAnsi="IRNazanin" w:eastAsia="IRNazanin"/>
          <w:color w:val="111111"/>
          <w:sz w:val="28"/>
          <w:sz w:val="28"/>
          <w:szCs w:val="28"/>
          <w:rtl w:val="true"/>
          <w:lang w:bidi="fa-IR"/>
        </w:rPr>
        <w:t>ای دامن تو مرکز نور بتول وحی</w:t>
      </w:r>
    </w:p>
    <w:p>
      <w:pPr>
        <w:pStyle w:val="BookText"/>
        <w:rPr/>
      </w:pPr>
      <w:r>
        <w:rPr>
          <w:rFonts w:ascii="IRNazanin" w:hAnsi="IRNazanin" w:eastAsia="IRNazanin"/>
          <w:color w:val="111111"/>
          <w:sz w:val="28"/>
          <w:sz w:val="28"/>
          <w:szCs w:val="28"/>
          <w:rtl w:val="true"/>
          <w:lang w:bidi="fa-IR"/>
        </w:rPr>
        <w:t>تو وصل بر رسول و زهستی جدا شدی</w:t>
      </w:r>
    </w:p>
    <w:p>
      <w:pPr>
        <w:pStyle w:val="BookText"/>
        <w:rPr/>
      </w:pPr>
      <w:r>
        <w:rPr>
          <w:rFonts w:ascii="IRNazanin" w:hAnsi="IRNazanin" w:eastAsia="IRNazanin"/>
          <w:color w:val="111111"/>
          <w:sz w:val="28"/>
          <w:sz w:val="28"/>
          <w:szCs w:val="28"/>
          <w:rtl w:val="true"/>
          <w:lang w:bidi="fa-IR"/>
        </w:rPr>
        <w:t>تو آفتاب بیت سراج الهدی شدی</w:t>
      </w:r>
    </w:p>
    <w:p>
      <w:pPr>
        <w:pStyle w:val="BookText"/>
        <w:rPr/>
      </w:pPr>
      <w:r>
        <w:rPr>
          <w:rFonts w:ascii="IRNazanin" w:hAnsi="IRNazanin" w:eastAsia="IRNazanin"/>
          <w:color w:val="111111"/>
          <w:sz w:val="28"/>
          <w:sz w:val="28"/>
          <w:szCs w:val="28"/>
          <w:rtl w:val="true"/>
          <w:lang w:bidi="fa-IR"/>
        </w:rPr>
        <w:t>نیزار وحی مثل علی شیرمرد داشت</w:t>
      </w:r>
    </w:p>
    <w:p>
      <w:pPr>
        <w:pStyle w:val="BookText"/>
        <w:rPr/>
      </w:pPr>
      <w:r>
        <w:rPr>
          <w:rFonts w:ascii="IRNazanin" w:hAnsi="IRNazanin" w:eastAsia="IRNazanin"/>
          <w:color w:val="111111"/>
          <w:sz w:val="28"/>
          <w:sz w:val="28"/>
          <w:szCs w:val="28"/>
          <w:rtl w:val="true"/>
          <w:lang w:bidi="fa-IR"/>
        </w:rPr>
        <w:t>ای شیرزن تو تالی شیر خدا شدی</w:t>
      </w:r>
    </w:p>
    <w:p>
      <w:pPr>
        <w:pStyle w:val="BookText"/>
        <w:rPr/>
      </w:pPr>
      <w:r>
        <w:rPr>
          <w:rFonts w:ascii="IRNazanin" w:hAnsi="IRNazanin" w:eastAsia="IRNazanin"/>
          <w:color w:val="111111"/>
          <w:sz w:val="28"/>
          <w:sz w:val="28"/>
          <w:szCs w:val="28"/>
          <w:rtl w:val="true"/>
          <w:lang w:bidi="fa-IR"/>
        </w:rPr>
        <w:t>دارایی تو هدیه به پروردگار شد</w:t>
      </w:r>
    </w:p>
    <w:p>
      <w:pPr>
        <w:pStyle w:val="BookText"/>
        <w:rPr/>
      </w:pPr>
      <w:r>
        <w:rPr>
          <w:rFonts w:ascii="IRNazanin" w:hAnsi="IRNazanin" w:eastAsia="IRNazanin"/>
          <w:color w:val="111111"/>
          <w:sz w:val="28"/>
          <w:sz w:val="28"/>
          <w:szCs w:val="28"/>
          <w:rtl w:val="true"/>
          <w:lang w:bidi="fa-IR"/>
        </w:rPr>
        <w:t>در جنگ اقتصاد نبی ذوالفقار شد</w:t>
      </w:r>
    </w:p>
    <w:p>
      <w:pPr>
        <w:pStyle w:val="BookText"/>
        <w:rPr/>
      </w:pPr>
      <w:r>
        <w:rPr>
          <w:rFonts w:ascii="IRNazanin" w:hAnsi="IRNazanin" w:eastAsia="IRNazanin"/>
          <w:color w:val="111111"/>
          <w:sz w:val="28"/>
          <w:sz w:val="28"/>
          <w:szCs w:val="28"/>
          <w:rtl w:val="true"/>
          <w:lang w:bidi="fa-IR"/>
        </w:rPr>
        <w:t>تو دیگر و زنان جهان جمله دیگرند</w:t>
      </w:r>
    </w:p>
    <w:p>
      <w:pPr>
        <w:pStyle w:val="BookText"/>
        <w:rPr/>
      </w:pPr>
      <w:r>
        <w:rPr>
          <w:rFonts w:ascii="IRNazanin" w:hAnsi="IRNazanin" w:eastAsia="IRNazanin"/>
          <w:color w:val="111111"/>
          <w:sz w:val="28"/>
          <w:sz w:val="28"/>
          <w:szCs w:val="28"/>
          <w:rtl w:val="true"/>
          <w:lang w:bidi="fa-IR"/>
        </w:rPr>
        <w:t>سادات عالمت پسرانند و دخترند</w:t>
      </w:r>
    </w:p>
    <w:p>
      <w:pPr>
        <w:pStyle w:val="BookText"/>
        <w:rPr/>
      </w:pPr>
      <w:r>
        <w:rPr>
          <w:rFonts w:ascii="IRNazanin" w:hAnsi="IRNazanin" w:eastAsia="IRNazanin"/>
          <w:color w:val="111111"/>
          <w:sz w:val="28"/>
          <w:sz w:val="28"/>
          <w:szCs w:val="28"/>
          <w:rtl w:val="true"/>
          <w:lang w:bidi="fa-IR"/>
        </w:rPr>
        <w:t>دارایی تو، تیغ علی، خلق مصطفی</w:t>
      </w:r>
    </w:p>
    <w:p>
      <w:pPr>
        <w:pStyle w:val="BookText"/>
        <w:rPr/>
      </w:pPr>
      <w:r>
        <w:rPr>
          <w:rFonts w:ascii="IRNazanin" w:hAnsi="IRNazanin" w:eastAsia="IRNazanin"/>
          <w:color w:val="111111"/>
          <w:sz w:val="28"/>
          <w:sz w:val="28"/>
          <w:szCs w:val="28"/>
          <w:rtl w:val="true"/>
          <w:lang w:bidi="fa-IR"/>
        </w:rPr>
        <w:t>در پیشبرد فتح نبوّت برابرند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دامان پاک تو ثمرش یازده ولیست</w:t>
      </w:r>
    </w:p>
    <w:p>
      <w:pPr>
        <w:pStyle w:val="BookText"/>
        <w:rPr/>
      </w:pPr>
      <w:r>
        <w:rPr>
          <w:rFonts w:ascii="IRNazanin" w:hAnsi="IRNazanin" w:eastAsia="IRNazanin"/>
          <w:color w:val="111111"/>
          <w:sz w:val="28"/>
          <w:sz w:val="28"/>
          <w:szCs w:val="28"/>
          <w:rtl w:val="true"/>
          <w:lang w:bidi="fa-IR"/>
        </w:rPr>
        <w:t>این رتبه ات بس است که داماد تو علیست</w:t>
      </w:r>
    </w:p>
    <w:p>
      <w:pPr>
        <w:pStyle w:val="BookText"/>
        <w:rPr/>
      </w:pPr>
      <w:r>
        <w:rPr>
          <w:rFonts w:ascii="IRNazanin" w:hAnsi="IRNazanin" w:eastAsia="IRNazanin"/>
          <w:color w:val="111111"/>
          <w:sz w:val="28"/>
          <w:sz w:val="28"/>
          <w:szCs w:val="28"/>
          <w:rtl w:val="true"/>
          <w:lang w:bidi="fa-IR"/>
        </w:rPr>
        <w:t>در دور بت پرستی و تاریکی حجاز</w:t>
      </w:r>
    </w:p>
    <w:p>
      <w:pPr>
        <w:pStyle w:val="BookText"/>
        <w:rPr/>
      </w:pPr>
      <w:r>
        <w:rPr>
          <w:rFonts w:ascii="IRNazanin" w:hAnsi="IRNazanin" w:eastAsia="IRNazanin"/>
          <w:color w:val="111111"/>
          <w:sz w:val="28"/>
          <w:sz w:val="28"/>
          <w:szCs w:val="28"/>
          <w:rtl w:val="true"/>
          <w:lang w:bidi="fa-IR"/>
        </w:rPr>
        <w:t>بودت رخ نیاز به درگاه بی نیاز</w:t>
      </w:r>
    </w:p>
    <w:p>
      <w:pPr>
        <w:pStyle w:val="BookText"/>
        <w:rPr/>
      </w:pPr>
      <w:r>
        <w:rPr>
          <w:rFonts w:ascii="IRNazanin" w:hAnsi="IRNazanin" w:eastAsia="IRNazanin"/>
          <w:color w:val="111111"/>
          <w:sz w:val="28"/>
          <w:sz w:val="28"/>
          <w:szCs w:val="28"/>
          <w:rtl w:val="true"/>
          <w:lang w:bidi="fa-IR"/>
        </w:rPr>
        <w:t>پیش از نزول وحی الهی تو و علی</w:t>
      </w:r>
    </w:p>
    <w:p>
      <w:pPr>
        <w:pStyle w:val="BookText"/>
        <w:rPr/>
      </w:pPr>
      <w:r>
        <w:rPr>
          <w:rFonts w:ascii="IRNazanin" w:hAnsi="IRNazanin" w:eastAsia="IRNazanin"/>
          <w:color w:val="111111"/>
          <w:sz w:val="28"/>
          <w:sz w:val="28"/>
          <w:szCs w:val="28"/>
          <w:rtl w:val="true"/>
          <w:lang w:bidi="fa-IR"/>
        </w:rPr>
        <w:t>خواندید با رسول خدا در حرم نماز</w:t>
      </w:r>
    </w:p>
    <w:p>
      <w:pPr>
        <w:pStyle w:val="BookText"/>
        <w:rPr/>
      </w:pPr>
      <w:r>
        <w:rPr>
          <w:rFonts w:ascii="IRNazanin" w:hAnsi="IRNazanin" w:eastAsia="IRNazanin"/>
          <w:color w:val="111111"/>
          <w:sz w:val="28"/>
          <w:sz w:val="28"/>
          <w:szCs w:val="28"/>
          <w:rtl w:val="true"/>
          <w:lang w:bidi="fa-IR"/>
        </w:rPr>
        <w:t>چون تو که با رسول خدا همسری کند</w:t>
      </w:r>
    </w:p>
    <w:p>
      <w:pPr>
        <w:pStyle w:val="BookText"/>
        <w:rPr/>
      </w:pPr>
      <w:r>
        <w:rPr>
          <w:rFonts w:ascii="IRNazanin" w:hAnsi="IRNazanin" w:eastAsia="IRNazanin"/>
          <w:color w:val="111111"/>
          <w:sz w:val="28"/>
          <w:sz w:val="28"/>
          <w:szCs w:val="28"/>
          <w:rtl w:val="true"/>
          <w:lang w:bidi="fa-IR"/>
        </w:rPr>
        <w:t>دُرّ یتیم آمنه را مادری کند</w:t>
      </w:r>
    </w:p>
    <w:p>
      <w:pPr>
        <w:pStyle w:val="BookText"/>
        <w:rPr/>
      </w:pPr>
      <w:r>
        <w:rPr>
          <w:rFonts w:ascii="IRNazanin" w:hAnsi="IRNazanin" w:eastAsia="IRNazanin"/>
          <w:color w:val="111111"/>
          <w:sz w:val="28"/>
          <w:sz w:val="28"/>
          <w:szCs w:val="28"/>
          <w:rtl w:val="true"/>
          <w:lang w:bidi="fa-IR"/>
        </w:rPr>
        <w:t>ای تکیه گاه خواجه ی لولاک شانه ات</w:t>
      </w:r>
    </w:p>
    <w:p>
      <w:pPr>
        <w:pStyle w:val="BookText"/>
        <w:rPr/>
      </w:pPr>
      <w:r>
        <w:rPr>
          <w:rFonts w:ascii="IRNazanin" w:hAnsi="IRNazanin" w:eastAsia="IRNazanin"/>
          <w:color w:val="111111"/>
          <w:sz w:val="28"/>
          <w:sz w:val="28"/>
          <w:szCs w:val="28"/>
          <w:rtl w:val="true"/>
          <w:lang w:bidi="fa-IR"/>
        </w:rPr>
        <w:t>ای لحظه لحظه ذکر محمّد ترانه ات</w:t>
      </w:r>
    </w:p>
    <w:p>
      <w:pPr>
        <w:pStyle w:val="BookText"/>
        <w:rPr/>
      </w:pPr>
      <w:r>
        <w:rPr>
          <w:rFonts w:ascii="IRNazanin" w:hAnsi="IRNazanin" w:eastAsia="IRNazanin"/>
          <w:color w:val="111111"/>
          <w:sz w:val="28"/>
          <w:sz w:val="28"/>
          <w:szCs w:val="28"/>
          <w:rtl w:val="true"/>
          <w:lang w:bidi="fa-IR"/>
        </w:rPr>
        <w:t>به یازده ستاره ی توحید، آسمان</w:t>
      </w:r>
    </w:p>
    <w:p>
      <w:pPr>
        <w:pStyle w:val="BookText"/>
        <w:rPr/>
      </w:pPr>
      <w:r>
        <w:rPr>
          <w:rFonts w:ascii="IRNazanin" w:hAnsi="IRNazanin" w:eastAsia="IRNazanin"/>
          <w:color w:val="111111"/>
          <w:sz w:val="28"/>
          <w:sz w:val="28"/>
          <w:szCs w:val="28"/>
          <w:rtl w:val="true"/>
          <w:lang w:bidi="fa-IR"/>
        </w:rPr>
        <w:t>روی منیر فاطمه خورشید خانه ات</w:t>
      </w:r>
    </w:p>
    <w:p>
      <w:pPr>
        <w:pStyle w:val="BookText"/>
        <w:rPr/>
      </w:pPr>
      <w:r>
        <w:rPr>
          <w:rFonts w:ascii="IRNazanin" w:hAnsi="IRNazanin" w:eastAsia="IRNazanin"/>
          <w:color w:val="111111"/>
          <w:sz w:val="28"/>
          <w:sz w:val="28"/>
          <w:szCs w:val="28"/>
          <w:rtl w:val="true"/>
          <w:lang w:bidi="fa-IR"/>
        </w:rPr>
        <w:t>در بیت آفتاب مه تام کیست، تو</w:t>
      </w:r>
    </w:p>
    <w:p>
      <w:pPr>
        <w:pStyle w:val="BookText"/>
        <w:rPr/>
      </w:pPr>
      <w:r>
        <w:rPr>
          <w:rFonts w:ascii="IRNazanin" w:hAnsi="IRNazanin" w:eastAsia="IRNazanin"/>
          <w:color w:val="111111"/>
          <w:sz w:val="28"/>
          <w:sz w:val="28"/>
          <w:szCs w:val="28"/>
          <w:rtl w:val="true"/>
          <w:lang w:bidi="fa-IR"/>
        </w:rPr>
        <w:t>اول زن مجاهد اسلام کیست، تو</w:t>
      </w:r>
    </w:p>
    <w:p>
      <w:pPr>
        <w:pStyle w:val="BookText"/>
        <w:rPr/>
      </w:pPr>
      <w:r>
        <w:rPr>
          <w:rFonts w:ascii="IRNazanin" w:hAnsi="IRNazanin" w:eastAsia="IRNazanin"/>
          <w:color w:val="111111"/>
          <w:sz w:val="28"/>
          <w:sz w:val="28"/>
          <w:szCs w:val="28"/>
          <w:rtl w:val="true"/>
          <w:lang w:bidi="fa-IR"/>
        </w:rPr>
        <w:t>پیغمبر خدا به تو عرض اراداتش</w:t>
      </w:r>
    </w:p>
    <w:p>
      <w:pPr>
        <w:pStyle w:val="BookText"/>
        <w:rPr/>
      </w:pPr>
      <w:r>
        <w:rPr>
          <w:rFonts w:ascii="IRNazanin" w:hAnsi="IRNazanin" w:eastAsia="IRNazanin"/>
          <w:color w:val="111111"/>
          <w:sz w:val="28"/>
          <w:sz w:val="28"/>
          <w:szCs w:val="28"/>
          <w:rtl w:val="true"/>
          <w:lang w:bidi="fa-IR"/>
        </w:rPr>
        <w:t>زهراست هم کلام تو پیش از ولادتش</w:t>
      </w:r>
    </w:p>
    <w:p>
      <w:pPr>
        <w:pStyle w:val="BookText"/>
        <w:rPr/>
      </w:pPr>
      <w:r>
        <w:rPr>
          <w:rFonts w:ascii="IRNazanin" w:hAnsi="IRNazanin" w:eastAsia="IRNazanin"/>
          <w:color w:val="111111"/>
          <w:sz w:val="28"/>
          <w:sz w:val="28"/>
          <w:szCs w:val="28"/>
          <w:rtl w:val="true"/>
          <w:lang w:bidi="fa-IR"/>
        </w:rPr>
        <w:t>گویی که با تو گرم سخن بود فاطمه</w:t>
      </w:r>
    </w:p>
    <w:p>
      <w:pPr>
        <w:pStyle w:val="BookText"/>
        <w:rPr/>
      </w:pPr>
      <w:r>
        <w:rPr>
          <w:rFonts w:ascii="IRNazanin" w:hAnsi="IRNazanin" w:eastAsia="IRNazanin"/>
          <w:color w:val="111111"/>
          <w:sz w:val="28"/>
          <w:sz w:val="28"/>
          <w:szCs w:val="28"/>
          <w:rtl w:val="true"/>
          <w:lang w:bidi="fa-IR"/>
        </w:rPr>
        <w:t>حتی به لحظه های غروب شهادتش</w:t>
      </w:r>
    </w:p>
    <w:p>
      <w:pPr>
        <w:pStyle w:val="BookText"/>
        <w:rPr/>
      </w:pPr>
      <w:r>
        <w:rPr>
          <w:rFonts w:ascii="IRNazanin" w:hAnsi="IRNazanin" w:eastAsia="IRNazanin"/>
          <w:color w:val="111111"/>
          <w:sz w:val="28"/>
          <w:sz w:val="28"/>
          <w:szCs w:val="28"/>
          <w:rtl w:val="true"/>
          <w:lang w:bidi="fa-IR"/>
        </w:rPr>
        <w:t>با آنکه سالها ز جهان چشم بسته ای</w:t>
      </w:r>
    </w:p>
    <w:p>
      <w:pPr>
        <w:pStyle w:val="BookText"/>
        <w:rPr/>
      </w:pPr>
      <w:r>
        <w:rPr>
          <w:rFonts w:ascii="IRNazanin" w:hAnsi="IRNazanin" w:eastAsia="IRNazanin"/>
          <w:color w:val="111111"/>
          <w:sz w:val="28"/>
          <w:sz w:val="28"/>
          <w:szCs w:val="28"/>
          <w:rtl w:val="true"/>
          <w:lang w:bidi="fa-IR"/>
        </w:rPr>
        <w:t>انگار دور بستر زهرا نشسته ای</w:t>
      </w:r>
    </w:p>
    <w:p>
      <w:pPr>
        <w:pStyle w:val="BookText"/>
        <w:rPr/>
      </w:pPr>
      <w:r>
        <w:rPr>
          <w:rFonts w:ascii="IRNazanin" w:hAnsi="IRNazanin" w:eastAsia="IRNazanin"/>
          <w:color w:val="111111"/>
          <w:sz w:val="28"/>
          <w:sz w:val="28"/>
          <w:szCs w:val="28"/>
          <w:rtl w:val="true"/>
          <w:lang w:bidi="fa-IR"/>
        </w:rPr>
        <w:t>ای اُمّ پاک نبی ام مومنین</w:t>
      </w:r>
    </w:p>
    <w:p>
      <w:pPr>
        <w:pStyle w:val="BookText"/>
        <w:rPr/>
      </w:pPr>
      <w:r>
        <w:rPr>
          <w:rFonts w:ascii="IRNazanin" w:hAnsi="IRNazanin" w:eastAsia="IRNazanin"/>
          <w:color w:val="111111"/>
          <w:sz w:val="28"/>
          <w:sz w:val="28"/>
          <w:szCs w:val="28"/>
          <w:rtl w:val="true"/>
          <w:lang w:bidi="fa-IR"/>
        </w:rPr>
        <w:t>ای مادر بزرگ امامان راستین</w:t>
      </w:r>
    </w:p>
    <w:p>
      <w:pPr>
        <w:pStyle w:val="BookText"/>
        <w:rPr/>
      </w:pPr>
      <w:r>
        <w:rPr>
          <w:rFonts w:ascii="IRNazanin" w:hAnsi="IRNazanin" w:eastAsia="IRNazanin"/>
          <w:color w:val="111111"/>
          <w:sz w:val="28"/>
          <w:sz w:val="28"/>
          <w:szCs w:val="28"/>
          <w:rtl w:val="true"/>
          <w:lang w:bidi="fa-IR"/>
        </w:rPr>
        <w:t>روزی که یار هر دو جهان یاوری نداشت</w:t>
      </w:r>
    </w:p>
    <w:p>
      <w:pPr>
        <w:pStyle w:val="BookText"/>
        <w:rPr/>
      </w:pPr>
      <w:r>
        <w:rPr>
          <w:rFonts w:ascii="IRNazanin" w:hAnsi="IRNazanin" w:eastAsia="IRNazanin"/>
          <w:color w:val="111111"/>
          <w:sz w:val="28"/>
          <w:sz w:val="28"/>
          <w:szCs w:val="28"/>
          <w:rtl w:val="true"/>
          <w:lang w:bidi="fa-IR"/>
        </w:rPr>
        <w:t>روزی که آن معین بشر بود بی معین</w:t>
      </w:r>
    </w:p>
    <w:p>
      <w:pPr>
        <w:pStyle w:val="BookText"/>
        <w:rPr/>
      </w:pPr>
      <w:r>
        <w:rPr>
          <w:rFonts w:ascii="IRNazanin" w:hAnsi="IRNazanin" w:eastAsia="IRNazanin"/>
          <w:color w:val="111111"/>
          <w:sz w:val="28"/>
          <w:sz w:val="28"/>
          <w:szCs w:val="28"/>
          <w:rtl w:val="true"/>
          <w:lang w:bidi="fa-IR"/>
        </w:rPr>
        <w:t>مردانه ایستادی و کردی حمایتش</w:t>
      </w:r>
    </w:p>
    <w:p>
      <w:pPr>
        <w:pStyle w:val="BookText"/>
        <w:rPr/>
      </w:pPr>
      <w:r>
        <w:rPr>
          <w:rFonts w:ascii="IRNazanin" w:hAnsi="IRNazanin" w:eastAsia="IRNazanin"/>
          <w:color w:val="111111"/>
          <w:sz w:val="28"/>
          <w:sz w:val="28"/>
          <w:szCs w:val="28"/>
          <w:rtl w:val="true"/>
          <w:lang w:bidi="fa-IR"/>
        </w:rPr>
        <w:t>تا جاودانه ماند چراغ هدایتش</w:t>
      </w:r>
    </w:p>
    <w:p>
      <w:pPr>
        <w:pStyle w:val="BookText"/>
        <w:rPr/>
      </w:pPr>
      <w:r>
        <w:rPr>
          <w:rFonts w:ascii="IRNazanin" w:hAnsi="IRNazanin" w:eastAsia="IRNazanin"/>
          <w:color w:val="111111"/>
          <w:sz w:val="28"/>
          <w:sz w:val="28"/>
          <w:szCs w:val="28"/>
          <w:rtl w:val="true"/>
          <w:lang w:bidi="fa-IR"/>
        </w:rPr>
        <w:t>ای قامتت به قائم توحید قائمه</w:t>
      </w:r>
    </w:p>
    <w:p>
      <w:pPr>
        <w:pStyle w:val="BookText"/>
        <w:rPr/>
      </w:pPr>
      <w:r>
        <w:rPr>
          <w:rFonts w:ascii="IRNazanin" w:hAnsi="IRNazanin" w:eastAsia="IRNazanin"/>
          <w:color w:val="111111"/>
          <w:sz w:val="28"/>
          <w:sz w:val="28"/>
          <w:szCs w:val="28"/>
          <w:rtl w:val="true"/>
          <w:lang w:bidi="fa-IR"/>
        </w:rPr>
        <w:t>دشمن شدند با تو دغل دوستان همه</w:t>
      </w:r>
    </w:p>
    <w:p>
      <w:pPr>
        <w:pStyle w:val="BookText"/>
        <w:rPr/>
      </w:pPr>
      <w:r>
        <w:rPr>
          <w:rFonts w:ascii="IRNazanin" w:hAnsi="IRNazanin" w:eastAsia="IRNazanin"/>
          <w:color w:val="111111"/>
          <w:sz w:val="28"/>
          <w:sz w:val="28"/>
          <w:szCs w:val="28"/>
          <w:rtl w:val="true"/>
          <w:lang w:bidi="fa-IR"/>
        </w:rPr>
        <w:t>از هست خویش دست کشیده و ذات حق</w:t>
      </w:r>
    </w:p>
    <w:p>
      <w:pPr>
        <w:pStyle w:val="BookText"/>
        <w:rPr/>
      </w:pPr>
      <w:r>
        <w:rPr>
          <w:rFonts w:ascii="IRNazanin" w:hAnsi="IRNazanin" w:eastAsia="IRNazanin"/>
          <w:color w:val="111111"/>
          <w:sz w:val="28"/>
          <w:sz w:val="28"/>
          <w:szCs w:val="28"/>
          <w:rtl w:val="true"/>
          <w:lang w:bidi="fa-IR"/>
        </w:rPr>
        <w:t>بخشید گوهری به تو مانند فاطمه</w:t>
      </w:r>
    </w:p>
    <w:p>
      <w:pPr>
        <w:pStyle w:val="BookText"/>
        <w:rPr/>
      </w:pPr>
      <w:r>
        <w:rPr>
          <w:rFonts w:ascii="IRNazanin" w:hAnsi="IRNazanin" w:eastAsia="IRNazanin"/>
          <w:color w:val="111111"/>
          <w:sz w:val="28"/>
          <w:sz w:val="28"/>
          <w:szCs w:val="28"/>
          <w:rtl w:val="true"/>
          <w:lang w:bidi="fa-IR"/>
        </w:rPr>
        <w:t>الحق تویی تو که کغو پیمبری</w:t>
      </w:r>
    </w:p>
    <w:p>
      <w:pPr>
        <w:pStyle w:val="BookText"/>
        <w:rPr/>
      </w:pPr>
      <w:r>
        <w:rPr>
          <w:rFonts w:ascii="IRNazanin" w:hAnsi="IRNazanin" w:eastAsia="IRNazanin"/>
          <w:color w:val="111111"/>
          <w:sz w:val="28"/>
          <w:sz w:val="28"/>
          <w:szCs w:val="28"/>
          <w:rtl w:val="true"/>
          <w:lang w:bidi="fa-IR"/>
        </w:rPr>
        <w:t>شایسته‌ای که بهر نبی کوثر آوری</w:t>
      </w:r>
    </w:p>
    <w:p>
      <w:pPr>
        <w:pStyle w:val="BookText"/>
        <w:rPr/>
      </w:pPr>
      <w:r>
        <w:rPr>
          <w:rFonts w:ascii="IRNazanin" w:hAnsi="IRNazanin" w:eastAsia="IRNazanin"/>
          <w:color w:val="111111"/>
          <w:sz w:val="28"/>
          <w:sz w:val="28"/>
          <w:szCs w:val="28"/>
          <w:rtl w:val="true"/>
          <w:lang w:bidi="fa-IR"/>
        </w:rPr>
        <w:t>آزرد ای فرشته فرشته حق اهرمن ترا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زبان زدند به هر انجمن ترا</w:t>
      </w:r>
      <w:bookmarkStart w:id="356" w:name="pg2668_16761"/>
    </w:p>
    <w:p>
      <w:pPr>
        <w:pStyle w:val="BookText"/>
        <w:rPr/>
      </w:pPr>
      <w:bookmarkEnd w:id="356"/>
      <w:r>
        <w:rPr>
          <w:rFonts w:ascii="IRNazanin" w:hAnsi="IRNazanin" w:eastAsia="IRNazanin"/>
          <w:color w:val="111111"/>
          <w:sz w:val="28"/>
          <w:sz w:val="28"/>
          <w:szCs w:val="28"/>
          <w:rtl w:val="true"/>
          <w:lang w:bidi="fa-IR"/>
        </w:rPr>
        <w:t>از بس که ریخت عطر قداست پیکرت</w:t>
      </w:r>
    </w:p>
    <w:p>
      <w:pPr>
        <w:pStyle w:val="BookText"/>
        <w:rPr/>
      </w:pPr>
      <w:r>
        <w:rPr>
          <w:rFonts w:ascii="IRNazanin" w:hAnsi="IRNazanin" w:eastAsia="IRNazanin"/>
          <w:color w:val="111111"/>
          <w:sz w:val="28"/>
          <w:sz w:val="28"/>
          <w:szCs w:val="28"/>
          <w:rtl w:val="true"/>
          <w:lang w:bidi="fa-IR"/>
        </w:rPr>
        <w:t>پیراهن رسول خدا شد کفن ترا پیکرت</w:t>
      </w:r>
    </w:p>
    <w:p>
      <w:pPr>
        <w:pStyle w:val="BookText"/>
        <w:rPr/>
      </w:pPr>
      <w:r>
        <w:rPr>
          <w:rFonts w:ascii="IRNazanin" w:hAnsi="IRNazanin" w:eastAsia="IRNazanin"/>
          <w:color w:val="111111"/>
          <w:sz w:val="28"/>
          <w:sz w:val="28"/>
          <w:szCs w:val="28"/>
          <w:rtl w:val="true"/>
          <w:lang w:bidi="fa-IR"/>
        </w:rPr>
        <w:t>از بس بلند بود مقام و جلال تو</w:t>
      </w:r>
    </w:p>
    <w:p>
      <w:pPr>
        <w:pStyle w:val="BookText"/>
        <w:rPr/>
      </w:pPr>
      <w:r>
        <w:rPr>
          <w:rFonts w:ascii="IRNazanin" w:hAnsi="IRNazanin" w:eastAsia="IRNazanin"/>
          <w:color w:val="111111"/>
          <w:sz w:val="28"/>
          <w:sz w:val="28"/>
          <w:szCs w:val="28"/>
          <w:rtl w:val="true"/>
          <w:lang w:bidi="fa-IR"/>
        </w:rPr>
        <w:t>گردید سال حزن نبی ارتحال تو</w:t>
      </w:r>
    </w:p>
    <w:p>
      <w:pPr>
        <w:pStyle w:val="BookText"/>
        <w:rPr/>
      </w:pPr>
      <w:r>
        <w:rPr>
          <w:rFonts w:ascii="IRNazanin" w:hAnsi="IRNazanin" w:eastAsia="IRNazanin"/>
          <w:color w:val="111111"/>
          <w:sz w:val="28"/>
          <w:sz w:val="28"/>
          <w:szCs w:val="28"/>
          <w:rtl w:val="true"/>
          <w:lang w:bidi="fa-IR"/>
        </w:rPr>
        <w:t>روح مقدّست چو در بهشت به پرواز می شود</w:t>
      </w:r>
    </w:p>
    <w:p>
      <w:pPr>
        <w:pStyle w:val="BookText"/>
        <w:rPr/>
      </w:pPr>
      <w:r>
        <w:rPr>
          <w:rFonts w:ascii="IRNazanin" w:hAnsi="IRNazanin" w:eastAsia="IRNazanin"/>
          <w:color w:val="111111"/>
          <w:sz w:val="28"/>
          <w:sz w:val="28"/>
          <w:szCs w:val="28"/>
          <w:rtl w:val="true"/>
          <w:lang w:bidi="fa-IR"/>
        </w:rPr>
        <w:t>درهای غم به قلب نبی باز می شود</w:t>
      </w:r>
    </w:p>
    <w:p>
      <w:pPr>
        <w:pStyle w:val="BookText"/>
        <w:rPr/>
      </w:pPr>
      <w:r>
        <w:rPr>
          <w:rFonts w:ascii="IRNazanin" w:hAnsi="IRNazanin" w:eastAsia="IRNazanin"/>
          <w:color w:val="111111"/>
          <w:sz w:val="28"/>
          <w:sz w:val="28"/>
          <w:szCs w:val="28"/>
          <w:rtl w:val="true"/>
          <w:lang w:bidi="fa-IR"/>
        </w:rPr>
        <w:t>در فصل خردسالی و آغاز زندگی</w:t>
      </w:r>
    </w:p>
    <w:p>
      <w:pPr>
        <w:pStyle w:val="BookText"/>
        <w:rPr/>
      </w:pPr>
      <w:r>
        <w:rPr>
          <w:rFonts w:ascii="IRNazanin" w:hAnsi="IRNazanin" w:eastAsia="IRNazanin"/>
          <w:color w:val="111111"/>
          <w:sz w:val="28"/>
          <w:sz w:val="28"/>
          <w:szCs w:val="28"/>
          <w:rtl w:val="true"/>
          <w:lang w:bidi="fa-IR"/>
        </w:rPr>
        <w:t>بی مادری فاطمه آغاز می شود</w:t>
      </w:r>
    </w:p>
    <w:p>
      <w:pPr>
        <w:pStyle w:val="BookText"/>
        <w:rPr/>
      </w:pPr>
      <w:r>
        <w:rPr>
          <w:rFonts w:ascii="IRNazanin" w:hAnsi="IRNazanin" w:eastAsia="IRNazanin"/>
          <w:color w:val="111111"/>
          <w:sz w:val="28"/>
          <w:sz w:val="28"/>
          <w:szCs w:val="28"/>
          <w:rtl w:val="true"/>
          <w:lang w:bidi="fa-IR"/>
        </w:rPr>
        <w:t>اشک نبی برای تو ای جان پاک ریخت</w:t>
      </w:r>
    </w:p>
    <w:p>
      <w:pPr>
        <w:pStyle w:val="BookText"/>
        <w:rPr/>
      </w:pPr>
      <w:r>
        <w:rPr>
          <w:rFonts w:ascii="IRNazanin" w:hAnsi="IRNazanin" w:eastAsia="IRNazanin"/>
          <w:color w:val="111111"/>
          <w:sz w:val="28"/>
          <w:sz w:val="28"/>
          <w:szCs w:val="28"/>
          <w:rtl w:val="true"/>
          <w:lang w:bidi="fa-IR"/>
        </w:rPr>
        <w:t>بادست خویش بر تن پاک تو خاک ریخت</w:t>
      </w:r>
    </w:p>
    <w:p>
      <w:pPr>
        <w:pStyle w:val="BookText"/>
        <w:rPr/>
      </w:pPr>
      <w:r>
        <w:rPr>
          <w:rFonts w:ascii="IRNazanin" w:hAnsi="IRNazanin" w:eastAsia="IRNazanin"/>
          <w:color w:val="111111"/>
          <w:sz w:val="28"/>
          <w:sz w:val="28"/>
          <w:szCs w:val="28"/>
          <w:rtl w:val="true"/>
          <w:lang w:bidi="fa-IR"/>
        </w:rPr>
        <w:t>با رفتن تو یار محمد ز دست رفت</w:t>
      </w:r>
    </w:p>
    <w:p>
      <w:pPr>
        <w:pStyle w:val="BookText"/>
        <w:rPr/>
      </w:pPr>
      <w:r>
        <w:rPr>
          <w:rFonts w:ascii="IRNazanin" w:hAnsi="IRNazanin" w:eastAsia="IRNazanin"/>
          <w:color w:val="111111"/>
          <w:sz w:val="28"/>
          <w:sz w:val="28"/>
          <w:szCs w:val="28"/>
          <w:rtl w:val="true"/>
          <w:lang w:bidi="fa-IR"/>
        </w:rPr>
        <w:t>خورشید روزگار محمد ز دست رفت</w:t>
      </w:r>
    </w:p>
    <w:p>
      <w:pPr>
        <w:pStyle w:val="BookText"/>
        <w:rPr/>
      </w:pPr>
      <w:r>
        <w:rPr>
          <w:rFonts w:ascii="IRNazanin" w:hAnsi="IRNazanin" w:eastAsia="IRNazanin"/>
          <w:color w:val="111111"/>
          <w:sz w:val="28"/>
          <w:sz w:val="28"/>
          <w:szCs w:val="28"/>
          <w:rtl w:val="true"/>
          <w:lang w:bidi="fa-IR"/>
        </w:rPr>
        <w:t>شد حمله ور به گلشن دین لشکر خزان</w:t>
      </w:r>
    </w:p>
    <w:p>
      <w:pPr>
        <w:pStyle w:val="BookText"/>
        <w:rPr/>
      </w:pPr>
      <w:r>
        <w:rPr>
          <w:rFonts w:ascii="IRNazanin" w:hAnsi="IRNazanin" w:eastAsia="IRNazanin"/>
          <w:color w:val="111111"/>
          <w:sz w:val="28"/>
          <w:sz w:val="28"/>
          <w:szCs w:val="28"/>
          <w:rtl w:val="true"/>
          <w:lang w:bidi="fa-IR"/>
        </w:rPr>
        <w:t>تو رفتی و بهار محمد ز دست رفت</w:t>
      </w:r>
    </w:p>
    <w:p>
      <w:pPr>
        <w:pStyle w:val="BookText"/>
        <w:rPr/>
      </w:pPr>
      <w:r>
        <w:rPr>
          <w:rFonts w:ascii="IRNazanin" w:hAnsi="IRNazanin" w:eastAsia="IRNazanin"/>
          <w:color w:val="111111"/>
          <w:sz w:val="28"/>
          <w:sz w:val="28"/>
          <w:szCs w:val="28"/>
          <w:rtl w:val="true"/>
          <w:lang w:bidi="fa-IR"/>
        </w:rPr>
        <w:t>زیبد که با هزار زبان در ثنای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بریزد به پای تو </w:t>
      </w:r>
      <w:r>
        <w:rPr>
          <w:rStyle w:val="FootnoteAnchor"/>
          <w:rtl w:val="true"/>
        </w:rPr>
        <w:footnoteReference w:id="207"/>
      </w:r>
    </w:p>
    <w:p>
      <w:pPr>
        <w:pStyle w:val="Heading3"/>
        <w:numPr>
          <w:ilvl w:val="2"/>
          <w:numId w:val="1"/>
        </w:numPr>
        <w:rPr/>
      </w:pPr>
      <w:bookmarkStart w:id="357" w:name="__RefHeading___Toc764174_1395250215"/>
      <w:bookmarkStart w:id="358" w:name="_Toc137"/>
      <w:bookmarkEnd w:id="357"/>
      <w:r>
        <w:rPr>
          <w:rtl w:val="true"/>
        </w:rPr>
        <w:t>زبان حال پیامبر در سوگ همسرش خدیجه</w:t>
      </w:r>
      <w:bookmarkEnd w:id="358"/>
    </w:p>
    <w:p>
      <w:pPr>
        <w:pStyle w:val="BookText"/>
        <w:rPr/>
      </w:pPr>
      <w:r>
        <w:rPr>
          <w:rFonts w:ascii="IRNazanin" w:hAnsi="IRNazanin" w:eastAsia="IRNazanin"/>
          <w:color w:val="111111"/>
          <w:sz w:val="28"/>
          <w:sz w:val="28"/>
          <w:szCs w:val="28"/>
          <w:rtl w:val="true"/>
          <w:lang w:bidi="fa-IR"/>
        </w:rPr>
        <w:t>رفتی و داغت مانده بر دلم خدیجه</w:t>
      </w:r>
    </w:p>
    <w:p>
      <w:pPr>
        <w:pStyle w:val="BookText"/>
        <w:rPr/>
      </w:pPr>
      <w:r>
        <w:rPr>
          <w:rFonts w:ascii="IRNazanin" w:hAnsi="IRNazanin" w:eastAsia="IRNazanin"/>
          <w:color w:val="111111"/>
          <w:sz w:val="28"/>
          <w:sz w:val="28"/>
          <w:szCs w:val="28"/>
          <w:rtl w:val="true"/>
          <w:lang w:bidi="fa-IR"/>
        </w:rPr>
        <w:t>تاریک از این غم گشته محفلم خدیجه</w:t>
      </w:r>
    </w:p>
    <w:p>
      <w:pPr>
        <w:pStyle w:val="BookText"/>
        <w:rPr/>
      </w:pPr>
      <w:r>
        <w:rPr>
          <w:rFonts w:ascii="IRNazanin" w:hAnsi="IRNazanin" w:eastAsia="IRNazanin"/>
          <w:color w:val="111111"/>
          <w:sz w:val="28"/>
          <w:sz w:val="28"/>
          <w:szCs w:val="28"/>
          <w:rtl w:val="true"/>
          <w:lang w:bidi="fa-IR"/>
        </w:rPr>
        <w:t>دردم ندارد مرهمی</w:t>
      </w:r>
    </w:p>
    <w:p>
      <w:pPr>
        <w:pStyle w:val="BookText"/>
        <w:rPr/>
      </w:pPr>
      <w:r>
        <w:rPr>
          <w:rFonts w:ascii="IRNazanin" w:hAnsi="IRNazanin" w:eastAsia="IRNazanin"/>
          <w:color w:val="111111"/>
          <w:sz w:val="28"/>
          <w:sz w:val="28"/>
          <w:szCs w:val="28"/>
          <w:rtl w:val="true"/>
          <w:lang w:bidi="fa-IR"/>
        </w:rPr>
        <w:t>احمد ندارد همدمی</w:t>
      </w:r>
    </w:p>
    <w:p>
      <w:pPr>
        <w:pStyle w:val="BookText"/>
        <w:rPr/>
      </w:pPr>
      <w:r>
        <w:rPr>
          <w:rFonts w:ascii="IRNazanin" w:hAnsi="IRNazanin" w:eastAsia="IRNazanin"/>
          <w:color w:val="111111"/>
          <w:sz w:val="28"/>
          <w:sz w:val="28"/>
          <w:szCs w:val="28"/>
          <w:rtl w:val="true"/>
          <w:lang w:bidi="fa-IR"/>
        </w:rPr>
        <w:t>ای همسر من</w:t>
      </w:r>
    </w:p>
    <w:p>
      <w:pPr>
        <w:pStyle w:val="BookText"/>
        <w:rPr/>
      </w:pPr>
      <w:r>
        <w:rPr>
          <w:rFonts w:ascii="IRNazanin" w:hAnsi="IRNazanin" w:eastAsia="IRNazanin"/>
          <w:color w:val="111111"/>
          <w:sz w:val="28"/>
          <w:sz w:val="28"/>
          <w:szCs w:val="28"/>
          <w:rtl w:val="true"/>
          <w:lang w:bidi="fa-IR"/>
        </w:rPr>
        <w:t>ای یاور من</w:t>
      </w:r>
    </w:p>
    <w:p>
      <w:pPr>
        <w:pStyle w:val="BookText"/>
        <w:rPr/>
      </w:pPr>
      <w:r>
        <w:rPr>
          <w:rFonts w:ascii="IRNazanin" w:hAnsi="IRNazanin" w:eastAsia="IRNazanin"/>
          <w:color w:val="111111"/>
          <w:sz w:val="28"/>
          <w:sz w:val="28"/>
          <w:szCs w:val="28"/>
          <w:rtl w:val="true"/>
          <w:lang w:bidi="fa-IR"/>
        </w:rPr>
        <w:t>ای اولین مومن به آیینم خدیجه</w:t>
      </w:r>
    </w:p>
    <w:p>
      <w:pPr>
        <w:pStyle w:val="BookText"/>
        <w:rPr/>
      </w:pPr>
      <w:r>
        <w:rPr>
          <w:rFonts w:ascii="IRNazanin" w:hAnsi="IRNazanin" w:eastAsia="IRNazanin"/>
          <w:color w:val="111111"/>
          <w:sz w:val="28"/>
          <w:sz w:val="28"/>
          <w:szCs w:val="28"/>
          <w:rtl w:val="true"/>
          <w:lang w:bidi="fa-IR"/>
        </w:rPr>
        <w:t>کردی فدا جان در ره دینم خدیجه</w:t>
      </w:r>
    </w:p>
    <w:p>
      <w:pPr>
        <w:pStyle w:val="BookText"/>
        <w:rPr/>
      </w:pPr>
      <w:r>
        <w:rPr>
          <w:rFonts w:ascii="IRNazanin" w:hAnsi="IRNazanin" w:eastAsia="IRNazanin"/>
          <w:color w:val="111111"/>
          <w:sz w:val="28"/>
          <w:sz w:val="28"/>
          <w:szCs w:val="28"/>
          <w:rtl w:val="true"/>
          <w:lang w:bidi="fa-IR"/>
        </w:rPr>
        <w:t>ای غمگسار مسلمین</w:t>
      </w:r>
    </w:p>
    <w:p>
      <w:pPr>
        <w:pStyle w:val="BookText"/>
        <w:rPr/>
      </w:pPr>
      <w:r>
        <w:rPr>
          <w:rFonts w:ascii="IRNazanin" w:hAnsi="IRNazanin" w:eastAsia="IRNazanin"/>
          <w:color w:val="111111"/>
          <w:sz w:val="28"/>
          <w:sz w:val="28"/>
          <w:szCs w:val="28"/>
          <w:rtl w:val="true"/>
          <w:lang w:bidi="fa-IR"/>
        </w:rPr>
        <w:t>با رفتنت گشتم حزین</w:t>
      </w:r>
    </w:p>
    <w:p>
      <w:pPr>
        <w:pStyle w:val="BookText"/>
        <w:rPr/>
      </w:pPr>
      <w:r>
        <w:rPr>
          <w:rFonts w:ascii="IRNazanin" w:hAnsi="IRNazanin" w:eastAsia="IRNazanin"/>
          <w:color w:val="111111"/>
          <w:sz w:val="28"/>
          <w:sz w:val="28"/>
          <w:szCs w:val="28"/>
          <w:rtl w:val="true"/>
          <w:lang w:bidi="fa-IR"/>
        </w:rPr>
        <w:t>ای همسر من</w:t>
      </w:r>
    </w:p>
    <w:p>
      <w:pPr>
        <w:pStyle w:val="BookText"/>
        <w:rPr/>
      </w:pPr>
      <w:r>
        <w:rPr>
          <w:rFonts w:ascii="IRNazanin" w:hAnsi="IRNazanin" w:eastAsia="IRNazanin"/>
          <w:color w:val="111111"/>
          <w:sz w:val="28"/>
          <w:sz w:val="28"/>
          <w:szCs w:val="28"/>
          <w:rtl w:val="true"/>
          <w:lang w:bidi="fa-IR"/>
        </w:rPr>
        <w:t>ای یاور من</w:t>
      </w:r>
    </w:p>
    <w:p>
      <w:pPr>
        <w:pStyle w:val="BookText"/>
        <w:rPr/>
      </w:pPr>
      <w:r>
        <w:rPr>
          <w:rFonts w:ascii="IRNazanin" w:hAnsi="IRNazanin" w:eastAsia="IRNazanin"/>
          <w:color w:val="111111"/>
          <w:sz w:val="28"/>
          <w:sz w:val="28"/>
          <w:szCs w:val="28"/>
          <w:rtl w:val="true"/>
          <w:lang w:bidi="fa-IR"/>
        </w:rPr>
        <w:t>خون چشم زهرا دخترت در این عزا شد</w:t>
      </w:r>
    </w:p>
    <w:p>
      <w:pPr>
        <w:pStyle w:val="BookText"/>
        <w:rPr/>
      </w:pPr>
      <w:r>
        <w:rPr>
          <w:rFonts w:ascii="IRNazanin" w:hAnsi="IRNazanin" w:eastAsia="IRNazanin"/>
          <w:color w:val="111111"/>
          <w:sz w:val="28"/>
          <w:sz w:val="28"/>
          <w:szCs w:val="28"/>
          <w:rtl w:val="true"/>
          <w:lang w:bidi="fa-IR"/>
        </w:rPr>
        <w:t>در کودکی با درد غربت آشنا شد</w:t>
      </w:r>
    </w:p>
    <w:p>
      <w:pPr>
        <w:pStyle w:val="BookText"/>
        <w:rPr/>
      </w:pPr>
      <w:r>
        <w:rPr>
          <w:rFonts w:ascii="IRNazanin" w:hAnsi="IRNazanin" w:eastAsia="IRNazanin"/>
          <w:color w:val="111111"/>
          <w:sz w:val="28"/>
          <w:sz w:val="28"/>
          <w:szCs w:val="28"/>
          <w:rtl w:val="true"/>
          <w:lang w:bidi="fa-IR"/>
        </w:rPr>
        <w:t>با قلب پرخون دخترت</w:t>
      </w:r>
    </w:p>
    <w:p>
      <w:pPr>
        <w:pStyle w:val="BookText"/>
        <w:rPr/>
      </w:pPr>
      <w:r>
        <w:rPr>
          <w:rFonts w:ascii="IRNazanin" w:hAnsi="IRNazanin" w:eastAsia="IRNazanin"/>
          <w:color w:val="111111"/>
          <w:sz w:val="28"/>
          <w:sz w:val="28"/>
          <w:szCs w:val="28"/>
          <w:rtl w:val="true"/>
          <w:lang w:bidi="fa-IR"/>
        </w:rPr>
        <w:t>در بر کشیده پیکرت</w:t>
      </w:r>
    </w:p>
    <w:p>
      <w:pPr>
        <w:pStyle w:val="BookText"/>
        <w:rPr/>
      </w:pPr>
      <w:r>
        <w:rPr>
          <w:rFonts w:ascii="IRNazanin" w:hAnsi="IRNazanin" w:eastAsia="IRNazanin"/>
          <w:color w:val="111111"/>
          <w:sz w:val="28"/>
          <w:sz w:val="28"/>
          <w:szCs w:val="28"/>
          <w:rtl w:val="true"/>
          <w:lang w:bidi="fa-IR"/>
        </w:rPr>
        <w:t>ای همسر 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یاور من</w:t>
      </w:r>
    </w:p>
    <w:p>
      <w:pPr>
        <w:pStyle w:val="BookText"/>
        <w:rPr/>
      </w:pPr>
      <w:r>
        <w:rPr>
          <w:rFonts w:ascii="IRNazanin" w:hAnsi="IRNazanin" w:eastAsia="IRNazanin"/>
          <w:color w:val="111111"/>
          <w:sz w:val="28"/>
          <w:sz w:val="28"/>
          <w:szCs w:val="28"/>
          <w:rtl w:val="true"/>
          <w:lang w:bidi="fa-IR"/>
        </w:rPr>
        <w:t>ترسم که از داغ تو زهرا جان سپارد</w:t>
      </w:r>
    </w:p>
    <w:p>
      <w:pPr>
        <w:pStyle w:val="BookText"/>
        <w:rPr/>
      </w:pPr>
      <w:r>
        <w:rPr>
          <w:rFonts w:ascii="IRNazanin" w:hAnsi="IRNazanin" w:eastAsia="IRNazanin"/>
          <w:color w:val="111111"/>
          <w:sz w:val="28"/>
          <w:sz w:val="28"/>
          <w:szCs w:val="28"/>
          <w:rtl w:val="true"/>
          <w:lang w:bidi="fa-IR"/>
        </w:rPr>
        <w:t>او طاقت هجران رویت را ندارد</w:t>
      </w:r>
    </w:p>
    <w:p>
      <w:pPr>
        <w:pStyle w:val="BookText"/>
        <w:rPr/>
      </w:pPr>
      <w:r>
        <w:rPr>
          <w:rFonts w:ascii="IRNazanin" w:hAnsi="IRNazanin" w:eastAsia="IRNazanin"/>
          <w:color w:val="111111"/>
          <w:sz w:val="28"/>
          <w:sz w:val="28"/>
          <w:szCs w:val="28"/>
          <w:rtl w:val="true"/>
          <w:lang w:bidi="fa-IR"/>
        </w:rPr>
        <w:t>تادیدگانت بسته شد</w:t>
      </w:r>
    </w:p>
    <w:p>
      <w:pPr>
        <w:pStyle w:val="BookText"/>
        <w:rPr/>
      </w:pPr>
      <w:r>
        <w:rPr>
          <w:rFonts w:ascii="IRNazanin" w:hAnsi="IRNazanin" w:eastAsia="IRNazanin"/>
          <w:color w:val="111111"/>
          <w:sz w:val="28"/>
          <w:sz w:val="28"/>
          <w:szCs w:val="28"/>
          <w:rtl w:val="true"/>
          <w:lang w:bidi="fa-IR"/>
        </w:rPr>
        <w:t>از غصه دل شکسته شد</w:t>
      </w:r>
    </w:p>
    <w:p>
      <w:pPr>
        <w:pStyle w:val="BookText"/>
        <w:rPr/>
      </w:pPr>
      <w:r>
        <w:rPr>
          <w:rFonts w:ascii="IRNazanin" w:hAnsi="IRNazanin" w:eastAsia="IRNazanin"/>
          <w:color w:val="111111"/>
          <w:sz w:val="28"/>
          <w:sz w:val="28"/>
          <w:szCs w:val="28"/>
          <w:rtl w:val="true"/>
          <w:lang w:bidi="fa-IR"/>
        </w:rPr>
        <w:t>ای همسر من</w:t>
      </w:r>
    </w:p>
    <w:p>
      <w:pPr>
        <w:pStyle w:val="BookText"/>
        <w:rPr/>
      </w:pPr>
      <w:r>
        <w:rPr>
          <w:rFonts w:ascii="IRNazanin" w:hAnsi="IRNazanin" w:eastAsia="IRNazanin"/>
          <w:color w:val="111111"/>
          <w:sz w:val="28"/>
          <w:sz w:val="28"/>
          <w:szCs w:val="28"/>
          <w:rtl w:val="true"/>
          <w:lang w:bidi="fa-IR"/>
        </w:rPr>
        <w:t>ای یاور من</w:t>
      </w:r>
    </w:p>
    <w:p>
      <w:pPr>
        <w:pStyle w:val="BookText"/>
        <w:rPr/>
      </w:pPr>
      <w:r>
        <w:rPr>
          <w:rFonts w:ascii="IRNazanin" w:hAnsi="IRNazanin" w:eastAsia="IRNazanin"/>
          <w:color w:val="111111"/>
          <w:sz w:val="28"/>
          <w:sz w:val="28"/>
          <w:szCs w:val="28"/>
          <w:rtl w:val="true"/>
          <w:lang w:bidi="fa-IR"/>
        </w:rPr>
        <w:t>حیدر شده نوحه سرای ماتم تو</w:t>
      </w:r>
    </w:p>
    <w:p>
      <w:pPr>
        <w:pStyle w:val="BookText"/>
        <w:rPr/>
      </w:pPr>
      <w:r>
        <w:rPr>
          <w:rFonts w:ascii="IRNazanin" w:hAnsi="IRNazanin" w:eastAsia="IRNazanin"/>
          <w:color w:val="111111"/>
          <w:sz w:val="28"/>
          <w:sz w:val="28"/>
          <w:szCs w:val="28"/>
          <w:rtl w:val="true"/>
          <w:lang w:bidi="fa-IR"/>
        </w:rPr>
        <w:t>زانوی غم در برکشیده از غم تو</w:t>
      </w:r>
    </w:p>
    <w:p>
      <w:pPr>
        <w:pStyle w:val="BookText"/>
        <w:rPr/>
      </w:pPr>
      <w:r>
        <w:rPr>
          <w:rFonts w:ascii="IRNazanin" w:hAnsi="IRNazanin" w:eastAsia="IRNazanin"/>
          <w:color w:val="111111"/>
          <w:sz w:val="28"/>
          <w:sz w:val="28"/>
          <w:szCs w:val="28"/>
          <w:rtl w:val="true"/>
          <w:lang w:bidi="fa-IR"/>
        </w:rPr>
        <w:t>محزون ز هجرانت علی</w:t>
      </w:r>
    </w:p>
    <w:p>
      <w:pPr>
        <w:pStyle w:val="BookText"/>
        <w:rPr/>
      </w:pPr>
      <w:r>
        <w:rPr>
          <w:rFonts w:ascii="IRNazanin" w:hAnsi="IRNazanin" w:eastAsia="IRNazanin"/>
          <w:color w:val="111111"/>
          <w:sz w:val="28"/>
          <w:sz w:val="28"/>
          <w:szCs w:val="28"/>
          <w:rtl w:val="true"/>
          <w:lang w:bidi="fa-IR"/>
        </w:rPr>
        <w:t>گردیده گریانت علی</w:t>
      </w:r>
    </w:p>
    <w:p>
      <w:pPr>
        <w:pStyle w:val="BookText"/>
        <w:rPr/>
      </w:pPr>
      <w:r>
        <w:rPr>
          <w:rFonts w:ascii="IRNazanin" w:hAnsi="IRNazanin" w:eastAsia="IRNazanin"/>
          <w:color w:val="111111"/>
          <w:sz w:val="28"/>
          <w:sz w:val="28"/>
          <w:szCs w:val="28"/>
          <w:rtl w:val="true"/>
          <w:lang w:bidi="fa-IR"/>
        </w:rPr>
        <w:t>این همسر من</w:t>
      </w:r>
    </w:p>
    <w:p>
      <w:pPr>
        <w:pStyle w:val="BookText"/>
        <w:rPr/>
      </w:pPr>
      <w:r>
        <w:rPr>
          <w:rFonts w:ascii="IRNazanin" w:hAnsi="IRNazanin" w:eastAsia="IRNazanin"/>
          <w:color w:val="111111"/>
          <w:sz w:val="28"/>
          <w:sz w:val="28"/>
          <w:szCs w:val="28"/>
          <w:rtl w:val="true"/>
          <w:lang w:bidi="fa-IR"/>
        </w:rPr>
        <w:t xml:space="preserve">ای یاور من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غربت بی‌مادری</w:t>
      </w:r>
    </w:p>
    <w:p>
      <w:pPr>
        <w:pStyle w:val="BookText"/>
        <w:rPr/>
      </w:pPr>
      <w:r>
        <w:rPr>
          <w:rFonts w:ascii="IRNazanin" w:hAnsi="IRNazanin" w:eastAsia="IRNazanin"/>
          <w:color w:val="111111"/>
          <w:sz w:val="28"/>
          <w:sz w:val="28"/>
          <w:szCs w:val="28"/>
          <w:rtl w:val="true"/>
          <w:lang w:bidi="fa-IR"/>
        </w:rPr>
        <w:t>حرم گرید برای رحمه للعالمین امشب</w:t>
      </w:r>
    </w:p>
    <w:p>
      <w:pPr>
        <w:pStyle w:val="BookText"/>
        <w:rPr/>
      </w:pPr>
      <w:r>
        <w:rPr>
          <w:rFonts w:ascii="IRNazanin" w:hAnsi="IRNazanin" w:eastAsia="IRNazanin"/>
          <w:color w:val="111111"/>
          <w:sz w:val="28"/>
          <w:sz w:val="28"/>
          <w:szCs w:val="28"/>
          <w:rtl w:val="true"/>
          <w:lang w:bidi="fa-IR"/>
        </w:rPr>
        <w:t>فضای مکه دارد ماتم بانوی دین امشب</w:t>
      </w:r>
    </w:p>
    <w:p>
      <w:pPr>
        <w:pStyle w:val="BookText"/>
        <w:rPr/>
      </w:pPr>
      <w:r>
        <w:rPr>
          <w:rFonts w:ascii="IRNazanin" w:hAnsi="IRNazanin" w:eastAsia="IRNazanin"/>
          <w:color w:val="111111"/>
          <w:sz w:val="28"/>
          <w:sz w:val="28"/>
          <w:szCs w:val="28"/>
          <w:rtl w:val="true"/>
          <w:lang w:bidi="fa-IR"/>
        </w:rPr>
        <w:t>حریم وحی حق</w:t>
      </w:r>
    </w:p>
    <w:p>
      <w:pPr>
        <w:pStyle w:val="BookText"/>
        <w:rPr/>
      </w:pPr>
      <w:r>
        <w:rPr>
          <w:rFonts w:ascii="IRNazanin" w:hAnsi="IRNazanin" w:eastAsia="IRNazanin"/>
          <w:color w:val="111111"/>
          <w:sz w:val="28"/>
          <w:sz w:val="28"/>
          <w:szCs w:val="28"/>
          <w:rtl w:val="true"/>
          <w:lang w:bidi="fa-IR"/>
        </w:rPr>
        <w:t>شده ماتم سرا</w:t>
      </w:r>
    </w:p>
    <w:p>
      <w:pPr>
        <w:pStyle w:val="BookText"/>
        <w:rPr/>
      </w:pPr>
      <w:r>
        <w:rPr>
          <w:rFonts w:ascii="IRNazanin" w:hAnsi="IRNazanin" w:eastAsia="IRNazanin"/>
          <w:color w:val="111111"/>
          <w:sz w:val="28"/>
          <w:sz w:val="28"/>
          <w:szCs w:val="28"/>
          <w:rtl w:val="true"/>
          <w:lang w:bidi="fa-IR"/>
        </w:rPr>
        <w:t>رسول هاشمی</w:t>
      </w:r>
    </w:p>
    <w:p>
      <w:pPr>
        <w:pStyle w:val="BookText"/>
        <w:rPr/>
      </w:pPr>
      <w:r>
        <w:rPr>
          <w:rFonts w:ascii="IRNazanin" w:hAnsi="IRNazanin" w:eastAsia="IRNazanin"/>
          <w:color w:val="111111"/>
          <w:sz w:val="28"/>
          <w:sz w:val="28"/>
          <w:szCs w:val="28"/>
          <w:rtl w:val="true"/>
          <w:lang w:bidi="fa-IR"/>
        </w:rPr>
        <w:t>شده صاحب عزا</w:t>
      </w:r>
    </w:p>
    <w:p>
      <w:pPr>
        <w:pStyle w:val="BookText"/>
        <w:rPr/>
      </w:pPr>
      <w:r>
        <w:rPr>
          <w:rFonts w:ascii="IRNazanin" w:hAnsi="IRNazanin" w:eastAsia="IRNazanin"/>
          <w:color w:val="111111"/>
          <w:sz w:val="28"/>
          <w:sz w:val="28"/>
          <w:szCs w:val="28"/>
          <w:rtl w:val="true"/>
          <w:lang w:bidi="fa-IR"/>
        </w:rPr>
        <w:t>نشسته فاطمه در غربت بی‌مادری امشب</w:t>
      </w:r>
    </w:p>
    <w:p>
      <w:pPr>
        <w:pStyle w:val="BookText"/>
        <w:rPr/>
      </w:pPr>
      <w:r>
        <w:rPr>
          <w:rFonts w:ascii="IRNazanin" w:hAnsi="IRNazanin" w:eastAsia="IRNazanin"/>
          <w:color w:val="111111"/>
          <w:sz w:val="28"/>
          <w:sz w:val="28"/>
          <w:szCs w:val="28"/>
          <w:rtl w:val="true"/>
          <w:lang w:bidi="fa-IR"/>
        </w:rPr>
        <w:t>گرفته گرد غم آیینه پیغمبری امشب</w:t>
      </w:r>
    </w:p>
    <w:p>
      <w:pPr>
        <w:pStyle w:val="BookText"/>
        <w:rPr/>
      </w:pPr>
      <w:r>
        <w:rPr>
          <w:rFonts w:ascii="IRNazanin" w:hAnsi="IRNazanin" w:eastAsia="IRNazanin"/>
          <w:color w:val="111111"/>
          <w:sz w:val="28"/>
          <w:sz w:val="28"/>
          <w:szCs w:val="28"/>
          <w:rtl w:val="true"/>
          <w:lang w:bidi="fa-IR"/>
        </w:rPr>
        <w:t>حریم وحی حق</w:t>
      </w:r>
    </w:p>
    <w:p>
      <w:pPr>
        <w:pStyle w:val="BookText"/>
        <w:rPr/>
      </w:pPr>
      <w:r>
        <w:rPr>
          <w:rFonts w:ascii="IRNazanin" w:hAnsi="IRNazanin" w:eastAsia="IRNazanin"/>
          <w:color w:val="111111"/>
          <w:sz w:val="28"/>
          <w:sz w:val="28"/>
          <w:szCs w:val="28"/>
          <w:rtl w:val="true"/>
          <w:lang w:bidi="fa-IR"/>
        </w:rPr>
        <w:t>شده ماتم سرا</w:t>
      </w:r>
    </w:p>
    <w:p>
      <w:pPr>
        <w:pStyle w:val="BookText"/>
        <w:rPr/>
      </w:pPr>
      <w:r>
        <w:rPr>
          <w:rFonts w:ascii="IRNazanin" w:hAnsi="IRNazanin" w:eastAsia="IRNazanin"/>
          <w:color w:val="111111"/>
          <w:sz w:val="28"/>
          <w:sz w:val="28"/>
          <w:szCs w:val="28"/>
          <w:rtl w:val="true"/>
          <w:lang w:bidi="fa-IR"/>
        </w:rPr>
        <w:t>رسول هاشمی</w:t>
      </w:r>
    </w:p>
    <w:p>
      <w:pPr>
        <w:pStyle w:val="BookText"/>
        <w:rPr/>
      </w:pPr>
      <w:r>
        <w:rPr>
          <w:rFonts w:ascii="IRNazanin" w:hAnsi="IRNazanin" w:eastAsia="IRNazanin"/>
          <w:color w:val="111111"/>
          <w:sz w:val="28"/>
          <w:sz w:val="28"/>
          <w:szCs w:val="28"/>
          <w:rtl w:val="true"/>
          <w:lang w:bidi="fa-IR"/>
        </w:rPr>
        <w:t>شده صاحب عزا</w:t>
      </w:r>
    </w:p>
    <w:p>
      <w:pPr>
        <w:pStyle w:val="BookText"/>
        <w:rPr/>
      </w:pPr>
      <w:r>
        <w:rPr>
          <w:rFonts w:ascii="IRNazanin" w:hAnsi="IRNazanin" w:eastAsia="IRNazanin"/>
          <w:color w:val="111111"/>
          <w:sz w:val="28"/>
          <w:sz w:val="28"/>
          <w:szCs w:val="28"/>
          <w:rtl w:val="true"/>
          <w:lang w:bidi="fa-IR"/>
        </w:rPr>
        <w:t>خدیجه رفت و شد صدیقه اطهر یتیم امشب</w:t>
      </w:r>
    </w:p>
    <w:p>
      <w:pPr>
        <w:pStyle w:val="BookText"/>
        <w:rPr/>
      </w:pPr>
      <w:r>
        <w:rPr>
          <w:rFonts w:ascii="IRNazanin" w:hAnsi="IRNazanin" w:eastAsia="IRNazanin"/>
          <w:color w:val="111111"/>
          <w:sz w:val="28"/>
          <w:sz w:val="28"/>
          <w:szCs w:val="28"/>
          <w:rtl w:val="true"/>
          <w:lang w:bidi="fa-IR"/>
        </w:rPr>
        <w:t>نبی سر در گریبان آل پیغمبر یتیم امشب</w:t>
      </w:r>
    </w:p>
    <w:p>
      <w:pPr>
        <w:pStyle w:val="BookText"/>
        <w:rPr/>
      </w:pPr>
      <w:r>
        <w:rPr>
          <w:rFonts w:ascii="IRNazanin" w:hAnsi="IRNazanin" w:eastAsia="IRNazanin"/>
          <w:color w:val="111111"/>
          <w:sz w:val="28"/>
          <w:sz w:val="28"/>
          <w:szCs w:val="28"/>
          <w:rtl w:val="true"/>
          <w:lang w:bidi="fa-IR"/>
        </w:rPr>
        <w:t>حریم وحی حق</w:t>
      </w:r>
    </w:p>
    <w:p>
      <w:pPr>
        <w:pStyle w:val="BookText"/>
        <w:rPr/>
      </w:pPr>
      <w:r>
        <w:rPr>
          <w:rFonts w:ascii="IRNazanin" w:hAnsi="IRNazanin" w:eastAsia="IRNazanin"/>
          <w:color w:val="111111"/>
          <w:sz w:val="28"/>
          <w:sz w:val="28"/>
          <w:szCs w:val="28"/>
          <w:rtl w:val="true"/>
          <w:lang w:bidi="fa-IR"/>
        </w:rPr>
        <w:t>شده ماتم سرا</w:t>
      </w:r>
    </w:p>
    <w:p>
      <w:pPr>
        <w:pStyle w:val="BookText"/>
        <w:rPr/>
      </w:pPr>
      <w:r>
        <w:rPr>
          <w:rFonts w:ascii="IRNazanin" w:hAnsi="IRNazanin" w:eastAsia="IRNazanin"/>
          <w:color w:val="111111"/>
          <w:sz w:val="28"/>
          <w:sz w:val="28"/>
          <w:szCs w:val="28"/>
          <w:rtl w:val="true"/>
          <w:lang w:bidi="fa-IR"/>
        </w:rPr>
        <w:t>رسول هاشمی</w:t>
      </w:r>
    </w:p>
    <w:p>
      <w:pPr>
        <w:pStyle w:val="BookText"/>
        <w:rPr/>
      </w:pPr>
      <w:r>
        <w:rPr>
          <w:rFonts w:ascii="IRNazanin" w:hAnsi="IRNazanin" w:eastAsia="IRNazanin"/>
          <w:color w:val="111111"/>
          <w:sz w:val="28"/>
          <w:sz w:val="28"/>
          <w:szCs w:val="28"/>
          <w:rtl w:val="true"/>
          <w:lang w:bidi="fa-IR"/>
        </w:rPr>
        <w:t>شده صاحب عزا</w:t>
      </w:r>
    </w:p>
    <w:p>
      <w:pPr>
        <w:pStyle w:val="BookText"/>
        <w:rPr/>
      </w:pPr>
      <w:r>
        <w:rPr>
          <w:rFonts w:ascii="IRNazanin" w:hAnsi="IRNazanin" w:eastAsia="IRNazanin"/>
          <w:color w:val="111111"/>
          <w:sz w:val="28"/>
          <w:sz w:val="28"/>
          <w:szCs w:val="28"/>
          <w:rtl w:val="true"/>
          <w:lang w:bidi="fa-IR"/>
        </w:rPr>
        <w:t>کنار تربتش چشم رسالت گریه کرد امشب</w:t>
      </w:r>
    </w:p>
    <w:p>
      <w:pPr>
        <w:pStyle w:val="BookText"/>
        <w:rPr/>
      </w:pPr>
      <w:r>
        <w:rPr>
          <w:rFonts w:ascii="IRNazanin" w:hAnsi="IRNazanin" w:eastAsia="IRNazanin"/>
          <w:color w:val="111111"/>
          <w:sz w:val="28"/>
          <w:sz w:val="28"/>
          <w:szCs w:val="28"/>
          <w:rtl w:val="true"/>
          <w:lang w:bidi="fa-IR"/>
        </w:rPr>
        <w:t>ز داغ رحلت بانوی عصمت گریه کرد امشب</w:t>
      </w:r>
    </w:p>
    <w:p>
      <w:pPr>
        <w:pStyle w:val="BookText"/>
        <w:rPr/>
      </w:pPr>
      <w:r>
        <w:rPr>
          <w:rFonts w:ascii="IRNazanin" w:hAnsi="IRNazanin" w:eastAsia="IRNazanin"/>
          <w:color w:val="111111"/>
          <w:sz w:val="28"/>
          <w:sz w:val="28"/>
          <w:szCs w:val="28"/>
          <w:rtl w:val="true"/>
          <w:lang w:bidi="fa-IR"/>
        </w:rPr>
        <w:t>حریم وحی حق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ماتم سرا</w:t>
      </w:r>
      <w:bookmarkStart w:id="359" w:name="pg2668_16763"/>
    </w:p>
    <w:p>
      <w:pPr>
        <w:pStyle w:val="BookText"/>
        <w:rPr/>
      </w:pPr>
      <w:bookmarkEnd w:id="359"/>
      <w:r>
        <w:rPr>
          <w:rFonts w:ascii="IRNazanin" w:hAnsi="IRNazanin" w:eastAsia="IRNazanin"/>
          <w:color w:val="111111"/>
          <w:sz w:val="28"/>
          <w:sz w:val="28"/>
          <w:szCs w:val="28"/>
          <w:rtl w:val="true"/>
          <w:lang w:bidi="fa-IR"/>
        </w:rPr>
        <w:t>رسول هاشمی</w:t>
      </w:r>
    </w:p>
    <w:p>
      <w:pPr>
        <w:pStyle w:val="BookText"/>
        <w:rPr/>
      </w:pPr>
      <w:r>
        <w:rPr>
          <w:rFonts w:ascii="IRNazanin" w:hAnsi="IRNazanin" w:eastAsia="IRNazanin"/>
          <w:color w:val="111111"/>
          <w:sz w:val="28"/>
          <w:sz w:val="28"/>
          <w:szCs w:val="28"/>
          <w:rtl w:val="true"/>
          <w:lang w:bidi="fa-IR"/>
        </w:rPr>
        <w:t>شده صاحب عزا</w:t>
      </w:r>
    </w:p>
    <w:p>
      <w:pPr>
        <w:pStyle w:val="BookText"/>
        <w:rPr/>
      </w:pPr>
      <w:r>
        <w:rPr>
          <w:rFonts w:ascii="IRNazanin" w:hAnsi="IRNazanin" w:eastAsia="IRNazanin"/>
          <w:color w:val="111111"/>
          <w:sz w:val="28"/>
          <w:sz w:val="28"/>
          <w:szCs w:val="28"/>
          <w:rtl w:val="true"/>
          <w:lang w:bidi="fa-IR"/>
        </w:rPr>
        <w:t>به عام الحزن محنت تازه شد داغ نبی امشب</w:t>
      </w:r>
    </w:p>
    <w:p>
      <w:pPr>
        <w:pStyle w:val="BookText"/>
        <w:rPr/>
      </w:pPr>
      <w:r>
        <w:rPr>
          <w:rFonts w:ascii="IRNazanin" w:hAnsi="IRNazanin" w:eastAsia="IRNazanin"/>
          <w:color w:val="111111"/>
          <w:sz w:val="28"/>
          <w:sz w:val="28"/>
          <w:szCs w:val="28"/>
          <w:rtl w:val="true"/>
          <w:lang w:bidi="fa-IR"/>
        </w:rPr>
        <w:t>خزانی شد گل نیلوفر باغ نبی امشب</w:t>
      </w:r>
    </w:p>
    <w:p>
      <w:pPr>
        <w:pStyle w:val="BookText"/>
        <w:rPr/>
      </w:pPr>
      <w:r>
        <w:rPr>
          <w:rFonts w:ascii="IRNazanin" w:hAnsi="IRNazanin" w:eastAsia="IRNazanin"/>
          <w:color w:val="111111"/>
          <w:sz w:val="28"/>
          <w:sz w:val="28"/>
          <w:szCs w:val="28"/>
          <w:rtl w:val="true"/>
          <w:lang w:bidi="fa-IR"/>
        </w:rPr>
        <w:t>حریم وحی تو امشبشده ماتم سرا</w:t>
      </w:r>
    </w:p>
    <w:p>
      <w:pPr>
        <w:pStyle w:val="BookText"/>
        <w:rPr/>
      </w:pPr>
      <w:r>
        <w:rPr>
          <w:rFonts w:ascii="IRNazanin" w:hAnsi="IRNazanin" w:eastAsia="IRNazanin"/>
          <w:color w:val="111111"/>
          <w:sz w:val="28"/>
          <w:sz w:val="28"/>
          <w:szCs w:val="28"/>
          <w:rtl w:val="true"/>
          <w:lang w:bidi="fa-IR"/>
        </w:rPr>
        <w:t>رسول هاشمی</w:t>
      </w:r>
    </w:p>
    <w:p>
      <w:pPr>
        <w:pStyle w:val="BookText"/>
        <w:rPr/>
      </w:pPr>
      <w:r>
        <w:rPr>
          <w:rFonts w:ascii="IRNazanin" w:hAnsi="IRNazanin" w:eastAsia="IRNazanin"/>
          <w:color w:val="111111"/>
          <w:sz w:val="28"/>
          <w:sz w:val="28"/>
          <w:szCs w:val="28"/>
          <w:rtl w:val="true"/>
          <w:lang w:bidi="fa-IR"/>
        </w:rPr>
        <w:t xml:space="preserve">شده صاحب عزا </w:t>
      </w:r>
      <w:r>
        <w:rPr>
          <w:rStyle w:val="FootnoteAnchor"/>
          <w:rtl w:val="true"/>
        </w:rPr>
        <w:footnoteReference w:id="209"/>
      </w:r>
    </w:p>
    <w:p>
      <w:pPr>
        <w:pStyle w:val="Heading3"/>
        <w:numPr>
          <w:ilvl w:val="2"/>
          <w:numId w:val="1"/>
        </w:numPr>
        <w:rPr/>
      </w:pPr>
      <w:bookmarkStart w:id="360" w:name="__RefHeading___Toc764176_1395250215"/>
      <w:bookmarkStart w:id="361" w:name="_Toc138"/>
      <w:bookmarkEnd w:id="360"/>
      <w:r>
        <w:rPr>
          <w:rtl w:val="true"/>
        </w:rPr>
        <w:t>در عزای ام المؤمنین</w:t>
      </w:r>
      <w:bookmarkEnd w:id="361"/>
    </w:p>
    <w:p>
      <w:pPr>
        <w:pStyle w:val="BookText"/>
        <w:rPr/>
      </w:pPr>
      <w:r>
        <w:rPr>
          <w:rFonts w:ascii="IRNazanin" w:hAnsi="IRNazanin" w:eastAsia="IRNazanin"/>
          <w:color w:val="111111"/>
          <w:sz w:val="28"/>
          <w:sz w:val="28"/>
          <w:szCs w:val="28"/>
          <w:rtl w:val="true"/>
          <w:lang w:bidi="fa-IR"/>
        </w:rPr>
        <w:t>امشب زمین و آسمان را غم گرفته</w:t>
      </w:r>
    </w:p>
    <w:p>
      <w:pPr>
        <w:pStyle w:val="BookText"/>
        <w:rPr/>
      </w:pPr>
      <w:r>
        <w:rPr>
          <w:rFonts w:ascii="IRNazanin" w:hAnsi="IRNazanin" w:eastAsia="IRNazanin"/>
          <w:color w:val="111111"/>
          <w:sz w:val="28"/>
          <w:sz w:val="28"/>
          <w:szCs w:val="28"/>
          <w:rtl w:val="true"/>
          <w:lang w:bidi="fa-IR"/>
        </w:rPr>
        <w:t>زهرا برای مادرش ماتم گرفته</w:t>
      </w:r>
    </w:p>
    <w:p>
      <w:pPr>
        <w:pStyle w:val="BookText"/>
        <w:rPr/>
      </w:pPr>
      <w:r>
        <w:rPr>
          <w:rFonts w:ascii="IRNazanin" w:hAnsi="IRNazanin" w:eastAsia="IRNazanin"/>
          <w:color w:val="111111"/>
          <w:sz w:val="28"/>
          <w:sz w:val="28"/>
          <w:szCs w:val="28"/>
          <w:rtl w:val="true"/>
          <w:lang w:bidi="fa-IR"/>
        </w:rPr>
        <w:t>ای آسمان خون گریه کن در ماتم او</w:t>
      </w:r>
    </w:p>
    <w:p>
      <w:pPr>
        <w:pStyle w:val="BookText"/>
        <w:rPr/>
      </w:pPr>
      <w:r>
        <w:rPr>
          <w:rFonts w:ascii="IRNazanin" w:hAnsi="IRNazanin" w:eastAsia="IRNazanin"/>
          <w:color w:val="111111"/>
          <w:sz w:val="28"/>
          <w:sz w:val="28"/>
          <w:szCs w:val="28"/>
          <w:rtl w:val="true"/>
          <w:lang w:bidi="fa-IR"/>
        </w:rPr>
        <w:t>زیرا که امشب گریه کرده همدم او</w:t>
      </w:r>
    </w:p>
    <w:p>
      <w:pPr>
        <w:pStyle w:val="BookText"/>
        <w:rPr/>
      </w:pPr>
      <w:r>
        <w:rPr>
          <w:rFonts w:ascii="IRNazanin" w:hAnsi="IRNazanin" w:eastAsia="IRNazanin"/>
          <w:color w:val="111111"/>
          <w:sz w:val="28"/>
          <w:sz w:val="28"/>
          <w:szCs w:val="28"/>
          <w:rtl w:val="true"/>
          <w:lang w:bidi="fa-IR"/>
        </w:rPr>
        <w:t>امشب شب هجران دو دلداده باشد</w:t>
      </w:r>
    </w:p>
    <w:p>
      <w:pPr>
        <w:pStyle w:val="BookText"/>
        <w:rPr/>
      </w:pPr>
      <w:r>
        <w:rPr>
          <w:rFonts w:ascii="IRNazanin" w:hAnsi="IRNazanin" w:eastAsia="IRNazanin"/>
          <w:color w:val="111111"/>
          <w:sz w:val="28"/>
          <w:sz w:val="28"/>
          <w:szCs w:val="28"/>
          <w:rtl w:val="true"/>
          <w:lang w:bidi="fa-IR"/>
        </w:rPr>
        <w:t>شام وداع هسمری آزاده باشد</w:t>
      </w:r>
    </w:p>
    <w:p>
      <w:pPr>
        <w:pStyle w:val="BookText"/>
        <w:rPr/>
      </w:pPr>
      <w:r>
        <w:rPr>
          <w:rFonts w:ascii="IRNazanin" w:hAnsi="IRNazanin" w:eastAsia="IRNazanin"/>
          <w:color w:val="111111"/>
          <w:sz w:val="28"/>
          <w:sz w:val="28"/>
          <w:szCs w:val="28"/>
          <w:rtl w:val="true"/>
          <w:lang w:bidi="fa-IR"/>
        </w:rPr>
        <w:t>گرد یتیمی بر رخ زهرا نشیند</w:t>
      </w:r>
    </w:p>
    <w:p>
      <w:pPr>
        <w:pStyle w:val="BookText"/>
        <w:rPr/>
      </w:pPr>
      <w:r>
        <w:rPr>
          <w:rFonts w:ascii="IRNazanin" w:hAnsi="IRNazanin" w:eastAsia="IRNazanin"/>
          <w:color w:val="111111"/>
          <w:sz w:val="28"/>
          <w:sz w:val="28"/>
          <w:szCs w:val="28"/>
          <w:rtl w:val="true"/>
          <w:lang w:bidi="fa-IR"/>
        </w:rPr>
        <w:t>از بعد مادر رنگ شادی را نبیند</w:t>
      </w:r>
    </w:p>
    <w:p>
      <w:pPr>
        <w:pStyle w:val="BookText"/>
        <w:rPr/>
      </w:pPr>
      <w:r>
        <w:rPr>
          <w:rFonts w:ascii="IRNazanin" w:hAnsi="IRNazanin" w:eastAsia="IRNazanin"/>
          <w:color w:val="111111"/>
          <w:sz w:val="28"/>
          <w:sz w:val="28"/>
          <w:szCs w:val="28"/>
          <w:rtl w:val="true"/>
          <w:lang w:bidi="fa-IR"/>
        </w:rPr>
        <w:t>آئینه مهر و وفا و عشق بشکست</w:t>
      </w:r>
    </w:p>
    <w:p>
      <w:pPr>
        <w:pStyle w:val="BookText"/>
        <w:rPr/>
      </w:pPr>
      <w:r>
        <w:rPr>
          <w:rFonts w:ascii="IRNazanin" w:hAnsi="IRNazanin" w:eastAsia="IRNazanin"/>
          <w:color w:val="111111"/>
          <w:sz w:val="28"/>
          <w:sz w:val="28"/>
          <w:szCs w:val="28"/>
          <w:rtl w:val="true"/>
          <w:lang w:bidi="fa-IR"/>
        </w:rPr>
        <w:t>امشب علی گویا که مادر داده از دست</w:t>
      </w:r>
    </w:p>
    <w:p>
      <w:pPr>
        <w:pStyle w:val="BookText"/>
        <w:rPr/>
      </w:pPr>
      <w:r>
        <w:rPr>
          <w:rFonts w:ascii="IRNazanin" w:hAnsi="IRNazanin" w:eastAsia="IRNazanin"/>
          <w:color w:val="111111"/>
          <w:sz w:val="28"/>
          <w:sz w:val="28"/>
          <w:szCs w:val="28"/>
          <w:rtl w:val="true"/>
          <w:lang w:bidi="fa-IR"/>
        </w:rPr>
        <w:t>امشب خدیجه می‌رود از خانه وحی</w:t>
      </w:r>
    </w:p>
    <w:p>
      <w:pPr>
        <w:pStyle w:val="BookText"/>
        <w:rPr/>
      </w:pPr>
      <w:r>
        <w:rPr>
          <w:rFonts w:ascii="IRNazanin" w:hAnsi="IRNazanin" w:eastAsia="IRNazanin"/>
          <w:color w:val="111111"/>
          <w:sz w:val="28"/>
          <w:sz w:val="28"/>
          <w:szCs w:val="28"/>
          <w:rtl w:val="true"/>
          <w:lang w:bidi="fa-IR"/>
        </w:rPr>
        <w:t>تاریک شد در ماتمش کاشانه وحی</w:t>
      </w:r>
    </w:p>
    <w:p>
      <w:pPr>
        <w:pStyle w:val="BookText"/>
        <w:rPr/>
      </w:pPr>
      <w:r>
        <w:rPr>
          <w:rFonts w:ascii="IRNazanin" w:hAnsi="IRNazanin" w:eastAsia="IRNazanin"/>
          <w:color w:val="111111"/>
          <w:sz w:val="28"/>
          <w:sz w:val="28"/>
          <w:szCs w:val="28"/>
          <w:rtl w:val="true"/>
          <w:lang w:bidi="fa-IR"/>
        </w:rPr>
        <w:t>چشم از خدیجه برنمی دارد پیمبر</w:t>
      </w:r>
    </w:p>
    <w:p>
      <w:pPr>
        <w:pStyle w:val="BookText"/>
        <w:rPr/>
      </w:pPr>
      <w:r>
        <w:rPr>
          <w:rFonts w:ascii="IRNazanin" w:hAnsi="IRNazanin" w:eastAsia="IRNazanin"/>
          <w:color w:val="111111"/>
          <w:sz w:val="28"/>
          <w:sz w:val="28"/>
          <w:szCs w:val="28"/>
          <w:rtl w:val="true"/>
          <w:lang w:bidi="fa-IR"/>
        </w:rPr>
        <w:t>خون جگر از دیده می‌بارد پیمبر</w:t>
      </w:r>
    </w:p>
    <w:p>
      <w:pPr>
        <w:pStyle w:val="BookText"/>
        <w:rPr/>
      </w:pPr>
      <w:r>
        <w:rPr>
          <w:rFonts w:ascii="IRNazanin" w:hAnsi="IRNazanin" w:eastAsia="IRNazanin"/>
          <w:color w:val="111111"/>
          <w:sz w:val="28"/>
          <w:sz w:val="28"/>
          <w:szCs w:val="28"/>
          <w:rtl w:val="true"/>
          <w:lang w:bidi="fa-IR"/>
        </w:rPr>
        <w:t>یارب خدیجه عاشق و همراز من بود</w:t>
      </w:r>
    </w:p>
    <w:p>
      <w:pPr>
        <w:pStyle w:val="BookText"/>
        <w:rPr/>
      </w:pPr>
      <w:r>
        <w:rPr>
          <w:rFonts w:ascii="IRNazanin" w:hAnsi="IRNazanin" w:eastAsia="IRNazanin"/>
          <w:color w:val="111111"/>
          <w:sz w:val="28"/>
          <w:sz w:val="28"/>
          <w:szCs w:val="28"/>
          <w:rtl w:val="true"/>
          <w:lang w:bidi="fa-IR"/>
        </w:rPr>
        <w:t>در راه قرآن چون علی جانباز من بود</w:t>
      </w:r>
    </w:p>
    <w:p>
      <w:pPr>
        <w:pStyle w:val="BookText"/>
        <w:rPr/>
      </w:pPr>
      <w:r>
        <w:rPr>
          <w:rFonts w:ascii="IRNazanin" w:hAnsi="IRNazanin" w:eastAsia="IRNazanin"/>
          <w:color w:val="111111"/>
          <w:sz w:val="28"/>
          <w:sz w:val="28"/>
          <w:szCs w:val="28"/>
          <w:rtl w:val="true"/>
          <w:lang w:bidi="fa-IR"/>
        </w:rPr>
        <w:t>ای در غریبی آشنایم‌ای خدیجه</w:t>
      </w:r>
    </w:p>
    <w:p>
      <w:pPr>
        <w:pStyle w:val="BookText"/>
        <w:rPr/>
      </w:pPr>
      <w:r>
        <w:rPr>
          <w:rFonts w:ascii="IRNazanin" w:hAnsi="IRNazanin" w:eastAsia="IRNazanin"/>
          <w:color w:val="111111"/>
          <w:sz w:val="28"/>
          <w:sz w:val="28"/>
          <w:szCs w:val="28"/>
          <w:rtl w:val="true"/>
          <w:lang w:bidi="fa-IR"/>
        </w:rPr>
        <w:t>ای جان نثار باوفایم‌ای خدیجه</w:t>
      </w:r>
    </w:p>
    <w:p>
      <w:pPr>
        <w:pStyle w:val="BookText"/>
        <w:rPr/>
      </w:pPr>
      <w:r>
        <w:rPr>
          <w:rFonts w:ascii="IRNazanin" w:hAnsi="IRNazanin" w:eastAsia="IRNazanin"/>
          <w:color w:val="111111"/>
          <w:sz w:val="28"/>
          <w:sz w:val="28"/>
          <w:szCs w:val="28"/>
          <w:rtl w:val="true"/>
          <w:lang w:bidi="fa-IR"/>
        </w:rPr>
        <w:t>در موج طوفان‌ها فداکاری نمودی</w:t>
      </w:r>
    </w:p>
    <w:p>
      <w:pPr>
        <w:pStyle w:val="BookText"/>
        <w:rPr/>
      </w:pPr>
      <w:r>
        <w:rPr>
          <w:rFonts w:ascii="IRNazanin" w:hAnsi="IRNazanin" w:eastAsia="IRNazanin"/>
          <w:color w:val="111111"/>
          <w:sz w:val="28"/>
          <w:sz w:val="28"/>
          <w:szCs w:val="28"/>
          <w:rtl w:val="true"/>
          <w:lang w:bidi="fa-IR"/>
        </w:rPr>
        <w:t>با مال و جان خود مرا یاری نمودی</w:t>
      </w:r>
    </w:p>
    <w:p>
      <w:pPr>
        <w:pStyle w:val="BookText"/>
        <w:rPr/>
      </w:pPr>
      <w:r>
        <w:rPr>
          <w:rFonts w:ascii="IRNazanin" w:hAnsi="IRNazanin" w:eastAsia="IRNazanin"/>
          <w:color w:val="111111"/>
          <w:sz w:val="28"/>
          <w:sz w:val="28"/>
          <w:szCs w:val="28"/>
          <w:rtl w:val="true"/>
          <w:lang w:bidi="fa-IR"/>
        </w:rPr>
        <w:t>در راه من زخم زبان‌ها را شنیدی</w:t>
      </w:r>
    </w:p>
    <w:p>
      <w:pPr>
        <w:pStyle w:val="BookText"/>
        <w:rPr/>
      </w:pPr>
      <w:r>
        <w:rPr>
          <w:rFonts w:ascii="IRNazanin" w:hAnsi="IRNazanin" w:eastAsia="IRNazanin"/>
          <w:color w:val="111111"/>
          <w:sz w:val="28"/>
          <w:sz w:val="28"/>
          <w:szCs w:val="28"/>
          <w:rtl w:val="true"/>
          <w:lang w:bidi="fa-IR"/>
        </w:rPr>
        <w:t>هر دردو محنت را به جان خود خریدی</w:t>
      </w:r>
    </w:p>
    <w:p>
      <w:pPr>
        <w:pStyle w:val="BookText"/>
        <w:rPr/>
      </w:pPr>
      <w:r>
        <w:rPr>
          <w:rFonts w:ascii="IRNazanin" w:hAnsi="IRNazanin" w:eastAsia="IRNazanin"/>
          <w:color w:val="111111"/>
          <w:sz w:val="28"/>
          <w:sz w:val="28"/>
          <w:szCs w:val="28"/>
          <w:rtl w:val="true"/>
          <w:lang w:bidi="fa-IR"/>
        </w:rPr>
        <w:t>ای هرنگاهت در خزان غم بهاران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حفظ جانم پیکرت شد سنگباران</w:t>
      </w:r>
      <w:bookmarkStart w:id="362" w:name="pg2668_16764"/>
    </w:p>
    <w:p>
      <w:pPr>
        <w:pStyle w:val="BookText"/>
        <w:rPr/>
      </w:pPr>
      <w:bookmarkEnd w:id="362"/>
      <w:r>
        <w:rPr>
          <w:rFonts w:ascii="IRNazanin" w:hAnsi="IRNazanin" w:eastAsia="IRNazanin"/>
          <w:color w:val="111111"/>
          <w:sz w:val="28"/>
          <w:sz w:val="28"/>
          <w:szCs w:val="28"/>
          <w:rtl w:val="true"/>
          <w:lang w:bidi="fa-IR"/>
        </w:rPr>
        <w:t>لرزانده اشک دخترت عرش خدا را</w:t>
      </w:r>
    </w:p>
    <w:p>
      <w:pPr>
        <w:pStyle w:val="BookText"/>
        <w:rPr/>
      </w:pPr>
      <w:r>
        <w:rPr>
          <w:rFonts w:ascii="IRNazanin" w:hAnsi="IRNazanin" w:eastAsia="IRNazanin"/>
          <w:color w:val="111111"/>
          <w:sz w:val="28"/>
          <w:sz w:val="28"/>
          <w:szCs w:val="28"/>
          <w:rtl w:val="true"/>
          <w:lang w:bidi="fa-IR"/>
        </w:rPr>
        <w:t>سوزانده تنهایی او دل‌های ما را</w:t>
      </w:r>
    </w:p>
    <w:p>
      <w:pPr>
        <w:pStyle w:val="Heading2"/>
        <w:numPr>
          <w:ilvl w:val="1"/>
          <w:numId w:val="1"/>
        </w:numPr>
        <w:rPr/>
      </w:pPr>
      <w:bookmarkStart w:id="363" w:name="__RefHeading___Toc764178_1395250215"/>
      <w:bookmarkStart w:id="364" w:name="_Toc139"/>
      <w:bookmarkEnd w:id="363"/>
      <w:r>
        <w:rPr/>
        <w:t>13</w:t>
      </w:r>
      <w:r>
        <w:rPr>
          <w:rtl w:val="true"/>
        </w:rPr>
        <w:t xml:space="preserve"> </w:t>
      </w:r>
      <w:r>
        <w:rPr>
          <w:rtl w:val="true"/>
        </w:rPr>
        <w:t>ماه رمضان نزول کتاب انجیل و یاد مهدی</w:t>
      </w:r>
      <w:bookmarkEnd w:id="364"/>
    </w:p>
    <w:p>
      <w:pPr>
        <w:pStyle w:val="Heading3"/>
        <w:numPr>
          <w:ilvl w:val="2"/>
          <w:numId w:val="1"/>
        </w:numPr>
        <w:rPr/>
      </w:pPr>
      <w:bookmarkStart w:id="365" w:name="__RefHeading___Toc764180_1395250215"/>
      <w:bookmarkStart w:id="366" w:name="_Toc140"/>
      <w:bookmarkEnd w:id="365"/>
      <w:r>
        <w:rPr>
          <w:rtl w:val="true"/>
        </w:rPr>
        <w:t>اشاره</w:t>
      </w:r>
      <w:bookmarkEnd w:id="36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نزول کتاب انجیل و یاد مهدی</w:t>
      </w:r>
    </w:p>
    <w:p>
      <w:pPr>
        <w:pStyle w:val="BookText"/>
        <w:rPr/>
      </w:pP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حفض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صحف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ماه رمضان نازل شد، و تورات در شب ششم ماه رمضان و انجیل در شب سیزدهم ماه رمضان نازل شده، و زبور در شب هیجدهم ماه رمضان و قرآن در شب بیست و سوم ماه رمضان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شیخ محمد باقر کمرئی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حضرت عیسی بن مریم علیه السلام می‌باشد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کتاب دوازده بار در قرآن مجید ذکر شده است قرآن، انجیل را کتاب خدا می‌داند ولی آن انجیلی را کتاب آسمانی می‌خواند که مشتمل بر احکام و تکالیف بشر باشد، زندگی او را تنظیم کند و سر و سامان بخشد، چنان‌که شأن ادیان الهی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انجیل‌های کنونی نزد مسیحیان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که از همة اناجیل، قدیم‌تر است و به احتمال قوی در شهر انطاکیه در حدود سال‌های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و لوقا پس از مَرقُس و انجیل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پس از مسیح یعنی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شده است، لازم به ذکر است که مسیحیان در کنار چهار انجیل، به مجموعه‌ای دیگر مکتوبات و رسالات اعتقاد دارند که</w:t>
      </w:r>
      <w:bookmarkStart w:id="367" w:name="pg2668_16765"/>
    </w:p>
    <w:p>
      <w:pPr>
        <w:pStyle w:val="BookText"/>
        <w:rPr/>
      </w:pPr>
      <w:bookmarkEnd w:id="367"/>
      <w:r>
        <w:rPr>
          <w:rFonts w:ascii="IRNazanin" w:hAnsi="IRNazanin" w:eastAsia="IRNazanin"/>
          <w:color w:val="111111"/>
          <w:sz w:val="28"/>
          <w:sz w:val="28"/>
          <w:szCs w:val="28"/>
          <w:rtl w:val="true"/>
          <w:lang w:bidi="fa-IR"/>
        </w:rPr>
        <w:t xml:space="preserve">به آن مجموعة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آن‌چه که برای هدایت آدمیان توسط حضرت عیسی علیه السلام آورده شده، از دسترس ما خارج است و آن‌چه که به نام اناجیل در کتاب مقدس دیده می‌شود، محصول تلاشِ مسیحیان و رسولان دوره‌ی اول مسیحیت می‌باشد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368" w:name="__RefHeading___Toc764182_1395250215"/>
      <w:bookmarkStart w:id="369" w:name="_Toc141"/>
      <w:bookmarkEnd w:id="368"/>
      <w:r>
        <w:rPr>
          <w:rtl w:val="true"/>
        </w:rPr>
        <w:t>منجی نزد مسیحیان</w:t>
      </w:r>
      <w:bookmarkEnd w:id="369"/>
    </w:p>
    <w:p>
      <w:pPr>
        <w:pStyle w:val="BookText"/>
        <w:rPr/>
      </w:pPr>
      <w:r>
        <w:rPr>
          <w:rFonts w:ascii="IRNazanin" w:hAnsi="IRNazanin" w:eastAsia="IRNazanin"/>
          <w:color w:val="111111"/>
          <w:sz w:val="28"/>
          <w:sz w:val="28"/>
          <w:szCs w:val="28"/>
          <w:rtl w:val="true"/>
          <w:lang w:bidi="fa-IR"/>
        </w:rPr>
        <w:t xml:space="preserve">حضرت عیسی علیه السلام مبعوث شد تا مردم را بشارت دهد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لغت یونانی گرفته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به رهایی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همان قیام سکوت خداوند و یا به تعبیر دیگری می‌توان از آن به حکومت توحیدی در سطح کرة زمین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واجب است تا تمام شهرها را به ملکوت خدا بشارت دهم و برای این امر فرستاده شده‌ام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در جمیع شهرها و دهات سیر می‌کرد و در مجامع آنها مردم را تعلیم و به ملکوت بشارت می‌داد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کلمات حضرت مسیح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به چشم می‌خورد، 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می گویم که از میان</w:t>
      </w:r>
      <w:bookmarkStart w:id="370" w:name="pg2668_16766"/>
    </w:p>
    <w:p>
      <w:pPr>
        <w:pStyle w:val="BookText"/>
        <w:rPr/>
      </w:pPr>
      <w:bookmarkEnd w:id="370"/>
      <w:r>
        <w:rPr>
          <w:rFonts w:ascii="IRNazanin" w:hAnsi="IRNazanin" w:eastAsia="IRNazanin"/>
          <w:color w:val="111111"/>
          <w:sz w:val="28"/>
          <w:sz w:val="28"/>
          <w:szCs w:val="28"/>
          <w:rtl w:val="true"/>
          <w:lang w:bidi="fa-IR"/>
        </w:rPr>
        <w:t xml:space="preserve">حاضرین در این مکان کسانی هستند که مرگ را نمی‌چشند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نموده که در ملکوتش می‌آید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جهت آماده باشید، در ساعتی که انتظار آن را نمی‌کشید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371" w:name="__RefHeading___Toc764184_1395250215"/>
      <w:bookmarkStart w:id="372" w:name="_Toc142"/>
      <w:bookmarkEnd w:id="371"/>
      <w:r>
        <w:rPr>
          <w:rtl w:val="true"/>
        </w:rPr>
        <w:t xml:space="preserve">مقصود از </w:t>
      </w:r>
      <w:r>
        <w:rPr>
          <w:rtl w:val="true"/>
        </w:rPr>
        <w:t>«</w:t>
      </w:r>
      <w:r>
        <w:rPr>
          <w:rtl w:val="true"/>
        </w:rPr>
        <w:t>فرزند انسان</w:t>
      </w:r>
      <w:r>
        <w:rPr>
          <w:rtl w:val="true"/>
        </w:rPr>
        <w:t xml:space="preserve">» </w:t>
      </w:r>
      <w:r>
        <w:rPr>
          <w:rtl w:val="true"/>
        </w:rPr>
        <w:t>کیست؟</w:t>
      </w:r>
      <w:bookmarkEnd w:id="372"/>
    </w:p>
    <w:p>
      <w:pPr>
        <w:pStyle w:val="BookText"/>
        <w:rPr/>
      </w:pPr>
      <w:r>
        <w:rPr>
          <w:rFonts w:ascii="IRNazanin" w:hAnsi="IRNazanin" w:eastAsia="IRNazanin"/>
          <w:color w:val="111111"/>
          <w:sz w:val="28"/>
          <w:sz w:val="28"/>
          <w:szCs w:val="28"/>
          <w:rtl w:val="true"/>
          <w:lang w:bidi="fa-IR"/>
        </w:rPr>
        <w:t xml:space="preserve">مسیحیان درصدد آن هستند که بر حضرت مسیح منطبق سازند، ولی از قرائن و شواهد موجود استفاده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غیر از مسیح است که همان حضرت مهدی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یوحنا از حضرت مسیح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طالب مسجد و عظمت خود نیستم در آنجا کسی است که آن را می‌طلبد و حکم می‌کند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عباراتی که در انجیل متی آمده به خوبی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عبادات غیر از حضرت مسیح است که در آخر الزمان به جهت پیاده کردن ملکوت خداوند ظهور کرده و عیسی بن مریم او را متابعت و مشایعت خواهد نمود</w:t>
      </w:r>
      <w:r>
        <w:rPr>
          <w:rFonts w:eastAsia="IRNazanin" w:cs="IRNazanin"/>
          <w:color w:val="111111"/>
          <w:sz w:val="28"/>
          <w:szCs w:val="28"/>
          <w:rtl w:val="true"/>
          <w:lang w:bidi="fa-IR"/>
        </w:rPr>
        <w:t>.</w:t>
      </w:r>
    </w:p>
    <w:p>
      <w:pPr>
        <w:pStyle w:val="Heading3"/>
        <w:numPr>
          <w:ilvl w:val="2"/>
          <w:numId w:val="1"/>
        </w:numPr>
        <w:rPr/>
      </w:pPr>
      <w:bookmarkStart w:id="373" w:name="__RefHeading___Toc764186_1395250215"/>
      <w:bookmarkStart w:id="374" w:name="_Toc143"/>
      <w:bookmarkEnd w:id="373"/>
      <w:r>
        <w:rPr>
          <w:rtl w:val="true"/>
        </w:rPr>
        <w:t>زمان ظهور منجی در اناجیل</w:t>
      </w:r>
      <w:bookmarkEnd w:id="37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عبادات اناجیل به دست می‌آید که وقت ملکوت آسمان‌ها</w:t>
      </w:r>
      <w:bookmarkStart w:id="375" w:name="pg2668_16767"/>
    </w:p>
    <w:p>
      <w:pPr>
        <w:pStyle w:val="BookText"/>
        <w:rPr/>
      </w:pPr>
      <w:bookmarkEnd w:id="375"/>
      <w:r>
        <w:rPr>
          <w:rFonts w:ascii="IRNazanin" w:hAnsi="IRNazanin" w:eastAsia="IRNazanin"/>
          <w:color w:val="111111"/>
          <w:sz w:val="28"/>
          <w:sz w:val="28"/>
          <w:szCs w:val="28"/>
          <w:rtl w:val="true"/>
          <w:lang w:bidi="fa-IR"/>
        </w:rPr>
        <w:t xml:space="preserve">که همان حکومت عدل جهانی توحیدی در روی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در مورد مقدمات برپایی ملکوت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زود است که خبر از جنگ‌ها و شایعات بشنوید، مبادا که فزع کنید، زیرا حدوث آن‌ها حتمی است، ولی نهایت عالم نخواهد بود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تا نهایت باقی می‌ماند اوست کسی که خلاصی می‌یابد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این مطلب موافق روایاتی است که از رسول اکرم صلی الله علیه و آله رسیده اشاره دارد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یخرج فی آخر الزمان</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آخر الزمان خروج خواهد کرد</w:t>
      </w:r>
      <w:r>
        <w:rPr>
          <w:rFonts w:eastAsia="IRNazanin" w:cs="IRNazanin"/>
          <w:color w:val="111111"/>
          <w:sz w:val="28"/>
          <w:szCs w:val="28"/>
          <w:rtl w:val="true"/>
          <w:lang w:bidi="fa-IR"/>
        </w:rPr>
        <w:t>».</w:t>
      </w:r>
    </w:p>
    <w:p>
      <w:pPr>
        <w:pStyle w:val="Heading3"/>
        <w:numPr>
          <w:ilvl w:val="2"/>
          <w:numId w:val="1"/>
        </w:numPr>
        <w:rPr/>
      </w:pPr>
      <w:bookmarkStart w:id="376" w:name="__RefHeading___Toc764188_1395250215"/>
      <w:bookmarkStart w:id="377" w:name="_Toc144"/>
      <w:bookmarkEnd w:id="376"/>
      <w:r>
        <w:rPr>
          <w:rtl w:val="true"/>
        </w:rPr>
        <w:t>علائم ظهور منجی در اناجیل</w:t>
      </w:r>
      <w:bookmarkEnd w:id="377"/>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هنگام که عیسی در باغ زیتون نشسته بود شاگردانش به نزد او آمده و با او خلوت کردند و از او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زمانی این امور تحقق خواهد یافت و علامت و نشانة آمدن تو و پایان عالم چیست؟ </w:t>
      </w:r>
      <w:r>
        <w:rPr>
          <w:rStyle w:val="FootnoteAnchor"/>
          <w:rtl w:val="true"/>
        </w:rPr>
        <w:footnoteReference w:id="22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زود است که خبر از جنگ‌هایی می‌شنوید</w:t>
      </w:r>
      <w:r>
        <w:rPr>
          <w:rFonts w:eastAsia="IRNazanin" w:cs="IRNazanin"/>
          <w:color w:val="111111"/>
          <w:sz w:val="28"/>
          <w:szCs w:val="28"/>
          <w:rtl w:val="true"/>
          <w:lang w:bidi="fa-IR"/>
        </w:rPr>
        <w:t>...</w:t>
      </w:r>
      <w:bookmarkStart w:id="378" w:name="pg2668_16768"/>
    </w:p>
    <w:p>
      <w:pPr>
        <w:pStyle w:val="BookText"/>
        <w:rPr/>
      </w:pPr>
      <w:bookmarkEnd w:id="378"/>
      <w:r>
        <w:rPr>
          <w:rFonts w:ascii="IRNazanin" w:hAnsi="IRNazanin" w:eastAsia="IRNazanin"/>
          <w:color w:val="111111"/>
          <w:sz w:val="28"/>
          <w:sz w:val="28"/>
          <w:szCs w:val="28"/>
          <w:rtl w:val="true"/>
          <w:lang w:bidi="fa-IR"/>
        </w:rPr>
        <w:t>مبادا که فزع کنید زیرا وقوع آنها حتمی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فرزند انسان در مجد و عظمتش می‌آید و در حالی که ملائکه او را همراهی می‌کنند بر روی مرش عظمتش می‌نشیند و جمیع امّت‌ها نزد او محشور خواهند 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فریسیّون از او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ملکوت خداوند می‌آید؟ 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خداوند غیر مترقبّه می‌آید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خبر از جنگ‌ها و فتنه‌ها شنیدید نزع نکنید زیرا این امور باید در ابتدا تحقق یابد ولی این پایان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اُمتی بر اُمتی و مملکتی بر مملکتی قیام کند و زلزله‌های شدید و گرسنگی‌ها و قحطی‌ها در مکان‌های زیادی به وقع پیوندد و زود است که امور خوفناک و نشانه‌های بزرگی حادث گردد</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379" w:name="__RefHeading___Toc764190_1395250215"/>
      <w:bookmarkStart w:id="380" w:name="_Toc145"/>
      <w:bookmarkEnd w:id="379"/>
      <w:r>
        <w:rPr>
          <w:rtl w:val="true"/>
        </w:rPr>
        <w:t>اوصاف یاران منجی در اناجیل</w:t>
      </w:r>
      <w:bookmarkEnd w:id="380"/>
    </w:p>
    <w:p>
      <w:pPr>
        <w:pStyle w:val="BookText"/>
        <w:rPr/>
      </w:pPr>
      <w:r>
        <w:rPr>
          <w:rFonts w:ascii="IRNazanin" w:hAnsi="IRNazanin" w:eastAsia="IRNazanin"/>
          <w:color w:val="111111"/>
          <w:sz w:val="28"/>
          <w:sz w:val="28"/>
          <w:szCs w:val="28"/>
          <w:rtl w:val="true"/>
          <w:lang w:bidi="fa-IR"/>
        </w:rPr>
        <w:t>در اناجیل مسیحیان اوصافی برای یاران منجی بشریت ذکر شده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مرقس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به شما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همانند طفل، ملکوت خدا را نپذیرد در آن داخل نخواهد شد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مثال به طفل اشاره به اطاعت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 که هرکس یا ربّ یا ربّ بگوید داخل در ملکوت آسمان‌ها شود، بلکه هرکس به خواست پروردگار عمل کند در آسمان‌هاست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شما ای فقرا، زیرا برای شماست ملکوت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ای گرسنگان در امروز، زیرا در آینده سیر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ای گریه‌کنندگان، زیرا در آینده خندان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ظهور تطبیق شده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وسعت حکومت حضرت مهدی در اناجیل از عهد جدید استفاده می‌شود که حکومت حضرت مهدی عجل الله تعالی فرجه الشریف که از آن به ملکوت آسمان‌ها یا ملکوت خداوند برای فرزندانشان تعبیر شده تمام روی زمین را فرا خواهد گرفت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مردی از شرق و غرب و شمال و جنوب زمین آمده و بر سر سخره، در ملکوت خداوند خواهند</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در انجیل مَرقُس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واجب است که قبل از آن به جمیع عالم بشارت داده شود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احادیث اسلامی نزی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سلطانُه المشرف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قائم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مشرق و مغرب عالم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به سندش از رسول خدا صلی الله علیه و آله و 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یَهلک الله فی زمانه المل کلَّها اِلَّا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خداوند 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هه ملت‌ها به جز اسلام را هلاک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حضرت عیسی به زمین در اناجیل مطابق نصّ آیات قرآن و اناجیل، حضرت عیسی علیه السلام به آسمان‌ها رفت و در پایان تاریخ به زمین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یوحنّا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شنیدید که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دوباره به سوی شما باز می‌گردم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قرآن نیز به نزول حضرت عیسی علیه السلام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وَیُکَلِّمُ النَّاسَ فِی الْمَهْدِ وَکَهْلًا وَمِنْ</w:t>
      </w:r>
    </w:p>
    <w:p>
      <w:pPr>
        <w:pStyle w:val="BookText"/>
        <w:rPr/>
      </w:pP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و به هنگام پیری با مردم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حضرت عیسی علیه السلام سی سالگی به آسمان‌ها رفت، پس مقصود به پیری همان زمان نزول او از آسمان در آخرالزمان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هیچ‌یک از اهل کتاب نیست مگر اینکه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آنها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علیه 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 خوبی استفاده می‌شود که حضرت عیسی در آخر الزمان از آسمان نزول کرده و مردم به او ایمان خواهند آورد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لَعِلْمٌ لِلسَّاعَةِ فَلَا تَمْتَرُنَّ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عیسی نشانه روشنی برای قیامت است پس در آن شک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روایات شیعه و سنّی به نزول حضرت عیسی اشاره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 خود از رسول خدا صلی الله علیه و آله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انتم اذا نزل ابن مریم فیکم و امامکم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هنگامی که فرزند مریم در میان شما فرود آمده در حالی که امام شما از بین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به سندش از محصد من مسلم ثقفی نقل کرده که 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روح الله عیسی بن مریم، فیصلّی،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از ماست که با رعب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قلوب مردم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الله عیسی بن مریم فرود آمده و پشت سر او به نماز 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فرود آمدن حضرت عیسی</w:t>
      </w:r>
    </w:p>
    <w:p>
      <w:pPr>
        <w:pStyle w:val="BookText"/>
        <w:rPr/>
      </w:pPr>
      <w:r>
        <w:rPr>
          <w:rFonts w:ascii="IRNazanin" w:hAnsi="IRNazanin" w:eastAsia="IRNazanin"/>
          <w:color w:val="111111"/>
          <w:sz w:val="28"/>
          <w:sz w:val="28"/>
          <w:szCs w:val="28"/>
          <w:rtl w:val="true"/>
          <w:lang w:bidi="fa-IR"/>
        </w:rPr>
        <w:t xml:space="preserve">از روایات اسلامی استفاده می‌شود که مکان نزول حضرت عیسی علیه السلام در آخر الزمان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به سند 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عیسی بن مریم علیه السلام عند المنارة البیضاء شرقی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کنار منارة سفید قسمت شرق در سرزمین دمشق فرود خواهد آمد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دجال خروج می‌کند، آن‌گاه مسیح از آسمان بر زمین فرود می‌آید و محل فرود او کنار مناره سفید شرقی</w:t>
      </w:r>
    </w:p>
    <w:p>
      <w:pPr>
        <w:pStyle w:val="BookText"/>
        <w:rPr/>
      </w:pPr>
      <w:r>
        <w:rPr>
          <w:rFonts w:ascii="IRNazanin" w:hAnsi="IRNazanin" w:eastAsia="IRNazanin"/>
          <w:color w:val="111111"/>
          <w:sz w:val="28"/>
          <w:sz w:val="28"/>
          <w:szCs w:val="28"/>
          <w:rtl w:val="true"/>
          <w:lang w:bidi="fa-IR"/>
        </w:rPr>
        <w:t>در دمشق هنگام نماز صبح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علت زنده ماندن حضرت عیسی تا کنون</w:t>
      </w:r>
    </w:p>
    <w:p>
      <w:pPr>
        <w:pStyle w:val="BookText"/>
        <w:rPr/>
      </w:pPr>
      <w:r>
        <w:rPr>
          <w:rFonts w:ascii="IRNazanin" w:hAnsi="IRNazanin" w:eastAsia="IRNazanin"/>
          <w:color w:val="111111"/>
          <w:sz w:val="28"/>
          <w:sz w:val="28"/>
          <w:szCs w:val="28"/>
          <w:rtl w:val="true"/>
          <w:lang w:bidi="fa-IR"/>
        </w:rPr>
        <w:t>حکمت بقا و زنده ماندن حضرت مسیح علیه السلام خصوصیاتی یافت می‌شود که در سایر انبیاء نبوده است، از قبیل ولادت بدون پدر، زنده کرده مردگان، به آسمان‌ها رفتن و دیگر خصوصیات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بودن و بقای او برهان و دلیل و شاهدی بر غیبت امام مهدی عجل الله تعالی فرجه الشریف خواهد بود، زیرا بقای مسیح با عمری بیش از دو هزار سال، دلیلی بر امکان وجود و حیات حضرت مهدی علیه السلام در کمتر از این مقدار سال است، همان حکمتی که در روایات برای طول عمر حضرت خضر بیان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 علیه السلام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ان الله تبارک و تعالی لمّا کان فی سابق علمه ان یقدّر من عمر القائم علیه السلام فی ایام غیبته ما یقدّر، و علم ما یکون من انکار عباده بمقدار ذلک الغمر فی الطول، طوّل عمر العبد الصالح فی غیر سبب یوجب ذلک الّا لعلة الاستدلال به علی عمر القائم علیه السلام و ثیقطع بذلک حجة المعاندین لئلا یکون للناس علی الله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آنجا که در علم سابق خداوند مقدّر شده بود که عمر قائم را در ایام غیبتش طولانی می‌گرداند و می‌دانست که این مقدار طول عمر را بندگانش انکار می‌کنند، لذا عمر بنده صالحش را تنها به</w:t>
      </w:r>
      <w:bookmarkStart w:id="381" w:name="pg2668_16774"/>
    </w:p>
    <w:p>
      <w:pPr>
        <w:pStyle w:val="BookText"/>
        <w:rPr/>
      </w:pPr>
      <w:bookmarkEnd w:id="381"/>
      <w:r>
        <w:rPr>
          <w:rFonts w:ascii="IRNazanin" w:hAnsi="IRNazanin" w:eastAsia="IRNazanin"/>
          <w:color w:val="111111"/>
          <w:sz w:val="28"/>
          <w:sz w:val="28"/>
          <w:szCs w:val="28"/>
          <w:rtl w:val="true"/>
          <w:lang w:bidi="fa-IR"/>
        </w:rPr>
        <w:t>جهت استدلال و شاهد آوردن عمر قائم علیه السلام طولانی کرد، و تا اینکه حجت و دلیل معاندین قطع گردد و برای مردم حجت و استدلالی بر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مشارکت حضرت مسیح در تشکیل حکومت جهانی</w:t>
      </w:r>
    </w:p>
    <w:p>
      <w:pPr>
        <w:pStyle w:val="BookText"/>
        <w:rPr/>
      </w:pPr>
      <w:r>
        <w:rPr>
          <w:rFonts w:ascii="IRNazanin" w:hAnsi="IRNazanin" w:eastAsia="IRNazanin"/>
          <w:color w:val="111111"/>
          <w:sz w:val="28"/>
          <w:sz w:val="28"/>
          <w:szCs w:val="28"/>
          <w:rtl w:val="true"/>
          <w:lang w:bidi="fa-IR"/>
        </w:rPr>
        <w:t>شرکت حضرت مسیح علیه السلام در تشکیل حکومت عدل توحیدی جهانی و مساعدت حضرت مهدی علیه السلام در این امر مهم جهاتی دارد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مسیحیان جماعت زیادی را از مردم عالم تشکیل می‌دهند، لذا با نزول او از آسمان و مشاهده معجزه از او، ایمان آورده و در حقیقت به جهت پیروی و اقتدای او به حضرت مهدی علیه السلام مسیحیان نیز تسلیم حضرت مهدی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جهت اول، فتح و پیروزی حضرت بر عالم سریع‌تر و آسان‌تر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جهت ایمان مسیحیان به امام مهدی علیه السلام بدون جنگ و خونریزی بخش عظیمی از عالم تحت اختیار حضرت قرار خواهد گرفت</w:t>
      </w:r>
      <w:r>
        <w:rPr>
          <w:rFonts w:eastAsia="IRNazanin" w:cs="IRNazanin"/>
          <w:color w:val="111111"/>
          <w:sz w:val="28"/>
          <w:szCs w:val="28"/>
          <w:rtl w:val="true"/>
          <w:lang w:bidi="fa-IR"/>
        </w:rPr>
        <w:t>.</w:t>
      </w:r>
    </w:p>
    <w:p>
      <w:pPr>
        <w:pStyle w:val="Heading3"/>
        <w:numPr>
          <w:ilvl w:val="2"/>
          <w:numId w:val="1"/>
        </w:numPr>
        <w:rPr/>
      </w:pPr>
      <w:bookmarkStart w:id="382" w:name="__RefHeading___Toc764192_1395250215"/>
      <w:bookmarkStart w:id="383" w:name="_Toc146"/>
      <w:bookmarkEnd w:id="382"/>
      <w:r>
        <w:rPr>
          <w:rtl w:val="true"/>
        </w:rPr>
        <w:t>منجی باوری در انجیل</w:t>
      </w:r>
      <w:bookmarkEnd w:id="3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و ملحقات آن از عهد جدید، پنجاه مورد از مصلح و نجات دهنده‌ای سخن می گوید که در آخر الزمان ظهور خواهد کرد، آن موعود جهانی پس از تشکیل حکومت، با اقتدار عدلت و سعادت عمومی را برای جهانیان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موجودات دیگر نیز از برکت عدالت‌گستری او بهره‌مند می‌گردند و درندگان</w:t>
      </w:r>
      <w:bookmarkStart w:id="384" w:name="pg2668_16775"/>
    </w:p>
    <w:p>
      <w:pPr>
        <w:pStyle w:val="BookText"/>
        <w:rPr/>
      </w:pPr>
      <w:bookmarkEnd w:id="384"/>
      <w:r>
        <w:rPr>
          <w:rFonts w:ascii="IRNazanin" w:hAnsi="IRNazanin" w:eastAsia="IRNazanin"/>
          <w:color w:val="111111"/>
          <w:sz w:val="28"/>
          <w:sz w:val="28"/>
          <w:szCs w:val="28"/>
          <w:rtl w:val="true"/>
          <w:lang w:bidi="fa-IR"/>
        </w:rPr>
        <w:t>وحشی نیز خوی وحشیانة خود را از دست می‌دهند و با دیگر حیوانات سازشی عادلانه می‌یابند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فرازی از انجیل 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بر کرسی جلال خود خواهد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سمت راست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ملکوتی را که از ابتدای عالم برای شما آماده شده است به میراث گیرید</w:t>
      </w:r>
      <w:r>
        <w:rPr>
          <w:rFonts w:eastAsia="IRNazanin" w:cs="IRNazanin"/>
          <w:color w:val="111111"/>
          <w:sz w:val="28"/>
          <w:szCs w:val="28"/>
          <w:rtl w:val="true"/>
          <w:lang w:bidi="fa-IR"/>
        </w:rPr>
        <w:t xml:space="preserve">». </w:t>
      </w:r>
      <w:r>
        <w:rPr>
          <w:rStyle w:val="FootnoteAnchor"/>
          <w:rtl w:val="true"/>
        </w:rPr>
        <w:footnoteReference w:id="241"/>
      </w:r>
    </w:p>
    <w:p>
      <w:pPr>
        <w:pStyle w:val="Heading2"/>
        <w:numPr>
          <w:ilvl w:val="1"/>
          <w:numId w:val="1"/>
        </w:numPr>
        <w:rPr/>
      </w:pPr>
      <w:bookmarkStart w:id="385" w:name="__RefHeading___Toc764194_1395250215"/>
      <w:bookmarkStart w:id="386" w:name="_Toc147"/>
      <w:bookmarkEnd w:id="385"/>
      <w:r>
        <w:rPr>
          <w:rtl w:val="true"/>
        </w:rPr>
        <w:t>روز چهاردهم ماه رمضان و یاد مهدی علیه السلام</w:t>
      </w:r>
      <w:bookmarkEnd w:id="386"/>
    </w:p>
    <w:p>
      <w:pPr>
        <w:pStyle w:val="BookText"/>
        <w:rPr/>
      </w:pPr>
      <w:r>
        <w:rPr>
          <w:rFonts w:ascii="IRNazanin" w:hAnsi="IRNazanin" w:eastAsia="IRNazanin"/>
          <w:color w:val="111111"/>
          <w:sz w:val="28"/>
          <w:sz w:val="28"/>
          <w:szCs w:val="28"/>
          <w:rtl w:val="true"/>
          <w:lang w:bidi="fa-IR"/>
        </w:rPr>
        <w:t xml:space="preserve">در چهاردهم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ایام البیض و نورافشانی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و واقعه قابل یادآوری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مختار ثقفی و همسر با ایمان او به دستور مصعب بن زبیر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انتقام گیرنده اصلی و کلی امام حسین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 انّه کان منصوراً</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مظلوم کشته شود، پس برای ولی او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در قتل زیاده 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الآیة نُزلت فی الحسین علیه السلام لو قُتل ولیّه اَهلَ الارض به ما کان سرفا و ولیه القائم عجل الله تعالی فرجه الشریف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آیه، در شأن امام حسین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مظلوم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قائم علیه السلام است که حق قصاص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اهل زمین را به سبب این جرم بزرگ بکشد، اسراف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که انتقام اصلی به دست ید‌اللهی حجت ابن الحسن علیه السلام با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خون 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خدا بخواهیم که ما را هم در رکاب آن‌حضرت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این خواسته را به درگاه خدای متعال عرضه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فاسئلُ الله الّذی اکرم مقامک و اکرمنی بک ان یرزقنی طلب ثارک مع امام منصورمن اهل بیت محمد صلی الله علیه و آله و سلم </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خدایی که مقام تو را بلند و گرامی داشت و مرا هم بواسطه دوستی تو عزت بخشید از او درخواست می‌کنم که روزی من گرداند تا با امام منصور از اهل بیت محمد صلی الله علیه و آله خون خواه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البته من و این دو فرزندم حسن و حسین کشته می‌شویم و البته خداوند مردی از فرزندانم را در آخرالزمان بر می‌انگیزد که خون‌های ما را مطالبه می‌کند، البته او</w:t>
      </w:r>
    </w:p>
    <w:p>
      <w:pPr>
        <w:pStyle w:val="BookText"/>
        <w:rPr/>
      </w:pPr>
      <w:r>
        <w:rPr>
          <w:rFonts w:ascii="IRNazanin" w:hAnsi="IRNazanin" w:eastAsia="IRNazanin"/>
          <w:color w:val="111111"/>
          <w:sz w:val="28"/>
          <w:sz w:val="28"/>
          <w:szCs w:val="28"/>
          <w:rtl w:val="true"/>
          <w:lang w:bidi="fa-IR"/>
        </w:rPr>
        <w:t>از نظر مردم غایب می‌شود تا اهل ضلالت از آنان جدا شوند به طوری که جاهلان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آل محمد نیازی نیست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طبرسی در کتاب احتجاج از پیامبر اکرم صلی الله علیه و آله در خطبه غدیر نقل کرده است که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امامان امام مهدی عجل الله تعالی فرجه الشریف می‌باشد، آگاه باشید، اوست چیره شونده بر همه دین، اوست انتقام گیرنده از ظالمین، اوست فاتح و منهدم کننده دژها، اوست که تمام قبائل اهل شرک را نابود می‌سازد، اوست که خونبهای تمام اولیای حق را می‌گیرد، اوست که از دریای ژرف می‌نوشاند، اوست که هرکسی را بر اساس فضل و شایستگی سمت می‌دهد، او برگزیده و منتخب خداوند است، او وارث همه علوم و محیط بر همه آن هاست، او ست که از پروردگار خود خبری میدهد و حقائق ایمان به او را مطلع می‌سازد، اوست که صاحب رشاد و سداد در رای و عمل می‌باشد، امور دین به او تفویض و واگذار شده و پیغمبران و امامان پیشین به او مژده داده اند، او حجت باقی است و بعد از او حجتی نیست و حقی نیست مگر با او، و نوری نیست جز نور او، کسی بر او غالب و منصور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خداوند در زمین و حاکم الهی بر خلایق و امین پروردگار در ظواهر و اسرار است</w:t>
      </w:r>
      <w:r>
        <w:rPr>
          <w:rFonts w:eastAsia="IRNazanin" w:cs="IRNazanin"/>
          <w:color w:val="111111"/>
          <w:sz w:val="28"/>
          <w:szCs w:val="28"/>
          <w:rtl w:val="true"/>
          <w:lang w:bidi="fa-IR"/>
        </w:rPr>
        <w:t xml:space="preserve">... </w:t>
      </w:r>
      <w:r>
        <w:rPr>
          <w:rStyle w:val="FootnoteAnchor"/>
          <w:rtl w:val="true"/>
        </w:rPr>
        <w:footnoteReference w:id="246"/>
      </w:r>
      <w:bookmarkStart w:id="387" w:name="pg2668_16778"/>
    </w:p>
    <w:p>
      <w:pPr>
        <w:pStyle w:val="Heading2"/>
        <w:numPr>
          <w:ilvl w:val="1"/>
          <w:numId w:val="1"/>
        </w:numPr>
        <w:rPr/>
      </w:pPr>
      <w:bookmarkStart w:id="388" w:name="__RefHeading___Toc764196_1395250215"/>
      <w:bookmarkStart w:id="389" w:name="_Toc148"/>
      <w:bookmarkEnd w:id="387"/>
      <w:bookmarkEnd w:id="388"/>
      <w:r>
        <w:rPr>
          <w:rtl w:val="true"/>
        </w:rPr>
        <w:t>نیمه رمضان و یاد مهدی علیه السلام</w:t>
      </w:r>
      <w:bookmarkEnd w:id="389"/>
    </w:p>
    <w:p>
      <w:pPr>
        <w:pStyle w:val="Heading3"/>
        <w:numPr>
          <w:ilvl w:val="2"/>
          <w:numId w:val="1"/>
        </w:numPr>
        <w:rPr/>
      </w:pPr>
      <w:bookmarkStart w:id="390" w:name="__RefHeading___Toc764198_1395250215"/>
      <w:bookmarkStart w:id="391" w:name="_Toc149"/>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در نیمه ماه مبارک رمضان که ولادت با سعادت کریم اهل بیت، امام حسن مجتبی علیه السلام است، یاد‌اور چند مطلب می‌شویم</w:t>
      </w:r>
      <w:r>
        <w:rPr>
          <w:rFonts w:eastAsia="IRNazanin" w:cs="IRNazanin"/>
          <w:color w:val="111111"/>
          <w:sz w:val="28"/>
          <w:szCs w:val="28"/>
          <w:rtl w:val="true"/>
          <w:lang w:bidi="fa-IR"/>
        </w:rPr>
        <w:t>:</w:t>
      </w:r>
    </w:p>
    <w:p>
      <w:pPr>
        <w:pStyle w:val="Heading3"/>
        <w:numPr>
          <w:ilvl w:val="2"/>
          <w:numId w:val="1"/>
        </w:numPr>
        <w:rPr/>
      </w:pPr>
      <w:bookmarkStart w:id="392" w:name="__RefHeading___Toc764200_1395250215"/>
      <w:bookmarkStart w:id="393" w:name="_Toc150"/>
      <w:bookmarkEnd w:id="392"/>
      <w:r>
        <w:rPr/>
        <w:t>1</w:t>
      </w:r>
      <w:r>
        <w:rPr>
          <w:rtl w:val="true"/>
        </w:rPr>
        <w:t xml:space="preserve">. </w:t>
      </w:r>
      <w:r>
        <w:rPr>
          <w:rtl w:val="true"/>
        </w:rPr>
        <w:t>شباهت</w:t>
      </w:r>
      <w:bookmarkEnd w:id="393"/>
    </w:p>
    <w:p>
      <w:pPr>
        <w:pStyle w:val="BookText"/>
        <w:rPr/>
      </w:pPr>
      <w:r>
        <w:rPr>
          <w:rFonts w:ascii="IRNazanin" w:hAnsi="IRNazanin" w:eastAsia="IRNazanin"/>
          <w:color w:val="111111"/>
          <w:sz w:val="28"/>
          <w:sz w:val="28"/>
          <w:szCs w:val="28"/>
          <w:rtl w:val="true"/>
          <w:lang w:bidi="fa-IR"/>
        </w:rPr>
        <w:t>امام حسن علیه السلام شبیه‌ترین مردم به رسول خدا صلی الله علیه و آله و سلم از جهت صورت و سیرت بوده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همانطور حضرت مهدی علیه السلام این‌گونه است که جدش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در شکل و شمایل و اخلاق و رفتار شبیه‌ترین مردم به من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این هلال از طرف باغ جنان می‌آید هوش باشید که ماه رمضان می‌آید</w:t>
      </w:r>
    </w:p>
    <w:p>
      <w:pPr>
        <w:pStyle w:val="BookText"/>
        <w:rPr/>
      </w:pPr>
      <w:r>
        <w:rPr>
          <w:rFonts w:ascii="IRNazanin" w:hAnsi="IRNazanin" w:eastAsia="IRNazanin"/>
          <w:color w:val="111111"/>
          <w:sz w:val="28"/>
          <w:sz w:val="28"/>
          <w:szCs w:val="28"/>
          <w:rtl w:val="true"/>
          <w:lang w:bidi="fa-IR"/>
        </w:rPr>
        <w:t>در شب اول این ماه پی ماه، مرو ماه این ماه شب نیمه آن می‌آید</w:t>
      </w:r>
    </w:p>
    <w:p>
      <w:pPr>
        <w:pStyle w:val="Heading3"/>
        <w:numPr>
          <w:ilvl w:val="2"/>
          <w:numId w:val="1"/>
        </w:numPr>
        <w:rPr/>
      </w:pPr>
      <w:bookmarkStart w:id="394" w:name="__RefHeading___Toc764202_1395250215"/>
      <w:bookmarkStart w:id="395" w:name="_Toc151"/>
      <w:bookmarkEnd w:id="394"/>
      <w:r>
        <w:rPr/>
        <w:t>2</w:t>
      </w:r>
      <w:r>
        <w:rPr>
          <w:rtl w:val="true"/>
        </w:rPr>
        <w:t xml:space="preserve">. </w:t>
      </w:r>
      <w:r>
        <w:rPr>
          <w:rtl w:val="true"/>
        </w:rPr>
        <w:t>کرامت</w:t>
      </w:r>
      <w:bookmarkEnd w:id="39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امام حسن علیه السلام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و صفاست؛ همان‌گونه حضرت مهدی عجل الله تعالی فرجه الشریف صلح و صفا را بر سراسر گیتی حاکم می‌کند و</w:t>
      </w:r>
      <w:bookmarkStart w:id="396" w:name="pg2668_16779"/>
    </w:p>
    <w:p>
      <w:pPr>
        <w:pStyle w:val="BookText"/>
        <w:rPr/>
      </w:pPr>
      <w:bookmarkEnd w:id="396"/>
      <w:r>
        <w:rPr>
          <w:rFonts w:ascii="IRNazanin" w:hAnsi="IRNazanin" w:eastAsia="IRNazanin"/>
          <w:color w:val="111111"/>
          <w:sz w:val="28"/>
          <w:sz w:val="28"/>
          <w:szCs w:val="28"/>
          <w:rtl w:val="true"/>
          <w:lang w:bidi="fa-IR"/>
        </w:rPr>
        <w:t>آن‌قدر کرامت دارد که مال را به وفور و بی‌محابا می‌بخشند</w:t>
      </w:r>
      <w:r>
        <w:rPr>
          <w:rFonts w:eastAsia="IRNazanin" w:cs="IRNazanin"/>
          <w:color w:val="111111"/>
          <w:sz w:val="28"/>
          <w:szCs w:val="28"/>
          <w:rtl w:val="true"/>
          <w:lang w:bidi="fa-IR"/>
        </w:rPr>
        <w:t>.</w:t>
      </w:r>
    </w:p>
    <w:p>
      <w:pPr>
        <w:pStyle w:val="Heading3"/>
        <w:numPr>
          <w:ilvl w:val="2"/>
          <w:numId w:val="1"/>
        </w:numPr>
        <w:rPr/>
      </w:pPr>
      <w:bookmarkStart w:id="397" w:name="__RefHeading___Toc764204_1395250215"/>
      <w:bookmarkStart w:id="398" w:name="_Toc152"/>
      <w:bookmarkEnd w:id="397"/>
      <w:r>
        <w:rPr/>
        <w:t>3</w:t>
      </w:r>
      <w:r>
        <w:rPr>
          <w:rtl w:val="true"/>
        </w:rPr>
        <w:t xml:space="preserve">. </w:t>
      </w:r>
      <w:r>
        <w:rPr>
          <w:rtl w:val="true"/>
        </w:rPr>
        <w:t>نَسب و حَسَب</w:t>
      </w:r>
      <w:bookmarkEnd w:id="398"/>
    </w:p>
    <w:p>
      <w:pPr>
        <w:pStyle w:val="BookText"/>
        <w:rPr/>
      </w:pPr>
      <w:r>
        <w:rPr>
          <w:rFonts w:ascii="IRNazanin" w:hAnsi="IRNazanin" w:eastAsia="IRNazanin"/>
          <w:color w:val="111111"/>
          <w:sz w:val="28"/>
          <w:sz w:val="28"/>
          <w:szCs w:val="28"/>
          <w:rtl w:val="true"/>
          <w:lang w:bidi="fa-IR"/>
        </w:rPr>
        <w:t>حضرت مهدی علیه السلام سیّد حسنی و حسینی می‌باشند؛ چون از حیث پدر، به امام حسین علیه السلام می‌رسد و از جهت مادر هم به فاطمه بنت‌الحسن می‌رسد که همسر امام زین العابدین و مادر امام محمد باقر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از قول امام صادق علیه السلام در عظمت این بانوی بزرگوار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صدیقة </w:t>
      </w:r>
      <w:r>
        <w:rPr>
          <w:rStyle w:val="FootnoteAnchor"/>
          <w:rtl w:val="true"/>
        </w:rPr>
        <w:footnoteReference w:id="249"/>
      </w:r>
      <w:r>
        <w:rPr>
          <w:rFonts w:ascii="IRNazanin" w:hAnsi="IRNazanin" w:eastAsia="IRNazanin"/>
          <w:color w:val="111111"/>
          <w:sz w:val="28"/>
          <w:sz w:val="28"/>
          <w:szCs w:val="28"/>
          <w:rtl w:val="true"/>
          <w:lang w:bidi="fa-IR"/>
        </w:rPr>
        <w:t>لم یدرک فی آل الحسن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جده‌ام صدیقه بود و در خاندان امام حسن مجتبی علیه السلام زنی همانند این بانو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پردازیم به برخی از روایاتی که از امام حسن علیه السلام درباره حضرت مهدی و زمان ظهور رسیده است</w:t>
      </w:r>
      <w:r>
        <w:rPr>
          <w:rFonts w:eastAsia="IRNazanin" w:cs="IRNazanin"/>
          <w:color w:val="111111"/>
          <w:sz w:val="28"/>
          <w:szCs w:val="28"/>
          <w:rtl w:val="true"/>
          <w:lang w:bidi="fa-IR"/>
        </w:rPr>
        <w:t>.</w:t>
      </w:r>
    </w:p>
    <w:p>
      <w:pPr>
        <w:pStyle w:val="Heading3"/>
        <w:numPr>
          <w:ilvl w:val="2"/>
          <w:numId w:val="1"/>
        </w:numPr>
        <w:rPr/>
      </w:pPr>
      <w:bookmarkStart w:id="399" w:name="__RefHeading___Toc764206_1395250215"/>
      <w:bookmarkStart w:id="400" w:name="_Toc153"/>
      <w:bookmarkEnd w:id="399"/>
      <w:r>
        <w:rPr/>
        <w:t>4</w:t>
      </w:r>
      <w:r>
        <w:rPr>
          <w:rtl w:val="true"/>
        </w:rPr>
        <w:t xml:space="preserve">. </w:t>
      </w:r>
      <w:r>
        <w:rPr>
          <w:rtl w:val="true"/>
        </w:rPr>
        <w:t>حجت ابن الحسن از دیدگاه امام حسن علیه السلام</w:t>
      </w:r>
      <w:bookmarkEnd w:id="400"/>
    </w:p>
    <w:p>
      <w:pPr>
        <w:pStyle w:val="Heading4"/>
        <w:numPr>
          <w:ilvl w:val="3"/>
          <w:numId w:val="1"/>
        </w:numPr>
        <w:rPr/>
      </w:pPr>
      <w:bookmarkStart w:id="401" w:name="__RefHeading___Toc764208_1395250215"/>
      <w:bookmarkStart w:id="402" w:name="_Toc154"/>
      <w:bookmarkEnd w:id="401"/>
      <w:r>
        <w:rPr/>
        <w:t>1</w:t>
      </w:r>
      <w:r>
        <w:rPr>
          <w:rtl w:val="true"/>
        </w:rPr>
        <w:t xml:space="preserve">. </w:t>
      </w:r>
      <w:r>
        <w:rPr>
          <w:rtl w:val="true"/>
        </w:rPr>
        <w:t>عبادت و انتظار</w:t>
      </w:r>
      <w:bookmarkEnd w:id="402"/>
    </w:p>
    <w:p>
      <w:pPr>
        <w:pStyle w:val="BookText"/>
        <w:rPr/>
      </w:pPr>
      <w:r>
        <w:rPr>
          <w:rFonts w:ascii="Amiri" w:hAnsi="Amiri" w:eastAsia="Amiri" w:cs="Amiri"/>
          <w:color w:val="111111"/>
          <w:sz w:val="28"/>
          <w:sz w:val="28"/>
          <w:szCs w:val="28"/>
          <w:rtl w:val="true"/>
          <w:lang w:bidi="ar-SA"/>
        </w:rPr>
        <w:t xml:space="preserve">العبادة انتظار الفرج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عبادت، در انتظار فرج بودن است</w:t>
      </w:r>
      <w:r>
        <w:rPr>
          <w:rFonts w:eastAsia="IRNazanin" w:cs="IRNazanin"/>
          <w:color w:val="111111"/>
          <w:sz w:val="28"/>
          <w:szCs w:val="28"/>
          <w:rtl w:val="true"/>
          <w:lang w:bidi="fa-IR"/>
        </w:rPr>
        <w:t>.</w:t>
      </w:r>
    </w:p>
    <w:p>
      <w:pPr>
        <w:pStyle w:val="Heading4"/>
        <w:numPr>
          <w:ilvl w:val="3"/>
          <w:numId w:val="1"/>
        </w:numPr>
        <w:rPr/>
      </w:pPr>
      <w:bookmarkStart w:id="403" w:name="__RefHeading___Toc764210_1395250215"/>
      <w:bookmarkStart w:id="404" w:name="_Toc155"/>
      <w:bookmarkEnd w:id="403"/>
      <w:r>
        <w:rPr/>
        <w:t>2</w:t>
      </w:r>
      <w:r>
        <w:rPr>
          <w:rtl w:val="true"/>
        </w:rPr>
        <w:t xml:space="preserve">. </w:t>
      </w:r>
      <w:r>
        <w:rPr>
          <w:rtl w:val="true"/>
        </w:rPr>
        <w:t>جوانی حضرت مهدی در عصر ظهور</w:t>
      </w:r>
      <w:bookmarkEnd w:id="40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پاسخ به تعجب کنندگان از عمر طولانی حضرت</w:t>
      </w:r>
      <w:bookmarkStart w:id="405" w:name="pg2668_16780"/>
    </w:p>
    <w:p>
      <w:pPr>
        <w:pStyle w:val="BookText"/>
        <w:rPr/>
      </w:pPr>
      <w:bookmarkEnd w:id="405"/>
      <w:r>
        <w:rPr>
          <w:rFonts w:ascii="IRNazanin" w:hAnsi="IRNazanin" w:eastAsia="IRNazanin"/>
          <w:color w:val="111111"/>
          <w:sz w:val="28"/>
          <w:sz w:val="28"/>
          <w:szCs w:val="28"/>
          <w:rtl w:val="true"/>
          <w:lang w:bidi="fa-IR"/>
        </w:rPr>
        <w:t>حجت بن الحسن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المهدی لا نکره الناس یرجع الیهم شاباً و هم یحسبونه شیخاً کبیراً</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وقتی مهدی قیام کند، مردم او را نمی شناسند، زیرا وی به صورت جوان بر آن ها ظاهر می شود، در حالی که مردم او را پیری سال خورده می پندارند</w:t>
      </w:r>
      <w:r>
        <w:rPr>
          <w:rFonts w:eastAsia="IRNazanin" w:cs="IRNazanin"/>
          <w:color w:val="111111"/>
          <w:sz w:val="28"/>
          <w:szCs w:val="28"/>
          <w:rtl w:val="true"/>
          <w:lang w:bidi="fa-IR"/>
        </w:rPr>
        <w:t>.</w:t>
      </w:r>
    </w:p>
    <w:p>
      <w:pPr>
        <w:pStyle w:val="Heading4"/>
        <w:numPr>
          <w:ilvl w:val="3"/>
          <w:numId w:val="1"/>
        </w:numPr>
        <w:rPr/>
      </w:pPr>
      <w:bookmarkStart w:id="406" w:name="__RefHeading___Toc764212_1395250215"/>
      <w:bookmarkStart w:id="407" w:name="_Toc156"/>
      <w:bookmarkEnd w:id="406"/>
      <w:r>
        <w:rPr/>
        <w:t>3</w:t>
      </w:r>
      <w:r>
        <w:rPr>
          <w:rtl w:val="true"/>
        </w:rPr>
        <w:t xml:space="preserve">. </w:t>
      </w:r>
      <w:r>
        <w:rPr>
          <w:rtl w:val="true"/>
        </w:rPr>
        <w:t>تحقق حاکمیت آل الله با ظهور بقیة الله</w:t>
      </w:r>
      <w:bookmarkEnd w:id="407"/>
    </w:p>
    <w:p>
      <w:pPr>
        <w:pStyle w:val="BookText"/>
        <w:rPr/>
      </w:pPr>
      <w:r>
        <w:rPr>
          <w:rFonts w:ascii="IRNazanin" w:hAnsi="IRNazanin" w:eastAsia="IRNazanin"/>
          <w:color w:val="111111"/>
          <w:sz w:val="28"/>
          <w:sz w:val="28"/>
          <w:szCs w:val="28"/>
          <w:rtl w:val="true"/>
          <w:lang w:bidi="fa-IR"/>
        </w:rPr>
        <w:t>امام حسن مجتبی علیه السلام به سفیان بن ابی لیلی در بارة تحقق حاکمیت آن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سفیان ابشر فان الدنیا تتسع البر و الفاجر حتی یبعث الله امام الحق بین آل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 مژده ات باد چه آن که دنیا نیکوکار و بدکار را در بر می گیرد و آنان را به خود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خداوند امام حق را از آل محمد صلی الله علیه و آله و سلم را بر انگیزد</w:t>
      </w:r>
      <w:r>
        <w:rPr>
          <w:rFonts w:eastAsia="IRNazanin" w:cs="IRNazanin"/>
          <w:color w:val="111111"/>
          <w:sz w:val="28"/>
          <w:szCs w:val="28"/>
          <w:rtl w:val="true"/>
          <w:lang w:bidi="fa-IR"/>
        </w:rPr>
        <w:t>.</w:t>
      </w:r>
    </w:p>
    <w:p>
      <w:pPr>
        <w:pStyle w:val="Heading4"/>
        <w:numPr>
          <w:ilvl w:val="3"/>
          <w:numId w:val="1"/>
        </w:numPr>
        <w:rPr/>
      </w:pPr>
      <w:bookmarkStart w:id="408" w:name="__RefHeading___Toc764214_1395250215"/>
      <w:bookmarkStart w:id="409" w:name="_Toc157"/>
      <w:bookmarkEnd w:id="408"/>
      <w:r>
        <w:rPr/>
        <w:t>4</w:t>
      </w:r>
      <w:r>
        <w:rPr>
          <w:rtl w:val="true"/>
        </w:rPr>
        <w:t xml:space="preserve">. </w:t>
      </w:r>
      <w:r>
        <w:rPr>
          <w:rtl w:val="true"/>
        </w:rPr>
        <w:t>حکمت صلح امام حسن و غیبت امام مهدی</w:t>
      </w:r>
      <w:bookmarkEnd w:id="40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سعید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علی علیهما السلام معاویه ابن ابی سفیان دخل علیه الناس، فلامه بعضهم علی بیعته، فقال علیه السلام ویحکم ما تدرون ما علمت والله الذی عملت خیر لشیعتی مما طلعت علیه الشمس او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تعلمون اننی امامکم مفترض الطاعه علیکم و احد سیدی شباب اهل الجنه بنص رسول الله صلی الله علیه و آله و سلم علی؟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علمتم ان</w:t>
      </w:r>
    </w:p>
    <w:p>
      <w:pPr>
        <w:pStyle w:val="BookText"/>
        <w:rPr/>
      </w:pPr>
      <w:r>
        <w:rPr>
          <w:rFonts w:ascii="IRNazanin" w:hAnsi="IRNazanin" w:eastAsia="IRNazanin"/>
          <w:color w:val="111111"/>
          <w:sz w:val="28"/>
          <w:sz w:val="28"/>
          <w:szCs w:val="28"/>
          <w:rtl w:val="true"/>
          <w:lang w:bidi="fa-IR"/>
        </w:rPr>
        <w:t>الخضر علیه السلام لما خرق السفینه و اقام الجدار و قتل الغلام کان ذلک سخطا لموسی بن عمران اذن خفی علیه وجه الحکمة فی ذلکو کان ذلک عندالله تعالی ذکره حکمة و صواباً امام علمتم انه ما منا الا و یقع فی عنقه بیعه لطاغیه زمانه الا القائم الذی یصلی روح الله عیسی بن مریم علیهما السلام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یخفی ولادته، و یغیب شخصه لئلا یکون لاحد فی عنقه بیعه اذا خرج ذلک التاسع ولادته من ولد اخی الحسین ابن سیدة الاماء، یطیل الله عمره فی غیبته ثم یظهره بقدرته فی صوره شاب دون اربعین سنه، ذلک لیعلم ان الله علی کل شی، قدیر</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عقیصا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مجتبی علیه السلام با معاویه مصالحه کرد، مردم به نزد او آمدند و بعضی از آن ها امام را به واسطه بیعتش مورد سرزنش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می دانید که چه کردم؟ به خدا سوگند این عمل برای شیعیانم از آنچه آفتاب بر آن بتابد و غروب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امام واجب الطاعه برشما هستم؟ و به نص رسول خدا صلی الله علیه و آله و سلم یکی از دو سروران جوانان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 دانید که وقتی خضر علیه السلام کشتی را سوراخ کرد و دیوار را ساخت و آن جوان را کشت، این اعمال موجب خشم موسی بن عمران گردید چون حکمت آن ها بر وی پوشیده بود؟ آن اعمال نزد خدای متعال عین حکمت و صواب بود؟</w:t>
      </w:r>
      <w:bookmarkStart w:id="410" w:name="pg2668_16782"/>
    </w:p>
    <w:p>
      <w:pPr>
        <w:pStyle w:val="BookText"/>
        <w:rPr/>
      </w:pPr>
      <w:bookmarkEnd w:id="410"/>
      <w:r>
        <w:rPr>
          <w:rFonts w:ascii="IRNazanin" w:hAnsi="IRNazanin" w:eastAsia="IRNazanin"/>
          <w:color w:val="111111"/>
          <w:sz w:val="28"/>
          <w:sz w:val="28"/>
          <w:szCs w:val="28"/>
          <w:rtl w:val="true"/>
          <w:lang w:bidi="fa-IR"/>
        </w:rPr>
        <w:t>آیا می دانید که هیچ یک از ما ائمه نیست جز آن که بیعت سرکش زمانش را بر گردن اوست مگر قائمی که روح الله عیسی بن مریم پشت سر او نماز می خواند؟</w:t>
      </w:r>
    </w:p>
    <w:p>
      <w:pPr>
        <w:pStyle w:val="BookText"/>
        <w:rPr/>
      </w:pPr>
      <w:r>
        <w:rPr>
          <w:rFonts w:ascii="IRNazanin" w:hAnsi="IRNazanin" w:eastAsia="IRNazanin"/>
          <w:color w:val="111111"/>
          <w:sz w:val="28"/>
          <w:sz w:val="28"/>
          <w:szCs w:val="28"/>
          <w:rtl w:val="true"/>
          <w:lang w:bidi="fa-IR"/>
        </w:rPr>
        <w:t>خداوند ولادت او را مخفی سازد و شخص او نهان می شود تا آن گاه که خروج کند بیعت احدی بر گردن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نهمین از فرزندان برادرم حسین است و فرزند سرور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او را در دروان غیبتش طولانی می کند سپس با قدرت خود او را در صورت جوانی که کمتر از چهل سال دارد ظاهر می سازد تا بدانید که خداوند بر هر کاری تواناست</w:t>
      </w:r>
      <w:r>
        <w:rPr>
          <w:rFonts w:eastAsia="IRNazanin" w:cs="IRNazanin"/>
          <w:color w:val="111111"/>
          <w:sz w:val="28"/>
          <w:szCs w:val="28"/>
          <w:rtl w:val="true"/>
          <w:lang w:bidi="fa-IR"/>
        </w:rPr>
        <w:t>.</w:t>
      </w:r>
    </w:p>
    <w:p>
      <w:pPr>
        <w:pStyle w:val="Heading4"/>
        <w:numPr>
          <w:ilvl w:val="3"/>
          <w:numId w:val="1"/>
        </w:numPr>
        <w:rPr/>
      </w:pPr>
      <w:bookmarkStart w:id="411" w:name="__RefHeading___Toc764216_1395250215"/>
      <w:bookmarkStart w:id="412" w:name="_Toc158"/>
      <w:bookmarkEnd w:id="411"/>
      <w:r>
        <w:rPr/>
        <w:t>5</w:t>
      </w:r>
      <w:r>
        <w:rPr>
          <w:rtl w:val="true"/>
        </w:rPr>
        <w:t xml:space="preserve">. </w:t>
      </w:r>
      <w:r>
        <w:rPr>
          <w:rtl w:val="true"/>
        </w:rPr>
        <w:t>سفارش امام حسن علیه السلام به دعای فرج</w:t>
      </w:r>
      <w:bookmarkEnd w:id="412"/>
    </w:p>
    <w:p>
      <w:pPr>
        <w:pStyle w:val="BookText"/>
        <w:rPr/>
      </w:pPr>
      <w:r>
        <w:rPr>
          <w:rFonts w:ascii="IRNazanin" w:hAnsi="IRNazanin" w:eastAsia="IRNazanin"/>
          <w:color w:val="111111"/>
          <w:sz w:val="28"/>
          <w:sz w:val="28"/>
          <w:szCs w:val="28"/>
          <w:rtl w:val="true"/>
          <w:lang w:bidi="fa-IR"/>
        </w:rPr>
        <w:t>میرزا محمد باقر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امام حسن مجتبی علیه السلام را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منبرها به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 و برای فرج و تعجیل ظهور حضرت حجت دعا نمایند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مانند نماز میّت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عهدة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چه زیبا سروده درباره مهدی علیه السلام</w:t>
      </w:r>
    </w:p>
    <w:p>
      <w:pPr>
        <w:pStyle w:val="BookText"/>
        <w:rPr/>
      </w:pPr>
      <w:r>
        <w:rPr>
          <w:rFonts w:ascii="IRNazanin" w:hAnsi="IRNazanin" w:eastAsia="IRNazanin"/>
          <w:color w:val="111111"/>
          <w:sz w:val="28"/>
          <w:sz w:val="28"/>
          <w:szCs w:val="28"/>
          <w:rtl w:val="true"/>
          <w:lang w:bidi="fa-IR"/>
        </w:rPr>
        <w:t>علم دانایان عالم یک سخن از علم او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جود و بخشش‌های حاتم یک نم از دریای او است </w:t>
      </w:r>
      <w:r>
        <w:rPr>
          <w:rStyle w:val="FootnoteAnchor"/>
          <w:rtl w:val="true"/>
        </w:rPr>
        <w:footnoteReference w:id="253"/>
      </w:r>
      <w:bookmarkStart w:id="413" w:name="pg2668_16783"/>
    </w:p>
    <w:p>
      <w:pPr>
        <w:pStyle w:val="Heading2"/>
        <w:numPr>
          <w:ilvl w:val="1"/>
          <w:numId w:val="1"/>
        </w:numPr>
        <w:rPr/>
      </w:pPr>
      <w:bookmarkStart w:id="414" w:name="__RefHeading___Toc764218_1395250215"/>
      <w:bookmarkStart w:id="415" w:name="_Toc159"/>
      <w:bookmarkEnd w:id="413"/>
      <w:bookmarkEnd w:id="414"/>
      <w:r>
        <w:rPr>
          <w:rtl w:val="true"/>
        </w:rPr>
        <w:t>هفدهم ماه رمضان، بنیان گذاری مسجد جمکران</w:t>
      </w:r>
      <w:bookmarkEnd w:id="415"/>
    </w:p>
    <w:p>
      <w:pPr>
        <w:pStyle w:val="Heading3"/>
        <w:numPr>
          <w:ilvl w:val="2"/>
          <w:numId w:val="1"/>
        </w:numPr>
        <w:rPr/>
      </w:pPr>
      <w:bookmarkStart w:id="416" w:name="__RefHeading___Toc764220_1395250215"/>
      <w:bookmarkStart w:id="417" w:name="_Toc160"/>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صاحب کتاب تاریخ قم حسن بن محمد بن حسن قمی معاصر شیخ صدوق به نقل از کتاب مونس الحزین فی معرفة الحق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بن بابویه قمی شیخ صدوق در مورد چگونگی بنای مسجد جمکران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صالح و عفیف، حسن بن مثله جمکرانی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شنبه‌ای که مصادف بود با هفدهم ماه مبارک رمضان سال سیصدو نود و سه هجری در خانه ام خوابیده بودم در حالی که شب از نیمه 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گهان صدای عده‌ای از مردم که در پشت خانه گرد آمده و مرا صدا می‌زدند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خطاب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حضرت مهدی صاحب الزمان تو را به نزد خود می‌خواند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گفتم اجازه بدهید تا مهیا شوم و لباس هایم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طرف در خانه به گوشم رسید که آن پیراهن از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کان قمیصک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پوشیدن آن صرف نظر کردم و بعد شلوارم را با برداشتم تا بپوشم باز هم صدا بلند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منک، فخذ سرا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شلوار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خودت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زمین انداختم و شلوار دیگری را که مال خودم بود پوشیدم و سپس دنبال کلید درب خانه می‌گشتم تا آن را باز کنم باز از طرف در خانه همان صدا به گوشم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باز است وقتی به نزدیک در آمدم با</w:t>
      </w:r>
    </w:p>
    <w:p>
      <w:pPr>
        <w:pStyle w:val="BookText"/>
        <w:rPr/>
      </w:pPr>
      <w:r>
        <w:rPr>
          <w:rFonts w:ascii="IRNazanin" w:hAnsi="IRNazanin" w:eastAsia="IRNazanin"/>
          <w:color w:val="111111"/>
          <w:sz w:val="28"/>
          <w:sz w:val="28"/>
          <w:szCs w:val="28"/>
          <w:rtl w:val="true"/>
          <w:lang w:bidi="fa-IR"/>
        </w:rPr>
        <w:t>جماعتی از بزرگان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کردم آن‌ها بعد از جواب سلام این پیشامد را به من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همراه خود به محلی که هم اکنون مسجد در آن بنا شده است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وقتی خوب دقت کردم تختی را دیدم که فرش زیبایی روی آن انداخته شده بود و جوانی در حدود سی ساله در روی آن به بالشی تکیه زده بود و پیرمردی مطلبی را از روی کتاب برای او می‌خواند و بیش از شصت مرد که بعضی از آن‌ها لباس سبز و بعضی دیگر لباس سفید به تن داشتند در گوشه و کنار آن محل مشغول خواندن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که حضرت خضر علیه السلام بود مرا در کنار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جوان نورانی که بعد معلوم شد حضرت مهدی عجل الله تعالی فرجه الشریف هستند بعد از تفقد و احوالپرسی مرا به اسم خودم صدا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بن مسلم برو و به او بگو مدت پنج سال است که تو این زمین را آماده ساخته کشت می‌کنی ولی ما آن را خراب می‌کنیم و امسال قصد داری در آن زراعت نمایی در حالی که تو چنین اجازه‌ای نداری باید سود این چند سال کشت را رد کنی تا در این جا مسجدی بنا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زمین شریفی است که خداوند آن را از بین سایر زمین‌ها برگزیده است ولی تو آن را به زمین خود ملحق کردی و خداوند به خاطر این کار خلاف دو پسر جوان تو را از دست تو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متنبه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بخواهی به این کار ادامه دهی کیفر الهی دیگری که نتوانی آن را برگردانی بر تو متوجه خواهد شد</w:t>
      </w:r>
      <w:r>
        <w:rPr>
          <w:rFonts w:eastAsia="IRNazanin" w:cs="IRNazanin"/>
          <w:color w:val="111111"/>
          <w:sz w:val="28"/>
          <w:szCs w:val="28"/>
          <w:rtl w:val="true"/>
          <w:lang w:bidi="fa-IR"/>
        </w:rPr>
        <w:t>.</w:t>
      </w:r>
      <w:bookmarkStart w:id="418" w:name="pg2668_16785"/>
    </w:p>
    <w:p>
      <w:pPr>
        <w:pStyle w:val="BookText"/>
        <w:rPr/>
      </w:pPr>
      <w:bookmarkEnd w:id="418"/>
      <w:r>
        <w:rPr>
          <w:rFonts w:ascii="IRNazanin" w:hAnsi="IRNazanin" w:eastAsia="IRNazanin"/>
          <w:color w:val="111111"/>
          <w:sz w:val="28"/>
          <w:sz w:val="28"/>
          <w:szCs w:val="28"/>
          <w:rtl w:val="true"/>
          <w:lang w:bidi="fa-IR"/>
        </w:rPr>
        <w:t>حسن بن مثله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برای این که مردم سخن مرا بپذیرند نشان و علامتی در این باره برای من تعیین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نشانه‌ای قرار می‌دهیم تا سخن شما را مردم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که بیان شد انجام بده به نزد سید ابوالحسن برو و به او بگو بیاید و حسن بن مسلم را حاضر کند و سود چند ساله زمین را از او بگیرد و آن را به مردم بدهد تا با آن مسجد را شروع کنند و بقیه مخارج آن را از منافع قریه رهق که ملک ما در ناحیه اردهال است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نصف در آمد رهق را وقف این مسجد نموده ایم تا همه ساله درآمد آن را بیاورند به این جا و صرف عمارت و آبادانی و سایر مخارج این مسجد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للناس لیرغبوا الی هذا الموضع و یعزّروه و یُصلّوا هنا اربع رکعات فمن صلّاها فکانما صلیّ فی 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 به این مکان با میل و رغبت روی آورند و آن را عزیز و گرامی دارند و در آن چهار رکعت نماز بگذارند که به جا آورندة آن گویی درون کعبه این نماز را به جا آورده است</w:t>
      </w:r>
      <w:r>
        <w:rPr>
          <w:rFonts w:eastAsia="IRNazanin" w:cs="IRNazanin"/>
          <w:color w:val="111111"/>
          <w:sz w:val="28"/>
          <w:szCs w:val="28"/>
          <w:rtl w:val="true"/>
          <w:lang w:bidi="fa-IR"/>
        </w:rPr>
        <w:t>.</w:t>
      </w:r>
    </w:p>
    <w:p>
      <w:pPr>
        <w:pStyle w:val="Heading3"/>
        <w:numPr>
          <w:ilvl w:val="2"/>
          <w:numId w:val="1"/>
        </w:numPr>
        <w:rPr/>
      </w:pPr>
      <w:bookmarkStart w:id="419" w:name="__RefHeading___Toc764222_1395250215"/>
      <w:bookmarkStart w:id="420" w:name="_Toc161"/>
      <w:bookmarkEnd w:id="419"/>
      <w:r>
        <w:rPr>
          <w:rtl w:val="true"/>
        </w:rPr>
        <w:t>نماز تحیت مسجد جمکران</w:t>
      </w:r>
      <w:bookmarkEnd w:id="42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که در هر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سوره حمد را یک بار و بعد سوره قل هو الله را هفت بار ودر ادامه هر یک از ذکر‌های رکوع و</w:t>
      </w:r>
      <w:bookmarkStart w:id="421" w:name="pg2668_16786"/>
    </w:p>
    <w:p>
      <w:pPr>
        <w:pStyle w:val="BookText"/>
        <w:rPr/>
      </w:pPr>
      <w:bookmarkEnd w:id="421"/>
      <w:r>
        <w:rPr>
          <w:rFonts w:ascii="IRNazanin" w:hAnsi="IRNazanin" w:eastAsia="IRNazanin"/>
          <w:color w:val="111111"/>
          <w:sz w:val="28"/>
          <w:sz w:val="28"/>
          <w:szCs w:val="28"/>
          <w:rtl w:val="true"/>
          <w:lang w:bidi="fa-IR"/>
        </w:rPr>
        <w:t>سجود را هم هفت بار تکرار کنند و نماز را به پایان ببرند</w:t>
      </w:r>
      <w:r>
        <w:rPr>
          <w:rFonts w:eastAsia="IRNazanin" w:cs="IRNazanin"/>
          <w:color w:val="111111"/>
          <w:sz w:val="28"/>
          <w:szCs w:val="28"/>
          <w:rtl w:val="true"/>
          <w:lang w:bidi="fa-IR"/>
        </w:rPr>
        <w:t>.</w:t>
      </w:r>
    </w:p>
    <w:p>
      <w:pPr>
        <w:pStyle w:val="Heading3"/>
        <w:numPr>
          <w:ilvl w:val="2"/>
          <w:numId w:val="1"/>
        </w:numPr>
        <w:rPr/>
      </w:pPr>
      <w:bookmarkStart w:id="422" w:name="__RefHeading___Toc764224_1395250215"/>
      <w:bookmarkStart w:id="423" w:name="_Toc162"/>
      <w:bookmarkEnd w:id="422"/>
      <w:r>
        <w:rPr>
          <w:rtl w:val="true"/>
        </w:rPr>
        <w:t>نماز امام زمان عجل الله تعالی فرجه الشریف</w:t>
      </w:r>
      <w:bookmarkEnd w:id="423"/>
    </w:p>
    <w:p>
      <w:pPr>
        <w:pStyle w:val="BookText"/>
        <w:rPr/>
      </w:pPr>
      <w:r>
        <w:rPr>
          <w:rFonts w:ascii="IRNazanin" w:hAnsi="IRNazanin" w:eastAsia="IRNazanin"/>
          <w:color w:val="111111"/>
          <w:sz w:val="28"/>
          <w:sz w:val="28"/>
          <w:szCs w:val="28"/>
          <w:rtl w:val="true"/>
          <w:lang w:bidi="fa-IR"/>
        </w:rPr>
        <w:t>و دو رکعت بعد را به نیت نماز امام زمان عجل الله تعالی فرجه الشریف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که در هر رکعت بعد از نیت وقتی سوره حمد را شروع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رسیدند آن بخش را صد بار تکرار می‌نمایند و در ادامه سوره حمد را می‌خوانند و آنگاه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و هر یک از ذکر‌های رکوع و سجود را هفت بار تکرار می‌کنند و در ادامه هم تسبیحات حضرت زهرا علیها السلام را که عبارت از سی و چهار مرتبه الله اکبر و سی و سه مرتبه الحمد لله و سی و سه مرتبه سبحان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می‌نمایند و آن گاه به سجده رفته صد بار بر پیامبر و آل پبامبر درود و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سخنان را شنیدم با خود گفتم گویی آن مکان مورد نظر این جاست که مسجد با شکوه امام زمان علیه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من اشاره‌ای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راه افتادم و مقداری رفتم دوباره آن حضرت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گلّه جعفر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نفر چوپان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هست که اگر مردم پول آن را دادند با پول آن‌ها و اگر ندادند با پول خودت آن را خریداری کن و آن را به این جا بیاور و ذبح کن و در روز چهار شنبه که برابر با هجدهم ماه مبارک رمضان است گوشت آن را در شب آینده برای بیماران و کسانی که گرفتاری دارند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آن‌ها 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و علامت آن بز این است که</w:t>
      </w:r>
    </w:p>
    <w:p>
      <w:pPr>
        <w:pStyle w:val="BookText"/>
        <w:rPr/>
      </w:pPr>
      <w:r>
        <w:rPr>
          <w:rFonts w:ascii="IRNazanin" w:hAnsi="IRNazanin" w:eastAsia="IRNazanin"/>
          <w:color w:val="111111"/>
          <w:sz w:val="28"/>
          <w:sz w:val="28"/>
          <w:szCs w:val="28"/>
          <w:rtl w:val="true"/>
          <w:lang w:bidi="fa-IR"/>
        </w:rPr>
        <w:t>ابلق است و موی بسیار دارد و در ضمن هفت علامت سیاه وسفید در بدن آن بز هست که سه تای آن‌ها در یک طرف بز و چهار تا در طرف دیگر آن است که هر یک از آن‌ها به اندازه یک درهم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مجدداً به راه افتادم برای سومین بار مرا صدا زد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هفت یا هفتاد روز اقامت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اقامت کنی آن مصادف است با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بیست و سوم ماه رمضان خواهد بود و اگر هفتاد روز بمانی مطابق با شب بیست و پنجم ذی قعده است که هر دو شب بسیار گرانقدر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برگشته و به خانه آمدم و تمام آن شب را در اندیشه آن چه که واقع شده بود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نماز را به جای آوردم و بعد نزد علی بن منذر آمده و ماجرا را به وی بازگو کردم به همراه او به محلی که دیشب مرا به آن جا برده بودند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ادامه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علامت‌هایی را که حضرت فرموده بودند که از جملة آن، میخ‌ها و زنجیرهایی بود که با آن‌ها حدود مسجد را مشخص نموده بودند در آن جا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علی بن منذر به طرف منزل سید بزرگوار ابوالحسن الرضا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منزل رسیدیم خدمتکاران او را دیدیم که در کنار در خانه منتظر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دیدند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اهالی جمکران هستید؟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از اول</w:t>
      </w:r>
    </w:p>
    <w:p>
      <w:pPr>
        <w:pStyle w:val="BookText"/>
        <w:rPr/>
      </w:pPr>
      <w:r>
        <w:rPr>
          <w:rFonts w:ascii="IRNazanin" w:hAnsi="IRNazanin" w:eastAsia="IRNazanin"/>
          <w:color w:val="111111"/>
          <w:sz w:val="28"/>
          <w:sz w:val="28"/>
          <w:szCs w:val="28"/>
          <w:rtl w:val="true"/>
          <w:lang w:bidi="fa-IR"/>
        </w:rPr>
        <w:t>صبح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شدیم ضمن اظهار تواضع خدمت سید عرض کردم و او به گرمی و احترام کامل جواب سلام را داده و مرا در کنار خود جایداد و پیش از آن که سخنی بگویم خطاب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بن مثله من خوابیده بودم در خواب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مردی از اهالی جمکران که او را حسن بن مثله می‌نامند نزد تو خواهد آمد آن چه که او به تو گفت آن تصدیق 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 او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تا این ساعت منتظرت بودم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حسن بن مثله جریان شب گذشته را به طور مفصل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دستور می‌دهد تا اسب‌ها را آماده سازند و بعد سوار شوند و به طرف آن محل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روستای جمکران به گلّه جعفر کاشانی برخورد می‌کنند حسن بن مثله برای پیدا کردن آن بز ابلق که حضرت فرموده بودند وارد گله می‌شود و می‌بیند آن بز در عقب 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 متوجه حسن بن مثله می‌شود به سرعت خود را به او می‌رساند و حسن او را می‌گیرد و نزد جعفر کاشانی می‌آورد تا آن را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کاشانی سوگند یاد می‌کند که من این بز را هرگز در میان گله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امروز آن را در عقب گله دیدم خواستم که او را بگیرم ولی هرچه تلاش کردم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شما را دید به نزد شما آمد و این امر بسیار شگفت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بز را به محل مسجد می‌آورند و در آنجا ذبحش می‌کنند و همان طور که حضرت دستور داده بود گوشت آن را بین مریض‌ها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ابوالحسن</w:t>
      </w:r>
      <w:bookmarkStart w:id="424" w:name="pg2668_16789"/>
    </w:p>
    <w:p>
      <w:pPr>
        <w:pStyle w:val="BookText"/>
        <w:rPr/>
      </w:pPr>
      <w:bookmarkEnd w:id="424"/>
      <w:r>
        <w:rPr>
          <w:rFonts w:ascii="IRNazanin" w:hAnsi="IRNazanin" w:eastAsia="IRNazanin"/>
          <w:color w:val="111111"/>
          <w:sz w:val="28"/>
          <w:sz w:val="28"/>
          <w:szCs w:val="28"/>
          <w:rtl w:val="true"/>
          <w:lang w:bidi="fa-IR"/>
        </w:rPr>
        <w:t>حسن بن مسلم را احضار می‌کند و سود چند ساله را از او می‌گیرد و سود املاک روستای رهق را هم می‌آورند و مسجد جمکران را بنا می‌کنند و سقف آن را با چوب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سید ابوالحسن زنجیرها و میخ‌ها را به منزل خود در قم برد و از آن به بعد هرکس بیمار می‌شد به آن جا می‌رفت و به آن زنجیرها تبرک می‌جست و خداوند تبارک و تعالی تفضلی نموده و به واسطه آن‌ها ایشان را شفا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حیدر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سیدابوالحسن الرضا وقتی وفات یافت او را در محله‌ای که موسویان نامیده می‌شود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یکی از فرزندان او مریض می‌شود به سراغ صندوقی که زنجیر‌ها و میخ‌ها در آن نگهداری می‌شد می‌رود ولی هنگامی که در صندوق را باز می‌کند اثری از زنجیر‌ها و میخ‌ها در آن نمی‌بیند</w:t>
      </w:r>
      <w:r>
        <w:rPr>
          <w:rFonts w:eastAsia="IRNazanin" w:cs="IRNazanin"/>
          <w:color w:val="111111"/>
          <w:sz w:val="28"/>
          <w:szCs w:val="28"/>
          <w:rtl w:val="true"/>
          <w:lang w:bidi="fa-IR"/>
        </w:rPr>
        <w:t>.</w:t>
      </w:r>
    </w:p>
    <w:p>
      <w:pPr>
        <w:pStyle w:val="Heading3"/>
        <w:numPr>
          <w:ilvl w:val="2"/>
          <w:numId w:val="1"/>
        </w:numPr>
        <w:rPr/>
      </w:pPr>
      <w:bookmarkStart w:id="425" w:name="__RefHeading___Toc764226_1395250215"/>
      <w:bookmarkStart w:id="426" w:name="_Toc163"/>
      <w:bookmarkEnd w:id="425"/>
      <w:r>
        <w:rPr>
          <w:rtl w:val="true"/>
        </w:rPr>
        <w:t>توجه علما، عرفا، فقها به مسجد مقدس جمکران</w:t>
      </w:r>
      <w:bookmarkEnd w:id="426"/>
    </w:p>
    <w:p>
      <w:pPr>
        <w:pStyle w:val="Heading4"/>
        <w:numPr>
          <w:ilvl w:val="3"/>
          <w:numId w:val="1"/>
        </w:numPr>
        <w:rPr/>
      </w:pPr>
      <w:bookmarkStart w:id="427" w:name="__RefHeading___Toc764228_1395250215"/>
      <w:bookmarkStart w:id="428" w:name="_Toc164"/>
      <w:bookmarkEnd w:id="427"/>
      <w:r>
        <w:rPr/>
        <w:t>1</w:t>
      </w:r>
      <w:r>
        <w:rPr>
          <w:rtl w:val="true"/>
        </w:rPr>
        <w:t xml:space="preserve">. </w:t>
      </w:r>
      <w:r>
        <w:rPr>
          <w:rtl w:val="true"/>
        </w:rPr>
        <w:t>حضرت آیت الله مرعشی نجفی</w:t>
      </w:r>
      <w:bookmarkEnd w:id="428"/>
    </w:p>
    <w:p>
      <w:pPr>
        <w:pStyle w:val="BookText"/>
        <w:rPr/>
      </w:pPr>
      <w:r>
        <w:rPr>
          <w:rFonts w:ascii="IRNazanin" w:hAnsi="IRNazanin" w:eastAsia="IRNazanin"/>
          <w:color w:val="111111"/>
          <w:sz w:val="28"/>
          <w:sz w:val="28"/>
          <w:szCs w:val="28"/>
          <w:rtl w:val="true"/>
          <w:lang w:bidi="fa-IR"/>
        </w:rPr>
        <w:t>پس از مسجد سهله که شب‌های چهار شنبه اهالی نجف اشرف به آنجا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 بهترین مکان هاست که منتسب به حضرت ولی عصر عجل الله تعالی فرجه الشریف می‌باشد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خودم مکرر کراماتی را در آن جا مشاهده کرده ام و چهل شب چهار شنبه مکرر موفق شدم که در آن مسجد بیتوته کنم و</w:t>
      </w:r>
      <w:bookmarkStart w:id="429" w:name="pg2668_16790"/>
    </w:p>
    <w:p>
      <w:pPr>
        <w:pStyle w:val="BookText"/>
        <w:rPr/>
      </w:pPr>
      <w:bookmarkEnd w:id="429"/>
      <w:r>
        <w:rPr>
          <w:rFonts w:ascii="IRNazanin" w:hAnsi="IRNazanin" w:eastAsia="IRNazanin"/>
          <w:color w:val="111111"/>
          <w:sz w:val="28"/>
          <w:sz w:val="28"/>
          <w:szCs w:val="28"/>
          <w:rtl w:val="true"/>
          <w:lang w:bidi="fa-IR"/>
        </w:rPr>
        <w:t>جای تردید نیست که از مکان‌هایی است که مورد توجه و منزل برکات الهی است</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430" w:name="__RefHeading___Toc764230_1395250215"/>
      <w:bookmarkStart w:id="431" w:name="_Toc165"/>
      <w:bookmarkEnd w:id="430"/>
      <w:r>
        <w:rPr/>
        <w:t>2</w:t>
      </w:r>
      <w:r>
        <w:rPr>
          <w:rtl w:val="true"/>
        </w:rPr>
        <w:t xml:space="preserve">. </w:t>
      </w:r>
      <w:r>
        <w:rPr>
          <w:rtl w:val="true"/>
        </w:rPr>
        <w:t>حضرت آیت الله گلپایگانی</w:t>
      </w:r>
      <w:bookmarkEnd w:id="431"/>
    </w:p>
    <w:p>
      <w:pPr>
        <w:pStyle w:val="BookText"/>
        <w:rPr/>
      </w:pPr>
      <w:r>
        <w:rPr>
          <w:rFonts w:ascii="IRNazanin" w:hAnsi="IRNazanin" w:eastAsia="IRNazanin"/>
          <w:color w:val="111111"/>
          <w:sz w:val="28"/>
          <w:sz w:val="28"/>
          <w:szCs w:val="28"/>
          <w:rtl w:val="true"/>
          <w:lang w:bidi="fa-IR"/>
        </w:rPr>
        <w:t>در اواخر جنگ تحمیلی بین ایران و عراق در حالی که شهرهای ایران بمب باران هوایی می‌شد مردم به ستوه آمده و به روستا‌ها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برای رفع جنگ مشغول نوشتن عریضه به محضر صاحب الامر می‌شوند و با جمعی از علما و خویشان به مسجد مقدس جمکران می‌شتابند و پس از سه روز در اثر توجه و عنایت آن امام مهربان از طرف عراق اعلان آتش بس یک طرفه می‌شود و جنگ رو به پایان می‌یابد</w:t>
      </w:r>
      <w:r>
        <w:rPr>
          <w:rFonts w:eastAsia="IRNazanin" w:cs="IRNazanin"/>
          <w:color w:val="111111"/>
          <w:sz w:val="28"/>
          <w:szCs w:val="28"/>
          <w:rtl w:val="true"/>
          <w:lang w:bidi="fa-IR"/>
        </w:rPr>
        <w:t>.</w:t>
      </w:r>
    </w:p>
    <w:p>
      <w:pPr>
        <w:pStyle w:val="Heading4"/>
        <w:numPr>
          <w:ilvl w:val="3"/>
          <w:numId w:val="1"/>
        </w:numPr>
        <w:rPr/>
      </w:pPr>
      <w:bookmarkStart w:id="432" w:name="__RefHeading___Toc764232_1395250215"/>
      <w:bookmarkStart w:id="433" w:name="_Toc166"/>
      <w:bookmarkEnd w:id="432"/>
      <w:r>
        <w:rPr/>
        <w:t>3</w:t>
      </w:r>
      <w:r>
        <w:rPr>
          <w:rtl w:val="true"/>
        </w:rPr>
        <w:t xml:space="preserve">. </w:t>
      </w:r>
      <w:r>
        <w:rPr>
          <w:rtl w:val="true"/>
        </w:rPr>
        <w:t>آیت الله محمد تقی بافقی</w:t>
      </w:r>
      <w:bookmarkEnd w:id="433"/>
    </w:p>
    <w:p>
      <w:pPr>
        <w:pStyle w:val="BookText"/>
        <w:rPr/>
      </w:pPr>
      <w:r>
        <w:rPr>
          <w:rFonts w:ascii="IRNazanin" w:hAnsi="IRNazanin" w:eastAsia="IRNazanin"/>
          <w:color w:val="111111"/>
          <w:sz w:val="28"/>
          <w:sz w:val="28"/>
          <w:szCs w:val="28"/>
          <w:rtl w:val="true"/>
          <w:lang w:bidi="fa-IR"/>
        </w:rPr>
        <w:t>ایشان بارها محضر امام زمان عجل الله تعالی فرجه الشریف مشرف شده اند و سهم به سزایی در رونق دادن مسجد مقدس جمکران داشته اند و مقسم شهریه حضرت آیت الله شیخ عبد الکریم حائری بوده‌اند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گلپایگانی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حاج شیخ عبدالکریم طلاب حوزه علمیه قم به چهار صد نفر رسیده بود طلاب از شیخ محمد تقی بافقی تقاضای عبای زمستانی می‌کنند و ایشان از حاج شیخ عبدالکریم حائری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عبدالکریم حائری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عبا از کجا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الزمان بگیر</w:t>
      </w:r>
      <w:r>
        <w:rPr>
          <w:rFonts w:eastAsia="IRNazanin" w:cs="IRNazanin"/>
          <w:color w:val="111111"/>
          <w:sz w:val="28"/>
          <w:szCs w:val="28"/>
          <w:rtl w:val="true"/>
          <w:lang w:bidi="fa-IR"/>
        </w:rPr>
        <w:t>.</w:t>
      </w:r>
      <w:bookmarkStart w:id="434" w:name="pg2668_16791"/>
    </w:p>
    <w:p>
      <w:pPr>
        <w:pStyle w:val="BookText"/>
        <w:rPr/>
      </w:pPr>
      <w:bookmarkEnd w:id="4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بافقی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انشاء الله می‌گیرم و شب جمعه به مسجد مقدس جمکران روانه شد و روز جمعه آمد و به حاج عبدالکریم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صاحب الزمان وعده دادند فردا که شنبه است چهار صد عبا مرحمت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به وسیله مردی از تجار چهار صد عبا رسید و بین طلاب تقسیم شد</w:t>
      </w:r>
      <w:r>
        <w:rPr>
          <w:rFonts w:eastAsia="IRNazanin" w:cs="IRNazanin"/>
          <w:color w:val="111111"/>
          <w:sz w:val="28"/>
          <w:szCs w:val="28"/>
          <w:rtl w:val="true"/>
          <w:lang w:bidi="fa-IR"/>
        </w:rPr>
        <w:t>.</w:t>
      </w:r>
    </w:p>
    <w:p>
      <w:pPr>
        <w:pStyle w:val="Heading4"/>
        <w:numPr>
          <w:ilvl w:val="3"/>
          <w:numId w:val="1"/>
        </w:numPr>
        <w:rPr/>
      </w:pPr>
      <w:bookmarkStart w:id="435" w:name="__RefHeading___Toc764234_1395250215"/>
      <w:bookmarkStart w:id="436" w:name="_Toc167"/>
      <w:bookmarkEnd w:id="435"/>
      <w:r>
        <w:rPr/>
        <w:t>4</w:t>
      </w:r>
      <w:r>
        <w:rPr>
          <w:rtl w:val="true"/>
        </w:rPr>
        <w:t xml:space="preserve">. </w:t>
      </w:r>
      <w:r>
        <w:rPr>
          <w:rtl w:val="true"/>
        </w:rPr>
        <w:t>آیت الله فاضل لنکرانی</w:t>
      </w:r>
      <w:bookmarkEnd w:id="436"/>
    </w:p>
    <w:p>
      <w:pPr>
        <w:pStyle w:val="BookText"/>
        <w:rPr/>
      </w:pPr>
      <w:r>
        <w:rPr>
          <w:rFonts w:ascii="IRNazanin" w:hAnsi="IRNazanin" w:eastAsia="IRNazanin"/>
          <w:color w:val="111111"/>
          <w:sz w:val="28"/>
          <w:sz w:val="28"/>
          <w:szCs w:val="28"/>
          <w:rtl w:val="true"/>
          <w:lang w:bidi="fa-IR"/>
        </w:rPr>
        <w:t>در دوران طلبگی من خیلی به مسجد مقدس جمکران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 از پانصد مرتبه باشد و کرامات زیادی در این مسجد مقدس دیده و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برای حضرت آیت الله بروجردی مشکلی پیش می‌آمد مرحوم پدرم که خود از عاشقان امام زمان و علاقه زیادی به مسجد مقدس جمکران داشت به محضر آقا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قربانی برای مسجد جمکران بفرستید تا رفع مشکل شود</w:t>
      </w:r>
      <w:r>
        <w:rPr>
          <w:rFonts w:eastAsia="IRNazanin" w:cs="IRNazanin"/>
          <w:color w:val="111111"/>
          <w:sz w:val="28"/>
          <w:szCs w:val="28"/>
          <w:rtl w:val="true"/>
          <w:lang w:bidi="fa-IR"/>
        </w:rPr>
        <w:t>.</w:t>
      </w:r>
    </w:p>
    <w:p>
      <w:pPr>
        <w:pStyle w:val="Heading4"/>
        <w:numPr>
          <w:ilvl w:val="3"/>
          <w:numId w:val="1"/>
        </w:numPr>
        <w:rPr/>
      </w:pPr>
      <w:bookmarkStart w:id="437" w:name="__RefHeading___Toc764236_1395250215"/>
      <w:bookmarkStart w:id="438" w:name="_Toc168"/>
      <w:bookmarkEnd w:id="437"/>
      <w:r>
        <w:rPr/>
        <w:t>5</w:t>
      </w:r>
      <w:r>
        <w:rPr>
          <w:rtl w:val="true"/>
        </w:rPr>
        <w:t xml:space="preserve">. </w:t>
      </w:r>
      <w:r>
        <w:rPr>
          <w:rtl w:val="true"/>
        </w:rPr>
        <w:t>آیت الله صافی گلپایگانی</w:t>
      </w:r>
      <w:bookmarkEnd w:id="43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از طفولیت که در خدمت مرحوم آیت الله والد مشرف به قم می‌شدم به سعادت تشرف به مسجد مقدس جمکران نایل می‌گشتم مرحوم پدرم که از ارداتمندان به آستان حضرت بقیة الله ارواح العالمین له الفدا بودند اصرار داشتند که حتی المقدور پیاده به مسجد مقدس جمکران مشرف شوند</w:t>
      </w:r>
      <w:r>
        <w:rPr>
          <w:rFonts w:eastAsia="IRNazanin" w:cs="IRNazanin"/>
          <w:color w:val="111111"/>
          <w:sz w:val="28"/>
          <w:szCs w:val="28"/>
          <w:rtl w:val="true"/>
          <w:lang w:bidi="fa-IR"/>
        </w:rPr>
        <w:t>.</w:t>
      </w:r>
      <w:bookmarkStart w:id="439" w:name="pg2668_16792"/>
    </w:p>
    <w:p>
      <w:pPr>
        <w:pStyle w:val="Heading4"/>
        <w:numPr>
          <w:ilvl w:val="3"/>
          <w:numId w:val="1"/>
        </w:numPr>
        <w:rPr/>
      </w:pPr>
      <w:bookmarkStart w:id="440" w:name="__RefHeading___Toc764238_1395250215"/>
      <w:bookmarkStart w:id="441" w:name="_Toc169"/>
      <w:bookmarkEnd w:id="439"/>
      <w:bookmarkEnd w:id="440"/>
      <w:r>
        <w:rPr/>
        <w:t>6</w:t>
      </w:r>
      <w:r>
        <w:rPr>
          <w:rtl w:val="true"/>
        </w:rPr>
        <w:t xml:space="preserve">. </w:t>
      </w:r>
      <w:r>
        <w:rPr>
          <w:rtl w:val="true"/>
        </w:rPr>
        <w:t>آیت الله بهجت</w:t>
      </w:r>
      <w:bookmarkEnd w:id="441"/>
    </w:p>
    <w:p>
      <w:pPr>
        <w:pStyle w:val="BookText"/>
        <w:rPr/>
      </w:pPr>
      <w:r>
        <w:rPr>
          <w:rFonts w:ascii="IRNazanin" w:hAnsi="IRNazanin" w:eastAsia="IRNazanin"/>
          <w:color w:val="111111"/>
          <w:sz w:val="28"/>
          <w:sz w:val="28"/>
          <w:szCs w:val="28"/>
          <w:rtl w:val="true"/>
          <w:lang w:bidi="fa-IR"/>
        </w:rPr>
        <w:t>حجت الاسلام سید صادق شمس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حدود سال</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محضر آیت الله بهجت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مبتدی به نام سید حسین یزدی در مسجد جمکران توفیق زیارت حضرت حجت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از حضرت می‌خواستند که آن حضرت مرحمت کردند و سفارش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مجلس دعای ندبه‌ای که آن سید طلبه می‌رفتند ادامه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عمه بزرگوارش حضرت زینب را در آن مجلس و مجالس دیگر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بهجت سوال شد چه کنیم که به دیدار امام زمان نایل 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بفرستید و به مسجد جمکران بروید و اعمال را به طور کامل انجام دهید و در مسجد اصلی نماز بخوانید که حال و هوای دیگری دارد</w:t>
      </w:r>
      <w:r>
        <w:rPr>
          <w:rFonts w:eastAsia="IRNazanin" w:cs="IRNazanin"/>
          <w:color w:val="111111"/>
          <w:sz w:val="28"/>
          <w:szCs w:val="28"/>
          <w:rtl w:val="true"/>
          <w:lang w:bidi="fa-IR"/>
        </w:rPr>
        <w:t>.</w:t>
      </w:r>
    </w:p>
    <w:p>
      <w:pPr>
        <w:pStyle w:val="Heading4"/>
        <w:numPr>
          <w:ilvl w:val="3"/>
          <w:numId w:val="1"/>
        </w:numPr>
        <w:rPr/>
      </w:pPr>
      <w:bookmarkStart w:id="442" w:name="__RefHeading___Toc764240_1395250215"/>
      <w:bookmarkStart w:id="443" w:name="_Toc170"/>
      <w:bookmarkEnd w:id="442"/>
      <w:r>
        <w:rPr/>
        <w:t>7</w:t>
      </w:r>
      <w:r>
        <w:rPr>
          <w:rtl w:val="true"/>
        </w:rPr>
        <w:t xml:space="preserve">. </w:t>
      </w:r>
      <w:r>
        <w:rPr>
          <w:rtl w:val="true"/>
        </w:rPr>
        <w:t>آیت الله بهاء الدینی</w:t>
      </w:r>
      <w:bookmarkEnd w:id="443"/>
    </w:p>
    <w:p>
      <w:pPr>
        <w:pStyle w:val="BookText"/>
        <w:rPr/>
      </w:pPr>
      <w:r>
        <w:rPr>
          <w:rFonts w:ascii="IRNazanin" w:hAnsi="IRNazanin" w:eastAsia="IRNazanin"/>
          <w:color w:val="111111"/>
          <w:sz w:val="28"/>
          <w:sz w:val="28"/>
          <w:szCs w:val="28"/>
          <w:rtl w:val="true"/>
          <w:lang w:bidi="fa-IR"/>
        </w:rPr>
        <w:t>بعد از حرم امام رضا علیه السلام در ایران جایی را به معنویت و نورانیت مسجد جمکران نداریم</w:t>
      </w:r>
      <w:r>
        <w:rPr>
          <w:rFonts w:eastAsia="IRNazanin" w:cs="IRNazanin"/>
          <w:color w:val="111111"/>
          <w:sz w:val="28"/>
          <w:szCs w:val="28"/>
          <w:rtl w:val="true"/>
          <w:lang w:bidi="fa-IR"/>
        </w:rPr>
        <w:t>.</w:t>
      </w:r>
    </w:p>
    <w:p>
      <w:pPr>
        <w:pStyle w:val="Heading4"/>
        <w:numPr>
          <w:ilvl w:val="3"/>
          <w:numId w:val="1"/>
        </w:numPr>
        <w:rPr/>
      </w:pPr>
      <w:bookmarkStart w:id="444" w:name="__RefHeading___Toc764242_1395250215"/>
      <w:bookmarkStart w:id="445" w:name="_Toc171"/>
      <w:bookmarkEnd w:id="444"/>
      <w:r>
        <w:rPr/>
        <w:t>8</w:t>
      </w:r>
      <w:r>
        <w:rPr>
          <w:rtl w:val="true"/>
        </w:rPr>
        <w:t xml:space="preserve">. </w:t>
      </w:r>
      <w:r>
        <w:rPr>
          <w:rtl w:val="true"/>
        </w:rPr>
        <w:t>آیت الله بروجردی</w:t>
      </w:r>
      <w:bookmarkEnd w:id="4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مرجع تقلید شیعیان با درشکه به مسجد مقدس جمکران مشرف شدند و به یکی از علما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مقدس جمکران</w:t>
      </w:r>
      <w:bookmarkStart w:id="446" w:name="pg2668_16793"/>
    </w:p>
    <w:p>
      <w:pPr>
        <w:pStyle w:val="BookText"/>
        <w:rPr/>
      </w:pPr>
      <w:bookmarkEnd w:id="446"/>
      <w:r>
        <w:rPr>
          <w:rFonts w:ascii="IRNazanin" w:hAnsi="IRNazanin" w:eastAsia="IRNazanin"/>
          <w:color w:val="111111"/>
          <w:sz w:val="28"/>
          <w:sz w:val="28"/>
          <w:szCs w:val="28"/>
          <w:rtl w:val="true"/>
          <w:lang w:bidi="fa-IR"/>
        </w:rPr>
        <w:t>رغبت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مقدور بود نماز‌های واجب روزانه را در مسجد جمکران ادا می‌کردم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بشوم در قم دو کار انجام خواهم داد، یکی راه مسجد جمکران را باز خواهم کرد، دوم بیمارستانی در قم بنا خواهم نمود</w:t>
      </w:r>
      <w:r>
        <w:rPr>
          <w:rFonts w:eastAsia="IRNazanin" w:cs="IRNazanin"/>
          <w:color w:val="111111"/>
          <w:sz w:val="28"/>
          <w:szCs w:val="28"/>
          <w:rtl w:val="true"/>
          <w:lang w:bidi="fa-IR"/>
        </w:rPr>
        <w:t>.</w:t>
      </w:r>
    </w:p>
    <w:p>
      <w:pPr>
        <w:pStyle w:val="Heading4"/>
        <w:numPr>
          <w:ilvl w:val="3"/>
          <w:numId w:val="1"/>
        </w:numPr>
        <w:rPr/>
      </w:pPr>
      <w:bookmarkStart w:id="447" w:name="__RefHeading___Toc764244_1395250215"/>
      <w:bookmarkStart w:id="448" w:name="_Toc172"/>
      <w:bookmarkEnd w:id="447"/>
      <w:r>
        <w:rPr/>
        <w:t>9</w:t>
      </w:r>
      <w:r>
        <w:rPr>
          <w:rtl w:val="true"/>
        </w:rPr>
        <w:t xml:space="preserve">. </w:t>
      </w:r>
      <w:r>
        <w:rPr>
          <w:rtl w:val="true"/>
        </w:rPr>
        <w:t>آیت الله سید محمد حجت کوه کمره‌ای</w:t>
      </w:r>
      <w:bookmarkEnd w:id="448"/>
    </w:p>
    <w:p>
      <w:pPr>
        <w:pStyle w:val="BookText"/>
        <w:rPr/>
      </w:pPr>
      <w:r>
        <w:rPr>
          <w:rFonts w:ascii="IRNazanin" w:hAnsi="IRNazanin" w:eastAsia="IRNazanin"/>
          <w:color w:val="111111"/>
          <w:sz w:val="28"/>
          <w:sz w:val="28"/>
          <w:szCs w:val="28"/>
          <w:rtl w:val="true"/>
          <w:lang w:bidi="fa-IR"/>
        </w:rPr>
        <w:t xml:space="preserve">آن مرجع عظیم الشأن در خشکسالی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حوزه علمیه قم را انتخاب کردند و دستور دادند به مسجد جمکران بروند و در آنجا بعد از نماز صاحب الزمان زیارت عاشورا بخوانند و دعا کنند تا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محترم صبح پیاده عازم مسجد جمکران شدند و بعد از انجام دستورات روانه قم شدند در بین راه چنان بارانی بارید که قابل تحمل نبود و لباس‌ها و عمامه‌های آقایان طوری خیس شده بود که وقتی فشاری می‌دادی آب جاری شد و آقا دستور داده بود جهت ناهار گوسفندی قربانی و آبگوشتی جهت سربازان امام زمان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مسجد جمکران و عنایت صاحب الزمان به سربازان خود بارندگی مفصلی در آن 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حواله شهریه طلاب از جمکران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حجت شهریه طلاب را مرحمت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روز آخر ماه بود برای فردا که اول ماه بود شهریه نداشند به خادم فرمود</w:t>
      </w:r>
      <w:r>
        <w:rPr>
          <w:rFonts w:eastAsia="IRNazanin" w:cs="IRNazanin"/>
          <w:color w:val="111111"/>
          <w:sz w:val="28"/>
          <w:szCs w:val="28"/>
          <w:rtl w:val="true"/>
          <w:lang w:bidi="fa-IR"/>
        </w:rPr>
        <w:t>:</w:t>
      </w:r>
      <w:bookmarkStart w:id="449" w:name="pg2668_16794"/>
    </w:p>
    <w:p>
      <w:pPr>
        <w:pStyle w:val="BookText"/>
        <w:rPr/>
      </w:pPr>
      <w:bookmarkEnd w:id="449"/>
      <w:r>
        <w:rPr>
          <w:rFonts w:ascii="IRNazanin" w:hAnsi="IRNazanin" w:eastAsia="IRNazanin"/>
          <w:color w:val="111111"/>
          <w:sz w:val="28"/>
          <w:sz w:val="28"/>
          <w:szCs w:val="28"/>
          <w:rtl w:val="true"/>
          <w:lang w:bidi="fa-IR"/>
        </w:rPr>
        <w:t>مرکب را آماده کن تا به مسجد جمکران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مشرف می‌شوند و بعد از نماز و توسل به آقا امام زمان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علمیه مال شماست این طلبه‌ها سربازهای شما هستند، آبروی ما مربوط به شماست، راجع به شهریه حوزه عنایتی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معظم له به منزل تشریف می‌آورند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آمدند و 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به عنوان وجوهات شرعیه می‌پردازند وقتی آقا می‌شمارند می‌بینند که درست به اندازه شهریه همان ماه است</w:t>
      </w:r>
      <w:r>
        <w:rPr>
          <w:rFonts w:eastAsia="IRNazanin" w:cs="IRNazanin"/>
          <w:color w:val="111111"/>
          <w:sz w:val="28"/>
          <w:szCs w:val="28"/>
          <w:rtl w:val="true"/>
          <w:lang w:bidi="fa-IR"/>
        </w:rPr>
        <w:t>.</w:t>
      </w:r>
    </w:p>
    <w:p>
      <w:pPr>
        <w:pStyle w:val="Heading4"/>
        <w:numPr>
          <w:ilvl w:val="3"/>
          <w:numId w:val="1"/>
        </w:numPr>
        <w:rPr/>
      </w:pPr>
      <w:bookmarkStart w:id="450" w:name="__RefHeading___Toc764246_1395250215"/>
      <w:bookmarkStart w:id="451" w:name="_Toc173"/>
      <w:bookmarkEnd w:id="450"/>
      <w:r>
        <w:rPr/>
        <w:t>10</w:t>
      </w:r>
      <w:r>
        <w:rPr>
          <w:rtl w:val="true"/>
        </w:rPr>
        <w:t xml:space="preserve">. </w:t>
      </w:r>
      <w:r>
        <w:rPr>
          <w:rtl w:val="true"/>
        </w:rPr>
        <w:t>آیت الله خوانساری</w:t>
      </w:r>
      <w:bookmarkEnd w:id="451"/>
    </w:p>
    <w:p>
      <w:pPr>
        <w:pStyle w:val="BookText"/>
        <w:rPr/>
      </w:pPr>
      <w:r>
        <w:rPr>
          <w:rFonts w:ascii="IRNazanin" w:hAnsi="IRNazanin" w:eastAsia="IRNazanin"/>
          <w:color w:val="111111"/>
          <w:sz w:val="28"/>
          <w:sz w:val="28"/>
          <w:szCs w:val="28"/>
          <w:rtl w:val="true"/>
          <w:lang w:bidi="fa-IR"/>
        </w:rPr>
        <w:t>حضرت آیت الله احمدی میانجی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بزرگانی که به مسجد جمکران خیلی علاقه داشت حضرت آیت الله سید محمدتقی خوانساری بود که با حضرت آیت الله اراکی پیاده به مسجد مقدس جمکران مشرف می‌شدند</w:t>
      </w:r>
      <w:r>
        <w:rPr>
          <w:rFonts w:eastAsia="IRNazanin" w:cs="IRNazanin"/>
          <w:color w:val="111111"/>
          <w:sz w:val="28"/>
          <w:szCs w:val="28"/>
          <w:rtl w:val="true"/>
          <w:lang w:bidi="fa-IR"/>
        </w:rPr>
        <w:t>.</w:t>
      </w:r>
    </w:p>
    <w:p>
      <w:pPr>
        <w:pStyle w:val="Heading4"/>
        <w:numPr>
          <w:ilvl w:val="3"/>
          <w:numId w:val="1"/>
        </w:numPr>
        <w:rPr/>
      </w:pPr>
      <w:bookmarkStart w:id="452" w:name="__RefHeading___Toc764248_1395250215"/>
      <w:bookmarkStart w:id="453" w:name="_Toc174"/>
      <w:bookmarkEnd w:id="452"/>
      <w:r>
        <w:rPr/>
        <w:t>11</w:t>
      </w:r>
      <w:r>
        <w:rPr>
          <w:rtl w:val="true"/>
        </w:rPr>
        <w:t xml:space="preserve">. </w:t>
      </w:r>
      <w:r>
        <w:rPr>
          <w:rtl w:val="true"/>
        </w:rPr>
        <w:t>آیت الله حاج شیخ مرتضی حائری</w:t>
      </w:r>
      <w:bookmarkEnd w:id="453"/>
    </w:p>
    <w:p>
      <w:pPr>
        <w:pStyle w:val="BookText"/>
        <w:rPr/>
      </w:pPr>
      <w:r>
        <w:rPr>
          <w:rFonts w:ascii="IRNazanin" w:hAnsi="IRNazanin" w:eastAsia="IRNazanin"/>
          <w:color w:val="111111"/>
          <w:sz w:val="28"/>
          <w:sz w:val="28"/>
          <w:szCs w:val="28"/>
          <w:rtl w:val="true"/>
          <w:lang w:bidi="fa-IR"/>
        </w:rPr>
        <w:t>آن بزرگوار که خلف صالح آیت الله شیخ عبدالکریم حائری یزدی مؤسس فیضیه قم می‌باشد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یکی از آیات باهرات عنایت آن حضرت است و توضیح این مطلب در ضمن چند جهت که شاید خیلی‌ها از آن غافل باشند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مسجد جمکران که در بیداری واقع شده در کتاب تاریخ قم که کتاب معتبری است از صدوق علیه الرحمه نقل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که مردی دقیق و ملایی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زمان صدوق علیه الرحمه واقع شده و او نقل کرده است، دلالت بر کمال صحت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مشتمل بر جریانی است که مربوط به یک نفر نیست، برای این که صبح که مردم بیدار می‌شوند می‌بینند که با زنجیر علامت گذاری شده است که مردم باور کنند و این زنجیر مدتی در منزل سید محترمی ظاهراً به نام سید ابولحسن بوده است و مردم استشفاء به آن نموده اند و بعداً بدون هیچ جهت طبیعی مفقود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دور از شهر و در وسط بیابان جایی نیست که مورد جعل یک فرد جمکرانی بشود آن هم تنها در یک شب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نوعاً مردم عادی به واسطه خواب یک امام زاده را معین می‌کنند و مسجد از تصور مردم عادی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پیدایش این مسجد روی احساسات مذهبی و علاقه مفرط به حضرت صاحب الامر بود می‌بایست سراسر توسل به آن بزرگوار باشد چنانچه دراین عصر مردم بیشتر زیارت حضرتش را در آن مسجد می‌خوانند و متوسل به آن حضرت می‌شوند در صورتی که دراین دستور معنوی اصلاً اسمی از آن حضرت نیست حتی تا به حال هم بیشتر معروف به مسجد جمکران است نه مسجد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دستور موافق با ادله دیگر است، برای این که هم نماز تحیت مسجد وارد شده است و هم نماز صدبار ایاک نعبد و ایاک</w:t>
      </w:r>
      <w:bookmarkStart w:id="454" w:name="pg2668_16796"/>
    </w:p>
    <w:p>
      <w:pPr>
        <w:pStyle w:val="BookText"/>
        <w:rPr/>
      </w:pPr>
      <w:bookmarkEnd w:id="454"/>
      <w:r>
        <w:rPr>
          <w:rFonts w:ascii="IRNazanin" w:hAnsi="IRNazanin" w:eastAsia="IRNazanin"/>
          <w:color w:val="111111"/>
          <w:sz w:val="28"/>
          <w:sz w:val="28"/>
          <w:szCs w:val="28"/>
          <w:rtl w:val="true"/>
          <w:lang w:bidi="fa-IR"/>
        </w:rPr>
        <w:t>نستعین و هم تهلیل و تسبیح فاطمه الزهراء علیها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داستان که نقل شده مشهور و یا مثل مشهود خودم بود و داستانهای دیگری هست که فعلاً تمام خصوصیات آن را در نظر ندارم بعداًَ انشاء الله تحقیق نموده و در این دفتر به اذن خدای تعالی ذکر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موقع که زمین آن قدر بی‌ارزش بوده است فقط یک مساحت کوچکی را مورد این دستور قرار داده اند که ظاهراً حدود سه چشمه از مسجد فعلی است که در زمان ما خیلی بزرگ شده است ظاهراً آن چشمه‌ای که در آن محراب است و دو چشمه طرفین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که خالی از وسوسه نیست و خیلی به نقلیات مردم خوش بین نبوده ام از این عبارت به صحت این مسجد مبارک قطع دارم والحمد لله علی ذلک و علی غیره من النعم التی لا تحصی</w:t>
      </w:r>
      <w:r>
        <w:rPr>
          <w:rFonts w:eastAsia="IRNazanin" w:cs="IRNazanin"/>
          <w:color w:val="111111"/>
          <w:sz w:val="28"/>
          <w:szCs w:val="28"/>
          <w:rtl w:val="true"/>
          <w:lang w:bidi="fa-IR"/>
        </w:rPr>
        <w:t>.</w:t>
      </w:r>
    </w:p>
    <w:p>
      <w:pPr>
        <w:pStyle w:val="Heading4"/>
        <w:numPr>
          <w:ilvl w:val="3"/>
          <w:numId w:val="1"/>
        </w:numPr>
        <w:rPr/>
      </w:pPr>
      <w:bookmarkStart w:id="455" w:name="__RefHeading___Toc764250_1395250215"/>
      <w:bookmarkStart w:id="456" w:name="_Toc175"/>
      <w:bookmarkEnd w:id="455"/>
      <w:r>
        <w:rPr/>
        <w:t>12</w:t>
      </w:r>
      <w:r>
        <w:rPr>
          <w:rtl w:val="true"/>
        </w:rPr>
        <w:t xml:space="preserve">. </w:t>
      </w:r>
      <w:r>
        <w:rPr>
          <w:rtl w:val="true"/>
        </w:rPr>
        <w:t>آیت الله خامنه ای</w:t>
      </w:r>
      <w:bookmarkEnd w:id="456"/>
    </w:p>
    <w:p>
      <w:pPr>
        <w:pStyle w:val="BookText"/>
        <w:rPr/>
      </w:pPr>
      <w:r>
        <w:rPr>
          <w:rFonts w:ascii="IRNazanin" w:hAnsi="IRNazanin" w:eastAsia="IRNazanin"/>
          <w:color w:val="111111"/>
          <w:sz w:val="28"/>
          <w:sz w:val="28"/>
          <w:szCs w:val="28"/>
          <w:rtl w:val="true"/>
          <w:lang w:bidi="fa-IR"/>
        </w:rPr>
        <w:t>سید حسن نصر الله رهبر حزب الله لبنان می‌گوید در زمانی که قسمتی از خاک لبنان در اشغال اسرائیل بود و رژیم صهیونیستی مشکلاتی را برای حزب الله لبنان را بیان کردم و ابراز ناراحتی نمودم ایشان به من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هم مشکلاتی در اداره کشور به وجود می‌آید و هرگاه این مشکلات زیاد می‌شود به مسجد مقدس جمکران پناه برده و با حضرت مهدی درد دل می‌کنیم پس از بازگشت از آن مکان مقدس</w:t>
      </w:r>
      <w:bookmarkStart w:id="457" w:name="pg2668_16797"/>
    </w:p>
    <w:p>
      <w:pPr>
        <w:pStyle w:val="BookText"/>
        <w:rPr/>
      </w:pPr>
      <w:bookmarkEnd w:id="457"/>
      <w:r>
        <w:rPr>
          <w:rFonts w:ascii="IRNazanin" w:hAnsi="IRNazanin" w:eastAsia="IRNazanin"/>
          <w:color w:val="111111"/>
          <w:sz w:val="28"/>
          <w:sz w:val="28"/>
          <w:szCs w:val="28"/>
          <w:rtl w:val="true"/>
          <w:lang w:bidi="fa-IR"/>
        </w:rPr>
        <w:t>مشکلات به طرز عجیبی حل می‌شود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طبق آماری که تولیت مسجد مقدس جمکران سالیان پیش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زائر از نقاط مختلف ایران و جهان به این مکان مقدس مشرف می شوند این در حالی است که زائران مسجد الحرام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ببوسم خاک پاک جمکران را تجلی خانة پیغمبران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آغاسی</w:t>
      </w:r>
      <w:r>
        <w:rPr>
          <w:rFonts w:eastAsia="IRNazanin" w:cs="IRNazanin"/>
          <w:color w:val="111111"/>
          <w:sz w:val="28"/>
          <w:szCs w:val="28"/>
          <w:rtl w:val="true"/>
          <w:lang w:bidi="fa-IR"/>
        </w:rPr>
        <w:t>)</w:t>
      </w:r>
    </w:p>
    <w:p>
      <w:pPr>
        <w:pStyle w:val="Heading2"/>
        <w:numPr>
          <w:ilvl w:val="1"/>
          <w:numId w:val="1"/>
        </w:numPr>
        <w:rPr/>
      </w:pPr>
      <w:bookmarkStart w:id="458" w:name="__RefHeading___Toc764252_1395250215"/>
      <w:bookmarkStart w:id="459" w:name="_Toc176"/>
      <w:bookmarkEnd w:id="458"/>
      <w:r>
        <w:rPr>
          <w:rtl w:val="true"/>
        </w:rPr>
        <w:t>هفدهم ماه رمضان، جنگ بدر و یاد مهدی علیه السلام</w:t>
      </w:r>
      <w:bookmarkEnd w:id="459"/>
    </w:p>
    <w:p>
      <w:pPr>
        <w:pStyle w:val="BookText"/>
        <w:rPr/>
      </w:pPr>
      <w:r>
        <w:rPr>
          <w:rFonts w:ascii="IRNazanin" w:hAnsi="IRNazanin" w:eastAsia="IRNazanin"/>
          <w:color w:val="111111"/>
          <w:sz w:val="28"/>
          <w:sz w:val="28"/>
          <w:szCs w:val="28"/>
          <w:rtl w:val="true"/>
          <w:lang w:bidi="fa-IR"/>
        </w:rPr>
        <w:t>شباهت‌هایی که بین دو لشکر بدر و مهدی علیه السلام در صدر اسلام و آخرالزمان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لشکر اسلام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یاران خاص حضرت مهدی عجل الله تعالی فرجه الشریف هم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فرشتگانی که برای یاری حضرت مهدی عجل الله تعالی فرجه الشریف نازل می‌شوند همان فرشتگانی هستند که در جنگ بدر نازل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اولین جنگ پیروز‌مندانه مسلمین بعد از طلوع خورشید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اولین فتح و پیروزی بعد از ظهور، به دست با کفایت حضرت مهدی عجل الله تعالی فرجه الشریف و یاران با وفایش حاصل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لشکر اسلام در صدر، مشرک و بی‌ولایت بودند؛ در زمان ظهور امام زمان علیه السلام هم این‌گونه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پیروزی جنگ بدر و قیام حضرت مهدی علیه السلام و فراگیر شدن دین اسلام، هر دو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پیروزی جنگ بدر با صراحت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 وَأَنتُمْ أَذِلَّةٌ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شما را در جنگ بدر درحالی که ناتوان بودید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جهانی شدن دین اسلام به دست با کفایت حضرت حجت علیه السلام نیز در 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خداوندی است که رسولش را با هدایت و دین حق ارسال کرد، تا دینش را بر همه ادیان غلبه دهد؛ اگرچه مشرکان بد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و ایثارگران در هر دو معرکه دارای اجر عظیم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هر دو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هر دو معرکه زیر نظر شخص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 در هر دو معرکه، منقاد شدن بشر به دین حق و اقامه عدل است، نه کشور 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معرکه، عده قلیل به واسطه مسلح بودن به سلاح ایمان بر عده‌ای کثیر غالب و پیروزند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6"/>
      </w:r>
      <w:bookmarkStart w:id="460" w:name="pg2668_16799"/>
    </w:p>
    <w:p>
      <w:pPr>
        <w:pStyle w:val="BookText"/>
        <w:rPr/>
      </w:pPr>
      <w:bookmarkEnd w:id="460"/>
      <w:r>
        <w:rPr>
          <w:rFonts w:ascii="IRNazanin" w:hAnsi="IRNazanin" w:eastAsia="IRNazanin"/>
          <w:color w:val="111111"/>
          <w:sz w:val="28"/>
          <w:sz w:val="28"/>
          <w:szCs w:val="28"/>
          <w:rtl w:val="true"/>
          <w:lang w:bidi="fa-IR"/>
        </w:rPr>
        <w:t>چه بسا گروهی اندک که با اذن خدا برگروهی بسیار پیروز شدند</w:t>
      </w:r>
      <w:r>
        <w:rPr>
          <w:rFonts w:eastAsia="IRNazanin" w:cs="IRNazanin"/>
          <w:color w:val="111111"/>
          <w:sz w:val="28"/>
          <w:szCs w:val="28"/>
          <w:rtl w:val="true"/>
          <w:lang w:bidi="fa-IR"/>
        </w:rPr>
        <w:t>.</w:t>
      </w:r>
    </w:p>
    <w:p>
      <w:pPr>
        <w:pStyle w:val="Heading2"/>
        <w:numPr>
          <w:ilvl w:val="1"/>
          <w:numId w:val="1"/>
        </w:numPr>
        <w:rPr/>
      </w:pPr>
      <w:bookmarkStart w:id="461" w:name="__RefHeading___Toc764254_1395250215"/>
      <w:bookmarkStart w:id="462" w:name="_Toc177"/>
      <w:bookmarkEnd w:id="461"/>
      <w:r>
        <w:rPr>
          <w:rtl w:val="true"/>
        </w:rPr>
        <w:t>هفدهم ماه رمضان، قتل عایشه</w:t>
      </w:r>
      <w:bookmarkEnd w:id="462"/>
    </w:p>
    <w:p>
      <w:pPr>
        <w:pStyle w:val="Heading3"/>
        <w:numPr>
          <w:ilvl w:val="2"/>
          <w:numId w:val="1"/>
        </w:numPr>
        <w:rPr/>
      </w:pPr>
      <w:bookmarkStart w:id="463" w:name="__RefHeading___Toc764256_1395250215"/>
      <w:bookmarkStart w:id="464" w:name="_Toc178"/>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شب هفدهم ماه رمضان در مدینة الرسول عایشه دختر ابو بکر به دست معاویه کشته 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کیفیت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خواست برای پسرش یزید بیعت بگیرد عایشه انکار کرد و معاویه را تهدید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را کشتی و برای یزید بیعت می‌گیری؟ معاویه ترسید که مبادا او ایجاد فتنه کند لذا در خانه خود چاهی کند و آن را پر از آهک کرد و فرشی قیمتی بر روی آن پهن نمود و تختی بر آن نهاد و عایشه را وقت نماز عشاء به خانه خود خواند وقتی عایشه وارد شد معاویه او را بر آن تخت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روی آن نشست، فرو رفت و به چاه افتاد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چاه چندین نیزه مسموم تعبیه کرده بود و هنگامی که عایشه در چاه افتاد فوراً کار او را ساخت</w:t>
      </w:r>
      <w:r>
        <w:rPr>
          <w:rFonts w:eastAsia="IRNazanin" w:cs="IRNazanin"/>
          <w:color w:val="111111"/>
          <w:sz w:val="28"/>
          <w:szCs w:val="28"/>
          <w:rtl w:val="true"/>
          <w:lang w:bidi="fa-IR"/>
        </w:rPr>
        <w:t>.</w:t>
      </w:r>
    </w:p>
    <w:p>
      <w:pPr>
        <w:pStyle w:val="Heading3"/>
        <w:numPr>
          <w:ilvl w:val="2"/>
          <w:numId w:val="1"/>
        </w:numPr>
        <w:rPr/>
      </w:pPr>
      <w:bookmarkStart w:id="465" w:name="__RefHeading___Toc764258_1395250215"/>
      <w:bookmarkStart w:id="466" w:name="_Toc179"/>
      <w:bookmarkEnd w:id="465"/>
      <w:r>
        <w:rPr>
          <w:rtl w:val="true"/>
        </w:rPr>
        <w:t>انتقام مهدی از عایشه</w:t>
      </w:r>
      <w:bookmarkEnd w:id="4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قد قام قائمنا لردت الیه الحمیراء حتی یجلدها الحد و حتی ینتقم لابنة محمد فاطمه علیهاالسلام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لم یجلدها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لفریتها علی ام ابراهیم صلی الله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اخره الله للقائم؟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bookmarkStart w:id="467" w:name="pg2668_16800"/>
    </w:p>
    <w:p>
      <w:pPr>
        <w:pStyle w:val="BookText"/>
        <w:rPr/>
      </w:pPr>
      <w:bookmarkEnd w:id="467"/>
      <w:r>
        <w:rPr>
          <w:rFonts w:ascii="Amiri" w:hAnsi="Amiri" w:eastAsia="Amiri" w:cs="Amiri"/>
          <w:color w:val="111111"/>
          <w:sz w:val="28"/>
          <w:sz w:val="28"/>
          <w:szCs w:val="28"/>
          <w:rtl w:val="true"/>
          <w:lang w:bidi="ar-SA"/>
        </w:rPr>
        <w:t>الله بعث محمداً رحمةً و بعث القائم نقمةً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حمیرا را زنده کرده و اقامه حد بر او کند و انتقام حضرت زهرا علیها السلام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عبدالرحیم قصیر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گناهی بر او اقامه حد می‌کند؟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افترا و تهمتی که به ماریه قبطیه مادر ابراهیم پسر رسول خدا صلی الله علیه و آله و سلم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اجرای این حد تا زمان، قائم به تاخیر افتاده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محمد صلی الله علیه و آله و سلم را برای رحمت فرستاد و قائم را برای عذاب و نقمت</w:t>
      </w:r>
      <w:r>
        <w:rPr>
          <w:rFonts w:eastAsia="IRNazanin" w:cs="IRNazanin"/>
          <w:color w:val="111111"/>
          <w:sz w:val="28"/>
          <w:szCs w:val="28"/>
          <w:rtl w:val="true"/>
          <w:lang w:bidi="fa-IR"/>
        </w:rPr>
        <w:t xml:space="preserve">. </w:t>
      </w:r>
      <w:r>
        <w:rPr>
          <w:rStyle w:val="FootnoteAnchor"/>
          <w:rtl w:val="true"/>
        </w:rPr>
        <w:footnoteReference w:id="259"/>
      </w:r>
    </w:p>
    <w:p>
      <w:pPr>
        <w:pStyle w:val="Heading2"/>
        <w:numPr>
          <w:ilvl w:val="1"/>
          <w:numId w:val="1"/>
        </w:numPr>
        <w:rPr/>
      </w:pPr>
      <w:bookmarkStart w:id="468" w:name="__RefHeading___Toc764260_1395250215"/>
      <w:bookmarkStart w:id="469" w:name="_Toc180"/>
      <w:bookmarkEnd w:id="468"/>
      <w:r>
        <w:rPr>
          <w:rtl w:val="true"/>
        </w:rPr>
        <w:t>شب هجدهم ماه رمضان و مشاهدة شیخ محد کوفی شوشتری</w:t>
      </w:r>
      <w:bookmarkEnd w:id="469"/>
    </w:p>
    <w:p>
      <w:pPr>
        <w:pStyle w:val="BookText"/>
        <w:rPr/>
      </w:pPr>
      <w:r>
        <w:rPr>
          <w:rFonts w:ascii="IRNazanin" w:hAnsi="IRNazanin" w:eastAsia="IRNazanin"/>
          <w:color w:val="111111"/>
          <w:sz w:val="28"/>
          <w:sz w:val="28"/>
          <w:szCs w:val="28"/>
          <w:rtl w:val="true"/>
          <w:lang w:bidi="fa-IR"/>
        </w:rPr>
        <w:t>حاج شیخ محمد کوفی شوشتری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شب هیجدهم ماه مبارک رمضان قصد کردم به مسجد کوفه مشرف شوم و شب نوزدهم، یعنی شب ضربت خوردن حضرت امیرالمؤمنین علیه السلام و شب بیست و یکم که شهادت ایشان است، را در آن‌جا بیتوته کنم و در این مساله و حادثه بزرگ تفکر نمایم و عزاداری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عشاء را در مقام مشهور به مقام امیرالمؤمنین علیه السلام به جا آوردم و برخاستم تا به گوشه‌ای از اطراف مسجد رفته و افطار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افطارم در آن شب نان و خیار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مشرق مسجد به راه افتادم وقتی از طاق اول گذشتم و به طاق دوم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بساطی فرش شده و شخصی عبا به خود پیچیده، بر آن فرش خوابیده است و شخص معمّمی در لباس اهل علم نزد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حال تک تک علماء و فضلاء سئوال نمود و من در جاب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خوابیده بود کلمه‌ای به او گفت که من نفهمیدم و او هم دیگر سؤالی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خوابیده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سَیّد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تمام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او را سنگین دانستم و گمان کردم که می خواهد این شخص را بدون جهت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عالَم، آن حجّت منتظر علیه السلام است،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شخص دانمشندی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سَیّدِ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شدم و از کلام او متحیّر گشتم و ازاین که می‌دیدم در آن شب تاریک، نور بر دیوارها ساطع است، مثل این‌که چراغهایی روشن باشد، با این‌که اول شب بود، در حیرت بودم ولی با وجود این موضوع و همچنین با وجود کلام آن شخص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سَیّدِ عالَم است، باز ملتفت نشدم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شخصی که خوابیده بود، آب خواست، دیدم مردی در حالی که در دستش کاسة آبی بود، ظاهر شد و به طرف ما آمد</w:t>
      </w:r>
    </w:p>
    <w:p>
      <w:pPr>
        <w:pStyle w:val="BookText"/>
        <w:rPr/>
      </w:pPr>
      <w:r>
        <w:rPr>
          <w:rFonts w:ascii="IRNazanin" w:hAnsi="IRNazanin" w:eastAsia="IRNazanin"/>
          <w:color w:val="111111"/>
          <w:sz w:val="28"/>
          <w:sz w:val="28"/>
          <w:szCs w:val="28"/>
          <w:rtl w:val="true"/>
          <w:lang w:bidi="fa-IR"/>
        </w:rPr>
        <w:t>ظرف آب را به او داد و ایشان آشامید و بقیه‌اش را به من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کاسه را گرفت و همین‌که چند قدمی رفت،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نماز خواندن در مقام و تفکر در مصیب عظمای امیرالمؤمنین علیه السلام برخاستم که بروم آن شخص از قصد من سئوال کرد من هم 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تشویق و اکرام نمود و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آمدم و چند رکعت نماز خواندم، اما کسالت و خواب بر من غالب شد، لذا خوابیدم و وقتی بیدار شدم که دیدم هوا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فوت شدن عبادت و کسالتم سرزنش نمودم و می‌گفتم امشب که بایددر مصیبت امیرالمؤمنین علیه السلام محزون باشم، چرا خوابیدم آن هم در چنین حالی که تمام بهرة من، در بیداری و در این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آن‌جا دیدم جمعی دو صف ترتیب داد، و نماز می خواندند و یک امام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امتحان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سال چهل و دیگری در سال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برای گرفتن وضو به خارج مسجد رفتم و وقتی برگشتم، دیدم هوا تاریک است و اثری از آن جماعت نیست تازه متوجه شدم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سیدی که خوابیده بود، همان حجت منتظر امام عصر روحی فداه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نوری که بر دیوارها ساطع می‌شد، نور امامت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خود حضرت، امام جماعت آن عدّه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معلوم شد که آن جمعیت، خواص حضرت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آوردن و برگشت آن شخص، از معجزات حضرت بقیة‌الله</w:t>
      </w:r>
      <w:bookmarkStart w:id="470" w:name="pg2668_16803"/>
    </w:p>
    <w:p>
      <w:pPr>
        <w:pStyle w:val="BookText"/>
        <w:rPr/>
      </w:pPr>
      <w:bookmarkEnd w:id="470"/>
      <w:r>
        <w:rPr>
          <w:rFonts w:ascii="IRNazanin" w:hAnsi="IRNazanin" w:eastAsia="IRNazanin"/>
          <w:color w:val="111111"/>
          <w:sz w:val="28"/>
          <w:sz w:val="28"/>
          <w:szCs w:val="28"/>
          <w:rtl w:val="true"/>
          <w:lang w:bidi="fa-IR"/>
        </w:rPr>
        <w:t>اوراحنا فداه بوده است</w:t>
      </w:r>
      <w:r>
        <w:rPr>
          <w:rFonts w:eastAsia="IRNazanin" w:cs="IRNazanin"/>
          <w:color w:val="111111"/>
          <w:sz w:val="28"/>
          <w:szCs w:val="28"/>
          <w:rtl w:val="true"/>
          <w:lang w:bidi="fa-IR"/>
        </w:rPr>
        <w:t xml:space="preserve">. </w:t>
      </w:r>
      <w:r>
        <w:rPr>
          <w:rStyle w:val="FootnoteAnchor"/>
          <w:rtl w:val="true"/>
        </w:rPr>
        <w:footnoteReference w:id="260"/>
      </w:r>
    </w:p>
    <w:p>
      <w:pPr>
        <w:pStyle w:val="Heading2"/>
        <w:numPr>
          <w:ilvl w:val="1"/>
          <w:numId w:val="1"/>
        </w:numPr>
        <w:rPr/>
      </w:pPr>
      <w:bookmarkStart w:id="471" w:name="__RefHeading___Toc764262_1395250215"/>
      <w:bookmarkStart w:id="472" w:name="_Toc181"/>
      <w:bookmarkEnd w:id="471"/>
      <w:r>
        <w:rPr/>
        <w:t>18</w:t>
      </w:r>
      <w:r>
        <w:rPr>
          <w:rtl w:val="true"/>
        </w:rPr>
        <w:t xml:space="preserve"> </w:t>
      </w:r>
      <w:r>
        <w:rPr>
          <w:rtl w:val="true"/>
        </w:rPr>
        <w:t>ماه رمضان نزول زبور بر داود و یاد مهدی</w:t>
      </w:r>
      <w:bookmarkEnd w:id="472"/>
    </w:p>
    <w:p>
      <w:pPr>
        <w:pStyle w:val="Heading3"/>
        <w:numPr>
          <w:ilvl w:val="2"/>
          <w:numId w:val="1"/>
        </w:numPr>
        <w:rPr/>
      </w:pPr>
      <w:bookmarkStart w:id="473" w:name="__RefHeading___Toc764264_1395250215"/>
      <w:bookmarkStart w:id="474" w:name="_Toc182"/>
      <w:bookmarkEnd w:id="473"/>
      <w:r>
        <w:rPr>
          <w:rtl w:val="true"/>
        </w:rPr>
        <w:t>اشاره</w:t>
      </w:r>
      <w:bookmarkEnd w:id="474"/>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نزول زبور بر داود و یاد مهدی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محدث قمی در کتاب سفینة البحار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زبور در ماه رمضان به حضرت داوود پیامبر نازل شد که در آن اخبار توحید، تمجید، دعا، و اخبار پیامبر اکرم صلی الله علیه و آله و سلم و امیرالمؤمنین و امامان معصوم علیهم السلام و همچنین اخبار رجعت، و اخبار قائم آل محمد عجل الله تعالی فرجه الشریف آمده است</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475" w:name="__RefHeading___Toc764266_1395250215"/>
      <w:bookmarkStart w:id="476" w:name="_Toc183"/>
      <w:bookmarkEnd w:id="475"/>
      <w:r>
        <w:rPr>
          <w:rtl w:val="true"/>
        </w:rPr>
        <w:t>منجی باوری در زبور داوود</w:t>
      </w:r>
      <w:bookmarkEnd w:id="476"/>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علاوه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نیز نوشتیم که در آینده بندگان صالح من وارث زمین خواهد شد</w:t>
      </w:r>
      <w:r>
        <w:rPr>
          <w:rFonts w:eastAsia="IRNazanin" w:cs="IRNazanin"/>
          <w:color w:val="111111"/>
          <w:sz w:val="28"/>
          <w:szCs w:val="28"/>
          <w:rtl w:val="true"/>
          <w:lang w:bidi="fa-IR"/>
        </w:rPr>
        <w:t>.</w:t>
      </w:r>
    </w:p>
    <w:p>
      <w:pPr>
        <w:pStyle w:val="Heading3"/>
        <w:numPr>
          <w:ilvl w:val="2"/>
          <w:numId w:val="1"/>
        </w:numPr>
        <w:rPr/>
      </w:pPr>
      <w:bookmarkStart w:id="477" w:name="__RefHeading___Toc764268_1395250215"/>
      <w:bookmarkStart w:id="478" w:name="_Toc184"/>
      <w:bookmarkEnd w:id="477"/>
      <w:r>
        <w:rPr>
          <w:rtl w:val="true"/>
        </w:rPr>
        <w:t>آینده داران زمین</w:t>
      </w:r>
      <w:bookmarkEnd w:id="4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نویدهای زبور درباره موعود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خطی،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از فرامین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نویدبخش ظهور موعود و منجی عالم است</w:t>
      </w:r>
      <w:r>
        <w:rPr>
          <w:rFonts w:eastAsia="IRNazanin" w:cs="IRNazanin"/>
          <w:color w:val="111111"/>
          <w:sz w:val="28"/>
          <w:szCs w:val="28"/>
          <w:rtl w:val="true"/>
          <w:lang w:bidi="fa-IR"/>
        </w:rPr>
        <w:t xml:space="preserve">. </w:t>
      </w:r>
      <w:r>
        <w:rPr>
          <w:rStyle w:val="FootnoteAnchor"/>
          <w:rtl w:val="true"/>
        </w:rPr>
        <w:footnoteReference w:id="264"/>
      </w:r>
      <w:bookmarkStart w:id="479" w:name="pg2668_16804"/>
    </w:p>
    <w:p>
      <w:pPr>
        <w:pStyle w:val="BookText"/>
        <w:rPr/>
      </w:pPr>
      <w:bookmarkEnd w:id="479"/>
      <w:r>
        <w:rPr>
          <w:rFonts w:ascii="IRNazanin" w:hAnsi="IRNazanin" w:eastAsia="IRNazanin"/>
          <w:color w:val="111111"/>
          <w:sz w:val="28"/>
          <w:sz w:val="28"/>
          <w:szCs w:val="28"/>
          <w:rtl w:val="true"/>
          <w:lang w:bidi="fa-IR"/>
        </w:rPr>
        <w:t xml:space="preserve">قرآن کریم، از بشارت تورات و زبور داوود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رسین زمین به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عین این نویدها و بشارت‌ها در زبور فعلی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زبور 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شریران منقطع می‌شوند و متوکلان به خداوند وارث زمین خواهند شد، شریر، نیست می‌شود امّآ متواضعان زمین را به ارث خواهند برد و از کثرت سلامتی متلذذ خواهند شد،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 است، چون که می‌بیند روز او خواهد آمد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 صدیقان، زمین را به ارث خواهند برد، و برای ابد در آن ساکن خواهند شد، امّا دشمنان و ملعونان خدا منقطع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بر و راهش را نگه‌دار که تو را به وراثت زمین بلند خواهد کرد</w:t>
      </w:r>
      <w:r>
        <w:rPr>
          <w:rFonts w:eastAsia="IRNazanin" w:cs="IRNazanin"/>
          <w:color w:val="111111"/>
          <w:sz w:val="28"/>
          <w:szCs w:val="28"/>
          <w:rtl w:val="true"/>
          <w:lang w:bidi="fa-IR"/>
        </w:rPr>
        <w:t xml:space="preserve">. </w:t>
      </w:r>
      <w:r>
        <w:rPr>
          <w:rStyle w:val="FootnoteAnchor"/>
          <w:rtl w:val="true"/>
        </w:rPr>
        <w:footnoteReference w:id="266"/>
      </w:r>
    </w:p>
    <w:p>
      <w:pPr>
        <w:pStyle w:val="Heading2"/>
        <w:numPr>
          <w:ilvl w:val="1"/>
          <w:numId w:val="1"/>
        </w:numPr>
        <w:rPr/>
      </w:pPr>
      <w:bookmarkStart w:id="480" w:name="__RefHeading___Toc764270_1395250215"/>
      <w:bookmarkStart w:id="481" w:name="_Toc185"/>
      <w:bookmarkEnd w:id="480"/>
      <w:r>
        <w:rPr>
          <w:rtl w:val="true"/>
        </w:rPr>
        <w:t>شب‌های قدر و یاد مهدی علیه السلام</w:t>
      </w:r>
      <w:bookmarkEnd w:id="481"/>
    </w:p>
    <w:p>
      <w:pPr>
        <w:pStyle w:val="Heading3"/>
        <w:numPr>
          <w:ilvl w:val="2"/>
          <w:numId w:val="1"/>
        </w:numPr>
        <w:rPr/>
      </w:pPr>
      <w:bookmarkStart w:id="482" w:name="__RefHeading___Toc764272_1395250215"/>
      <w:bookmarkStart w:id="483" w:name="_Toc186"/>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بین ماه‌های سال، ماه رمضان یک وقت طلایی است که شب قدر، اوج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می‌توانیم یاد حضرت بقیة الله عجل الله تعالی فرجه الشریف را تداعی کنیم؛ زیرا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قلب ماه رمضان است و حضرت مهدی عجل الله تعالی فرجه الشریف هم قلب</w:t>
      </w:r>
      <w:bookmarkStart w:id="484" w:name="pg2668_16805"/>
    </w:p>
    <w:p>
      <w:pPr>
        <w:pStyle w:val="BookText"/>
        <w:rPr/>
      </w:pPr>
      <w:bookmarkEnd w:id="484"/>
      <w:r>
        <w:rPr>
          <w:rFonts w:ascii="IRNazanin" w:hAnsi="IRNazanin" w:eastAsia="IRNazanin"/>
          <w:color w:val="111111"/>
          <w:sz w:val="28"/>
          <w:sz w:val="28"/>
          <w:szCs w:val="28"/>
          <w:rtl w:val="true"/>
          <w:lang w:bidi="fa-IR"/>
        </w:rPr>
        <w:t>عالم امکان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مخفی و برای هر کسی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هم غایب و از دیده‌ها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سرنوشت و تقدیر ماسوی الله باید به امضای حضرت بقیة‌الله عجل الله تعالی فرجه الشریف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باذن ربهم من کل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ملائکه و روح در شب قدر، با وجود انسان کامل و ولی الله الاعظم است که همان حضرت مهدی عجل الله تعالی فرجه الشریف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الْمَلَائِکَةُ وَالرُّوحُ</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الهامات ربّانی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الله 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همان حضرت مهدی عجل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485" w:name="__RefHeading___Toc764274_1395250215"/>
      <w:bookmarkStart w:id="486" w:name="_Toc187"/>
      <w:bookmarkEnd w:id="485"/>
      <w:r>
        <w:rPr>
          <w:rtl w:val="true"/>
        </w:rPr>
        <w:t>روایات</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بر ما پوشیده نمی‌ماند، فرشتگان در آن شب گرد ما می‌چرخند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شب قدر را نشناسیم، در حالی که فرشتگان در آن شب بر</w:t>
      </w:r>
    </w:p>
    <w:p>
      <w:pPr>
        <w:pStyle w:val="BookText"/>
        <w:rPr/>
      </w:pPr>
      <w:r>
        <w:rPr>
          <w:rFonts w:ascii="IRNazanin" w:hAnsi="IRNazanin" w:eastAsia="IRNazanin"/>
          <w:color w:val="111111"/>
          <w:sz w:val="28"/>
          <w:sz w:val="28"/>
          <w:szCs w:val="28"/>
          <w:rtl w:val="true"/>
          <w:lang w:bidi="fa-IR"/>
        </w:rPr>
        <w:t>گرد ما می‌چرخند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آن‌چه از خیر و شر، مرگ و زندگی و یا باران در آن سال تا سال بعد خواهد شد،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گروه حاجیان نوشته می‌شود؛ سپس آن تقدیر به زمینیان رسانده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 از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کسی 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خود حضرت صادق علیه السلام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فرقد از قول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از امام صادق علیه السلام درباره شب قدر می‌پرسید که مرا خبر بده آیا شب قدر بوده است یا هر سال خواهد بود امام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 قدر برداشته شود، قرآن هم برداشته می‌شود</w:t>
      </w:r>
      <w:r>
        <w:rPr>
          <w:rFonts w:eastAsia="IRNazanin" w:cs="IRNazanin"/>
          <w:color w:val="111111"/>
          <w:sz w:val="28"/>
          <w:szCs w:val="28"/>
          <w:rtl w:val="true"/>
          <w:lang w:bidi="fa-IR"/>
        </w:rPr>
        <w:t xml:space="preserve">. </w:t>
      </w:r>
      <w:r>
        <w:rPr>
          <w:rStyle w:val="FootnoteAnchor"/>
          <w:rtl w:val="true"/>
        </w:rPr>
        <w:footnoteReference w:id="272"/>
      </w:r>
      <w:bookmarkStart w:id="487" w:name="pg2668_16807"/>
    </w:p>
    <w:p>
      <w:pPr>
        <w:pStyle w:val="BookText"/>
        <w:rPr/>
      </w:pPr>
      <w:bookmarkEnd w:id="487"/>
      <w:r>
        <w:rPr>
          <w:rFonts w:ascii="IRNazanin" w:hAnsi="IRNazanin" w:eastAsia="IRNazanin"/>
          <w:color w:val="111111"/>
          <w:sz w:val="28"/>
          <w:sz w:val="28"/>
          <w:szCs w:val="28"/>
          <w:rtl w:val="true"/>
          <w:lang w:bidi="fa-IR"/>
        </w:rPr>
        <w:t>طبق حدیث فوق، وجود نازنین حضرت مهدی عجل الله تعالی فرجه الشریف ثابت می‌شود؛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نص حدیث ثقلین حضرت مهدی علیه السلام همسنگ و عِدل قرآن است و شریکی است برای قرآن که از آن جدا نشود، تا حوض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و برقراری شب قدر، به وجود انسان کامل و امام زمان هر عصر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برقراری شب قدر و نزول فرشتگان، به وجود ذی جود بقیة الله الاعظم حجة ابن الحسن العسکری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الآن که قرآن هست و شب قدر هر ساله ساری و جاری است، پس حضرت مهدی عجل الله تعالی فرجه الشریف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دیوار دلم نقش جمالت</w:t>
      </w:r>
    </w:p>
    <w:p>
      <w:pPr>
        <w:pStyle w:val="BookText"/>
        <w:rPr/>
      </w:pPr>
      <w:r>
        <w:rPr>
          <w:rFonts w:ascii="IRNazanin" w:hAnsi="IRNazanin" w:eastAsia="IRNazanin"/>
          <w:color w:val="111111"/>
          <w:sz w:val="28"/>
          <w:sz w:val="28"/>
          <w:szCs w:val="28"/>
          <w:rtl w:val="true"/>
          <w:lang w:bidi="fa-IR"/>
        </w:rPr>
        <w:t>منقّش شد زلطف بی‌زوالت</w:t>
      </w:r>
    </w:p>
    <w:p>
      <w:pPr>
        <w:pStyle w:val="BookText"/>
        <w:rPr/>
      </w:pPr>
      <w:r>
        <w:rPr>
          <w:rFonts w:ascii="IRNazanin" w:hAnsi="IRNazanin" w:eastAsia="IRNazanin"/>
          <w:color w:val="111111"/>
          <w:sz w:val="28"/>
          <w:sz w:val="28"/>
          <w:szCs w:val="28"/>
          <w:rtl w:val="true"/>
          <w:lang w:bidi="fa-IR"/>
        </w:rPr>
        <w:t>همه فکر شب قدرند، امّا</w:t>
      </w:r>
    </w:p>
    <w:p>
      <w:pPr>
        <w:pStyle w:val="BookText"/>
        <w:rPr/>
      </w:pPr>
      <w:r>
        <w:rPr>
          <w:rFonts w:ascii="IRNazanin" w:hAnsi="IRNazanin" w:eastAsia="IRNazanin"/>
          <w:color w:val="111111"/>
          <w:sz w:val="28"/>
          <w:sz w:val="28"/>
          <w:szCs w:val="28"/>
          <w:rtl w:val="true"/>
          <w:lang w:bidi="fa-IR"/>
        </w:rPr>
        <w:t xml:space="preserve">شب قدرم بود روز وصالت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 شب قدر نهان فاطمه</w:t>
      </w:r>
    </w:p>
    <w:p>
      <w:pPr>
        <w:pStyle w:val="BookText"/>
        <w:rPr/>
      </w:pPr>
      <w:r>
        <w:rPr>
          <w:rFonts w:ascii="IRNazanin" w:hAnsi="IRNazanin" w:eastAsia="IRNazanin"/>
          <w:color w:val="111111"/>
          <w:sz w:val="28"/>
          <w:sz w:val="28"/>
          <w:szCs w:val="28"/>
          <w:rtl w:val="true"/>
          <w:lang w:bidi="fa-IR"/>
        </w:rPr>
        <w:t>مهدی صاحب زمان فاطمه</w:t>
      </w:r>
    </w:p>
    <w:p>
      <w:pPr>
        <w:pStyle w:val="BookText"/>
        <w:rPr/>
      </w:pPr>
      <w:r>
        <w:rPr>
          <w:rFonts w:ascii="IRNazanin" w:hAnsi="IRNazanin" w:eastAsia="IRNazanin"/>
          <w:color w:val="111111"/>
          <w:sz w:val="28"/>
          <w:sz w:val="28"/>
          <w:szCs w:val="28"/>
          <w:rtl w:val="true"/>
          <w:lang w:bidi="fa-IR"/>
        </w:rPr>
        <w:t>ای بهار روزه‌ام از جام تو</w:t>
      </w:r>
    </w:p>
    <w:p>
      <w:pPr>
        <w:pStyle w:val="BookText"/>
        <w:rPr/>
      </w:pPr>
      <w:r>
        <w:rPr>
          <w:rFonts w:ascii="IRNazanin" w:hAnsi="IRNazanin" w:eastAsia="IRNazanin"/>
          <w:color w:val="111111"/>
          <w:sz w:val="28"/>
          <w:sz w:val="28"/>
          <w:szCs w:val="28"/>
          <w:rtl w:val="true"/>
          <w:lang w:bidi="fa-IR"/>
        </w:rPr>
        <w:t xml:space="preserve">عشق بازی می‌کنم با نام تو </w:t>
      </w:r>
      <w:r>
        <w:rPr>
          <w:rStyle w:val="FootnoteAnchor"/>
          <w:rtl w:val="true"/>
        </w:rPr>
        <w:footnoteReference w:id="274"/>
      </w:r>
    </w:p>
    <w:p>
      <w:pPr>
        <w:pStyle w:val="Heading3"/>
        <w:numPr>
          <w:ilvl w:val="2"/>
          <w:numId w:val="1"/>
        </w:numPr>
        <w:rPr/>
      </w:pPr>
      <w:bookmarkStart w:id="488" w:name="__RefHeading___Toc764276_1395250215"/>
      <w:bookmarkStart w:id="489" w:name="_Toc188"/>
      <w:bookmarkEnd w:id="488"/>
      <w:r>
        <w:rPr>
          <w:rtl w:val="true"/>
        </w:rPr>
        <w:t>مشترکات شب قدر با شب نیمه شعبان</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زمان، موقع نزول ملائکه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90" w:name="pg2668_16808"/>
    </w:p>
    <w:p>
      <w:pPr>
        <w:pStyle w:val="BookText"/>
        <w:rPr/>
      </w:pPr>
      <w:bookmarkEnd w:id="4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بقیة الله الاعظم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شب، هنگام رحمت و تصفیه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از عظمت خاصی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هر دو شب، به واسطه حضور حضرت بقیة الله در کرة خاکی است</w:t>
      </w:r>
      <w:r>
        <w:rPr>
          <w:rFonts w:eastAsia="IRNazanin" w:cs="IRNazanin"/>
          <w:color w:val="111111"/>
          <w:sz w:val="28"/>
          <w:szCs w:val="28"/>
          <w:rtl w:val="true"/>
          <w:lang w:bidi="fa-IR"/>
        </w:rPr>
        <w:t>.</w:t>
      </w:r>
    </w:p>
    <w:p>
      <w:pPr>
        <w:pStyle w:val="Heading3"/>
        <w:numPr>
          <w:ilvl w:val="2"/>
          <w:numId w:val="1"/>
        </w:numPr>
        <w:rPr/>
      </w:pPr>
      <w:bookmarkStart w:id="491" w:name="__RefHeading___Toc764278_1395250215"/>
      <w:bookmarkStart w:id="492" w:name="_Toc189"/>
      <w:bookmarkEnd w:id="491"/>
      <w:r>
        <w:rPr>
          <w:rtl w:val="true"/>
        </w:rPr>
        <w:t>طلب عافیت و یاد مهدی علیه السلام</w:t>
      </w:r>
      <w:bookmarkEnd w:id="492"/>
    </w:p>
    <w:p>
      <w:pPr>
        <w:pStyle w:val="BookText"/>
        <w:rPr/>
      </w:pPr>
      <w:r>
        <w:rPr>
          <w:rFonts w:ascii="IRNazanin" w:hAnsi="IRNazanin" w:eastAsia="IRNazanin"/>
          <w:color w:val="111111"/>
          <w:sz w:val="28"/>
          <w:sz w:val="28"/>
          <w:szCs w:val="28"/>
          <w:rtl w:val="true"/>
          <w:lang w:bidi="fa-IR"/>
        </w:rPr>
        <w:t>خدمت حضرت رسول صلی الله علیه و آله و سلم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درک کردم شب قدر را از خداوند چه چیزی بخواهم؟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عافیت را</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پیمبر گفت از حق، عافیت را</w:t>
      </w:r>
    </w:p>
    <w:p>
      <w:pPr>
        <w:pStyle w:val="BookText"/>
        <w:rPr/>
      </w:pPr>
      <w:r>
        <w:rPr>
          <w:rFonts w:ascii="IRNazanin" w:hAnsi="IRNazanin" w:eastAsia="IRNazanin"/>
          <w:color w:val="111111"/>
          <w:sz w:val="28"/>
          <w:sz w:val="28"/>
          <w:szCs w:val="28"/>
          <w:rtl w:val="true"/>
          <w:lang w:bidi="fa-IR"/>
        </w:rPr>
        <w:t>شب قدر از خدا بنما تقاضا</w:t>
      </w:r>
    </w:p>
    <w:p>
      <w:pPr>
        <w:pStyle w:val="BookText"/>
        <w:rPr/>
      </w:pPr>
      <w:r>
        <w:rPr>
          <w:rFonts w:ascii="IRNazanin" w:hAnsi="IRNazanin" w:eastAsia="IRNazanin"/>
          <w:color w:val="111111"/>
          <w:sz w:val="28"/>
          <w:sz w:val="28"/>
          <w:szCs w:val="28"/>
          <w:rtl w:val="true"/>
          <w:lang w:bidi="fa-IR"/>
        </w:rPr>
        <w:t>مگر‌ای مونس جان، عافیت چیست؟</w:t>
      </w:r>
    </w:p>
    <w:p>
      <w:pPr>
        <w:pStyle w:val="BookText"/>
        <w:rPr/>
      </w:pPr>
      <w:r>
        <w:rPr>
          <w:rFonts w:ascii="IRNazanin" w:hAnsi="IRNazanin" w:eastAsia="IRNazanin"/>
          <w:color w:val="111111"/>
          <w:sz w:val="28"/>
          <w:sz w:val="28"/>
          <w:szCs w:val="28"/>
          <w:rtl w:val="true"/>
          <w:lang w:bidi="fa-IR"/>
        </w:rPr>
        <w:t xml:space="preserve">به غیر از انس دائم با تو مولا </w:t>
      </w:r>
      <w:r>
        <w:rPr>
          <w:rStyle w:val="FootnoteAnchor"/>
          <w:rtl w:val="true"/>
        </w:rPr>
        <w:footnoteReference w:id="276"/>
      </w:r>
    </w:p>
    <w:p>
      <w:pPr>
        <w:pStyle w:val="Heading3"/>
        <w:numPr>
          <w:ilvl w:val="2"/>
          <w:numId w:val="1"/>
        </w:numPr>
        <w:rPr/>
      </w:pPr>
      <w:bookmarkStart w:id="493" w:name="__RefHeading___Toc764280_1395250215"/>
      <w:bookmarkStart w:id="494" w:name="_Toc190"/>
      <w:bookmarkEnd w:id="493"/>
      <w:r>
        <w:rPr>
          <w:rtl w:val="true"/>
        </w:rPr>
        <w:t>دعای فرج در شب قدر و یاد مهدی علیه السلام</w:t>
      </w:r>
      <w:bookmarkEnd w:id="494"/>
    </w:p>
    <w:p>
      <w:pPr>
        <w:pStyle w:val="BookText"/>
        <w:rPr/>
      </w:pPr>
      <w:r>
        <w:rPr>
          <w:rFonts w:ascii="IRNazanin" w:hAnsi="IRNazanin" w:eastAsia="IRNazanin"/>
          <w:color w:val="111111"/>
          <w:sz w:val="28"/>
          <w:sz w:val="28"/>
          <w:szCs w:val="28"/>
          <w:rtl w:val="true"/>
          <w:lang w:bidi="fa-IR"/>
        </w:rPr>
        <w:t>محدث قمی در اعمال شب بیست و سوم ماه رمضان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عیسی از معصومان علیهم السلام روایت کرده است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سجود، بعد از حمد خدا و صلوات بر پیامبر بخوان؛ به ترتیب زیر</w:t>
      </w:r>
      <w:r>
        <w:rPr>
          <w:rFonts w:eastAsia="IRNazanin" w:cs="IRNazanin"/>
          <w:color w:val="111111"/>
          <w:sz w:val="28"/>
          <w:szCs w:val="28"/>
          <w:rtl w:val="true"/>
          <w:lang w:bidi="fa-IR"/>
        </w:rPr>
        <w:t>:</w:t>
      </w:r>
      <w:bookmarkStart w:id="495" w:name="pg2668_16809"/>
    </w:p>
    <w:p>
      <w:pPr>
        <w:pStyle w:val="BookText"/>
        <w:rPr/>
      </w:pPr>
      <w:bookmarkEnd w:id="495"/>
      <w:r>
        <w:rPr>
          <w:rFonts w:ascii="IRNazanin" w:hAnsi="IRNazanin" w:eastAsia="IRNazanin"/>
          <w:color w:val="111111"/>
          <w:sz w:val="28"/>
          <w:sz w:val="28"/>
          <w:szCs w:val="28"/>
          <w:rtl w:val="true"/>
          <w:lang w:bidi="fa-IR"/>
        </w:rPr>
        <w:t>بسم الله الرحمن الرحیم ـ الحمد لله رب العالمین و صلی الله علی محمد و آله الطاهرین اللهم کن لولیک الحجة ابن الحسن صلواتک علیه و علی آبائه فی هذه السّاعة و فی کلّ ساعة ولیّاً و حافظاً و قائداً و ناصراً و دلیلاً و عیناً حتّی تسکنه ارضک طوعاً و تمتّعه فیها طویلا</w:t>
      </w:r>
      <w:r>
        <w:rPr>
          <w:rFonts w:eastAsia="IRNazanin" w:cs="IRNazanin"/>
          <w:color w:val="111111"/>
          <w:sz w:val="28"/>
          <w:szCs w:val="28"/>
          <w:rtl w:val="true"/>
          <w:lang w:bidi="fa-IR"/>
        </w:rPr>
        <w:t xml:space="preserve">. </w:t>
      </w:r>
      <w:r>
        <w:rPr>
          <w:rStyle w:val="FootnoteAnchor"/>
          <w:rtl w:val="true"/>
        </w:rPr>
        <w:footnoteReference w:id="277"/>
      </w:r>
    </w:p>
    <w:p>
      <w:pPr>
        <w:pStyle w:val="Heading2"/>
        <w:numPr>
          <w:ilvl w:val="1"/>
          <w:numId w:val="1"/>
        </w:numPr>
        <w:rPr/>
      </w:pPr>
      <w:bookmarkStart w:id="496" w:name="__RefHeading___Toc764282_1395250215"/>
      <w:bookmarkStart w:id="497" w:name="_Toc191"/>
      <w:bookmarkEnd w:id="496"/>
      <w:r>
        <w:rPr/>
        <w:t>21</w:t>
      </w:r>
      <w:r>
        <w:rPr>
          <w:rtl w:val="true"/>
        </w:rPr>
        <w:t xml:space="preserve"> </w:t>
      </w:r>
      <w:r>
        <w:rPr>
          <w:rtl w:val="true"/>
        </w:rPr>
        <w:t>ماه رمضان وفات حضرت موسی و یاد حضرت</w:t>
      </w:r>
      <w:bookmarkEnd w:id="497"/>
    </w:p>
    <w:p>
      <w:pPr>
        <w:pStyle w:val="Heading3"/>
        <w:numPr>
          <w:ilvl w:val="2"/>
          <w:numId w:val="1"/>
        </w:numPr>
        <w:rPr/>
      </w:pPr>
      <w:bookmarkStart w:id="498" w:name="__RefHeading___Toc764284_1395250215"/>
      <w:bookmarkStart w:id="499" w:name="_Toc192"/>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وجود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چهار سنّت از چهار پیامبر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موسی علیه السلام، و سنتی از عیسی علیه السلام، و سنّتی از یوسف علیه السلام، و سنی از محمد صلی الله علیه و آله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سنتی که از موسی داود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سنتی که از یوسف دارد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سنّتی که از عیسی دارد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حالیکه نمرده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 امّا سنّتی که از محمد صلی الله علیه و آله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9"/>
      </w:r>
      <w:bookmarkStart w:id="500" w:name="pg2668_16810"/>
    </w:p>
    <w:p>
      <w:pPr>
        <w:pStyle w:val="Heading3"/>
        <w:numPr>
          <w:ilvl w:val="2"/>
          <w:numId w:val="1"/>
        </w:numPr>
        <w:rPr/>
      </w:pPr>
      <w:bookmarkStart w:id="501" w:name="__RefHeading___Toc764286_1395250215"/>
      <w:bookmarkStart w:id="502" w:name="_Toc193"/>
      <w:bookmarkEnd w:id="500"/>
      <w:bookmarkEnd w:id="501"/>
      <w:r>
        <w:rPr>
          <w:rtl w:val="true"/>
        </w:rPr>
        <w:t>شباهت حضرت مهدی به موسی علیه السلام</w:t>
      </w:r>
      <w:bookmarkEnd w:id="502"/>
    </w:p>
    <w:p>
      <w:pPr>
        <w:pStyle w:val="BookText"/>
        <w:rPr/>
      </w:pPr>
      <w:r>
        <w:rPr>
          <w:rFonts w:ascii="IRNazanin" w:hAnsi="IRNazanin" w:eastAsia="IRNazanin"/>
          <w:color w:val="111111"/>
          <w:sz w:val="28"/>
          <w:sz w:val="28"/>
          <w:szCs w:val="28"/>
          <w:rtl w:val="true"/>
          <w:lang w:bidi="fa-IR"/>
        </w:rPr>
        <w:t>در اینجا برخی از شباهت‌هایی که حضرت مهدی عجل الله تعالی فرجه الشریف به حضرت موسی علیه السلام طبق آیات و روایات دارد متذکر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w:t>
      </w:r>
    </w:p>
    <w:p>
      <w:pPr>
        <w:pStyle w:val="BookText"/>
        <w:rPr/>
      </w:pPr>
      <w:r>
        <w:rPr>
          <w:rFonts w:ascii="IRNazanin" w:hAnsi="IRNazanin" w:eastAsia="IRNazanin"/>
          <w:color w:val="111111"/>
          <w:sz w:val="28"/>
          <w:sz w:val="28"/>
          <w:szCs w:val="28"/>
          <w:rtl w:val="true"/>
          <w:lang w:bidi="fa-IR"/>
        </w:rPr>
        <w:t>حضرت موسی علیه السلام حملش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نیز ولادتش مخفیانه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موسی علیه السلام از قومش دو غیبت داشت که یکی از دیگری طولانی‌تر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 از مصر بود که طبق روایتی که شیخ صدوق درکمال الدین از امام صادق علیه السلام نقل می‌کند، بیست و هشت سال طول کشید</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503" w:name="__RefHeading___Toc764288_1395250215"/>
      <w:bookmarkStart w:id="504" w:name="_Toc194"/>
      <w:bookmarkEnd w:id="503"/>
      <w:r>
        <w:rPr>
          <w:rtl w:val="true"/>
        </w:rPr>
        <w:t>تأخیر وفات موسی برای تعیین جانشین</w:t>
      </w:r>
      <w:bookmarkEnd w:id="504"/>
    </w:p>
    <w:p>
      <w:pPr>
        <w:pStyle w:val="BookText"/>
        <w:rPr/>
      </w:pPr>
      <w:r>
        <w:rPr>
          <w:rFonts w:ascii="IRNazanin" w:hAnsi="IRNazanin" w:eastAsia="IRNazanin"/>
          <w:color w:val="111111"/>
          <w:sz w:val="28"/>
          <w:sz w:val="28"/>
          <w:szCs w:val="28"/>
          <w:rtl w:val="true"/>
          <w:lang w:bidi="fa-IR"/>
        </w:rPr>
        <w:t>محمد بن عماره از پدرش روایت کند که 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وفات موسی بن عمران علیه السلام آگاه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اجلش فرا رسید و مدت عمرش به پایان آمد و روزیش به پایان رسید، مَلَک الموت علیه السلام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تو را قبض روح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روحم را می‌گیری؟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می‌کنی در حالی که با دهان با خدایم تکلم کرده‌ام؟</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می‌کنی در حالی که با آن تورات را برگرفته‌ام؟</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می‌کنی در حالی که با آن‌ها بر طور سینا گام نهاد‌ه‌ام؟</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می‌کنی در حالی که با آنها کلام پروردگار را شنیده‌ام؟</w:t>
      </w:r>
    </w:p>
    <w:p>
      <w:pPr>
        <w:pStyle w:val="BookText"/>
        <w:rPr/>
      </w:pPr>
      <w:r>
        <w:rPr>
          <w:rFonts w:ascii="IRNazanin" w:hAnsi="IRNazanin" w:eastAsia="IRNazanin"/>
          <w:color w:val="111111"/>
          <w:sz w:val="28"/>
          <w:sz w:val="28"/>
          <w:szCs w:val="28"/>
          <w:rtl w:val="true"/>
          <w:lang w:bidi="fa-IR"/>
        </w:rPr>
        <w:t>خدای تعالی به ملک الموت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را میگر تا آنچه را می‌خواهد درخواست نماید و ملک الموت بیرون آمد و موسی تا زمانیکه خداوند اراده فرمود زنده بود و یوشع بن نون را طلبید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جانشنین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امرش را مکتوم بدارد و پس از خود به جانشینش وصیت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موسی علیه السلام از میان قوم خود غایب شد و در دوران غیبتش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به کندن گودی مشغول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در این کار کمکت کنم؟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را کمک کرد تا گور را کند و لحد را آماده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در آن خوابید تا بنگرد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الله له الغطاء فرأی مکانه فی الجنّة، پس خدای متعال پرده‌ها را کنار زد و او جایگاه خود را در بهشت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اقبضنی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قبض روح کن، و ملک الموت جانش را همانجا گرفت و دفنش کرد و خاک برر او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که به حفر قبر مشغول بود کسی جز ملک الموت نبود که به صورت آدمی در آمده بود و این در صحرای تیه بود، فصاح صائحٌ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کلیم الله، و ایُّ نفس لا تموتٌ؟ و فریاد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آسمان ندا در داد که موسای کلیم درگذشت، و کیست که دارفانی را وداع نکند؟</w:t>
      </w:r>
    </w:p>
    <w:p>
      <w:pPr>
        <w:pStyle w:val="BookText"/>
        <w:rPr/>
      </w:pPr>
      <w:r>
        <w:rPr>
          <w:rFonts w:ascii="IRNazanin" w:hAnsi="IRNazanin" w:eastAsia="IRNazanin"/>
          <w:color w:val="111111"/>
          <w:sz w:val="28"/>
          <w:sz w:val="28"/>
          <w:szCs w:val="28"/>
          <w:rtl w:val="true"/>
          <w:lang w:bidi="fa-IR"/>
        </w:rPr>
        <w:t>از رسول خدا صلی الله علیه و آله و سلم سؤال شد که قبر حضرت موسی علیه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الطّریق الاعظم عند الکتیب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کنار راه بزرگی پهلوی تلّ سرخ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مدت دومین غیبت چهل شب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مِیقَاتُ رَبِّهِ أَرْبَعِینَ لَیْلَةً</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که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چهل شب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دو غیبت داشته که یکی طولانی‌تر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للقائم منا غیبتین احدیهما اطول</w:t>
      </w:r>
    </w:p>
    <w:p>
      <w:pPr>
        <w:pStyle w:val="BookText"/>
        <w:rPr/>
      </w:pPr>
      <w:r>
        <w:rPr>
          <w:rFonts w:ascii="IRNazanin" w:hAnsi="IRNazanin" w:eastAsia="IRNazanin"/>
          <w:color w:val="111111"/>
          <w:sz w:val="28"/>
          <w:sz w:val="28"/>
          <w:szCs w:val="28"/>
          <w:rtl w:val="true"/>
          <w:lang w:bidi="fa-IR"/>
        </w:rPr>
        <w:t xml:space="preserve">من الاخری اما الاولی فیستة ایام، او ستة اشهر، او ستة سنین، و اما الاخری فیطول امدها حتی برجع عن هذا الامر اکثر من یقول به فلا یثبت علیه الا من قوی یقینه، و صحت معرفته، و لم یجد فی نفسه حرجا مما قضینا و سلم لنا اهل البیت و برای قائم ما دو غیبت است که یکی از دیگری طولانی‌تر است، اما غیبت اول شش روز یا شش ماه یا شش سال به طول می‌انجامد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یا اشاره است به اینکه امامت حضرت تا شش روز تنها یک نفر از ایشان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شش ماه امر ایشان منتشر گردید، و بعد از شش سال امر سفراء و نواب خاص ظاهر و آشکار گشت و احتمال قوی‌تر این است که این عبارت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مختلفی است که برای غیبت حضرت اندازه‌گیری شده و بداء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مدتش آنقدر طولانی می شود تا اینکه بیشتر آن‌هایی که معتقد به این امر هستند از آن برگردند پس بر این امر ثابت نمی‌ماند مگر کسی که یقینش قوی و معرفتش صحیح باشد و در دلش از آنچه ما قضاوت کردیم ناراحتی پیش نیاید و تسلیم ما اهل بیت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سخن با خدا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خداوند با او سخن گفت و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وَبِکَلَامِی فَخُذْ مَا آتَیْتُکَ وَکُنْ مِنْ الشَّاکِرِینَ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همانا من به وسیله رسالت‌ها وکلام خودم</w:t>
      </w:r>
    </w:p>
    <w:p>
      <w:pPr>
        <w:pStyle w:val="BookText"/>
        <w:rPr/>
      </w:pPr>
      <w:r>
        <w:rPr>
          <w:rFonts w:ascii="IRNazanin" w:hAnsi="IRNazanin" w:eastAsia="IRNazanin"/>
          <w:color w:val="111111"/>
          <w:sz w:val="28"/>
          <w:sz w:val="28"/>
          <w:szCs w:val="28"/>
          <w:rtl w:val="true"/>
          <w:lang w:bidi="fa-IR"/>
        </w:rPr>
        <w:t>تو را بر مردم برتری دادم پس آنچه به تو دادم بگیر و از سپاسگزاران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نیز همین طور، خداوند متعال با او سخن گفت هنگامی آن حضرت را به سرا پردة عرش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من، مهدی‌ایی امّت را به من موهبت فرمود، دو فرشته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سرا پردة عرش بردند تا اینکه او را در پیشگاه خداوند عزوجل نگه داشتند، از جانب خداوند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بندة من، برای یاری دینم و آشکار نمودن امر و راهنمایی بندگانم برگزیده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 خوردم که به خاطر تو بگیرم و به راه تو بدهم و به تو ببخشایم و به تو عذاب کنم</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w:t>
      </w:r>
    </w:p>
    <w:p>
      <w:pPr>
        <w:pStyle w:val="BookText"/>
        <w:rPr/>
      </w:pPr>
      <w:r>
        <w:rPr>
          <w:rFonts w:ascii="IRNazanin" w:hAnsi="IRNazanin" w:eastAsia="IRNazanin"/>
          <w:color w:val="111111"/>
          <w:sz w:val="28"/>
          <w:sz w:val="28"/>
          <w:szCs w:val="28"/>
          <w:rtl w:val="true"/>
          <w:lang w:bidi="fa-IR"/>
        </w:rPr>
        <w:t>حضرت موسی علیه السلام، بنی‌اسرائیل منتظر قیامش بودند چون که به آنها خبر داده شده بود که فَرَج آنها به دست اوست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وحی فرستادد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صاحب فرزندی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این مطلب را به همسرش ساره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 فرزندی بیاورم، در حالی که پیرزنی بیش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به نظرش حتی برای خداوند هم غیرممکن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فرزندی به دنیا می‌آورد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چهارصد سال مغذّب و گرفتار خواهند شد به خاطر این‌که کلام مرا 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طالَ عَلی بنی‌اسرائیل العذاب، ضَحّوا و بَکَوا اِلی الله اربعین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عذاب‌ها بر بنی اسرائیل طولانی شد، چهل روز ضجه و زاری کردند، پس خدای متعال به موسی و هارون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دست فرعون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و هفتاد سال از عذاب چهارصد ساله آنها را تخفیف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ابوعبدالله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اَنتم، لو فَعَلتُم لَفَرج الله عَنّا فَامّا اذا لم تکونوا فان الاَمر یَنتَهی الی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 طور هستید شما شیعیان، که اگر این کار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ضجه 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فرج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این کار را نکنید، امر غیبت تا آخرین مدت خود به طول خواهد انجامید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حضرت مهدی علیه السلام نیز شیعیان منتظرش هستند، زیرا که به آنها خبر داده‌اند که فَرجَشان بر دست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عبارتی است که در توقیع شریف مروی در کتاب احتجاج طبرسی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اَکثِروا الدُّعاء بتعجیل الفَرَجِ فَاِنَّ ذلک فَرَجَکُم؛ </w:t>
      </w:r>
      <w:r>
        <w:rPr>
          <w:rStyle w:val="FootnoteAnchor"/>
          <w:rtl w:val="true"/>
        </w:rPr>
        <w:footnoteReference w:id="287"/>
      </w:r>
      <w:r>
        <w:rPr>
          <w:rFonts w:ascii="IRNazanin" w:hAnsi="IRNazanin" w:eastAsia="IRNazanin"/>
          <w:color w:val="111111"/>
          <w:sz w:val="28"/>
          <w:sz w:val="28"/>
          <w:szCs w:val="28"/>
          <w:rtl w:val="true"/>
          <w:lang w:bidi="fa-IR"/>
        </w:rPr>
        <w:t>و بسیار دعا کنید برای تعجیل فرج زیرا که آن فَرَجِ شماست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زیارت روز جمعه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یَومٌ الجُمُعَةِ و هُوَ</w:t>
      </w:r>
    </w:p>
    <w:p>
      <w:pPr>
        <w:pStyle w:val="BookText"/>
        <w:rPr/>
      </w:pPr>
      <w:r>
        <w:rPr>
          <w:rFonts w:ascii="Amiri" w:hAnsi="Amiri" w:eastAsia="Amiri" w:cs="Amiri"/>
          <w:color w:val="111111"/>
          <w:sz w:val="28"/>
          <w:sz w:val="28"/>
          <w:szCs w:val="28"/>
          <w:rtl w:val="true"/>
          <w:lang w:bidi="ar-SA"/>
        </w:rPr>
        <w:t>یَومُکَ المُتَوَقَّعُ فیه ظُهُورُک و الفَرجُ فیه للمومنین علی یَدیْک و قَتلُ الکافرین بِسَیغِکَ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روز جمعه است که آن روز توست و ظهور تو و فرج مومنان بر دست تو، و کشته شدن کافران به شمشیر تو در این روز انتظار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w:t>
      </w:r>
    </w:p>
    <w:p>
      <w:pPr>
        <w:pStyle w:val="BookText"/>
        <w:rPr/>
      </w:pPr>
      <w:r>
        <w:rPr>
          <w:rFonts w:ascii="IRNazanin" w:hAnsi="IRNazanin" w:eastAsia="IRNazanin"/>
          <w:color w:val="111111"/>
          <w:sz w:val="28"/>
          <w:sz w:val="28"/>
          <w:szCs w:val="28"/>
          <w:rtl w:val="true"/>
          <w:lang w:bidi="fa-IR"/>
        </w:rPr>
        <w:t>موسی علیه السلام، خداوند متعال او را عصایی عنایت فرمود، و آن را معجزة آن حضرت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به همان عصا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آن آدم بود، سپس به شعیب رسیده بود، و آنگاه به موسی بن عمران رسید، آن عصا نزد ماست و من آن را پیشتر دیده‌ام سبز رنگ است به همان وضعی که از درخشش گرفته شده، و اگر استنطاق شود سخن می گوید، برای قائم ما آماده شده است، به وسیله آن همان کارها را انجام دهد که حضرت موسی انجام می‌داد، و هر چه مأمور شود انجام می‌دهد، و هر کجا افکنده شود با زبان خود نیرنگ‌های دشمنان را بر می‌گیرد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اوصاف عصا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علیه السلام دو سر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کژی داشت و نیزه آهنینی در انتهایش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موسی علیه السلام شب هنگام به بیابانی وارد می شد و مهتاب نبود و سر عصا تا آن‌جا که چشم کار می‌کرد روشنایی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با کمبود آب مواجه می‌شد آن را در چاه وارد می‌کرد که تا ته چاه امتداد می‌یافت و از آن سر آن مانند لو آب بیرون می‌ریخت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به غذا نیاز داشت، با عصای خود به زمین می‌کوفت و خوردنی‌ها از آن بیرون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میوهای اشتها می‌کرد در آن ظاهر می‌شد و همان موقع میوه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می‌خواست از نهری برون کشتی عبور کند، عصا را بر آن می‌زد و راه وسیعی برایش باز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راه خسته می‌شد بر آن می‌نشست که بر هر کجا که می‌خواست بدون دویدن و پا زدن او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به بوی خوشی نیازمند می‌شد از آن عصا بوی خوش بیرون می‌زد تا جایی که لباس‌های او را خوشبو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راهی بود که دزدانی داشت که مردم از آنها ترس داشتند، عصا با او تکلم می‌کرد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سمت راهت را تغییر بود و</w:t>
      </w:r>
      <w:r>
        <w:rPr>
          <w:rFonts w:eastAsia="IRNazanin" w:cs="IRNazanin"/>
          <w:color w:val="111111"/>
          <w:sz w:val="28"/>
          <w:szCs w:val="28"/>
          <w:rtl w:val="true"/>
          <w:lang w:bidi="fa-IR"/>
        </w:rPr>
        <w:t xml:space="preserve">... .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دشمن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خداوند دشمنش قارون را به زمین فرو برد چنانکه</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پس او و خانه‌اش را در زمین فرو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خداوند دشمنانش ـ لشکر سفیانی ـ را به زمین فرو خواهد برد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سفیانی گروهی را به مدینه می‌فرستد پس مهدی علیه السلام از آنجا به سوی مکه فرار می‌کند به امیر ارتش سفیانی خبر می‌رسد که مهدی علیه السلام به مکّه رفته، لشکری در تعقیب آن حضرت می‌فرستد ولی به آن جناب نمی‌رسند، تا اینکه قائم علیه السلام هراسان و ترسان ـ به روش موسی بن عمران ـ وارد مکّه می‌شود و امیر ارتش سفیانی در بیابان بَیداء فرود می‌آید، و جارچی از سوی آسمان به آن بیابان خطاب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بَیداء اَبْیِدی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صحرای بَیداء این گروه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آنها را فرو می‌برد و فقط سه نفر از آنها باقی می‌ماند که خداوند چهره‌هایشان را به پشت باز می‌گرداند، و آنها از قبیلة کعب هستند، </w:t>
      </w:r>
      <w:r>
        <w:rPr>
          <w:rStyle w:val="FootnoteAnchor"/>
          <w:rtl w:val="true"/>
        </w:rPr>
        <w:footnoteReference w:id="292"/>
      </w:r>
      <w:r>
        <w:rPr>
          <w:rFonts w:ascii="Amiri" w:hAnsi="Amiri" w:eastAsia="Amiri" w:cs="Amiri"/>
          <w:color w:val="111111"/>
          <w:sz w:val="28"/>
          <w:sz w:val="28"/>
          <w:szCs w:val="28"/>
          <w:rtl w:val="true"/>
          <w:lang w:bidi="ar-SA"/>
        </w:rPr>
        <w:t>و دربارة آنها این آیه نازل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ای کسانی که کتاب به ایشان داده شده، به آنچه فرو فرستاده‌ایم و تصدیق کنندة نشانه‌هایی</w:t>
      </w:r>
    </w:p>
    <w:p>
      <w:pPr>
        <w:pStyle w:val="BookText"/>
        <w:rPr/>
      </w:pPr>
      <w:r>
        <w:rPr>
          <w:rFonts w:ascii="IRNazanin" w:hAnsi="IRNazanin" w:eastAsia="IRNazanin"/>
          <w:color w:val="111111"/>
          <w:sz w:val="28"/>
          <w:sz w:val="28"/>
          <w:szCs w:val="28"/>
          <w:rtl w:val="true"/>
          <w:lang w:bidi="fa-IR"/>
        </w:rPr>
        <w:t>است که همراه شماست ایمان آورید پیش از آنکه چهره‌هایی را محو کنیم آنگاه به پشت سر باز 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 بَیضا</w:t>
      </w:r>
    </w:p>
    <w:p>
      <w:pPr>
        <w:pStyle w:val="BookText"/>
        <w:rPr/>
      </w:pPr>
      <w:r>
        <w:rPr>
          <w:rFonts w:ascii="IRNazanin" w:hAnsi="IRNazanin" w:eastAsia="IRNazanin"/>
          <w:color w:val="111111"/>
          <w:sz w:val="28"/>
          <w:sz w:val="28"/>
          <w:szCs w:val="28"/>
          <w:rtl w:val="true"/>
          <w:lang w:bidi="fa-IR"/>
        </w:rPr>
        <w:t>موسی علیه السلام چون دستش را بر می‌آورد، می‌درخشید و سفیدی آن ببیندگان را خیره می‌ساخت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وَنَزَعَ یَدَهُ فَإِذَا هِیَ بَیْضَاءُ لِلنَّاظِرِینَ</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حضرت مهدی عجل الله تعالی فرجه الشریف نیز نورش می‌درخشد تا جایی که مردم از نور آفتاب و ماه بی‌نیاز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نَوَرَّ الله مرقده در تفسیر خود مُسنداً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درباره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زمین به نور پروردگارش روشنی یافت، می‌فرمودک رَبُّ الارض یعنی اِمامُ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یعنی امام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ظهور کند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مردم از نور آفتاب و نور ماه بی‌نیاز می‌شوند و به نور امام اکتفا می‌کنند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جوشش آب و غذا از سنگ</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چشمه از سنگ برایش جوشید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اسْتَسْقَی مُوسَی لِقَوْمِهِ فَقُلْنَا اضْرِبْ بِعَصَاکَ الْحَجَرَ فَانفَجَرَتْ مِنْهُ اثْنَتَا</w:t>
      </w:r>
    </w:p>
    <w:p>
      <w:pPr>
        <w:pStyle w:val="BookText"/>
        <w:rPr/>
      </w:pPr>
      <w:r>
        <w:rPr>
          <w:rFonts w:ascii="Amiri" w:hAnsi="Amiri" w:eastAsia="Amiri" w:cs="Amiri"/>
          <w:color w:val="111111"/>
          <w:sz w:val="28"/>
          <w:sz w:val="28"/>
          <w:szCs w:val="28"/>
          <w:rtl w:val="true"/>
          <w:lang w:bidi="ar-SA"/>
        </w:rPr>
        <w:t>عَشْرَةَ عَیْنًا قَدْ عَلِمَ کُلُّ أُنَاسٍ مَشْرَبَهُمْ کُلُوا وَاشْرَبُوا مِنْ رِزْقِ اللَّهِ وَلَا تَعْثَوْا فِی الْأَرْضِ مُفْسِدِینَ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و زمانی که موسی برای قوم خود آب طلبید،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آن سنگ بزن، پس دوازده چشمه از آن جوشید ابرای دوازده بسط از نسل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برایش این چنین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الجارود گوید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فرج القائم من مکه یناید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یَحیملنّ اَحدٌ طعاماً و لا شراباً، و یحمل معه حجر موسی بن عمران و هو وقر بعیر، فلا ینزل منزلاً اِلّا بنعت من عیون، خمس کان جائعاًُ شبع، و من کان ظآناً روی،و رَوابّهم حتی نیزلوا النجف من ظهر الکوفه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هرگاه قائم عجل الله تعالی فرجه الشریف از مکه خروج کند، منادی آن حضرت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خوردنی و آشامیدنی با خود بر ندارد، و با خود سنگ موسی بن عران را بر می‌دارد که بار شتری است و هیچ منزلی فرود نیآید مگر آن‌که از آن سنگ چشمه بجوشد، پس هرکس که گرسنه باشد سیر، و هرکه تشنه باشد سیراب خواهد شد، چهارپا نشان هم سیر و سیراب می‌شود تا به نجف در پشت کوفه فرود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امر در یک شب</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امرش را در یک شب اصلاح فرمود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امرش را در یک شب اصلاح خواهد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الله تبارک و تعالی لَیَصِلحُ له امرَه فی لَیلةٍ، کما اَصْلَحَ اَمَر کَلیمه موسی علیه السلام اِذ ذهب لِیَقْتبِسَ لِاَهله ناراً فَرَجَعَ و هو رَسولٌ نَبِیٌّ</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امر او را در یک شب اصلاح خواهد کرد، همانطور که امر کلیم خود موسی را در یک شب اصلاح نمود که برای گرفتن آتش برای خانواده رفت امّا در حالی برگشت که به رسالت و پیامبری مبعوث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و رفع غم و غصه</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در اثر جور و ستم فرعونیان به تنگ آمده بودند و منتظر قیام او بودندن زیرا به آنها خبر داده شده بود که فَرَج و گشایش کارشان به دست اوست،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شیعیان منتظرش هستند چرا که به آنها خبر داده شده که فرجَشان بدست با کفایت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اَکثروا و الدعا بتعجیل الفَرَج فان ذلک فرجُکم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بسیار دعا کنید برای تعجیل فرج زیرا که آن فرج شماست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کرفی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صادق علیه السلام شدم در محضرش بودم که حضرت موسی بن جعفر در حالی که خردسال بود وارد شد به احترام او برخاستم و او را بوسیدم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صاحبِکُ مِن بَعدی، اَما لَیَهلٍکَنَّ فیه اَقوام، و</w:t>
      </w:r>
    </w:p>
    <w:p>
      <w:pPr>
        <w:pStyle w:val="BookText"/>
        <w:rPr/>
      </w:pPr>
      <w:r>
        <w:rPr>
          <w:rFonts w:ascii="Amiri" w:hAnsi="Amiri" w:eastAsia="Amiri" w:cs="Amiri"/>
          <w:color w:val="111111"/>
          <w:sz w:val="28"/>
          <w:sz w:val="28"/>
          <w:szCs w:val="28"/>
          <w:rtl w:val="true"/>
          <w:lang w:bidi="ar-SA"/>
        </w:rPr>
        <w:t>یَسعَدُ آخَرون، فلعن الله قاتلَه و ضاعَفَ عَلی روحهِ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پس از من او امام توست، بدان‌که اقوامی درباره او به هلاکت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دیگری به سعادت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قاتل او باد و خدا عذاب روحش را دو چندان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صلب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را که کامل کننده امامان دوازده گانه است خارج سازد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ابراهیم هُوَ المَفّرجُ لِلْکَربِ عن شیعته بَعدَ خَنکٍ شدیدٍ، و بِلاء طویلِ و جَزَعٍ و خَوفٍ فطوبی لِمَن اَدرکَ ذلک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پس از سختی شدید و بلای طولانی و جزع و خوف ظاهر شده و غم و غصه را از شیعیانش برطرف سازد و خوشا به حال کسی که آن زمان را درک کند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پیروان</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منظور امتحان و آزمایش قومش، ظهور آن حضرت را تأخیر انداخت تا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جهت ظهور موفورالسرورشان تأخیر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از دیار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هول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فرار کرد،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فَغَررتث مِنکُم لَمّا خِفتُکُم، پس آنگاه که از شما ترسیدم</w:t>
      </w:r>
    </w:p>
    <w:p>
      <w:pPr>
        <w:pStyle w:val="BookText"/>
        <w:rPr/>
      </w:pPr>
      <w:r>
        <w:rPr>
          <w:rFonts w:ascii="IRNazanin" w:hAnsi="IRNazanin" w:eastAsia="IRNazanin"/>
          <w:color w:val="111111"/>
          <w:sz w:val="28"/>
          <w:sz w:val="28"/>
          <w:szCs w:val="28"/>
          <w:rtl w:val="true"/>
          <w:lang w:bidi="fa-IR"/>
        </w:rPr>
        <w:t>از شما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شهرها گریخت و به صحراها و بیابان‌های آب و علف سکنی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گروهی را به مدینه می‌فرستد پس مهدی علیه السلام از آنجا به مکّه فراری کند به امیر ارتش سفیانی خبر داده می‌شود که مهدی عجل الله تعالی فرجه الشریف به سوی مکه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برای تعقیب حضرت می‌فرستد ولی به آن حضرت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مهدی علیه السلام، ترسان و هراسان ـ به روش موسی علیه السلام وارد مکه می‌شود و امیر ارتش سفیانی در بیابان بیداء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منادی از طرف خداوند قهّار خطاب به بیابان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بَیداء اَبیدی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بیابان 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آنها را فرو می‌برد</w:t>
      </w:r>
      <w:r>
        <w:rPr>
          <w:rFonts w:eastAsia="IRNazanin" w:cs="IRNazanin"/>
          <w:color w:val="111111"/>
          <w:sz w:val="28"/>
          <w:szCs w:val="28"/>
          <w:rtl w:val="true"/>
          <w:lang w:bidi="fa-IR"/>
        </w:rPr>
        <w:t xml:space="preserve">... .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آیت الله شیخ حُرّ عاملی</w:t>
      </w:r>
    </w:p>
    <w:p>
      <w:pPr>
        <w:pStyle w:val="BookText"/>
        <w:rPr/>
      </w:pPr>
      <w:r>
        <w:rPr>
          <w:rFonts w:ascii="IRNazanin" w:hAnsi="IRNazanin" w:eastAsia="IRNazanin"/>
          <w:color w:val="111111"/>
          <w:sz w:val="28"/>
          <w:sz w:val="28"/>
          <w:szCs w:val="28"/>
          <w:rtl w:val="true"/>
          <w:lang w:bidi="fa-IR"/>
        </w:rPr>
        <w:t xml:space="preserve">شیخ حرّ عاملی صاحب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برجسته و مراجع عالیقدر شیعه بود و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مشهد الرضا علیه السلام رحلت کرد و در مدرسه میرزا جعفر جنب صحن رضوی دفن گردید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یکی از تالیفات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ساله بودم و به بیماری سختی گرفتار شدم</w:t>
      </w:r>
    </w:p>
    <w:p>
      <w:pPr>
        <w:pStyle w:val="BookText"/>
        <w:rPr/>
      </w:pPr>
      <w:r>
        <w:rPr>
          <w:rFonts w:ascii="IRNazanin" w:hAnsi="IRNazanin" w:eastAsia="IRNazanin"/>
          <w:color w:val="111111"/>
          <w:sz w:val="28"/>
          <w:sz w:val="28"/>
          <w:szCs w:val="28"/>
          <w:rtl w:val="true"/>
          <w:lang w:bidi="fa-IR"/>
        </w:rPr>
        <w:t>به گونه ای که دوستان و آشنایان جمع شده و گریه می کردند و آمادة عزاداری برای من شدند و یقین کردند که همان شب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در عالم بین خواب و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ودوازده امام علیهم السلام را زیارت کردم که در کنار بسترم حاضرند، بر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یک آنها مصافحه نمودم و میان من و امام صادق علیه السلام سخنی به میان آمد، ولی فراموش کردم جز آنکه یادم هست، آن حضرت برای من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 حجة بن الحسن العسکری عجل الله تعالی فرجه الشریف سلام کردم و مصافحه نمودم و در حال گریه به حضرتش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با این بیماری بمیرم و به هدفی که در علم و عمل دارم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فَاِنّکَ لا تَموتُ فی هذا المرض بَل یشفیک الله و تَعْمُرُ عمراً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نخواهی مرد در این مرض، بلکه خداوند تبارک و تعالی تو را شفا می دهد و عمر طولانی خواهی داشت سپس کاسه ای که در دست مبارک داشت به من داد من از آب آن کاسه آشامیدم در همان لحظه سلامتی و عافیت خود را یافتم و بیماری به طور کلی از من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نشستم و خانواده و دوستان و آشنایانم همه تعجب کردند و ایشان را از واقعه نورانی و ملکوتی که مشاهده کرده بودم خبر ندادم مگر بعد از چند روز</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نجم الثاقب، محدث نوری ص </w:t>
      </w:r>
      <w:r>
        <w:rPr>
          <w:rFonts w:eastAsia="IRNazanin" w:cs="IRNazanin"/>
          <w:color w:val="111111"/>
          <w:sz w:val="28"/>
          <w:szCs w:val="28"/>
          <w:lang w:bidi="fa-IR"/>
        </w:rPr>
        <w:t>858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عبقری الحسان نهاوندی،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bookmarkStart w:id="505" w:name="pg2668_16825"/>
    </w:p>
    <w:p>
      <w:pPr>
        <w:pStyle w:val="Heading2"/>
        <w:numPr>
          <w:ilvl w:val="1"/>
          <w:numId w:val="1"/>
        </w:numPr>
        <w:rPr/>
      </w:pPr>
      <w:bookmarkStart w:id="506" w:name="__RefHeading___Toc764290_1395250215"/>
      <w:bookmarkStart w:id="507" w:name="_Toc195"/>
      <w:bookmarkEnd w:id="505"/>
      <w:bookmarkEnd w:id="506"/>
      <w:r>
        <w:rPr>
          <w:rtl w:val="true"/>
        </w:rPr>
        <w:t>دعای حج و یاد مهدی علیه السلام</w:t>
      </w:r>
      <w:bookmarkEnd w:id="507"/>
    </w:p>
    <w:p>
      <w:pPr>
        <w:pStyle w:val="BookText"/>
        <w:rPr/>
      </w:pPr>
      <w:r>
        <w:rPr>
          <w:rFonts w:ascii="IRNazanin" w:hAnsi="IRNazanin" w:eastAsia="IRNazanin"/>
          <w:color w:val="111111"/>
          <w:sz w:val="28"/>
          <w:sz w:val="28"/>
          <w:szCs w:val="28"/>
          <w:rtl w:val="true"/>
          <w:lang w:bidi="fa-IR"/>
        </w:rPr>
        <w:t>در ماه مبارک رمضان در تعقیب هر نماز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ارزقنی حجّ بیتک الحرام فی عامی هذا و فی کلّ عام؛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خودت را امسال و هر سال روزی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امام زمان عجل الله تعالی فرجه الشریف که خود روح مناسک حج است بخواهیم که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هر سال موسم حج در مراسم حج حضور دارد و حج بدون زیارت امام و یاد امام زمان علیه السلام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الحج لقاء الامام؛ </w:t>
      </w:r>
      <w:r>
        <w:rPr>
          <w:rStyle w:val="FootnoteAnchor"/>
          <w:rtl w:val="true"/>
        </w:rPr>
        <w:footnoteReference w:id="30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تمامیت حج همان ملاقات با امام است</w:t>
      </w:r>
      <w:r>
        <w:rPr>
          <w:rFonts w:eastAsia="IRNazanin" w:cs="IRNazanin"/>
          <w:color w:val="111111"/>
          <w:sz w:val="28"/>
          <w:szCs w:val="28"/>
          <w:rtl w:val="true"/>
          <w:lang w:bidi="fa-IR"/>
        </w:rPr>
        <w:t>.</w:t>
      </w:r>
      <w:bookmarkStart w:id="508" w:name="pg2668_16826"/>
    </w:p>
    <w:p>
      <w:pPr>
        <w:pStyle w:val="BookText"/>
        <w:rPr/>
      </w:pPr>
      <w:bookmarkEnd w:id="508"/>
      <w:r>
        <w:rPr>
          <w:rFonts w:ascii="IRNazanin" w:hAnsi="IRNazanin" w:eastAsia="IRNazanin"/>
          <w:color w:val="111111"/>
          <w:sz w:val="28"/>
          <w:sz w:val="28"/>
          <w:szCs w:val="28"/>
          <w:rtl w:val="true"/>
          <w:lang w:bidi="fa-IR"/>
        </w:rPr>
        <w:t>ای حریم کعبه محرم بر طواف کوی تو</w:t>
      </w:r>
    </w:p>
    <w:p>
      <w:pPr>
        <w:pStyle w:val="BookText"/>
        <w:rPr/>
      </w:pPr>
      <w:r>
        <w:rPr>
          <w:rFonts w:ascii="IRNazanin" w:hAnsi="IRNazanin" w:eastAsia="IRNazanin"/>
          <w:color w:val="111111"/>
          <w:sz w:val="28"/>
          <w:sz w:val="28"/>
          <w:szCs w:val="28"/>
          <w:rtl w:val="true"/>
          <w:lang w:bidi="fa-IR"/>
        </w:rPr>
        <w:t>من به گرد کعبه می‌گردم به یاد روی تو</w:t>
      </w:r>
    </w:p>
    <w:p>
      <w:pPr>
        <w:pStyle w:val="BookText"/>
        <w:rPr/>
      </w:pPr>
      <w:r>
        <w:rPr>
          <w:rFonts w:ascii="IRNazanin" w:hAnsi="IRNazanin" w:eastAsia="IRNazanin"/>
          <w:color w:val="111111"/>
          <w:sz w:val="28"/>
          <w:sz w:val="28"/>
          <w:szCs w:val="28"/>
          <w:rtl w:val="true"/>
          <w:lang w:bidi="fa-IR"/>
        </w:rPr>
        <w:t>گرچه بر محرم بود بوئیدن گل‌ها حرام</w:t>
      </w:r>
    </w:p>
    <w:p>
      <w:pPr>
        <w:pStyle w:val="BookText"/>
        <w:rPr/>
      </w:pPr>
      <w:r>
        <w:rPr>
          <w:rFonts w:ascii="IRNazanin" w:hAnsi="IRNazanin" w:eastAsia="IRNazanin"/>
          <w:color w:val="111111"/>
          <w:sz w:val="28"/>
          <w:sz w:val="28"/>
          <w:szCs w:val="28"/>
          <w:rtl w:val="true"/>
          <w:lang w:bidi="fa-IR"/>
        </w:rPr>
        <w:t>زنده ام من‌ای گل زهرا ز فیض بوی تو</w:t>
      </w:r>
    </w:p>
    <w:p>
      <w:pPr>
        <w:pStyle w:val="BookText"/>
        <w:rPr/>
      </w:pPr>
      <w:r>
        <w:rPr>
          <w:rFonts w:ascii="IRNazanin" w:hAnsi="IRNazanin" w:eastAsia="IRNazanin"/>
          <w:color w:val="111111"/>
          <w:sz w:val="28"/>
          <w:sz w:val="28"/>
          <w:szCs w:val="28"/>
          <w:rtl w:val="true"/>
          <w:lang w:bidi="fa-IR"/>
        </w:rPr>
        <w:t>اشک‌ها از هجر تو نم نم چو زمزم شد روان</w:t>
      </w:r>
    </w:p>
    <w:p>
      <w:pPr>
        <w:pStyle w:val="BookText"/>
        <w:rPr/>
      </w:pPr>
      <w:r>
        <w:rPr>
          <w:rFonts w:ascii="IRNazanin" w:hAnsi="IRNazanin" w:eastAsia="IRNazanin"/>
          <w:color w:val="111111"/>
          <w:sz w:val="28"/>
          <w:sz w:val="28"/>
          <w:szCs w:val="28"/>
          <w:rtl w:val="true"/>
          <w:lang w:bidi="fa-IR"/>
        </w:rPr>
        <w:t>کی رسد این تشنگان را قطره‌ای از جوی تو</w:t>
      </w:r>
    </w:p>
    <w:p>
      <w:pPr>
        <w:pStyle w:val="Heading2"/>
        <w:numPr>
          <w:ilvl w:val="1"/>
          <w:numId w:val="1"/>
        </w:numPr>
        <w:rPr/>
      </w:pPr>
      <w:bookmarkStart w:id="509" w:name="__RefHeading___Toc764292_1395250215"/>
      <w:bookmarkStart w:id="510" w:name="_Toc196"/>
      <w:bookmarkEnd w:id="509"/>
      <w:r>
        <w:rPr>
          <w:rtl w:val="true"/>
        </w:rPr>
        <w:t>شب بیست و سوم ماه رمضان و صیحة آسمانی</w:t>
      </w:r>
      <w:bookmarkEnd w:id="510"/>
    </w:p>
    <w:p>
      <w:pPr>
        <w:pStyle w:val="Heading3"/>
        <w:numPr>
          <w:ilvl w:val="2"/>
          <w:numId w:val="1"/>
        </w:numPr>
        <w:rPr/>
      </w:pPr>
      <w:bookmarkStart w:id="511" w:name="__RefHeading___Toc764294_1395250215"/>
      <w:bookmarkStart w:id="512" w:name="_Toc197"/>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 xml:space="preserve">یکی از نشانه های حتمی در آستانه ظهور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واژه های مختلف در روایات مطرح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النداء من المحتوم، قبل قیام القائم خمسُ علامات محتومات،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لا تکونُ الّا فی شهر رمضان، لان شهرَ رمضان شَهر الله، و الصَّیحَةُ فیه هی صَیْحَة جبرائیل الی هذا الخَلق،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مناءٍٍ من السماء باسم القائم فیسمعُ مَن بالمشرق و مَن بالمغرب، لا یبقی راقدٌ الّا الستَیقَظَ، و لا قائمٌ اِلّا قَعَدَ، و لا قاعدٌ اِلّا قام عَلی رِجلَیه فَزِعاً مِن ذلک الصّوت، فرحم الله مَن اعتبر بذلک الصّوت فاَجابَ، فانّ الصوت الاوّل هو صوت جبرئیل الروح الامین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الصوت فی شهر رمضان فی لیلة جمعة لیلة ثلاث و عشرین فلا تشکوّا فی ذلک، و اَسمعوا و اَطیعوا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النهار صوت الملعون ابلیس اللعین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فلاناً قُتل مظلوماً لِیُشکک الناس و یفتنهم، فکم فی ذلک الیوم مِن شاکٍ متحیّر قد هوی فی النار، فاذا سمعتُم الصوت فی شهر رمضان فلا تشکوّا فیه انّه صوت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ذلک اَنّه ینادی</w:t>
      </w:r>
    </w:p>
    <w:p>
      <w:pPr>
        <w:pStyle w:val="BookText"/>
        <w:rPr/>
      </w:pPr>
      <w:r>
        <w:rPr>
          <w:rFonts w:ascii="IRNazanin" w:hAnsi="IRNazanin" w:eastAsia="IRNazanin"/>
          <w:color w:val="111111"/>
          <w:sz w:val="28"/>
          <w:sz w:val="28"/>
          <w:szCs w:val="28"/>
          <w:rtl w:val="true"/>
          <w:lang w:bidi="fa-IR"/>
        </w:rPr>
        <w:t>باسم القائم و اسمه ابیه علیهما السلام حتی تسمعه العذرا فی خدرها فتحرّض اباها و اخاها علی الخروج،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هذین الصوتین قبل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 السماء و هو صوت جبرئیل باسم صاحب هذا الامر و اسم ابیه، و الصوت الثانی فی الارض هو صوت ابلیس اللعین ینادی باسم فلان انّه قّتل مظلوماً، یرید بذلک الفتنة، فاتّبعوا الصوت الاوّل، و ایّاکم و الاخیر ان تفتنوا به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ندای آسمانی سر داده نمی شود مگر در ماه رمضان، چراکه ماه رمضان، ماه خداست، و صیحه، صیحة جبرئیل است به سوی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ای از آسمان نام قائم علیه السلام را ندا می کند، پس هر کس در شرق و غرب است، آن را می شنود، از وحشت این صدا، خوابیده ها بیدار، ایستادگان نشسته و نشستگان بر دو پای خویش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از این صدا عبرت بگیرد و ندای وی را اجابت کند، زیرا صدای نخست، صدای جبرئیل روح الامین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در بیست و سوم ماه رمضان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شک نکنید و بشنوید و فرمان برید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روز، شیطان فریاد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بفریبد و به شک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انسانهای شک کنندة حیرت زده که در آن روز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صدا را در ماه</w:t>
      </w:r>
      <w:bookmarkStart w:id="513" w:name="pg2668_16828"/>
    </w:p>
    <w:p>
      <w:pPr>
        <w:pStyle w:val="BookText"/>
        <w:rPr/>
      </w:pPr>
      <w:bookmarkEnd w:id="513"/>
      <w:r>
        <w:rPr>
          <w:rFonts w:ascii="IRNazanin" w:hAnsi="IRNazanin" w:eastAsia="IRNazanin"/>
          <w:color w:val="111111"/>
          <w:sz w:val="28"/>
          <w:sz w:val="28"/>
          <w:szCs w:val="28"/>
          <w:rtl w:val="true"/>
          <w:lang w:bidi="fa-IR"/>
        </w:rPr>
        <w:t>رمضان شنیدید شک نکنید که آن صدای جبرئیل است و علامت حقانیت آن این است که به اسم قائم و اسم پدرش ندا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دختران پرده نشین پدران و برادران خود را تشویق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به خروج از منزل تا بدانند این صدای عظیم چه صدایی بود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دو صدا پیش قیام قائم ناچاریم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از آسمان و آن صدای جبرئیل است که به اسم صاحب الامر و اسم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کند، و صدای دوم از ابلیس ملعون است که از زمین ندا دهد به اسم فلانی که مظلومانه کشته شد، از آن صدا اراده فتنه انگیزی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صدای اول را تبعیت کنید و از صوت دوم بپرهیزید تا گرفتار فتنه نشوید</w:t>
      </w:r>
      <w:r>
        <w:rPr>
          <w:rFonts w:eastAsia="IRNazanin" w:cs="IRNazanin"/>
          <w:color w:val="111111"/>
          <w:sz w:val="28"/>
          <w:szCs w:val="28"/>
          <w:rtl w:val="true"/>
          <w:lang w:bidi="fa-IR"/>
        </w:rPr>
        <w:t>.»</w:t>
      </w:r>
    </w:p>
    <w:p>
      <w:pPr>
        <w:pStyle w:val="Heading3"/>
        <w:numPr>
          <w:ilvl w:val="2"/>
          <w:numId w:val="1"/>
        </w:numPr>
        <w:rPr/>
      </w:pPr>
      <w:bookmarkStart w:id="514" w:name="__RefHeading___Toc764296_1395250215"/>
      <w:bookmarkStart w:id="515" w:name="_Toc198"/>
      <w:bookmarkEnd w:id="514"/>
      <w:r>
        <w:rPr>
          <w:rtl w:val="true"/>
        </w:rPr>
        <w:t>ویژگیهای ندای آسمانی</w:t>
      </w:r>
      <w:bookmarkEnd w:id="515"/>
    </w:p>
    <w:p>
      <w:pPr>
        <w:pStyle w:val="Heading4"/>
        <w:numPr>
          <w:ilvl w:val="3"/>
          <w:numId w:val="1"/>
        </w:numPr>
        <w:rPr/>
      </w:pPr>
      <w:bookmarkStart w:id="516" w:name="__RefHeading___Toc764298_1395250215"/>
      <w:bookmarkStart w:id="517" w:name="_Toc199"/>
      <w:bookmarkEnd w:id="516"/>
      <w:r>
        <w:rPr/>
        <w:t>1</w:t>
      </w:r>
      <w:r>
        <w:rPr>
          <w:rtl w:val="true"/>
        </w:rPr>
        <w:t xml:space="preserve">. </w:t>
      </w:r>
      <w:r>
        <w:rPr>
          <w:rtl w:val="true"/>
        </w:rPr>
        <w:t>شنیدن تمام اهل زمین</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جیمع اهل الارض بالدعاء الیه</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همه اهل زمین دعوت به حضرت مهدی را می شنوند</w:t>
      </w:r>
    </w:p>
    <w:p>
      <w:pPr>
        <w:pStyle w:val="Heading4"/>
        <w:numPr>
          <w:ilvl w:val="3"/>
          <w:numId w:val="1"/>
        </w:numPr>
        <w:rPr/>
      </w:pPr>
      <w:bookmarkStart w:id="518" w:name="__RefHeading___Toc764300_1395250215"/>
      <w:bookmarkStart w:id="519" w:name="_Toc200"/>
      <w:bookmarkEnd w:id="518"/>
      <w:r>
        <w:rPr/>
        <w:t>2</w:t>
      </w:r>
      <w:r>
        <w:rPr>
          <w:rtl w:val="true"/>
        </w:rPr>
        <w:t xml:space="preserve">. </w:t>
      </w:r>
      <w:r>
        <w:rPr>
          <w:rtl w:val="true"/>
        </w:rPr>
        <w:t>شنیدن اهل شرق و غرب</w:t>
      </w:r>
      <w:bookmarkEnd w:id="51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فیسمع من بالمشرق و من المغرب</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همه اهل مشرق ومغرب</w:t>
      </w:r>
      <w:bookmarkStart w:id="520" w:name="pg2668_16829"/>
    </w:p>
    <w:p>
      <w:pPr>
        <w:pStyle w:val="BookText"/>
        <w:rPr/>
      </w:pPr>
      <w:bookmarkEnd w:id="520"/>
      <w:r>
        <w:rPr>
          <w:rFonts w:ascii="IRNazanin" w:hAnsi="IRNazanin" w:eastAsia="IRNazanin"/>
          <w:color w:val="111111"/>
          <w:sz w:val="28"/>
          <w:sz w:val="28"/>
          <w:szCs w:val="28"/>
          <w:rtl w:val="true"/>
          <w:lang w:bidi="fa-IR"/>
        </w:rPr>
        <w:t>عالم آن ندا را می شنوند</w:t>
      </w:r>
    </w:p>
    <w:p>
      <w:pPr>
        <w:pStyle w:val="Heading4"/>
        <w:numPr>
          <w:ilvl w:val="3"/>
          <w:numId w:val="1"/>
        </w:numPr>
        <w:rPr/>
      </w:pPr>
      <w:bookmarkStart w:id="521" w:name="__RefHeading___Toc764302_1395250215"/>
      <w:bookmarkStart w:id="522" w:name="_Toc201"/>
      <w:bookmarkEnd w:id="521"/>
      <w:r>
        <w:rPr/>
        <w:t>3</w:t>
      </w:r>
      <w:r>
        <w:rPr>
          <w:rtl w:val="true"/>
        </w:rPr>
        <w:t xml:space="preserve">. </w:t>
      </w:r>
      <w:r>
        <w:rPr>
          <w:rtl w:val="true"/>
        </w:rPr>
        <w:t>شنیدن تمامی جانداران</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فلایبقی شیءُ خَلَقَ الله فیه الروح اِلّا یسمع الصیحة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چیزی از مخلوقات خدا که روح دارد نمی ماند جز اینکه صیحه آسمانی را می شنود</w:t>
      </w:r>
      <w:r>
        <w:rPr>
          <w:rFonts w:eastAsia="IRNazanin" w:cs="IRNazanin"/>
          <w:color w:val="111111"/>
          <w:sz w:val="28"/>
          <w:szCs w:val="28"/>
          <w:rtl w:val="true"/>
          <w:lang w:bidi="fa-IR"/>
        </w:rPr>
        <w:t>.</w:t>
      </w:r>
    </w:p>
    <w:p>
      <w:pPr>
        <w:pStyle w:val="Heading4"/>
        <w:numPr>
          <w:ilvl w:val="3"/>
          <w:numId w:val="1"/>
        </w:numPr>
        <w:rPr/>
      </w:pPr>
      <w:bookmarkStart w:id="523" w:name="__RefHeading___Toc764304_1395250215"/>
      <w:bookmarkStart w:id="524" w:name="_Toc202"/>
      <w:bookmarkEnd w:id="523"/>
      <w:r>
        <w:rPr/>
        <w:t>4</w:t>
      </w:r>
      <w:r>
        <w:rPr>
          <w:rtl w:val="true"/>
        </w:rPr>
        <w:t xml:space="preserve">. </w:t>
      </w:r>
      <w:r>
        <w:rPr>
          <w:rtl w:val="true"/>
        </w:rPr>
        <w:t>شنیدن هر قومی به زبان مادری</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والله حتی یَسمعه کلُّ قوم بلسانهم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آیا ندای آسمانی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بخدا سوگند، حتی هر قوم و هر گروهی به زبان خودش می شنوند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فارسی، هندی و</w:t>
      </w:r>
      <w:r>
        <w:rPr>
          <w:rFonts w:eastAsia="IRNazanin" w:cs="IRNazanin"/>
          <w:color w:val="111111"/>
          <w:sz w:val="28"/>
          <w:szCs w:val="28"/>
          <w:rtl w:val="true"/>
          <w:lang w:bidi="fa-IR"/>
        </w:rPr>
        <w:t>...</w:t>
      </w:r>
    </w:p>
    <w:p>
      <w:pPr>
        <w:pStyle w:val="Heading4"/>
        <w:numPr>
          <w:ilvl w:val="3"/>
          <w:numId w:val="1"/>
        </w:numPr>
        <w:rPr/>
      </w:pPr>
      <w:bookmarkStart w:id="525" w:name="__RefHeading___Toc764306_1395250215"/>
      <w:bookmarkStart w:id="526" w:name="_Toc203"/>
      <w:bookmarkEnd w:id="525"/>
      <w:r>
        <w:rPr/>
        <w:t>5</w:t>
      </w:r>
      <w:r>
        <w:rPr>
          <w:rtl w:val="true"/>
        </w:rPr>
        <w:t xml:space="preserve">. </w:t>
      </w:r>
      <w:r>
        <w:rPr>
          <w:rtl w:val="true"/>
        </w:rPr>
        <w:t>یکنواختی صدا برای همگان</w:t>
      </w:r>
      <w:bookmarkEnd w:id="526"/>
    </w:p>
    <w:p>
      <w:pPr>
        <w:pStyle w:val="BookText"/>
        <w:rPr/>
      </w:pP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نودوا نداءً یسمع مِن بُعدٍ کما یسمع مِن قُرب</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ندایی داده می شوند که از دور شنیده می شود همان طور که از نزدیک شنیده می شود</w:t>
      </w:r>
    </w:p>
    <w:p>
      <w:pPr>
        <w:pStyle w:val="Heading4"/>
        <w:numPr>
          <w:ilvl w:val="3"/>
          <w:numId w:val="1"/>
        </w:numPr>
        <w:rPr/>
      </w:pPr>
      <w:bookmarkStart w:id="527" w:name="__RefHeading___Toc764308_1395250215"/>
      <w:bookmarkStart w:id="528" w:name="_Toc204"/>
      <w:bookmarkEnd w:id="527"/>
      <w:r>
        <w:rPr/>
        <w:t>6</w:t>
      </w:r>
      <w:r>
        <w:rPr>
          <w:rtl w:val="true"/>
        </w:rPr>
        <w:t xml:space="preserve">. </w:t>
      </w:r>
      <w:r>
        <w:rPr>
          <w:rtl w:val="true"/>
        </w:rPr>
        <w:t>غیر منتظره بودن ندای آسمانی</w:t>
      </w:r>
      <w:bookmarkEnd w:id="52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سمعوا الصوت اصبحوا و کأنما علی رؤوسهم الطّیر</w:t>
      </w:r>
      <w:r>
        <w:rPr>
          <w:rFonts w:eastAsia="IRNazanin" w:cs="IRNazanin"/>
          <w:color w:val="111111"/>
          <w:sz w:val="28"/>
          <w:szCs w:val="28"/>
          <w:rtl w:val="true"/>
          <w:lang w:bidi="fa-IR"/>
        </w:rPr>
        <w:t xml:space="preserve">» </w:t>
      </w:r>
      <w:r>
        <w:rPr>
          <w:rStyle w:val="FootnoteAnchor"/>
          <w:rtl w:val="true"/>
        </w:rPr>
        <w:footnoteReference w:id="312"/>
      </w:r>
      <w:bookmarkStart w:id="529" w:name="pg2668_16830"/>
    </w:p>
    <w:p>
      <w:pPr>
        <w:pStyle w:val="BookText"/>
        <w:rPr/>
      </w:pPr>
      <w:bookmarkEnd w:id="529"/>
      <w:r>
        <w:rPr>
          <w:rFonts w:ascii="IRNazanin" w:hAnsi="IRNazanin" w:eastAsia="IRNazanin"/>
          <w:color w:val="111111"/>
          <w:sz w:val="28"/>
          <w:sz w:val="28"/>
          <w:szCs w:val="28"/>
          <w:rtl w:val="true"/>
          <w:lang w:bidi="fa-IR"/>
        </w:rPr>
        <w:t>وقتی ندای آسمانی را می شنوند، مانند کسانی خواهند بود که پرنده ای بر سرشان نشسته باشد</w:t>
      </w:r>
      <w:r>
        <w:rPr>
          <w:rFonts w:eastAsia="IRNazanin" w:cs="IRNazanin"/>
          <w:color w:val="111111"/>
          <w:sz w:val="28"/>
          <w:szCs w:val="28"/>
          <w:rtl w:val="true"/>
          <w:lang w:bidi="fa-IR"/>
        </w:rPr>
        <w:t>.</w:t>
      </w:r>
    </w:p>
    <w:p>
      <w:pPr>
        <w:pStyle w:val="Heading4"/>
        <w:numPr>
          <w:ilvl w:val="3"/>
          <w:numId w:val="1"/>
        </w:numPr>
        <w:rPr/>
      </w:pPr>
      <w:bookmarkStart w:id="530" w:name="__RefHeading___Toc764310_1395250215"/>
      <w:bookmarkStart w:id="531" w:name="_Toc205"/>
      <w:bookmarkEnd w:id="530"/>
      <w:r>
        <w:rPr/>
        <w:t>7</w:t>
      </w:r>
      <w:r>
        <w:rPr>
          <w:rtl w:val="true"/>
        </w:rPr>
        <w:t xml:space="preserve">. </w:t>
      </w:r>
      <w:r>
        <w:rPr>
          <w:rtl w:val="true"/>
        </w:rPr>
        <w:t>ایمان آوردن مردم</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 من اهل الارض جمیعاً للصوت الاول</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تمامی اهل زمین به صدای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w:t>
      </w:r>
    </w:p>
    <w:p>
      <w:pPr>
        <w:pStyle w:val="Heading4"/>
        <w:numPr>
          <w:ilvl w:val="3"/>
          <w:numId w:val="1"/>
        </w:numPr>
        <w:rPr/>
      </w:pPr>
      <w:bookmarkStart w:id="532" w:name="__RefHeading___Toc764312_1395250215"/>
      <w:bookmarkStart w:id="533" w:name="_Toc206"/>
      <w:bookmarkEnd w:id="532"/>
      <w:r>
        <w:rPr/>
        <w:t>8</w:t>
      </w:r>
      <w:r>
        <w:rPr>
          <w:rtl w:val="true"/>
        </w:rPr>
        <w:t xml:space="preserve">. </w:t>
      </w:r>
      <w:r>
        <w:rPr>
          <w:rtl w:val="true"/>
        </w:rPr>
        <w:t>بیرون آمدن دختران پرده</w:t>
      </w:r>
      <w:r>
        <w:rPr>
          <w:rtl w:val="true"/>
        </w:rPr>
        <w:t>¬</w:t>
      </w:r>
      <w:r>
        <w:rPr>
          <w:rtl w:val="true"/>
        </w:rPr>
        <w:t>نشین</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تسمعه العذرا فی خدرها فتحّرض اَباها و اَخاها علی الخروج</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آن صدا را حتی دختران پشت پرده می شنوند و پدران و برادران خود را به خروج از منزل تشویق می نمایند</w:t>
      </w:r>
      <w:r>
        <w:rPr>
          <w:rFonts w:eastAsia="IRNazanin" w:cs="IRNazanin"/>
          <w:color w:val="111111"/>
          <w:sz w:val="28"/>
          <w:szCs w:val="28"/>
          <w:rtl w:val="true"/>
          <w:lang w:bidi="fa-IR"/>
        </w:rPr>
        <w:t>.</w:t>
      </w:r>
    </w:p>
    <w:p>
      <w:pPr>
        <w:pStyle w:val="Heading4"/>
        <w:numPr>
          <w:ilvl w:val="3"/>
          <w:numId w:val="1"/>
        </w:numPr>
        <w:rPr/>
      </w:pPr>
      <w:bookmarkStart w:id="534" w:name="__RefHeading___Toc764314_1395250215"/>
      <w:bookmarkStart w:id="535" w:name="_Toc207"/>
      <w:bookmarkEnd w:id="534"/>
      <w:r>
        <w:rPr/>
        <w:t>9</w:t>
      </w:r>
      <w:r>
        <w:rPr>
          <w:rtl w:val="true"/>
        </w:rPr>
        <w:t xml:space="preserve">. </w:t>
      </w:r>
      <w:r>
        <w:rPr>
          <w:rtl w:val="true"/>
        </w:rPr>
        <w:t>بیدار شدن افراد خواب</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راقدٌ اِلّا استیقَظَ فزعاً من ذلک الصوت</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 خوابی نمی ماند مگر اینکه از وحشت آن صدا، بیدار می شود</w:t>
      </w:r>
      <w:r>
        <w:rPr>
          <w:rFonts w:eastAsia="IRNazanin" w:cs="IRNazanin"/>
          <w:color w:val="111111"/>
          <w:sz w:val="28"/>
          <w:szCs w:val="28"/>
          <w:rtl w:val="true"/>
          <w:lang w:bidi="fa-IR"/>
        </w:rPr>
        <w:t>.</w:t>
      </w:r>
      <w:bookmarkStart w:id="536" w:name="pg2668_16831"/>
    </w:p>
    <w:p>
      <w:pPr>
        <w:pStyle w:val="Heading4"/>
        <w:numPr>
          <w:ilvl w:val="3"/>
          <w:numId w:val="1"/>
        </w:numPr>
        <w:rPr/>
      </w:pPr>
      <w:bookmarkStart w:id="537" w:name="__RefHeading___Toc764316_1395250215"/>
      <w:bookmarkStart w:id="538" w:name="_Toc208"/>
      <w:bookmarkEnd w:id="536"/>
      <w:bookmarkEnd w:id="537"/>
      <w:r>
        <w:rPr/>
        <w:t>10</w:t>
      </w:r>
      <w:r>
        <w:rPr>
          <w:rtl w:val="true"/>
        </w:rPr>
        <w:t xml:space="preserve">. </w:t>
      </w:r>
      <w:r>
        <w:rPr>
          <w:rtl w:val="true"/>
        </w:rPr>
        <w:t>وحشت افراد بیدار</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تفزغ الیقظان</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افراد بیدار را به وحشت می اندازد</w:t>
      </w:r>
      <w:r>
        <w:rPr>
          <w:rFonts w:eastAsia="IRNazanin" w:cs="IRNazanin"/>
          <w:color w:val="111111"/>
          <w:sz w:val="28"/>
          <w:szCs w:val="28"/>
          <w:rtl w:val="true"/>
          <w:lang w:bidi="fa-IR"/>
        </w:rPr>
        <w:t>.</w:t>
      </w:r>
    </w:p>
    <w:p>
      <w:pPr>
        <w:pStyle w:val="Heading4"/>
        <w:numPr>
          <w:ilvl w:val="3"/>
          <w:numId w:val="1"/>
        </w:numPr>
        <w:rPr/>
      </w:pPr>
      <w:bookmarkStart w:id="539" w:name="__RefHeading___Toc764318_1395250215"/>
      <w:bookmarkStart w:id="540" w:name="_Toc209"/>
      <w:bookmarkEnd w:id="539"/>
      <w:r>
        <w:rPr/>
        <w:t>11</w:t>
      </w:r>
      <w:r>
        <w:rPr>
          <w:rtl w:val="true"/>
        </w:rPr>
        <w:t xml:space="preserve">. </w:t>
      </w:r>
      <w:r>
        <w:rPr>
          <w:rtl w:val="true"/>
        </w:rPr>
        <w:t>نشستن افراد ایستاده و ایستادن افراد نشسته</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قائم الّآ قَعَدَ، و لا قاعدٌ الّا قام علی رجلیه فزعاً من ذلک الصوت</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نه ایستاده ای مگر می نشیند، و نه نشسته ای مگر بر دو پایش می ایستد از ترس آن صدا</w:t>
      </w:r>
      <w:r>
        <w:rPr>
          <w:rFonts w:eastAsia="IRNazanin" w:cs="IRNazanin"/>
          <w:color w:val="111111"/>
          <w:sz w:val="28"/>
          <w:szCs w:val="28"/>
          <w:rtl w:val="true"/>
          <w:lang w:bidi="fa-IR"/>
        </w:rPr>
        <w:t>.</w:t>
      </w:r>
    </w:p>
    <w:p>
      <w:pPr>
        <w:pStyle w:val="Heading3"/>
        <w:numPr>
          <w:ilvl w:val="2"/>
          <w:numId w:val="1"/>
        </w:numPr>
        <w:rPr/>
      </w:pPr>
      <w:bookmarkStart w:id="541" w:name="__RefHeading___Toc764320_1395250215"/>
      <w:bookmarkStart w:id="542" w:name="_Toc210"/>
      <w:bookmarkEnd w:id="541"/>
      <w:r>
        <w:rPr>
          <w:rtl w:val="true"/>
        </w:rPr>
        <w:t>نتیجه ندای آسمانی</w:t>
      </w:r>
      <w:bookmarkEnd w:id="542"/>
    </w:p>
    <w:p>
      <w:pPr>
        <w:pStyle w:val="Heading4"/>
        <w:numPr>
          <w:ilvl w:val="3"/>
          <w:numId w:val="1"/>
        </w:numPr>
        <w:rPr/>
      </w:pPr>
      <w:bookmarkStart w:id="543" w:name="__RefHeading___Toc764322_1395250215"/>
      <w:bookmarkStart w:id="544" w:name="_Toc211"/>
      <w:bookmarkEnd w:id="543"/>
      <w:r>
        <w:rPr/>
        <w:t>1</w:t>
      </w:r>
      <w:r>
        <w:rPr>
          <w:rtl w:val="true"/>
        </w:rPr>
        <w:t xml:space="preserve">. </w:t>
      </w:r>
      <w:r>
        <w:rPr>
          <w:rtl w:val="true"/>
        </w:rPr>
        <w:t>خروج حضرت مهدی عجل الله تعالی فرجه الشریف</w:t>
      </w:r>
      <w:bookmarkEnd w:id="54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القائم ممّا یسمع و هی صیحةُ جبرئیل</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زمانی که حضرت قائم صدای آسمانی را می شنود، ظاهر می شود و آن صدای جبرئیل است</w:t>
      </w:r>
      <w:r>
        <w:rPr>
          <w:rFonts w:eastAsia="IRNazanin" w:cs="IRNazanin"/>
          <w:color w:val="111111"/>
          <w:sz w:val="28"/>
          <w:szCs w:val="28"/>
          <w:rtl w:val="true"/>
          <w:lang w:bidi="fa-IR"/>
        </w:rPr>
        <w:t>.</w:t>
      </w:r>
    </w:p>
    <w:p>
      <w:pPr>
        <w:pStyle w:val="Heading4"/>
        <w:numPr>
          <w:ilvl w:val="3"/>
          <w:numId w:val="1"/>
        </w:numPr>
        <w:rPr/>
      </w:pPr>
      <w:bookmarkStart w:id="545" w:name="__RefHeading___Toc764324_1395250215"/>
      <w:bookmarkStart w:id="546" w:name="_Toc212"/>
      <w:bookmarkEnd w:id="545"/>
      <w:r>
        <w:rPr/>
        <w:t>2</w:t>
      </w:r>
      <w:r>
        <w:rPr>
          <w:rtl w:val="true"/>
        </w:rPr>
        <w:t xml:space="preserve">. </w:t>
      </w:r>
      <w:r>
        <w:rPr>
          <w:rtl w:val="true"/>
        </w:rPr>
        <w:t>واکنش مومنان</w:t>
      </w:r>
      <w:bookmarkEnd w:id="54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 المومنین علیه السلام لحذیفه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ذلک یوم فیه</w:t>
      </w:r>
      <w:bookmarkStart w:id="547" w:name="pg2668_16832"/>
    </w:p>
    <w:p>
      <w:pPr>
        <w:pStyle w:val="BookText"/>
        <w:rPr/>
      </w:pPr>
      <w:bookmarkEnd w:id="547"/>
      <w:r>
        <w:rPr>
          <w:rFonts w:ascii="IRNazanin" w:hAnsi="IRNazanin" w:eastAsia="IRNazanin"/>
          <w:color w:val="111111"/>
          <w:sz w:val="28"/>
          <w:sz w:val="28"/>
          <w:szCs w:val="28"/>
          <w:rtl w:val="true"/>
          <w:lang w:bidi="fa-IR"/>
        </w:rPr>
        <w:t xml:space="preserve">سرور وُلد علی علیه السلام و شیعته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امیرالمؤمنین علیه السلام به حذیفه فرزند 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خوشحالی فرزندان علی علیه السلام و شیعیان اوست</w:t>
      </w:r>
      <w:r>
        <w:rPr>
          <w:rFonts w:eastAsia="IRNazanin" w:cs="IRNazanin"/>
          <w:color w:val="111111"/>
          <w:sz w:val="28"/>
          <w:szCs w:val="28"/>
          <w:rtl w:val="true"/>
          <w:lang w:bidi="fa-IR"/>
        </w:rPr>
        <w:t>.</w:t>
      </w:r>
    </w:p>
    <w:p>
      <w:pPr>
        <w:pStyle w:val="Heading4"/>
        <w:numPr>
          <w:ilvl w:val="3"/>
          <w:numId w:val="1"/>
        </w:numPr>
        <w:rPr/>
      </w:pPr>
      <w:bookmarkStart w:id="548" w:name="__RefHeading___Toc764326_1395250215"/>
      <w:bookmarkStart w:id="549" w:name="_Toc213"/>
      <w:bookmarkEnd w:id="548"/>
      <w:r>
        <w:rPr/>
        <w:t>3</w:t>
      </w:r>
      <w:r>
        <w:rPr>
          <w:rtl w:val="true"/>
        </w:rPr>
        <w:t xml:space="preserve">. </w:t>
      </w:r>
      <w:r>
        <w:rPr>
          <w:rtl w:val="true"/>
        </w:rPr>
        <w:t>واکنش معاندان</w:t>
      </w:r>
      <w:bookmarkEnd w:id="549"/>
    </w:p>
    <w:p>
      <w:pPr>
        <w:pStyle w:val="BookText"/>
        <w:rPr/>
      </w:pPr>
      <w:r>
        <w:rPr>
          <w:rFonts w:ascii="IRNazanin" w:hAnsi="IRNazanin" w:eastAsia="IRNazanin"/>
          <w:color w:val="111111"/>
          <w:sz w:val="28"/>
          <w:sz w:val="28"/>
          <w:szCs w:val="28"/>
          <w:rtl w:val="true"/>
          <w:lang w:bidi="fa-IR"/>
        </w:rPr>
        <w:t>زمانی که جبرئیل به نام نامی حضرت مهدی عجل الله تعالی فرجه الشریف ندا داد کفار و معاندان تاب شنیدنش را ندارند لذا با حضرت مقابله می‌کنند و به همراهی رهبرشان شیطان به سمت حضرت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ماه نمونه</w:t>
      </w:r>
    </w:p>
    <w:p>
      <w:pPr>
        <w:pStyle w:val="BookText"/>
        <w:rPr/>
      </w:pPr>
      <w:r>
        <w:rPr>
          <w:rFonts w:ascii="IRNazanin" w:hAnsi="IRNazanin" w:eastAsia="IRNazanin"/>
          <w:color w:val="111111"/>
          <w:sz w:val="28"/>
          <w:sz w:val="28"/>
          <w:szCs w:val="28"/>
          <w:rtl w:val="true"/>
          <w:lang w:bidi="fa-IR"/>
        </w:rPr>
        <w:t>روی خود را بنمونه</w:t>
      </w:r>
    </w:p>
    <w:p>
      <w:pPr>
        <w:pStyle w:val="BookText"/>
        <w:rPr/>
      </w:pPr>
      <w:r>
        <w:rPr>
          <w:rFonts w:ascii="IRNazanin" w:hAnsi="IRNazanin" w:eastAsia="IRNazanin"/>
          <w:color w:val="111111"/>
          <w:sz w:val="28"/>
          <w:sz w:val="28"/>
          <w:szCs w:val="28"/>
          <w:rtl w:val="true"/>
          <w:lang w:bidi="fa-IR"/>
        </w:rPr>
        <w:t>همه گرگهای جهان را</w:t>
      </w:r>
    </w:p>
    <w:p>
      <w:pPr>
        <w:pStyle w:val="BookText"/>
        <w:rPr/>
      </w:pPr>
      <w:r>
        <w:rPr>
          <w:rFonts w:ascii="IRNazanin" w:hAnsi="IRNazanin" w:eastAsia="IRNazanin"/>
          <w:color w:val="111111"/>
          <w:sz w:val="28"/>
          <w:sz w:val="28"/>
          <w:szCs w:val="28"/>
          <w:rtl w:val="true"/>
          <w:lang w:bidi="fa-IR"/>
        </w:rPr>
        <w:t>سرجاشون می‌نشونه</w:t>
      </w:r>
    </w:p>
    <w:p>
      <w:pPr>
        <w:pStyle w:val="Heading4"/>
        <w:numPr>
          <w:ilvl w:val="3"/>
          <w:numId w:val="1"/>
        </w:numPr>
        <w:rPr/>
      </w:pPr>
      <w:bookmarkStart w:id="550" w:name="__RefHeading___Toc764328_1395250215"/>
      <w:bookmarkStart w:id="551" w:name="_Toc214"/>
      <w:bookmarkEnd w:id="550"/>
      <w:r>
        <w:rPr/>
        <w:t>4</w:t>
      </w:r>
      <w:r>
        <w:rPr>
          <w:rtl w:val="true"/>
        </w:rPr>
        <w:t xml:space="preserve">. </w:t>
      </w:r>
      <w:r>
        <w:rPr>
          <w:rtl w:val="true"/>
        </w:rPr>
        <w:t>ندای شیطانی</w:t>
      </w:r>
      <w:bookmarkEnd w:id="551"/>
    </w:p>
    <w:p>
      <w:pPr>
        <w:pStyle w:val="BookText"/>
        <w:rPr/>
      </w:pPr>
      <w:r>
        <w:rPr>
          <w:rFonts w:ascii="IRNazanin" w:hAnsi="IRNazanin" w:eastAsia="IRNazanin"/>
          <w:color w:val="111111"/>
          <w:sz w:val="28"/>
          <w:sz w:val="28"/>
          <w:szCs w:val="28"/>
          <w:rtl w:val="true"/>
          <w:lang w:bidi="fa-IR"/>
        </w:rPr>
        <w:t>شیطان نیز با شنیدن صدای آسمانی و الهی جبرئیل به تکاپو می‌افتد تا کسی تسلیم راه حق و امام بر حق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اصلحک الله و انی لاعجب من القائم کیف یقاتل مع ما یرون من العجائب من خسف البیداء بالجیش و من النداء الذی یکون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الشیطان لا یدعهم حتی ینادی کما نادی برسول الله یوم العقبة </w:t>
      </w:r>
      <w:r>
        <w:rPr>
          <w:rStyle w:val="FootnoteAnchor"/>
          <w:rtl w:val="true"/>
        </w:rPr>
        <w:footnoteReference w:id="32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صادق علیه السلام گفتم تعجب می‌نمایم خدا شما را به سلامت</w:t>
      </w:r>
      <w:bookmarkStart w:id="552" w:name="pg2668_16833"/>
    </w:p>
    <w:p>
      <w:pPr>
        <w:pStyle w:val="BookText"/>
        <w:rPr/>
      </w:pPr>
      <w:bookmarkEnd w:id="552"/>
      <w:r>
        <w:rPr>
          <w:rFonts w:ascii="IRNazanin" w:hAnsi="IRNazanin" w:eastAsia="IRNazanin"/>
          <w:color w:val="111111"/>
          <w:sz w:val="28"/>
          <w:sz w:val="28"/>
          <w:szCs w:val="28"/>
          <w:rtl w:val="true"/>
          <w:lang w:bidi="fa-IR"/>
        </w:rPr>
        <w:t>بدارد و تعجب من از این است که با وجود عجائبی چون خسف بیداء، سپاه سفیانی و ندای آسمانی، چگونه با امام زمان عجل الله تعالی فرجه الشریف می‌جنگند؟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آن‌ها را رها نمی‌کند تا این که ندا دهند همانگونه که بر رسول خدا صلی الله علیه و آله و سلم در روز عقبه دوم ندا داد</w:t>
      </w:r>
      <w:r>
        <w:rPr>
          <w:rFonts w:eastAsia="IRNazanin" w:cs="IRNazanin"/>
          <w:color w:val="111111"/>
          <w:sz w:val="28"/>
          <w:szCs w:val="28"/>
          <w:rtl w:val="true"/>
          <w:lang w:bidi="fa-IR"/>
        </w:rPr>
        <w:t>.</w:t>
      </w:r>
    </w:p>
    <w:p>
      <w:pPr>
        <w:pStyle w:val="Heading3"/>
        <w:numPr>
          <w:ilvl w:val="2"/>
          <w:numId w:val="1"/>
        </w:numPr>
        <w:rPr/>
      </w:pPr>
      <w:bookmarkStart w:id="553" w:name="__RefHeading___Toc764330_1395250215"/>
      <w:bookmarkStart w:id="554" w:name="_Toc215"/>
      <w:bookmarkEnd w:id="553"/>
      <w:r>
        <w:rPr>
          <w:rtl w:val="true"/>
        </w:rPr>
        <w:t>نتیجه ندای شیطان</w:t>
      </w:r>
      <w:bookmarkEnd w:id="554"/>
    </w:p>
    <w:p>
      <w:pPr>
        <w:pStyle w:val="Heading4"/>
        <w:numPr>
          <w:ilvl w:val="3"/>
          <w:numId w:val="1"/>
        </w:numPr>
        <w:rPr/>
      </w:pPr>
      <w:bookmarkStart w:id="555" w:name="__RefHeading___Toc764332_1395250215"/>
      <w:bookmarkStart w:id="556" w:name="_Toc216"/>
      <w:bookmarkEnd w:id="555"/>
      <w:r>
        <w:rPr/>
        <w:t>1</w:t>
      </w:r>
      <w:r>
        <w:rPr>
          <w:rtl w:val="true"/>
        </w:rPr>
        <w:t xml:space="preserve">. </w:t>
      </w:r>
      <w:r>
        <w:rPr>
          <w:rtl w:val="true"/>
        </w:rPr>
        <w:t>شک در ندای رحمانی</w:t>
      </w:r>
      <w:bookmarkEnd w:id="556"/>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ذلک الیوم شاک متحیر قد هوی فی النار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چه بسا شک کنندگان سر گردانی که در آن روز به آتش در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یرتاب یومئذ الذین فی قلوبهم مرض و المرض و الله عداوتنا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آن روز کسانی که در دلهایشان مرض است به شک می‌افتند و مرض به خدا قسم دشمنی با ماست</w:t>
      </w:r>
      <w:r>
        <w:rPr>
          <w:rFonts w:eastAsia="IRNazanin" w:cs="IRNazanin"/>
          <w:color w:val="111111"/>
          <w:sz w:val="28"/>
          <w:szCs w:val="28"/>
          <w:rtl w:val="true"/>
          <w:lang w:bidi="fa-IR"/>
        </w:rPr>
        <w:t>.</w:t>
      </w:r>
    </w:p>
    <w:p>
      <w:pPr>
        <w:pStyle w:val="Heading4"/>
        <w:numPr>
          <w:ilvl w:val="3"/>
          <w:numId w:val="1"/>
        </w:numPr>
        <w:rPr/>
      </w:pPr>
      <w:bookmarkStart w:id="557" w:name="__RefHeading___Toc764334_1395250215"/>
      <w:bookmarkStart w:id="558" w:name="_Toc217"/>
      <w:bookmarkEnd w:id="557"/>
      <w:r>
        <w:rPr/>
        <w:t>2</w:t>
      </w:r>
      <w:r>
        <w:rPr>
          <w:rtl w:val="true"/>
        </w:rPr>
        <w:t xml:space="preserve">. </w:t>
      </w:r>
      <w:r>
        <w:rPr>
          <w:rtl w:val="true"/>
        </w:rPr>
        <w:t>برگشت از ندای رحمانی</w:t>
      </w:r>
      <w:bookmarkEnd w:id="55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من ارادالله عزوجل بهم سوء و یقولون هذا سحر الشیعة و حتی یتناولونا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w:t>
      </w:r>
      <w:bookmarkStart w:id="559" w:name="pg2668_16834"/>
    </w:p>
    <w:p>
      <w:pPr>
        <w:pStyle w:val="BookText"/>
        <w:rPr/>
      </w:pPr>
      <w:bookmarkEnd w:id="559"/>
      <w:r>
        <w:rPr>
          <w:rFonts w:ascii="IRNazanin" w:hAnsi="IRNazanin" w:eastAsia="IRNazanin"/>
          <w:color w:val="111111"/>
          <w:sz w:val="28"/>
          <w:sz w:val="28"/>
          <w:szCs w:val="28"/>
          <w:rtl w:val="true"/>
          <w:lang w:bidi="fa-IR"/>
        </w:rPr>
        <w:t xml:space="preserve">سحرهم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هو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یروا آیةً یعرضوا و یقولو سحر مستمر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کسانی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می‌خواهد از ندای آسمانی رحمانی بر می‌گردند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جانب شیعه است و حتی جرات می‌کنند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سحر اهلبیت علیهم السلام است و این مصداق کلام خداوند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معجزه و آیه‌ای می‌بینند روی گردان می‌شوند و اظهار می‌دارند که این سحر پایدار است</w:t>
      </w:r>
      <w:r>
        <w:rPr>
          <w:rFonts w:eastAsia="IRNazanin" w:cs="IRNazanin"/>
          <w:color w:val="111111"/>
          <w:sz w:val="28"/>
          <w:szCs w:val="28"/>
          <w:rtl w:val="true"/>
          <w:lang w:bidi="fa-IR"/>
        </w:rPr>
        <w:t>.</w:t>
      </w:r>
    </w:p>
    <w:p>
      <w:pPr>
        <w:pStyle w:val="Heading3"/>
        <w:numPr>
          <w:ilvl w:val="2"/>
          <w:numId w:val="1"/>
        </w:numPr>
        <w:rPr/>
      </w:pPr>
      <w:bookmarkStart w:id="560" w:name="__RefHeading___Toc764336_1395250215"/>
      <w:bookmarkStart w:id="561" w:name="_Toc218"/>
      <w:bookmarkEnd w:id="560"/>
      <w:r>
        <w:rPr>
          <w:rtl w:val="true"/>
        </w:rPr>
        <w:t>مژده به اهل ولایت</w:t>
      </w:r>
      <w:bookmarkEnd w:id="561"/>
    </w:p>
    <w:p>
      <w:pPr>
        <w:pStyle w:val="BookText"/>
        <w:rPr/>
      </w:pPr>
      <w:r>
        <w:rPr>
          <w:rFonts w:ascii="IRNazanin" w:hAnsi="IRNazanin" w:eastAsia="IRNazanin"/>
          <w:color w:val="111111"/>
          <w:sz w:val="28"/>
          <w:sz w:val="28"/>
          <w:szCs w:val="28"/>
          <w:rtl w:val="true"/>
          <w:lang w:bidi="fa-IR"/>
        </w:rPr>
        <w:t>مؤمنین زمانی که صدای جبرئیل را بشنوند دیگر ندای شیطان در آن‌ها 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الله الذین آمنوا بالقول الثابت علی الحق و هو النداء الاول</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مومنین را بر قول ثابت بر حق ثابت قدم نگهدارد و آن همان ندای اول است</w:t>
      </w:r>
      <w:r>
        <w:rPr>
          <w:rFonts w:eastAsia="IRNazanin" w:cs="IRNazanin"/>
          <w:color w:val="111111"/>
          <w:sz w:val="28"/>
          <w:szCs w:val="28"/>
          <w:rtl w:val="true"/>
          <w:lang w:bidi="fa-IR"/>
        </w:rPr>
        <w:t>.</w:t>
      </w:r>
      <w:bookmarkStart w:id="562" w:name="pg2668_16835"/>
    </w:p>
    <w:p>
      <w:pPr>
        <w:pStyle w:val="Heading2"/>
        <w:numPr>
          <w:ilvl w:val="1"/>
          <w:numId w:val="1"/>
        </w:numPr>
        <w:rPr/>
      </w:pPr>
      <w:bookmarkStart w:id="563" w:name="__RefHeading___Toc764338_1395250215"/>
      <w:bookmarkStart w:id="564" w:name="_Toc219"/>
      <w:bookmarkEnd w:id="562"/>
      <w:bookmarkEnd w:id="563"/>
      <w:r>
        <w:rPr>
          <w:rtl w:val="true"/>
        </w:rPr>
        <w:t>دعای امام صادق علیه السلام و یاد مهدی علیه السلام</w:t>
      </w:r>
      <w:bookmarkEnd w:id="564"/>
    </w:p>
    <w:p>
      <w:pPr>
        <w:pStyle w:val="BookText"/>
        <w:rPr/>
      </w:pPr>
      <w:r>
        <w:rPr>
          <w:rFonts w:ascii="IRNazanin" w:hAnsi="IRNazanin" w:eastAsia="IRNazanin"/>
          <w:color w:val="111111"/>
          <w:sz w:val="28"/>
          <w:sz w:val="28"/>
          <w:szCs w:val="28"/>
          <w:rtl w:val="true"/>
          <w:lang w:bidi="fa-IR"/>
        </w:rPr>
        <w:t xml:space="preserve">در تعقیب نماز مغرب که معروف است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بِکَ و منکَ اطلُبُ حاجتی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مؤمنم و از تو طلب حاجت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اسئلک ان تجعل وفاتی قتلاً فی سبیلک تحت رایة نبیّک مع اولیائک؛</w:t>
      </w:r>
    </w:p>
    <w:p>
      <w:pPr>
        <w:pStyle w:val="BookText"/>
        <w:rPr/>
      </w:pPr>
      <w:r>
        <w:rPr>
          <w:rFonts w:ascii="IRNazanin" w:hAnsi="IRNazanin" w:eastAsia="IRNazanin"/>
          <w:color w:val="111111"/>
          <w:sz w:val="28"/>
          <w:sz w:val="28"/>
          <w:szCs w:val="28"/>
          <w:rtl w:val="true"/>
          <w:lang w:bidi="fa-IR"/>
        </w:rPr>
        <w:t>از تو می‌خواهم که مرگ ما را شهادت در راه خودت زیر پرچم لا اله الّا الله، محمد رسول الله، علیّ ولی الله در رکاب حضرت بقیة الله عجل الله تعالی فرجه الشریف قرار دهد</w:t>
      </w:r>
      <w:r>
        <w:rPr>
          <w:rFonts w:eastAsia="IRNazanin" w:cs="IRNazanin"/>
          <w:color w:val="111111"/>
          <w:sz w:val="28"/>
          <w:szCs w:val="28"/>
          <w:rtl w:val="true"/>
          <w:lang w:bidi="fa-IR"/>
        </w:rPr>
        <w:t>.</w:t>
      </w:r>
    </w:p>
    <w:p>
      <w:pPr>
        <w:pStyle w:val="Heading2"/>
        <w:numPr>
          <w:ilvl w:val="1"/>
          <w:numId w:val="1"/>
        </w:numPr>
        <w:rPr/>
      </w:pPr>
      <w:bookmarkStart w:id="565" w:name="__RefHeading___Toc764340_1395250215"/>
      <w:bookmarkStart w:id="566" w:name="_Toc220"/>
      <w:bookmarkEnd w:id="565"/>
      <w:r>
        <w:rPr>
          <w:rtl w:val="true"/>
        </w:rPr>
        <w:t>بیست و پنجم ماه رمضان، رحلت صاحب مکیال المکارم</w:t>
      </w:r>
      <w:bookmarkEnd w:id="566"/>
    </w:p>
    <w:p>
      <w:pPr>
        <w:pStyle w:val="BookText"/>
        <w:rPr/>
      </w:pPr>
      <w:r>
        <w:rPr>
          <w:rFonts w:ascii="IRNazanin" w:hAnsi="IRNazanin" w:eastAsia="IRNazanin"/>
          <w:color w:val="111111"/>
          <w:sz w:val="28"/>
          <w:sz w:val="28"/>
          <w:szCs w:val="28"/>
          <w:rtl w:val="true"/>
          <w:lang w:bidi="fa-IR"/>
        </w:rPr>
        <w:t>یکی از عنایات حضرات معصومین علیهم السلام به شیعیان این بوده است که مدال افتخاری را به سینه بعضی از آن‌ها می‌زده اند به بهانه سرودن شعر یا نوشتن کتابی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همانند جریان محتشم کاشانی که وقتی فرزند جوانش می‌میرد در باره او مرثیه می‌سراید تا شبی پیامبر عظیم الشان اسلام را در خواب می‌بیند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باره پسرت شعر سرودی ولی در باره فرزند من حسین علیه السلام شعر نگفتی؟ محتشم گفته باشد یا رسول الله متحیرم که از کجای کربلا و مصائب فرزندت حسین علیه السلام شعر بگویم؟ حضرت فرموده باشد این گونه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است که در خلق عالم است</w:t>
      </w:r>
    </w:p>
    <w:p>
      <w:pPr>
        <w:pStyle w:val="BookText"/>
        <w:rPr/>
      </w:pP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وقتی بیدار می‌شود موفق می‌شود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را بسراید که در بین شیعیان معروف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محتشم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محتشم دیوان بزرگی دارد ولی شهرت او به خاطر این قصیدة ولایی کربلایی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نسیم شمال</w:t>
      </w:r>
    </w:p>
    <w:p>
      <w:pPr>
        <w:pStyle w:val="BookText"/>
        <w:rPr/>
      </w:pPr>
      <w:r>
        <w:rPr>
          <w:rFonts w:ascii="IRNazanin" w:hAnsi="IRNazanin" w:eastAsia="IRNazanin"/>
          <w:color w:val="111111"/>
          <w:sz w:val="28"/>
          <w:sz w:val="28"/>
          <w:szCs w:val="28"/>
          <w:rtl w:val="true"/>
          <w:lang w:bidi="fa-IR"/>
        </w:rPr>
        <w:t>نسیم شمال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به حرم علی موسی الرضا علیه السلام مشرف شده ام تا چشمم به ضریح منور آن حضرت افتاد امام رضا علیه السلام این مصراع را به من تلقین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آل علی هرکه در افتاد بر افتاد</w:t>
      </w:r>
    </w:p>
    <w:p>
      <w:pPr>
        <w:pStyle w:val="BookText"/>
        <w:rPr/>
      </w:pPr>
      <w:r>
        <w:rPr>
          <w:rFonts w:ascii="IRNazanin" w:hAnsi="IRNazanin" w:eastAsia="IRNazanin"/>
          <w:color w:val="111111"/>
          <w:sz w:val="28"/>
          <w:sz w:val="28"/>
          <w:szCs w:val="28"/>
          <w:rtl w:val="true"/>
          <w:lang w:bidi="fa-IR"/>
        </w:rPr>
        <w:t>وقتی از خواب بیدار شد قصیده نغز زیر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به سرم باز هوای</w:t>
      </w:r>
    </w:p>
    <w:p>
      <w:pPr>
        <w:pStyle w:val="BookText"/>
        <w:rPr/>
      </w:pPr>
      <w:r>
        <w:rPr>
          <w:rFonts w:ascii="IRNazanin" w:hAnsi="IRNazanin" w:eastAsia="IRNazanin"/>
          <w:color w:val="111111"/>
          <w:sz w:val="28"/>
          <w:sz w:val="28"/>
          <w:szCs w:val="28"/>
          <w:rtl w:val="true"/>
          <w:lang w:bidi="fa-IR"/>
        </w:rPr>
        <w:t>دگر افتاددر خواب مرا سوی خراسان گذر افتاد</w:t>
      </w:r>
    </w:p>
    <w:p>
      <w:pPr>
        <w:pStyle w:val="BookText"/>
        <w:rPr/>
      </w:pPr>
      <w:r>
        <w:rPr>
          <w:rFonts w:ascii="IRNazanin" w:hAnsi="IRNazanin" w:eastAsia="IRNazanin"/>
          <w:color w:val="111111"/>
          <w:sz w:val="28"/>
          <w:sz w:val="28"/>
          <w:szCs w:val="28"/>
          <w:rtl w:val="true"/>
          <w:lang w:bidi="fa-IR"/>
        </w:rPr>
        <w:t>چشمم به ضریح شه والاگهر افتاد</w:t>
      </w:r>
    </w:p>
    <w:p>
      <w:pPr>
        <w:pStyle w:val="BookText"/>
        <w:rPr/>
      </w:pPr>
      <w:r>
        <w:rPr>
          <w:rFonts w:ascii="IRNazanin" w:hAnsi="IRNazanin" w:eastAsia="IRNazanin"/>
          <w:color w:val="111111"/>
          <w:sz w:val="28"/>
          <w:sz w:val="28"/>
          <w:szCs w:val="28"/>
          <w:rtl w:val="true"/>
          <w:lang w:bidi="fa-IR"/>
        </w:rPr>
        <w:t>این شعر همان لحظه مرا در نظر افتاد</w:t>
      </w:r>
    </w:p>
    <w:p>
      <w:pPr>
        <w:pStyle w:val="BookText"/>
        <w:rPr/>
      </w:pPr>
      <w:r>
        <w:rPr>
          <w:rFonts w:ascii="IRNazanin" w:hAnsi="IRNazanin" w:eastAsia="IRNazanin"/>
          <w:color w:val="111111"/>
          <w:sz w:val="28"/>
          <w:sz w:val="28"/>
          <w:szCs w:val="28"/>
          <w:rtl w:val="true"/>
          <w:lang w:bidi="fa-IR"/>
        </w:rPr>
        <w:t>با آل علی هر که در افتاد بر افتاد</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اولاد علی شافع یوم عرصاتند</w:t>
      </w:r>
    </w:p>
    <w:p>
      <w:pPr>
        <w:pStyle w:val="BookText"/>
        <w:rPr/>
      </w:pPr>
      <w:r>
        <w:rPr>
          <w:rFonts w:ascii="IRNazanin" w:hAnsi="IRNazanin" w:eastAsia="IRNazanin"/>
          <w:color w:val="111111"/>
          <w:sz w:val="28"/>
          <w:sz w:val="28"/>
          <w:szCs w:val="28"/>
          <w:rtl w:val="true"/>
          <w:lang w:bidi="fa-IR"/>
        </w:rPr>
        <w:t>دارای مقامات رفیع الدرجاتند</w:t>
      </w:r>
    </w:p>
    <w:p>
      <w:pPr>
        <w:pStyle w:val="BookText"/>
        <w:rPr/>
      </w:pPr>
      <w:r>
        <w:rPr>
          <w:rFonts w:ascii="IRNazanin" w:hAnsi="IRNazanin" w:eastAsia="IRNazanin"/>
          <w:color w:val="111111"/>
          <w:sz w:val="28"/>
          <w:sz w:val="28"/>
          <w:szCs w:val="28"/>
          <w:rtl w:val="true"/>
          <w:lang w:bidi="fa-IR"/>
        </w:rPr>
        <w:t>در روز قیامت همه اسباب نجاتند</w:t>
      </w:r>
    </w:p>
    <w:p>
      <w:pPr>
        <w:pStyle w:val="BookText"/>
        <w:rPr/>
      </w:pPr>
      <w:r>
        <w:rPr>
          <w:rFonts w:ascii="IRNazanin" w:hAnsi="IRNazanin" w:eastAsia="IRNazanin"/>
          <w:color w:val="111111"/>
          <w:sz w:val="28"/>
          <w:sz w:val="28"/>
          <w:szCs w:val="28"/>
          <w:rtl w:val="true"/>
          <w:lang w:bidi="fa-IR"/>
        </w:rPr>
        <w:t>ای وای بر آن کس که به این دوده در افتاد</w:t>
      </w:r>
    </w:p>
    <w:p>
      <w:pPr>
        <w:pStyle w:val="BookText"/>
        <w:rPr/>
      </w:pPr>
      <w:r>
        <w:rPr>
          <w:rFonts w:ascii="IRNazanin" w:hAnsi="IRNazanin" w:eastAsia="IRNazanin"/>
          <w:color w:val="111111"/>
          <w:sz w:val="28"/>
          <w:sz w:val="28"/>
          <w:szCs w:val="28"/>
          <w:rtl w:val="true"/>
          <w:lang w:bidi="fa-IR"/>
        </w:rPr>
        <w:t>با آل علی هر که در افتاد بر افتاد</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این قبر غریب الغربا خسرو طوس</w:t>
      </w:r>
    </w:p>
    <w:p>
      <w:pPr>
        <w:pStyle w:val="BookText"/>
        <w:rPr/>
      </w:pPr>
      <w:r>
        <w:rPr>
          <w:rFonts w:ascii="IRNazanin" w:hAnsi="IRNazanin" w:eastAsia="IRNazanin"/>
          <w:color w:val="111111"/>
          <w:sz w:val="28"/>
          <w:sz w:val="28"/>
          <w:szCs w:val="28"/>
          <w:rtl w:val="true"/>
          <w:lang w:bidi="fa-IR"/>
        </w:rPr>
        <w:t>استاین قبر مغیث الضعفا شمس شموس است</w:t>
      </w:r>
    </w:p>
    <w:p>
      <w:pPr>
        <w:pStyle w:val="BookText"/>
        <w:rPr/>
      </w:pPr>
      <w:r>
        <w:rPr>
          <w:rFonts w:ascii="IRNazanin" w:hAnsi="IRNazanin" w:eastAsia="IRNazanin"/>
          <w:color w:val="111111"/>
          <w:sz w:val="28"/>
          <w:sz w:val="28"/>
          <w:szCs w:val="28"/>
          <w:rtl w:val="true"/>
          <w:lang w:bidi="fa-IR"/>
        </w:rPr>
        <w:t>خاک در او مرجع ارواح و نفوس است</w:t>
      </w:r>
    </w:p>
    <w:p>
      <w:pPr>
        <w:pStyle w:val="BookText"/>
        <w:rPr/>
      </w:pPr>
      <w:r>
        <w:rPr>
          <w:rFonts w:ascii="IRNazanin" w:hAnsi="IRNazanin" w:eastAsia="IRNazanin"/>
          <w:color w:val="111111"/>
          <w:sz w:val="28"/>
          <w:sz w:val="28"/>
          <w:szCs w:val="28"/>
          <w:rtl w:val="true"/>
          <w:lang w:bidi="fa-IR"/>
        </w:rPr>
        <w:t>باید ز ره صدق بر این خاک در افتاد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آل علی هر که در افتاد بر افتاد</w:t>
      </w:r>
      <w:bookmarkStart w:id="567" w:name="pg2668_16837"/>
    </w:p>
    <w:p>
      <w:pPr>
        <w:pStyle w:val="Heading2"/>
        <w:numPr>
          <w:ilvl w:val="1"/>
          <w:numId w:val="1"/>
        </w:numPr>
        <w:rPr/>
      </w:pPr>
      <w:bookmarkStart w:id="568" w:name="__RefHeading___Toc764342_1395250215"/>
      <w:bookmarkStart w:id="569" w:name="_Toc221"/>
      <w:bookmarkEnd w:id="567"/>
      <w:bookmarkEnd w:id="568"/>
      <w:r>
        <w:rPr>
          <w:rtl w:val="true"/>
        </w:rPr>
        <w:t>اما کتاب</w:t>
      </w:r>
      <w:r>
        <w:rPr>
          <w:rtl w:val="true"/>
        </w:rPr>
        <w:t xml:space="preserve">: </w:t>
      </w:r>
      <w:r>
        <w:rPr>
          <w:rtl w:val="true"/>
        </w:rPr>
        <w:t>مانند نگارش کتاب کمال الدین و تمام النعمة</w:t>
      </w:r>
      <w:bookmarkEnd w:id="569"/>
    </w:p>
    <w:p>
      <w:pPr>
        <w:pStyle w:val="BookText"/>
        <w:rPr/>
      </w:pPr>
      <w:r>
        <w:rPr>
          <w:rFonts w:ascii="IRNazanin" w:hAnsi="IRNazanin" w:eastAsia="IRNazanin"/>
          <w:color w:val="111111"/>
          <w:sz w:val="28"/>
          <w:sz w:val="28"/>
          <w:szCs w:val="28"/>
          <w:rtl w:val="true"/>
          <w:lang w:bidi="fa-IR"/>
        </w:rPr>
        <w:t xml:space="preserve">این کتاب دایرة المعارف روایی است در باره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انگیزه خود را از نگارش این کتاب این گونه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دعانی الی تالیف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من از تالیف این کتاب آن بود که چون آرزویم در زیارت علی بن موسی الرضا علیه السلام بر آورده شد به نیشابور برگشتم و در آن جا اقامت گزیدم و دیدم بیشتر شیعیانی که به نزد من می‌آیند در امر غیبت حیران ا ند و در باره قائم عجل الله تعالی فرجه الشریف شبهه دارند و از راه راست منحرف گشته و به رای و قیاس روی آورده اند پس با استمداد از اخبار وارده از پیامبر اکرم صلی الله علیه و آله و سلم و ائمه اطهار تلاش خود را در ارشاد ایشان به کار بستم تا آن‌ها را به حق و صواب دلالت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خداوند مرا به ملاقات عالم بزرگی از قم که از بخارا بر ما وارد شد موفق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نمودم آن عالم خوش فکر و راست کردار جناب شیخ نجم الدین محمد بن حسن ین محمد بن احمد بن علی بن صلت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کلامی از یکی از فلاسفه بزرگ بخارا نقل کرد که بواسطه آن کلام در باره امام قانم علیه السلام حیران شده و بواسطه طول غیبتش در شک و تردید افتاده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روایاتی که در اثبات وجود آن حضرت از پیامبر اکرم صلی الله علیه و آله و سلم و ائمه اطهار برایش بیان کردم تا آن که آرام شد و شک و شبهه او برطرف</w:t>
      </w:r>
    </w:p>
    <w:p>
      <w:pPr>
        <w:pStyle w:val="BookText"/>
        <w:rPr/>
      </w:pPr>
      <w:r>
        <w:rPr>
          <w:rFonts w:ascii="IRNazanin" w:hAnsi="IRNazanin" w:eastAsia="IRNazanin"/>
          <w:color w:val="111111"/>
          <w:sz w:val="28"/>
          <w:sz w:val="28"/>
          <w:szCs w:val="28"/>
          <w:rtl w:val="true"/>
          <w:lang w:bidi="fa-IR"/>
        </w:rPr>
        <w:t>شد و از من در خواست کرد که در این موضوع کتابی برایش تالیف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وعده دادم که هرگاه خداوند وسایل مراجعتم به وطنم شهر ری را فراهم کند آن کتاب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شبی در باره آن چه در شهر ری واگذاشته بودم از قبیل خانواده و فرزندان و برادران فکری کردم که ناگاه خواب بر من غلبه کرد و در خواب دیدم گویا در مکه هستم و به گرد بیت الله الحرام طواف می‌کنم و در شوط هفتم به حجر الاسود رسیدم آن را استلام کرده و بوسیده این دعا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امانتی اَدّیتُها و میثاقی تعاهدته لتشهد لی بالموافاة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من است که آن را تادیه می‌کنم و پیمان من است که آن را تعاهد می‌کنم تا به ادای آن گواهی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مولایمان صاحب الزمان علیه السلام را دیدم که بر در خانه کعبه ایستاده است و من با حالی پریشان به ایشان نزدیک شدم آن حضرت در چهره من نگریست و راز درونم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او پاسخم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تُصنِّف کتاباً فی الغیبة حتی تکفی ما قد هَمَّک؟ چرا در باب غیبت کتابی تالیف نمی‌کنی تا اندوهت را زایل سازد؟ عرض کردم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غیبت پیشتر رساله‌هایی تالیف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ذالک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آمُرُکَ ان تصنف الان کتاباً فی الغیبة و اذکر فیه غیبات الانبیاء علیهم السلام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آن روش اکنون تو را امر می‌کنم که در باره غیبت کتابی تالیف کنی و غیبت انبیاء را در آن بازگویی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غایب شد وقتی از خواب بیدار شدم تا طلوع فجر به گریه و زاری پرداختم،</w:t>
      </w:r>
      <w:bookmarkStart w:id="570" w:name="pg2668_16839"/>
    </w:p>
    <w:p>
      <w:pPr>
        <w:pStyle w:val="BookText"/>
        <w:rPr/>
      </w:pPr>
      <w:bookmarkEnd w:id="570"/>
      <w:r>
        <w:rPr>
          <w:rFonts w:ascii="IRNazanin" w:hAnsi="IRNazanin" w:eastAsia="IRNazanin"/>
          <w:color w:val="111111"/>
          <w:sz w:val="28"/>
          <w:sz w:val="28"/>
          <w:szCs w:val="28"/>
          <w:rtl w:val="true"/>
          <w:lang w:bidi="fa-IR"/>
        </w:rPr>
        <w:t>چون صبح شد به منظور انجام امر ولی الله و حجت خدا شروع به نوشتن این کتاب کردم</w:t>
      </w:r>
      <w:r>
        <w:rPr>
          <w:rFonts w:eastAsia="IRNazanin" w:cs="IRNazanin"/>
          <w:color w:val="111111"/>
          <w:sz w:val="28"/>
          <w:szCs w:val="28"/>
          <w:rtl w:val="true"/>
          <w:lang w:bidi="fa-IR"/>
        </w:rPr>
        <w:t xml:space="preserve">. </w:t>
      </w:r>
      <w:r>
        <w:rPr>
          <w:rStyle w:val="FootnoteAnchor"/>
          <w:rtl w:val="true"/>
        </w:rPr>
        <w:footnoteReference w:id="327"/>
      </w:r>
    </w:p>
    <w:p>
      <w:pPr>
        <w:pStyle w:val="Heading2"/>
        <w:numPr>
          <w:ilvl w:val="1"/>
          <w:numId w:val="1"/>
        </w:numPr>
        <w:rPr/>
      </w:pPr>
      <w:bookmarkStart w:id="571" w:name="__RefHeading___Toc764344_1395250215"/>
      <w:bookmarkStart w:id="572" w:name="_Toc222"/>
      <w:bookmarkEnd w:id="571"/>
      <w:r>
        <w:rPr>
          <w:rtl w:val="true"/>
        </w:rPr>
        <w:t>نمونه دوم</w:t>
      </w:r>
      <w:r>
        <w:rPr>
          <w:rtl w:val="true"/>
        </w:rPr>
        <w:t xml:space="preserve">- </w:t>
      </w:r>
      <w:r>
        <w:rPr>
          <w:rtl w:val="true"/>
        </w:rPr>
        <w:t>دستور به نوشتن کتاب مکیال المکارم</w:t>
      </w:r>
      <w:bookmarkEnd w:id="572"/>
    </w:p>
    <w:p>
      <w:pPr>
        <w:pStyle w:val="BookText"/>
        <w:rPr/>
      </w:pPr>
      <w:r>
        <w:rPr>
          <w:rFonts w:ascii="IRNazanin" w:hAnsi="IRNazanin" w:eastAsia="IRNazanin"/>
          <w:color w:val="111111"/>
          <w:sz w:val="28"/>
          <w:sz w:val="28"/>
          <w:szCs w:val="28"/>
          <w:rtl w:val="true"/>
          <w:lang w:bidi="fa-IR"/>
        </w:rPr>
        <w:t>آیة الله سید محمد تقی موسوی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نمی‌توانیم حقوق حضرت مهدی علیه السلام را اداء کنیم و شکر وجود فیوضاتش را آن طور که شایسته است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آن مقدار از ادای تکلیف حقوق آن حضرت را که از دستمان ساخته است انجام دهیم که اگر اصل دشوار و مشقت بار باشد در صورتی که مقداری از آن میسور آسان است همان مقدار را باید انجام داد</w:t>
      </w:r>
      <w:r>
        <w:rPr>
          <w:rFonts w:eastAsia="IRNazanin" w:cs="IRNazanin"/>
          <w:color w:val="111111"/>
          <w:sz w:val="28"/>
          <w:szCs w:val="28"/>
          <w:rtl w:val="true"/>
          <w:lang w:bidi="fa-IR"/>
        </w:rPr>
        <w:t>.</w:t>
      </w:r>
    </w:p>
    <w:p>
      <w:pPr>
        <w:pStyle w:val="Heading2"/>
        <w:numPr>
          <w:ilvl w:val="1"/>
          <w:numId w:val="1"/>
        </w:numPr>
        <w:rPr/>
      </w:pPr>
      <w:bookmarkStart w:id="573" w:name="__RefHeading___Toc764346_1395250215"/>
      <w:bookmarkStart w:id="574" w:name="_Toc223"/>
      <w:bookmarkEnd w:id="573"/>
      <w:r>
        <w:rPr>
          <w:rtl w:val="true"/>
        </w:rPr>
        <w:t>بهترین امور در زمان غیبت آن حضرت</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آن بزرگوار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برای تعجیل فرج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آن چه مایه خشنودی آن جناب و مقرب در آستان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بود که در کتاب ابواب الجنات فی آداب الجمعات هشتاد و چند فایده از فواید دنیوی و اخروی دعا کردن برای فرج آن حضرت صلوات الله علیه را ذکر کردم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فکر افتادم کتاب جدا گانه‌ای در این باره بنگارم ولی</w:t>
      </w:r>
      <w:bookmarkStart w:id="575" w:name="pg2668_16840"/>
    </w:p>
    <w:p>
      <w:pPr>
        <w:pStyle w:val="BookText"/>
        <w:rPr/>
      </w:pPr>
      <w:bookmarkEnd w:id="575"/>
      <w:r>
        <w:rPr>
          <w:rFonts w:ascii="IRNazanin" w:hAnsi="IRNazanin" w:eastAsia="IRNazanin"/>
          <w:color w:val="111111"/>
          <w:sz w:val="28"/>
          <w:sz w:val="28"/>
          <w:szCs w:val="28"/>
          <w:rtl w:val="true"/>
          <w:lang w:bidi="fa-IR"/>
        </w:rPr>
        <w:t>حوادث زمان واقع شد تا این که کسی را در خواب دیدم که با قلم و سخن نتوان او را توصیف نمود یعنی مولی و حبیب دل شکسته ام و امامی که در انتظارش هستیم او را در خواب دیدم که با بیانی روح انگیز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بنویسد و عربی هم بنویس و نام او را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المکارم فی فواید الدعاء للقائم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تشنه‌ای از خواب بیدار و در پی اطاعت امرش شدم ولی توفیق یاریم نکرد تا آن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مکه معظمه سفر کردم و چون آن جا را مرض و با گرفت با خداوند عهد بستم که هر گاه مرا از مهلکه‌ها نجات دهد و باز گشتم را به سوی وطن آسان گرداند تالیف این کتاب را شروع می‌نمایم</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سپس خداوند به من منت نهاد و مرا به سلامت به وطن باز گرداند پس به تالیف اقدام نمودم تا به عهدی که با خداوند بسته بودم عمل کرده باشم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اَوْفُوا بعهدالله اذا عاهدتم </w:t>
      </w:r>
      <w:r>
        <w:rPr>
          <w:rStyle w:val="FootnoteAnchor"/>
          <w:rtl w:val="true"/>
        </w:rPr>
        <w:footnoteReference w:id="329"/>
      </w:r>
      <w:r>
        <w:rPr>
          <w:rFonts w:ascii="IRNazanin" w:hAnsi="IRNazanin" w:eastAsia="IRNazanin"/>
          <w:color w:val="111111"/>
          <w:sz w:val="28"/>
          <w:sz w:val="28"/>
          <w:szCs w:val="28"/>
          <w:rtl w:val="true"/>
          <w:lang w:bidi="fa-IR"/>
        </w:rPr>
        <w:t>و به پیمانی که با خداوند می‌بندید، وفا کنید</w:t>
      </w:r>
      <w:r>
        <w:rPr>
          <w:rFonts w:eastAsia="IRNazanin" w:cs="IRNazanin"/>
          <w:color w:val="111111"/>
          <w:sz w:val="28"/>
          <w:szCs w:val="28"/>
          <w:rtl w:val="true"/>
          <w:lang w:bidi="fa-IR"/>
        </w:rPr>
        <w:t>.</w:t>
      </w:r>
    </w:p>
    <w:p>
      <w:pPr>
        <w:pStyle w:val="Heading2"/>
        <w:numPr>
          <w:ilvl w:val="1"/>
          <w:numId w:val="1"/>
        </w:numPr>
        <w:rPr/>
      </w:pPr>
      <w:bookmarkStart w:id="576" w:name="__RefHeading___Toc764348_1395250215"/>
      <w:bookmarkStart w:id="577" w:name="_Toc224"/>
      <w:bookmarkEnd w:id="576"/>
      <w:r>
        <w:rPr>
          <w:rtl w:val="true"/>
        </w:rPr>
        <w:t>دعای مهدی عجل الله تعالی فرجه الشریف به دعای فرج خوان</w:t>
      </w:r>
      <w:bookmarkEnd w:id="57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فواید الدعاء للقائم</w:t>
      </w:r>
      <w:r>
        <w:rPr>
          <w:rFonts w:eastAsia="IRNazanin" w:cs="IRNazanin"/>
          <w:color w:val="111111"/>
          <w:sz w:val="28"/>
          <w:szCs w:val="28"/>
          <w:rtl w:val="true"/>
          <w:lang w:bidi="fa-IR"/>
        </w:rPr>
        <w:t>»</w:t>
      </w:r>
      <w:bookmarkStart w:id="578" w:name="pg2668_16841"/>
    </w:p>
    <w:p>
      <w:pPr>
        <w:pStyle w:val="BookText"/>
        <w:rPr/>
      </w:pPr>
      <w:bookmarkEnd w:id="578"/>
      <w:r>
        <w:rPr>
          <w:rFonts w:ascii="IRNazanin" w:hAnsi="IRNazanin" w:eastAsia="IRNazanin"/>
          <w:color w:val="111111"/>
          <w:sz w:val="28"/>
          <w:sz w:val="28"/>
          <w:szCs w:val="28"/>
          <w:rtl w:val="true"/>
          <w:lang w:bidi="fa-IR"/>
        </w:rPr>
        <w:t>حضرت آیت الله سید محمد تقی موسوی اصفهانی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صالحم حضرت حجت بن الحسن را در خواب می بیند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لادعو لمؤمن یذکر مصیبة جدی الشهید، ثم یدعو لی بتعجیل الفرج والتأیید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هر شیعه ای که مصیبت جد شهیدم رایاد کند و سپس برای نزدیک شدن فرج و تأیید امر من دعا کند، دعا خواهم کرد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زمان رحلت</w:t>
      </w:r>
    </w:p>
    <w:p>
      <w:pPr>
        <w:pStyle w:val="BookText"/>
        <w:rPr/>
      </w:pP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زیارت به عراق رفت و چون بازگشت شب سه شنبه اواخر ماه شعبان بعد از همان سال بیمار شد و در بستر افتاد و تا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دو ساعت و نیم بعد از تو مغرب رفت از جهان بر کشید، و در قبرستان تخت فولاد کنار پدر شریفش به خاک سپرده شد</w:t>
      </w:r>
      <w:r>
        <w:rPr>
          <w:rFonts w:eastAsia="IRNazanin" w:cs="IRNazanin"/>
          <w:color w:val="111111"/>
          <w:sz w:val="28"/>
          <w:szCs w:val="28"/>
          <w:rtl w:val="true"/>
          <w:lang w:bidi="fa-IR"/>
        </w:rPr>
        <w:t>.</w:t>
      </w:r>
    </w:p>
    <w:p>
      <w:pPr>
        <w:pStyle w:val="Heading2"/>
        <w:numPr>
          <w:ilvl w:val="1"/>
          <w:numId w:val="1"/>
        </w:numPr>
        <w:rPr/>
      </w:pPr>
      <w:bookmarkStart w:id="579" w:name="__RefHeading___Toc764350_1395250215"/>
      <w:bookmarkStart w:id="580" w:name="_Toc225"/>
      <w:bookmarkEnd w:id="579"/>
      <w:r>
        <w:rPr/>
        <w:t>27</w:t>
      </w:r>
      <w:r>
        <w:rPr>
          <w:rtl w:val="true"/>
        </w:rPr>
        <w:t xml:space="preserve"> </w:t>
      </w:r>
      <w:r>
        <w:rPr>
          <w:rtl w:val="true"/>
        </w:rPr>
        <w:t>رمضان و یاد امام زمان علیه السلام</w:t>
      </w:r>
      <w:bookmarkEnd w:id="58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 ماه رمضان علاوه بر آن‌که شرافت شب قدر و روز آن را دارد متذکر امام زمان هم می‌شویم از آن جهت که میرزای</w:t>
      </w:r>
    </w:p>
    <w:p>
      <w:pPr>
        <w:pStyle w:val="BookText"/>
        <w:rPr/>
      </w:pPr>
      <w:r>
        <w:rPr>
          <w:rFonts w:ascii="IRNazanin" w:hAnsi="IRNazanin" w:eastAsia="IRNazanin"/>
          <w:color w:val="111111"/>
          <w:sz w:val="28"/>
          <w:sz w:val="28"/>
          <w:szCs w:val="28"/>
          <w:rtl w:val="true"/>
          <w:lang w:bidi="fa-IR"/>
        </w:rPr>
        <w:t>شیرازی اعلی الله مقاله الشریف در چنین روزی، با فتوای خود که ملهَم از امام زمان علیه السلام بود مبنی بر لغو امتیاز توتون و تنباکو به انگلیس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استعمال تنباکو و توتون بایِّ نحوٍ کانَ در حکم محاربة با امام زمان علیه السلام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پس از انتشار این فتوا در بلاد اسلامی، دولت قاجار، قرارداد را فسخ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اقتدار مرجع دینی شیعی نبود، مگر به امر عنایت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نباشد و حال آن‌که خود امام زمان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الحوادث الواقعة فارجعوا فیها الی رواة حدیثنا؛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غیبت به مراجع تقلید جامع الشرایط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خطاب به شیخ مفید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ناسین لذکرکم؛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ما همیشه به یاد شما شیعیان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امام زمان به میرزای نائینی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جنگ جهانی اول و اشغال ایران توسط روس و انگلیس و هجمه به ملت ایران شیعی، مرحوم میرزای نائینی به حضرت بقیة‌الله عجل الله تعالی فرجه الشریف متوسل می‌شود؛ همان شب در عالم خواب می‌بیند که دیواری به شکل نقشه ایران در حال سقوط است در حالی که عده‌ای</w:t>
      </w:r>
    </w:p>
    <w:p>
      <w:pPr>
        <w:pStyle w:val="BookText"/>
        <w:rPr/>
      </w:pPr>
      <w:r>
        <w:rPr>
          <w:rFonts w:ascii="IRNazanin" w:hAnsi="IRNazanin" w:eastAsia="IRNazanin"/>
          <w:color w:val="111111"/>
          <w:sz w:val="28"/>
          <w:sz w:val="28"/>
          <w:szCs w:val="28"/>
          <w:rtl w:val="true"/>
          <w:lang w:bidi="fa-IR"/>
        </w:rPr>
        <w:t>زن و بچه زیر این دیوار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در خواب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چه می‌خواهد بشود؟ در این حال می‌بیند که حضرت بقیة الله عجل الله تعالی فرجه الشریف تشریف آوردند و با انگشت به دیوار اشاره کردند، دیوار خم شده سرجایش برگشت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ایران، شیعه خانه ماست، می‌شکند، خم می‌شود، خطر هست، ولی ما نمی‌گذاریم سقوط کند، مانگهش می‌داریم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 و حمایت‌های امام زمان علیه السلام از مرجع بزرگ شیعه حضرت امام خمینی رحمة الله در طول انقلاب و جنگ تحمیلی و شکست قدرت پوشالی پهلوی و شرق و غرب، از همین مقوله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تولد علامه حلّی و یاد مهدی</w:t>
      </w:r>
    </w:p>
    <w:p>
      <w:pPr>
        <w:pStyle w:val="BookText"/>
        <w:rPr/>
      </w:pPr>
      <w:r>
        <w:rPr>
          <w:rFonts w:ascii="IRNazanin" w:hAnsi="IRNazanin" w:eastAsia="IRNazanin"/>
          <w:color w:val="111111"/>
          <w:sz w:val="28"/>
          <w:sz w:val="28"/>
          <w:szCs w:val="28"/>
          <w:rtl w:val="true"/>
          <w:lang w:bidi="fa-IR"/>
        </w:rPr>
        <w:t xml:space="preserve">ابومنصور حسن بن سدید الدین یوسف بن زین الدین علی بن مطهّر حلی، ملقب به آیت الله جمال الدین و فاضل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خاندانی پاک‌سرشت در شهر حلّه در عراق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فراگیری مقدمات، به محضر عالمانی بزرگواری همچون محقق حلی، خواجه نصیر الدین طوسی، کاتبی قزوینی و سید بن طاووس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 و به مدارج عالی علمی رسید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درگذشت محقق حلی، در حالی مرجعیت مسلمانان را به عهده گرفت که تنها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او می‌گذشت و این امر</w:t>
      </w:r>
    </w:p>
    <w:p>
      <w:pPr>
        <w:pStyle w:val="BookText"/>
        <w:rPr/>
      </w:pPr>
      <w:r>
        <w:rPr>
          <w:rFonts w:ascii="IRNazanin" w:hAnsi="IRNazanin" w:eastAsia="IRNazanin"/>
          <w:color w:val="111111"/>
          <w:sz w:val="28"/>
          <w:sz w:val="28"/>
          <w:szCs w:val="28"/>
          <w:rtl w:val="true"/>
          <w:lang w:bidi="fa-IR"/>
        </w:rPr>
        <w:t>حاکی از نبوت و شخصیت والای اوست که در این سنین، تمام دانش‌ها و فضایل اخلاقی و کرامت‌های معنوی را کسب کرده و به مقام مرجعیت نایل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عصر علامه حلّی را دورة توسعه فقه شیعه و پیشرفت دانش در سراسر جهان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مغولی را به پذیرش مذهب تشیع تشویق کرد که این امر در رواج مذهب تشیع بسیار موثر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برای نشر علوم اسلامی، تلاش خستگی‌ناپذیری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فقیهی بود که ریاضیات را وارد فقه نمود و فقه استدلالی را تکامل بخشید، کشف المقال فی اموال الرجال، تبصرة المتعلّمین، تذکرة الفقهاء، الآسرار و ده‌ها کتاب ارزشمند دیگر از آثار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بدرود حیات گفت و در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اینجا دو تشرف علامه حلی را به محضر حضرت بقیة الله الاعظم عجل الله تعالی فرجه الشریف نقل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علامه و جواب امام زمان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قصص العلماء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شب جمعه به منظور زیارت سید الشهداء علیه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 تنها و بر الاغی سوار بود و تازیانه‌ای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شخص عرب پیاده دنبال علامه را گرفت و با هم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قدری با هم سخن گفتند، علامه فهمید که این شخص مرد دانشمندی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مسائل علمی با هم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علامه فهمید که آن شخص صاحب علم و فضیلت بسیار بوده و در تمام علوم متبحر است، پس علامه مشکلاتی که برایش در علوم مختلف پیش آمده بود، یک یک از آن شخص سئوال کرد و او به آنها جواب می‌داد، مدتی گذشت تا اینکه مساله‌ای پیش آمد و آن شخص فتوایی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منکر آن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 طبق این فتوا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حدیثی در این مورد ذکر کرده است شما از اول کتاب تهذیب فلان قدر ورق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صفحه و فلان سطر این حدیث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شگفت ماند که این شخص کیست؟ بدین خاطر،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زمان که غیبت کبری است می‌توان حضرت صاحب الامر عجل الله تعالی فرجه الشریف را دید؟</w:t>
      </w:r>
    </w:p>
    <w:p>
      <w:pPr>
        <w:pStyle w:val="BookText"/>
        <w:rPr/>
      </w:pPr>
      <w:r>
        <w:rPr>
          <w:rFonts w:ascii="IRNazanin" w:hAnsi="IRNazanin" w:eastAsia="IRNazanin"/>
          <w:color w:val="111111"/>
          <w:sz w:val="28"/>
          <w:sz w:val="28"/>
          <w:szCs w:val="28"/>
          <w:rtl w:val="true"/>
          <w:lang w:bidi="fa-IR"/>
        </w:rPr>
        <w:t>در این هنگام تازیانه از دست علامه افتاد، آن حضرت خم شد و تازیانه را از بین برداشت و در میان دست علامه گذاشته،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صاحب الزمان را نمی‌توان دید، در حالی که دست او در دست توست؟ علامه بی‌اختیار خود را از الاغ پائی انداخت که پای آن حضرت را ببوسد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کسی را ندید، وقتی به خانه برگشت و به کتاب تهذیب رجوع کرد و آن حدیث را در همان ورق و همان صفحه و همان سطر که حضرت ولی‌عصر عجل الله تعالی فرجه الشریف نشان داده 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خط خود در حاشیه کتاب تهذیب نوشت، که این حدیث آن حدیثی است که حضرت صاحب الامر عجل الله تعالی فرجه الشریف جز آن را</w:t>
      </w:r>
    </w:p>
    <w:p>
      <w:pPr>
        <w:pStyle w:val="BookText"/>
        <w:rPr/>
      </w:pPr>
      <w:r>
        <w:rPr>
          <w:rFonts w:ascii="IRNazanin" w:hAnsi="IRNazanin" w:eastAsia="IRNazanin"/>
          <w:color w:val="111111"/>
          <w:sz w:val="28"/>
          <w:sz w:val="28"/>
          <w:szCs w:val="28"/>
          <w:rtl w:val="true"/>
          <w:lang w:bidi="fa-IR"/>
        </w:rPr>
        <w:t>به من داد و نشانی آن را با شماره صفحه و سطر کتاب برایم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ملاصفر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کتاب را دیدم و در حاشیه آن حدیث خط علامه را ملاحظه کردم</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تشرف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امام زمان به علامه در نوشتن کتاب</w:t>
      </w:r>
    </w:p>
    <w:p>
      <w:pPr>
        <w:pStyle w:val="BookText"/>
        <w:rPr/>
      </w:pPr>
      <w:r>
        <w:rPr>
          <w:rFonts w:ascii="IRNazanin" w:hAnsi="IRNazanin" w:eastAsia="IRNazanin"/>
          <w:color w:val="111111"/>
          <w:sz w:val="28"/>
          <w:sz w:val="28"/>
          <w:szCs w:val="28"/>
          <w:rtl w:val="true"/>
          <w:lang w:bidi="fa-IR"/>
        </w:rPr>
        <w:t>در زمان علامه حلّی علیه الرحمه، یکی از مخالفین و اهل سنت، کتابی در رّد مذهب شیعه نوشته بود و در مجالس عمومی و خصوصی خویش از آن بهره گرفته، افراد زیادی را نسبت به طریقه امامیه بدبین و گمراه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کتاب را هم در اختیارکسی نمی‌گذاشته تا در دست دانشمندان شیعه قرار بگیرد و جوابی بر آن ننویسند و ایرادی وارد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با آن عظمت قدر و جلالت علمی، به دنبال وسیله‌ای برای به دست آوردن آن کتاب به مجلس درس آن مخالف می‌رود و برای حفظ ظاهر خود را شاگرد او می خواند و بعد از مدتی علاقه و رابطه استاد و شاگردی را بهانه می‌کند و تقاضای دریافت آن کتاب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در یک حالت عاطفی قرار می‌گیرد و چون نمی‌تواند دست رو به سینة او بزند لاجرم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کرده‌ام که کتاب را جز یک شب به کسی واگذار نکنم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به ناچار می‌پذیرد و همان یک شب را غنیمت می‌شمرد آن</w:t>
      </w:r>
    </w:p>
    <w:p>
      <w:pPr>
        <w:pStyle w:val="BookText"/>
        <w:rPr/>
      </w:pPr>
      <w:r>
        <w:rPr>
          <w:rFonts w:ascii="IRNazanin" w:hAnsi="IRNazanin" w:eastAsia="IRNazanin"/>
          <w:color w:val="111111"/>
          <w:sz w:val="28"/>
          <w:sz w:val="28"/>
          <w:szCs w:val="28"/>
          <w:rtl w:val="true"/>
          <w:lang w:bidi="fa-IR"/>
        </w:rPr>
        <w:t>شب با یک دنیا شعف و خرسندی به رونویسی آن کتاب قطور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این بود که هرچه مقدور از آن کتاب را یادداشت نموده و سپس در فرصتی به پاسخش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شب به نیمه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خواب فرا می‌گیرد در همین هنگام میهمان جلیل القدری داخل اطاق او می‌شود و با او هم صحبت می‌گردد و پس از صحبت‌هایی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تو بخواب و نوشتن را به من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بی‌چون و چرا اطاعت می‌کند و به خواب عمیقی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برمی‌خیزد، از میهمان خود اثری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سراغ نوشته‌اش می‌رود، کتاب را می‌بیند که به صورت تمام و کامل نوشته شده است و در پایان آن، نقشی را به عنوان امضاء چنین مشاهده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خدا آن را نگاشت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شب عید فطر و یاد مهدی</w:t>
      </w:r>
    </w:p>
    <w:p>
      <w:pPr>
        <w:pStyle w:val="BookText"/>
        <w:rPr/>
      </w:pPr>
      <w:r>
        <w:rPr>
          <w:rFonts w:ascii="IRNazanin" w:hAnsi="IRNazanin" w:eastAsia="IRNazanin"/>
          <w:color w:val="111111"/>
          <w:sz w:val="28"/>
          <w:sz w:val="28"/>
          <w:szCs w:val="28"/>
          <w:rtl w:val="true"/>
          <w:lang w:bidi="fa-IR"/>
        </w:rPr>
        <w:t>در شب عید فطر که شب پایانی تبلیغی ماه مبارک رمضان می‌باشد تشرفی به محضر حضرت بقیة الله الاعظم حاصل شده اس که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سید مهدی قزوینی 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 برای زیارت فطریّه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شدم و در شب سی‌ام، که احتمال شب عید در آن می‌رفت، نزدیک غروب، هنگامی که اگر بنا بود شب عید هم باشد، در آن وقت هلالی دیده</w:t>
      </w:r>
    </w:p>
    <w:p>
      <w:pPr>
        <w:pStyle w:val="BookText"/>
        <w:rPr/>
      </w:pPr>
      <w:r>
        <w:rPr>
          <w:rFonts w:ascii="IRNazanin" w:hAnsi="IRNazanin" w:eastAsia="IRNazanin"/>
          <w:color w:val="111111"/>
          <w:sz w:val="28"/>
          <w:sz w:val="28"/>
          <w:szCs w:val="28"/>
          <w:rtl w:val="true"/>
          <w:lang w:bidi="fa-IR"/>
        </w:rPr>
        <w:t>نمی‌شود، در حرم مطهر بالای سر مقدس امام حسین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امشب، شب زیارت می‌باشد؟ و مقصودش آن بود که آیا امشب شب عید است و ماه ناقص می‌باشد تا آن‌که اعمال شب عید را بجا آورد، یا آن‌که شب آخر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امشب شب عید باشد، ولی معلوم نیست که عید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شخص بزرگواری که به هیئت بزرگان عرب بود، با مهابت و جلالت نزد من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دو نفر دیگر که در هیبت و جلالت از دیگران ممتاز بودند، در آنجا تشریف داشت، آن شخص به زبان فصیح که از اهل این اعصار و زمان‌هایی سابقه است، در جواب سئوال کننده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p>
    <w:p>
      <w:pPr>
        <w:pStyle w:val="BookText"/>
        <w:rPr/>
      </w:pPr>
      <w:r>
        <w:rPr>
          <w:rFonts w:ascii="Amiri" w:hAnsi="Amiri" w:eastAsia="Amiri" w:cs="Amiri"/>
          <w:color w:val="111111"/>
          <w:sz w:val="28"/>
          <w:sz w:val="28"/>
          <w:szCs w:val="28"/>
          <w:rtl w:val="true"/>
          <w:lang w:bidi="ar-SA"/>
        </w:rPr>
        <w:t>نَعَمْ هذه اللَّیة لیلةُ الزیاره، یعنی، آری امشب شب عید و شب زیارت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این سخن را از او شنیدم که بدون تزلزل و تردید، عید را اعلام فرمود،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بودن امشب را از کجا می‌گوئید؟ آیا به گفته منجّم و تقویم اعتماد کرده‌اید یا دلیل دیگری برای آن دارید؟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اعتنای درستی به من نکرد، مگر همین قدر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لَکَ هذه اللَّیلةُ لیلةُ الزیارةِ، یعنی به تو می گویم امشب شب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آن نفر به سوی در حرم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 جدا شدند گویا الآن به خود آمده باشم، با خود گفتم این جلالت و مهابت معمولاً از کسی دیده نشده است و این‌طور مکالمه و خبر دادن‌ها از غیب، از غیر بزرگان دین و اهل اسرار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عجلة هرچه تمام‌تر ایشان را دنبال کردم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خدّامی که کنار در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که فلان لباس و فلان شکل را داشتند و الآن بیرون آمدند کجا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اشخاصی را که می‌گویی،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معمولاً نمی‌شود کسی از زوار، مخصوصاً اگر امتیازی بر دیگران داشته باشد، داخل صحن یا ایوان یا رواق یا حرم شود و خدّام او را نبینند، بلکه غالباً آنها می‌دانند که اهل کجا و چکاره‌اند و از منازل هریک اطلاع دارند و حتی پیش از ورود اشراف و بزرگان به حرم ـ مطلع می‌شوند و می‌دانند که چه وقت و از کجا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هرکس بر عادت خدّام اطلاع داشته باشد، اینها را می‌داند، بعلاوه زمانی نگذشته بود که ایشان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در خارج شدم و از خدای که در رواق و بین البابین بودند پرسیدم و همان جواب را شنیدم، همچنین در ایوان و کفشداری گشتم، اما اثری دیده نشد، با این‌که هریک از زوّار ناگرزی باید از جلوی کفشداری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برگشتم و رواق و حجره‌ها را گردش نمودم و از ساکنین و ملازمین آنها، یعنی قرّاء قرآن و خدّام و غیره پرسیدم، ولی به همان ترتیب خبری از سه نفر بدست نیامد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اواخر آن شب و روز معلوم شد که شب، شب عید و زیارت بوده است، بنابراین از مشاهدة این امور و تصدیق قبلی، تعیین کردم که به غیر از آن بزرگوار، یعنی حضرت بقیة الله عجل الله تعالی فرجه الشریف کسی دیگری</w:t>
      </w:r>
      <w:bookmarkStart w:id="581" w:name="pg2668_16850"/>
    </w:p>
    <w:p>
      <w:pPr>
        <w:pStyle w:val="BookText"/>
        <w:rPr/>
      </w:pPr>
      <w:bookmarkEnd w:id="581"/>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Style w:val="FootnoteAnchor"/>
          <w:rtl w:val="true"/>
        </w:rPr>
        <w:footnoteReference w:id="338"/>
      </w:r>
    </w:p>
    <w:p>
      <w:pPr>
        <w:pStyle w:val="Heading2"/>
        <w:numPr>
          <w:ilvl w:val="1"/>
          <w:numId w:val="1"/>
        </w:numPr>
        <w:rPr/>
      </w:pPr>
      <w:bookmarkStart w:id="582" w:name="__RefHeading___Toc764352_1395250215"/>
      <w:bookmarkStart w:id="583" w:name="_Toc226"/>
      <w:bookmarkEnd w:id="582"/>
      <w:r>
        <w:rPr>
          <w:rtl w:val="true"/>
        </w:rPr>
        <w:t>عید فطر و یاد امام زمان علیه السلام</w:t>
      </w:r>
      <w:bookmarkEnd w:id="583"/>
    </w:p>
    <w:p>
      <w:pPr>
        <w:pStyle w:val="BookText"/>
        <w:rPr/>
      </w:pPr>
      <w:r>
        <w:rPr>
          <w:rFonts w:ascii="IRNazanin" w:hAnsi="IRNazanin" w:eastAsia="IRNazanin"/>
          <w:color w:val="111111"/>
          <w:sz w:val="28"/>
          <w:sz w:val="28"/>
          <w:szCs w:val="28"/>
          <w:rtl w:val="true"/>
          <w:lang w:bidi="fa-IR"/>
        </w:rPr>
        <w:t>اولین روزی که مسلمانان بعد از یک ماه امساک و روزه‌داری افطار می‌کنند، جشن و عید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تمامیت نماز، فرستادن صلوات بر محمد و 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تمامیت همه اعمال ـ از جمله روزه ـ قبول ولایت اهل بیت عصمت و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تمامیت حلقه امامت و ولایت، ظهور حضرت بقیة الله عجل الله تعالی فرجه الشریف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 در هر خیر و خروج از هر شری، با آمدن امام زمان علیه السلام محقق می‌شود که در قنوت نماز عید فطر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تدخلنی فی کل خیر ادخلت فیه محمداً و آل محمد و أن تخرجنی من کل سوء اخرجت منه محمداً و آل محمد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مرا داخل کنی در هر خیری که محمد و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علیهم السلام را داخل می کنی، و مرا خارج کنی از هر شری که محمد و آل محمد علیهم السلام را از آن خارج می کنی</w:t>
      </w:r>
      <w:r>
        <w:rPr>
          <w:rFonts w:eastAsia="IRNazanin" w:cs="IRNazanin"/>
          <w:color w:val="111111"/>
          <w:sz w:val="28"/>
          <w:szCs w:val="28"/>
          <w:rtl w:val="true"/>
          <w:lang w:bidi="fa-IR"/>
        </w:rPr>
        <w:t>.</w:t>
      </w:r>
    </w:p>
    <w:p>
      <w:pPr>
        <w:pStyle w:val="Heading2"/>
        <w:numPr>
          <w:ilvl w:val="1"/>
          <w:numId w:val="1"/>
        </w:numPr>
        <w:rPr/>
      </w:pPr>
      <w:bookmarkStart w:id="584" w:name="__RefHeading___Toc764354_1395250215"/>
      <w:bookmarkStart w:id="585" w:name="_Toc227"/>
      <w:bookmarkEnd w:id="584"/>
      <w:r>
        <w:rPr>
          <w:rtl w:val="true"/>
        </w:rPr>
        <w:t>روز قدس و یاد مهدی علیه السلام</w:t>
      </w:r>
      <w:bookmarkEnd w:id="58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آخرین جمعة ماه رمضان توسط حضرت امام خمینی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bookmarkStart w:id="586" w:name="pg2668_16851"/>
    </w:p>
    <w:p>
      <w:pPr>
        <w:pStyle w:val="BookText"/>
        <w:rPr/>
      </w:pPr>
      <w:bookmarkEnd w:id="586"/>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آخرین جمعه زمان غیبت اولین جمعه زمان ظهور، نیز توسط انبیا و اوصیا روز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بیت المقدس توسط یهود و صهیونیست اشغال شد، روزی برسد که قدس شریف به دست با کفایت حضرت بقیة الله عجل الله تعالی فرجه الشریف و یاران با وفایش آزاد شود و نماز جماعت به امامت حضرت مهدی علیه السلام و مأمومیت حضرت عیسای پیامبر علیه السلام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شایان ذکر است که هیچ پیامبری در طول تاریخ پشت سر وصی‌ای نماز نخواند، امّا حضرت عیسی بن مریم با آن که پیامبر اولوالعزم است، به امام زمان ما اقتدا می‌کند و نماز جماعت می‌خواند</w:t>
      </w:r>
      <w:r>
        <w:rPr>
          <w:rFonts w:eastAsia="IRNazanin" w:cs="IRNazanin"/>
          <w:color w:val="111111"/>
          <w:sz w:val="28"/>
          <w:szCs w:val="28"/>
          <w:rtl w:val="true"/>
          <w:lang w:bidi="fa-IR"/>
        </w:rPr>
        <w:t>.</w:t>
      </w:r>
    </w:p>
    <w:p>
      <w:pPr>
        <w:pStyle w:val="Heading2"/>
        <w:numPr>
          <w:ilvl w:val="1"/>
          <w:numId w:val="1"/>
        </w:numPr>
        <w:rPr/>
      </w:pPr>
      <w:bookmarkStart w:id="587" w:name="__RefHeading___Toc764356_1395250215"/>
      <w:bookmarkStart w:id="588" w:name="_Toc228"/>
      <w:bookmarkEnd w:id="587"/>
      <w:r>
        <w:rPr>
          <w:rtl w:val="true"/>
        </w:rPr>
        <w:t>قبولی اعمال به واسطه حضرت مهدی علیه السلام</w:t>
      </w:r>
      <w:bookmarkEnd w:id="588"/>
    </w:p>
    <w:p>
      <w:pPr>
        <w:pStyle w:val="BookText"/>
        <w:rPr/>
      </w:pPr>
      <w:r>
        <w:rPr>
          <w:rFonts w:ascii="IRNazanin" w:hAnsi="IRNazanin" w:eastAsia="IRNazanin"/>
          <w:color w:val="111111"/>
          <w:sz w:val="28"/>
          <w:sz w:val="28"/>
          <w:szCs w:val="28"/>
          <w:rtl w:val="true"/>
          <w:lang w:bidi="fa-IR"/>
        </w:rPr>
        <w:t>مثمر ثمر واقع شدن اعمال زمانی است که اعمال به قبولی حضرت حق جلّ و جلاله و امضای حضرت بقیة الله عجل الله تعالی فرجه الشریف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صلواتنا به مقبولةً؛</w:t>
      </w:r>
    </w:p>
    <w:p>
      <w:pPr>
        <w:pStyle w:val="BookText"/>
        <w:rPr/>
      </w:pPr>
      <w:r>
        <w:rPr>
          <w:rFonts w:ascii="IRNazanin" w:hAnsi="IRNazanin" w:eastAsia="IRNazanin"/>
          <w:color w:val="111111"/>
          <w:sz w:val="28"/>
          <w:sz w:val="28"/>
          <w:szCs w:val="28"/>
          <w:rtl w:val="true"/>
          <w:lang w:bidi="fa-IR"/>
        </w:rPr>
        <w:t>خدایا به واسطه امام زمان نمازهای ما را قبول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ذنوبنا به مغفورةً؛</w:t>
      </w:r>
    </w:p>
    <w:p>
      <w:pPr>
        <w:pStyle w:val="BookText"/>
        <w:rPr/>
      </w:pPr>
      <w:r>
        <w:rPr>
          <w:rFonts w:ascii="IRNazanin" w:hAnsi="IRNazanin" w:eastAsia="IRNazanin"/>
          <w:color w:val="111111"/>
          <w:sz w:val="28"/>
          <w:sz w:val="28"/>
          <w:szCs w:val="28"/>
          <w:rtl w:val="true"/>
          <w:lang w:bidi="fa-IR"/>
        </w:rPr>
        <w:t>و به واسطه امام زمان گناهان ما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دعائنا به مستجاباً؛</w:t>
      </w:r>
    </w:p>
    <w:p>
      <w:pPr>
        <w:pStyle w:val="BookText"/>
        <w:rPr/>
      </w:pPr>
      <w:r>
        <w:rPr>
          <w:rFonts w:ascii="IRNazanin" w:hAnsi="IRNazanin" w:eastAsia="IRNazanin"/>
          <w:color w:val="111111"/>
          <w:sz w:val="28"/>
          <w:sz w:val="28"/>
          <w:szCs w:val="28"/>
          <w:rtl w:val="true"/>
          <w:lang w:bidi="fa-IR"/>
        </w:rPr>
        <w:t>و به واسطه امام زمان دعای ما را مستجاب کن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ارزاقنا به مبسوطةً؛</w:t>
      </w:r>
    </w:p>
    <w:p>
      <w:pPr>
        <w:pStyle w:val="BookText"/>
        <w:rPr/>
      </w:pPr>
      <w:r>
        <w:rPr>
          <w:rFonts w:ascii="IRNazanin" w:hAnsi="IRNazanin" w:eastAsia="IRNazanin"/>
          <w:color w:val="111111"/>
          <w:sz w:val="28"/>
          <w:sz w:val="28"/>
          <w:szCs w:val="28"/>
          <w:rtl w:val="true"/>
          <w:lang w:bidi="fa-IR"/>
        </w:rPr>
        <w:t>و به واسطه امام زمان رزق و روزی ما را وسیع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همومنا به مکفیّةً؛</w:t>
      </w:r>
    </w:p>
    <w:p>
      <w:pPr>
        <w:pStyle w:val="BookText"/>
        <w:rPr/>
      </w:pPr>
      <w:r>
        <w:rPr>
          <w:rFonts w:ascii="IRNazanin" w:hAnsi="IRNazanin" w:eastAsia="IRNazanin"/>
          <w:color w:val="111111"/>
          <w:sz w:val="28"/>
          <w:sz w:val="28"/>
          <w:szCs w:val="28"/>
          <w:rtl w:val="true"/>
          <w:lang w:bidi="fa-IR"/>
        </w:rPr>
        <w:t>و به واسطه امام زمان غم و غصّة ما را برطرف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حوائجنا به مقضیّةً؛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به واسطه امام زمان حاجت‌های ما را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خطبه شعبانیه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عملکم فیه مقبول؛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اعمال شما در ماه رمضان قبول می‌شود، باید بدانیم که قبولی اعمال به واسطه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دعاءٍ محجوبٌ حتی یصلی علی النبی صلی الله علیه و آله و سلم </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هیچ دعایی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مگر این‌که دعا کننده بر محمد و آل محمد صلوات بفرستد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قبولی همه اعمال و پذیرش دعا و رسیدن به هدف اجابت زمانی است که دل و زبان به ذکر شریف صلوات مترنم گردد و درود‌های خالصانه خود را نثار کند بر خاتم انبیاء و اهل بیت مطهر او و بر خاتم اوصیاء مهدی موعود که از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bookmarkStart w:id="589" w:name="pg2668_16853"/>
    </w:p>
    <w:p>
      <w:pPr>
        <w:pStyle w:val="Heading2"/>
        <w:numPr>
          <w:ilvl w:val="1"/>
          <w:numId w:val="1"/>
        </w:numPr>
        <w:rPr/>
      </w:pPr>
      <w:bookmarkStart w:id="590" w:name="__RefHeading___Toc764358_1395250215"/>
      <w:bookmarkStart w:id="591" w:name="_Toc229"/>
      <w:bookmarkEnd w:id="589"/>
      <w:bookmarkEnd w:id="590"/>
      <w:r>
        <w:rPr>
          <w:rtl w:val="true"/>
        </w:rPr>
        <w:t>منابع</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قم،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صابری یزدی، علیرضا، الحکم الزاهره، قم،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جعفری محمد، کامل الزیارات، قم، نشر الفقاهه،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مستنبط، احمد، القطره، ترجمه محمد حسین رحیمیان، انتشارات حاذق،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نجم الثاقب، قم، انشارات مسجد جمکران،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پورسید آقایی، مسعود، میر مهر، قم، انتشارات حضور،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ارشاد، انتشارات اسلامیه،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حسین بن بابویه، کمال الدین و تمام النعمة، قم، دار 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منتهی الامال، قم، انتشارات هجرت،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تفسیر برهان، اعلمی،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قمی، اعلمی،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ابراهیم بن علی، بلدالأمین، بیروت، انتشارات اعلمی، سال</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جویباری، یعسوب الدین، تفسیر البصائر، مولف،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سید محمد تقی، مکیال المکارم، ایران نگین،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عبدالحسین، تقویم شیعه، انتشارات دلیل ما، چاپ پنجم،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سلیمان، روزگار رهایی ترجمه یوم الخلاص، نوشته علی اکبر مهدی پور، چاپ سوم،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نشر آفاق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سید حسن، ندای آسمانی، بیناد فرهنگی حضرت مهدی موعود، چاپ اول،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تونه ای، مجتبی، موعود نامه، قم، میراث ماندگار، چاپ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اشتهاردی، محمد، خدیجه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آقامیری، سید کریم، سالنامه تبلیغ، قم، چاپ دوم، سرور،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عباس، مفاتیح الجنان، قم،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بحارالانوار، تهران، مکتبه الاسلامیه،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سید احمد، پرواز ملکوت، قم، انتشارات دارالکتب،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سفینة البحار، قم، انتشارات کتابخانه سنایی،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 حسین، المیزان، قم، انتشارات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علی اصغر، گردی از رهگذر دوست، قم، جمکران،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الشیعة، بیروت،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ملامحسن، منهاج النجات، ترجمه محمد باقر ساعدی، انتشارات قیام آزادی،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علاء االدین علی المتقی بن حسام الدین، کنز العمال، فی سنن الاقوال و الافعال، پنجم، بیروت، موسسة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 میرزاحسین، مستدرک الوسایل، بیروت، مدرسه آل البیت احیاءالتراث،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مصباح المجتهد، بیروت، مدرسه فقه الشیعه،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اول، الذکری،،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جمال الاسبوع،،،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عظیمی، جعفر، مسجد مقدس جمکران، تجلی گاه صاحب الزمان، قم، مشهور،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بن ابی طالب، احتجاج، قم، اسوه،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نفس المهموم، قم، انتشارات ذوی القربی،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میرجهانی، محمد حسن، البکاء للحسین، قم، رسالت،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ملا محمد مهدی، معالی السبطین، قم، منشورات شریف رضی، چ</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لهوف، ترجمه تحقیق بخشایشی، قم، نوید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مازنداران، ملا محمد مهدی، شجره طوبی، قم، منشورات رساله شریف رضی،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سید محمد تقی، ختوم و اذکار،،،،،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صواعق المحرقه،،،،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عباس، صلوات، قم، انتشارات، معصومین،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فردوس الاخبار،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سعید بن عبدالله، الخرایج، مؤسسه النور،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چاپ دوم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 وسایل الشیعة، بیروت، احیاء التراث العربی، سال</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ابوداوود، سنن ابی داوود، بیروت، دارالفکر،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سمر قندی، تفسیر عیاشی، محمد بن مسعود، تهران، اسلامیه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که در جستجوی قائم پیروز شدند،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مرآة العقول، تهران، دارالکتب الاسلامیه،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ابراهیم بن علی، المصباح، قم، انتشارات رضی،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زمردیان، احمد، شرح دعا جامعه کبیره مقام ولایت، نشر فرهنگ اسلامی،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چاپ ششم،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ابن فهد، عدة الداعی، قم، انتشارات وجدانی،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نهاوندی، علی اکبر، عبقری الحسان، خلاصه، سید جواد معلم،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مشهد، انتشارت منتظران ظهور،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زاد المعاد، بیروت، 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مراقبات شهر رمضان، قم، دارالحدیث،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زاهدی، احمد، شیفتگان حضرت مهدی،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حیدری کاشانی، روز شمار به سوی ظهور، قم، موسسه 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زیارت امام زمان در روز جمعه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کتاب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صاحب الزمان عج الله فرجه در سرداب مقدس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چهره‌هایی که در جستجوی قائم پیروز شدند،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 مبعث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آمین یعنی خدایا مستجاب کن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ابن مسلمة بن وردان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انس بن مالک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ارتقی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ققال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ارتقی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ثم ارتقی الثالثة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ثم استوی فجلس، فقال اصحابه علی ما امنّت؟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اتانی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انف امری ذکرت عنده فلم یُصلّ علیک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انف امری ادرک ابویه فلم یدخل الجنه،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انف امری ادرک رمضان فلم یغفرله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دعای ندبه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 از رهگذر دوست،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در ملکوت،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ماده 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الشهید عن ابی الولید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قامت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یعنی به قیام القائم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زیارت آل یس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النجات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 تستَوُا قلوبکم و تماسوا تراحموا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زیارت نامه امام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سرداب مقدس سامرا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موسسه فقه الشیعة، بیروت،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 چاپ اول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فرج همان است که اولش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الاالله الحلیم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دستور است به محتضر تلقین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عباس قمی،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قنوت امیرالمؤمنین همان اللهم انا نشکو الیک فقد نبینا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الذکری، شهید اول صاحب لمعه،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مقدس جمکران، تجلی گاه صاحب الزمان،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 از رهگذر دوست،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 از رهگذر دوست،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حاشیه کتاب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هل اتی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شعبانیه،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مختصر تغییر در مصراع اول، شیعتی ما اِنْ شربتم رَیَّ عذبٍ فاذکرونی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 للحسین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 از رهگذر دوست،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ختوم و اذکار،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صلوةً لم یصل فیها علی و علی آلی لم تقبل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نوشته عزیزی،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نوشته عزیزی،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تمام الصّوم اعطاء الزکوة یعنی الفطرة کما انّ الصلاة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شمّ الوردَ الاحمر و لم یصلّ علی و علی آلی فقد جفانی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عزیزی،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عَلَیَ و لم یصلّ عَلی آلی لم یجد ریح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زمان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العبقیری الحسان،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از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روزگار رهایی،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عید نوروز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 کفعمی،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اسئلک ان تصلی علی محمد و ال محمد و ان تجعل اسمی فی هذه اللیلة فی السعداء و روحی مع الشهدا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البصائر،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یقترف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ُدّّّرّ المنثور سیوطی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زمردیان،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جامعه کبیره، حقیقت ولایت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امام باقر در سحر گاهان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تأیید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موسی بن جعفر از ابوجعفر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مردم عظمت این دعا را می‌دانستند برسر خواندن آن با شمشیر مقاتله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سوگند یاد کنم که اسم اعظم در این دعا می‌باشد راست گفته ام، پس این دعا را بخوانید و از نا اهلان که همان منافقین و دروغگویان ومنکران هستند کتمان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معروف به دعای مباهله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اذکار نافعه،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نوشته محمود حسین پور علویه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 از رهگذر دوست،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اذاغضب الله تبارک و تعالی علی خلقه نحانا عن جوارهم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به سوی ظهور،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ـ دعای ابوحمزه ثمالی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زیارت آل یاسین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جوشن کبیر،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پر واضح است که صفات فوق برای خداوند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برای انبیا و اوصیا و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در طول صفات الهی است نه در عرض و مستقل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 ص</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لیأمر ملکاً فینادی کل لیلة جمعة من فوق عرشه من اول اللیل الی آخره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 از رهگذر دوست،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ماده جمع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دعای ندبه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عباس عزیزی،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امینی 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فرجهم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صلوات ضمیمه کند، من او را با ثواب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می‌گردانم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عُبدالله و بنا عُرف الله و بنا وُحّدالله و مُحمّد حجاب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مفاتیح الجنان، زیارت جامعه کبیره،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دعای عدیله،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عیون اخبارالرضا، ترجمه آقا نجفی اصفهانی،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عَمری گفته می‌شودچون از طرف مادر به عمر الاطرف فرزند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ماده عثم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بوعلی،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مامقانی،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بهبهانی،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اثبات الهداة شیخ حر عاملی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به سوی ظهور، نوشته محمد باقر حیدری کاشانی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رحیمیان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شیخ مفید، سال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حکایت</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میر مهر،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جارچی که خبر بد و ناگواری می‌دهد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ص </w:t>
      </w:r>
      <w:r>
        <w:rPr>
          <w:rFonts w:eastAsia="IRNazanin" w:cs="IRNazanin"/>
          <w:b w:val="false"/>
          <w:bCs w:val="false"/>
          <w:i w:val="false"/>
          <w:iCs w:val="false"/>
          <w:color w:val="333333"/>
          <w:sz w:val="20"/>
          <w:szCs w:val="20"/>
        </w:rPr>
        <w:t>222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آسمان حجاز خدیجه ص</w:t>
      </w:r>
      <w:r>
        <w:rPr>
          <w:rFonts w:eastAsia="IRNazanin" w:cs="IRNazanin"/>
          <w:b w:val="false"/>
          <w:bCs w:val="false"/>
          <w:i w:val="false"/>
          <w:iCs w:val="false"/>
          <w:color w:val="333333"/>
          <w:sz w:val="20"/>
          <w:szCs w:val="20"/>
        </w:rPr>
        <w:t>25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خانه بلورین در بهشت قصری است که از یک گوهر توخالی است نه آنکه ازقطعه های مختلف ساخته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سیره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خدیجه همسر پیامبر محمدی اشتهاردی ص </w:t>
      </w:r>
      <w:r>
        <w:rPr>
          <w:rFonts w:eastAsia="IRNazanin" w:cs="IRNazanin"/>
          <w:b w:val="false"/>
          <w:bCs w:val="false"/>
          <w:i w:val="false"/>
          <w:iCs w:val="false"/>
          <w:color w:val="333333"/>
          <w:sz w:val="20"/>
          <w:szCs w:val="20"/>
        </w:rPr>
        <w:t>281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غلامرضا سازگار،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اصفهانی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رسول زاده کاشانی،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آشفته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کتاب هدیة الانام الی قایع الایام قائل به نزول انجیل در دوازدهم ماه رمضان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حَفض بن غیاث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صُحُفٌ ابراهیمَ فی اوّل لَیلةٍ مِن شَهر رَمضَانَ، و أنزِلَتِ التَّوراةُ لِسِتٍ مَضَینَ منِ شهر رَمضانَ، و اُنْزِلَ الانجیلُ، لِثَلاثِ عَشَرَةَ لَیلَةً فَلَتْ مِن شَهَر رَمضانَ، و أنزِلَ الزَّبُورٌ لِثَمانِ عَشَرَ خَلَوْنَ من شهرِ رَمضانَ، و اُنزِل القرآنُ فی ثَلاثِ و عِشرینَ من شهر رمضانَ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شمار قمری،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شناسی،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انجیل متی، </w:t>
      </w:r>
      <w:r>
        <w:rPr>
          <w:rFonts w:eastAsia="IRNazanin" w:cs="IRNazanin"/>
          <w:b w:val="false"/>
          <w:bCs w:val="false"/>
          <w:i w:val="false"/>
          <w:iCs w:val="false"/>
          <w:color w:val="333333"/>
          <w:sz w:val="20"/>
          <w:szCs w:val="20"/>
        </w:rPr>
        <w:t>9/62/35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شناسی،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ـ‌کتاب مقدس، عهد جدید، انجیل متی،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شناسی،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ـ‌کتاب مقدس، عهد جدید، انجیل یوحنا،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شناسی،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ـ‌کتاب مقدس، عهد جدید، انجیل یوحنا،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24/105/44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مقدس، عهد جدید، انجیل متی،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مقدس، عهد جدید، انجیل متی،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24/103/13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الغیبة طوسی،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مقدس، عهد جدید، انجیل متی، اصحاح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انجیل متی، </w:t>
      </w:r>
      <w:r>
        <w:rPr>
          <w:rFonts w:eastAsia="IRNazanin" w:cs="IRNazanin"/>
          <w:b w:val="false"/>
          <w:bCs w:val="false"/>
          <w:i w:val="false"/>
          <w:iCs w:val="false"/>
          <w:color w:val="333333"/>
          <w:sz w:val="20"/>
          <w:szCs w:val="20"/>
        </w:rPr>
        <w:t>24/102/6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مقدس، عهد جدید، انجیل متی، اصحاح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انجیل لوقا، </w:t>
      </w:r>
      <w:r>
        <w:rPr>
          <w:rFonts w:eastAsia="IRNazanin" w:cs="IRNazanin"/>
          <w:b w:val="false"/>
          <w:bCs w:val="false"/>
          <w:i w:val="false"/>
          <w:iCs w:val="false"/>
          <w:color w:val="333333"/>
          <w:sz w:val="20"/>
          <w:szCs w:val="20"/>
        </w:rPr>
        <w:t>17/252/20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انجیل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مقدس، عهد جدید، انجیل مرقس،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کتاب مقدس، عهد جدید، انجیل متی، </w:t>
      </w:r>
      <w:r>
        <w:rPr>
          <w:rFonts w:eastAsia="IRNazanin" w:cs="IRNazanin"/>
          <w:b w:val="false"/>
          <w:bCs w:val="false"/>
          <w:i w:val="false"/>
          <w:iCs w:val="false"/>
          <w:color w:val="333333"/>
          <w:sz w:val="20"/>
          <w:szCs w:val="20"/>
        </w:rPr>
        <w:t>7/56/21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مقدس، عهد جدید، انجیل متی،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انجیل لوقا، </w:t>
      </w:r>
      <w:r>
        <w:rPr>
          <w:rFonts w:eastAsia="IRNazanin" w:cs="IRNazanin"/>
          <w:b w:val="false"/>
          <w:bCs w:val="false"/>
          <w:i w:val="false"/>
          <w:iCs w:val="false"/>
          <w:color w:val="333333"/>
          <w:sz w:val="20"/>
          <w:szCs w:val="20"/>
        </w:rPr>
        <w:t>13/242/29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انجیل مرقس، </w:t>
      </w:r>
      <w:r>
        <w:rPr>
          <w:rFonts w:eastAsia="IRNazanin" w:cs="IRNazanin"/>
          <w:b w:val="false"/>
          <w:bCs w:val="false"/>
          <w:i w:val="false"/>
          <w:iCs w:val="false"/>
          <w:color w:val="333333"/>
          <w:sz w:val="20"/>
          <w:szCs w:val="20"/>
        </w:rPr>
        <w:t>13/166/10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کمال الدین،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سنن ابی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مقدس، عهد جدید، انجیل یوحنا،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الفتن و الملاحم،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موعود، شماره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عهد جدید، انجیل متی،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الحسن اشبه الناس برسول خلقاً و سؤوداً و هدیاً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امتی اشبه الناس بی‌فی شمائله و اقواله و افعاله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مجموعه ورام،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پهلوان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فیض کاشانی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و موعود نامه تونه ای،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امام شناسی، شهریور،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حایری مازندرانی،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حایری مازندارانی،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گمان بعضی‌ها برداشت نشود که حضرت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میر قهرند بلکه با دشمنان با شدت و صلابت و با دوستان با رحمت و عطوفت برخورد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آن چیزی که در برنامه الله و رسول الله و اولیاءالله حرف اول را می‌زند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رحمت است و نقمت و عذاب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آخرالدواء می‌باشد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العبقری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دیگر این است که در دهم ماه رمضان زبور نازل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مهدی از دیدگاه اسلام و مذاهب و ملل جهان،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ظهور سال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عهد عتیق و جدید، مرموز</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ظهور سال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کتاب عهد عتیق و جدید، مرموز</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شهر رمضان لیلة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لاتخفی علینا لیلة القدر ان الملائکة یطوفون بنافیها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لابی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تعرفون لیلة القدر؟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نعرف لیلة القدر و الملائکة یطوفون بنافیها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لیلة القدر یکتب ما یکون منها فی السنة الی مثلها من خیرا‌و شر او موت او حیاةٍ، او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یکتب فیها وفْدُ الحاج ثم فَغضی ذلک الی اهل الأرض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مَن مِن اهل الارض؟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مَن تری؛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 من یعقوب سمعت رجلاً یسأل ابا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لیلة القدر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اخبرنی عن لیلة القدر کانت اَوْ تکون فی کل عام؟ فقال له ابو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رفعت لیلة القدر لرفع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خازنی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نوزدهم ماه رمضان،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 از رهگذر دوست،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بلدالامین،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حازم بن حبیب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حازم برای صاحب این امر دو غیبت است که در دومین آن ظاهر می‌شود، اگر کسی به نزد تو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خود را از خاک قبرش تکانیده، او را تصدیق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صاحب هذا الامر اربع سنن من اربعة انبیاء سنةٌ من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سنة من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سنة من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سنة من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فخائف یترقب، و امّا من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ات و لم یصُت، و امّا من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فالسّیف</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ترجمه پهلوانی،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مکیال المکارم ترجمه 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توضیحی از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از این 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شش روز شاید اشاره به اختلاف احوال حضرتش در زمان غیبتش باشد چه اینک در طول شش روز هیچ کس بر ولادت حضرتش مطلع نشد مگر افراد بسیار مخصوصی از نزدیکان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پس از شش ماه دیگرانی از خواص بر این امر مطلع شدند، سپس پس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هنگام وفات پدر بزرگوارش امر حضرت بر بسیاری از خلایق آشکار 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ترجمه پهلوان،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انتظارات امام زمان،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ترجمه حایری،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جمعه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از 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ایه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پهلوان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پهلوان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کُنتُ فی عصر الصَّبی و سنّی عشر سنین او نحوُها اَصابنی مرضٌ شدیدُ جدّاً حتی اجتمع اهلی و اَقاربی و بَکَوا وتهیّا ؤا للتّغریه و اَیقنوا اَنّی اَموت تلک الیلة، فرأیت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و الائمة الاثنی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فیما بین النائم والیقظان فسلّمت علیهم صلوات الله علیهم و صافحتّهم واحداً واحداً، و جری بینی و بین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لَمْ یبقَ فی خاطری، الّا انه دَعالی فلمّا سَلَّمت عَلی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وصافحتهُ بکَیتُ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اخافُ اَن اَموتَ فی هذا المرض و لم اَقضِ وَ طَری من العلم و العمل،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 فانک لا تموتُ فی هذا ألمرض بل یشفیک الله و تعمر عُمراً طویلاً، ثم ناولنی قدحاً کان فی یده فشربتُ منه و اَفِقتُ فی الحال و زال عنّی المرض بالکلیّه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جلستُ، فتعجّب اهلی و اَقاربی و لم اُحدّثهم بما رأیتُ الّا بعد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شیخ 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شیخ صدوق، جلد اول، مقدمه موعودنامه تونه ای،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نینوا و انتظار، تأملی نو،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مهر،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شمار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هدایة الانام الی وقایع الامامِ محدث قمی،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مقدس جمکران تحلیلگاه صاحب الزمان،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قصص العلماء،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مقدس جمکران تحلیلگاه صاحب الزمان،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44816</Words>
  <Characters>170281</Characters>
  <CharactersWithSpaces>212461</CharactersWithSpaces>
  <Paragraphs>3203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2026-08-17T12:24:53Z</dcterms:created>
  <dc:creator>ghaemiyeh.com</dc:creator>
  <dc:description/>
  <dc:language>en-US</dc:language>
  <cp:lastModifiedBy/>
  <dcterms:modified xsi:type="dcterms:W3CDTF">2026-08-17T15:55:00Z</dcterms:modified>
  <cp:revision>1</cp:revision>
  <dc:subject/>
  <dc:title>رمضان نشان از قامت رعنا</dc:title>
</cp:coreProperties>
</file>

<file path=docProps/custom.xml><?xml version="1.0" encoding="utf-8"?>
<Properties xmlns="http://schemas.openxmlformats.org/officeDocument/2006/custom-properties" xmlns:vt="http://schemas.openxmlformats.org/officeDocument/2006/docPropsVTypes"/>
</file>