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روحانی همراه در عتبات عالیات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1574_1395250215">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611576_1395250215">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611578_1395250215">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611580_1395250215">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611582_1395250215">
            <w:r>
              <w:rPr>
                <w:webHidden/>
                <w:rStyle w:val="IndexLink"/>
                <w:rtl w:val="true"/>
              </w:rPr>
              <w:t>توصیه هایی قبل از سفر به زائرین عزیز</w:t>
            </w:r>
            <w:r>
              <w:rPr>
                <w:rStyle w:val="IndexLink"/>
                <w:rtl w:val="true"/>
              </w:rPr>
              <w:tab/>
            </w:r>
            <w:r>
              <w:rPr>
                <w:rStyle w:val="IndexLink"/>
              </w:rPr>
              <w:t>15</w:t>
            </w:r>
          </w:hyperlink>
        </w:p>
        <w:p>
          <w:pPr>
            <w:pStyle w:val="Contents3"/>
            <w:tabs>
              <w:tab w:val="clear" w:pos="8459"/>
              <w:tab w:val="right" w:pos="9026" w:leader="dot"/>
            </w:tabs>
            <w:rPr/>
          </w:pPr>
          <w:hyperlink w:anchor="__RefHeading___Toc611584_1395250215">
            <w:r>
              <w:rPr>
                <w:webHidden/>
                <w:rStyle w:val="IndexLink"/>
                <w:rtl w:val="true"/>
              </w:rPr>
              <w:t>چکیده</w:t>
            </w:r>
            <w:r>
              <w:rPr>
                <w:rStyle w:val="IndexLink"/>
                <w:rtl w:val="true"/>
              </w:rPr>
              <w:tab/>
            </w:r>
            <w:r>
              <w:rPr>
                <w:rStyle w:val="IndexLink"/>
              </w:rPr>
              <w:t>15</w:t>
            </w:r>
          </w:hyperlink>
        </w:p>
        <w:p>
          <w:pPr>
            <w:pStyle w:val="Contents3"/>
            <w:tabs>
              <w:tab w:val="clear" w:pos="8459"/>
              <w:tab w:val="right" w:pos="9026" w:leader="dot"/>
            </w:tabs>
            <w:rPr/>
          </w:pPr>
          <w:hyperlink w:anchor="__RefHeading___Toc611586_1395250215">
            <w:r>
              <w:rPr>
                <w:webHidden/>
                <w:rStyle w:val="IndexLink"/>
              </w:rPr>
              <w:t>1</w:t>
            </w:r>
            <w:r>
              <w:rPr>
                <w:rStyle w:val="IndexLink"/>
                <w:rtl w:val="true"/>
              </w:rPr>
              <w:t xml:space="preserve">- </w:t>
            </w:r>
            <w:r>
              <w:rPr>
                <w:rStyle w:val="IndexLink"/>
                <w:rtl w:val="true"/>
              </w:rPr>
              <w:t>رضایت گرفتن از دیگران</w:t>
            </w:r>
            <w:r>
              <w:rPr>
                <w:rStyle w:val="IndexLink"/>
                <w:rtl w:val="true"/>
              </w:rPr>
              <w:tab/>
            </w:r>
            <w:r>
              <w:rPr>
                <w:rStyle w:val="IndexLink"/>
              </w:rPr>
              <w:t>15</w:t>
            </w:r>
          </w:hyperlink>
        </w:p>
        <w:p>
          <w:pPr>
            <w:pStyle w:val="Contents3"/>
            <w:tabs>
              <w:tab w:val="clear" w:pos="8459"/>
              <w:tab w:val="right" w:pos="9026" w:leader="dot"/>
            </w:tabs>
            <w:rPr/>
          </w:pPr>
          <w:hyperlink w:anchor="__RefHeading___Toc611588_1395250215">
            <w:r>
              <w:rPr>
                <w:webHidden/>
                <w:rStyle w:val="IndexLink"/>
              </w:rPr>
              <w:t>2</w:t>
            </w:r>
            <w:r>
              <w:rPr>
                <w:rStyle w:val="IndexLink"/>
                <w:rtl w:val="true"/>
              </w:rPr>
              <w:t xml:space="preserve">- </w:t>
            </w:r>
            <w:r>
              <w:rPr>
                <w:rStyle w:val="IndexLink"/>
                <w:rtl w:val="true"/>
              </w:rPr>
              <w:t>صدقه دادن قبل از سفر</w:t>
            </w:r>
            <w:r>
              <w:rPr>
                <w:rStyle w:val="IndexLink"/>
                <w:rtl w:val="true"/>
              </w:rPr>
              <w:tab/>
            </w:r>
            <w:r>
              <w:rPr>
                <w:rStyle w:val="IndexLink"/>
              </w:rPr>
              <w:t>16</w:t>
            </w:r>
          </w:hyperlink>
        </w:p>
        <w:p>
          <w:pPr>
            <w:pStyle w:val="Contents3"/>
            <w:tabs>
              <w:tab w:val="clear" w:pos="8459"/>
              <w:tab w:val="right" w:pos="9026" w:leader="dot"/>
            </w:tabs>
            <w:rPr/>
          </w:pPr>
          <w:hyperlink w:anchor="__RefHeading___Toc611590_1395250215">
            <w:r>
              <w:rPr>
                <w:webHidden/>
                <w:rStyle w:val="IndexLink"/>
              </w:rPr>
              <w:t>3</w:t>
            </w:r>
            <w:r>
              <w:rPr>
                <w:rStyle w:val="IndexLink"/>
                <w:rtl w:val="true"/>
              </w:rPr>
              <w:t xml:space="preserve">- </w:t>
            </w:r>
            <w:r>
              <w:rPr>
                <w:rStyle w:val="IndexLink"/>
                <w:rtl w:val="true"/>
              </w:rPr>
              <w:t>وصیت کردن</w:t>
            </w:r>
            <w:r>
              <w:rPr>
                <w:rStyle w:val="IndexLink"/>
                <w:rtl w:val="true"/>
              </w:rPr>
              <w:tab/>
            </w:r>
            <w:r>
              <w:rPr>
                <w:rStyle w:val="IndexLink"/>
              </w:rPr>
              <w:t>17</w:t>
            </w:r>
          </w:hyperlink>
        </w:p>
        <w:p>
          <w:pPr>
            <w:pStyle w:val="Contents3"/>
            <w:tabs>
              <w:tab w:val="clear" w:pos="8459"/>
              <w:tab w:val="right" w:pos="9026" w:leader="dot"/>
            </w:tabs>
            <w:rPr/>
          </w:pPr>
          <w:hyperlink w:anchor="__RefHeading___Toc611592_1395250215">
            <w:r>
              <w:rPr>
                <w:webHidden/>
                <w:rStyle w:val="IndexLink"/>
              </w:rPr>
              <w:t>4</w:t>
            </w:r>
            <w:r>
              <w:rPr>
                <w:rStyle w:val="IndexLink"/>
                <w:rtl w:val="true"/>
              </w:rPr>
              <w:t xml:space="preserve">- </w:t>
            </w:r>
            <w:r>
              <w:rPr>
                <w:rStyle w:val="IndexLink"/>
                <w:rtl w:val="true"/>
              </w:rPr>
              <w:t>تعیین مرجع تقلید</w:t>
            </w:r>
            <w:r>
              <w:rPr>
                <w:rStyle w:val="IndexLink"/>
                <w:rtl w:val="true"/>
              </w:rPr>
              <w:tab/>
            </w:r>
            <w:r>
              <w:rPr>
                <w:rStyle w:val="IndexLink"/>
              </w:rPr>
              <w:t>18</w:t>
            </w:r>
          </w:hyperlink>
        </w:p>
        <w:p>
          <w:pPr>
            <w:pStyle w:val="Contents3"/>
            <w:tabs>
              <w:tab w:val="clear" w:pos="8459"/>
              <w:tab w:val="right" w:pos="9026" w:leader="dot"/>
            </w:tabs>
            <w:rPr/>
          </w:pPr>
          <w:hyperlink w:anchor="__RefHeading___Toc611594_1395250215">
            <w:r>
              <w:rPr>
                <w:webHidden/>
                <w:rStyle w:val="IndexLink"/>
              </w:rPr>
              <w:t>5</w:t>
            </w:r>
            <w:r>
              <w:rPr>
                <w:rStyle w:val="IndexLink"/>
                <w:rtl w:val="true"/>
              </w:rPr>
              <w:t xml:space="preserve">- </w:t>
            </w:r>
            <w:r>
              <w:rPr>
                <w:rStyle w:val="IndexLink"/>
                <w:rtl w:val="true"/>
              </w:rPr>
              <w:t>سفر با پول حلال</w:t>
            </w:r>
            <w:r>
              <w:rPr>
                <w:rStyle w:val="IndexLink"/>
                <w:rtl w:val="true"/>
              </w:rPr>
              <w:tab/>
            </w:r>
            <w:r>
              <w:rPr>
                <w:rStyle w:val="IndexLink"/>
              </w:rPr>
              <w:t>18</w:t>
            </w:r>
          </w:hyperlink>
        </w:p>
        <w:p>
          <w:pPr>
            <w:pStyle w:val="Contents3"/>
            <w:tabs>
              <w:tab w:val="clear" w:pos="8459"/>
              <w:tab w:val="right" w:pos="9026" w:leader="dot"/>
            </w:tabs>
            <w:rPr/>
          </w:pPr>
          <w:hyperlink w:anchor="__RefHeading___Toc611596_1395250215">
            <w:r>
              <w:rPr>
                <w:webHidden/>
                <w:rStyle w:val="IndexLink"/>
              </w:rPr>
              <w:t>6</w:t>
            </w:r>
            <w:r>
              <w:rPr>
                <w:rStyle w:val="IndexLink"/>
                <w:rtl w:val="true"/>
              </w:rPr>
              <w:t xml:space="preserve">- </w:t>
            </w:r>
            <w:r>
              <w:rPr>
                <w:rStyle w:val="IndexLink"/>
                <w:rtl w:val="true"/>
              </w:rPr>
              <w:t>رعایت آداب سفر</w:t>
            </w:r>
            <w:r>
              <w:rPr>
                <w:rStyle w:val="IndexLink"/>
                <w:rtl w:val="true"/>
              </w:rPr>
              <w:tab/>
            </w:r>
            <w:r>
              <w:rPr>
                <w:rStyle w:val="IndexLink"/>
              </w:rPr>
              <w:t>19</w:t>
            </w:r>
          </w:hyperlink>
        </w:p>
        <w:p>
          <w:pPr>
            <w:pStyle w:val="Contents2"/>
            <w:tabs>
              <w:tab w:val="clear" w:pos="8743"/>
              <w:tab w:val="right" w:pos="9026" w:leader="dot"/>
            </w:tabs>
            <w:rPr/>
          </w:pPr>
          <w:hyperlink w:anchor="__RefHeading___Toc611598_1395250215">
            <w:r>
              <w:rPr>
                <w:webHidden/>
                <w:rStyle w:val="IndexLink"/>
                <w:rtl w:val="true"/>
              </w:rPr>
              <w:t xml:space="preserve">فضائل امیر المومنین </w:t>
            </w:r>
            <w:r>
              <w:rPr>
                <w:rStyle w:val="IndexLink"/>
                <w:rtl w:val="true"/>
              </w:rPr>
              <w:t>(</w:t>
            </w:r>
            <w:r>
              <w:rPr>
                <w:rStyle w:val="IndexLink"/>
                <w:rtl w:val="true"/>
              </w:rPr>
              <w:t>علیه السلام</w:t>
            </w:r>
            <w:r>
              <w:rPr>
                <w:rStyle w:val="IndexLink"/>
                <w:rtl w:val="true"/>
              </w:rPr>
              <w:t>)</w:t>
              <w:tab/>
            </w:r>
            <w:r>
              <w:rPr>
                <w:rStyle w:val="IndexLink"/>
              </w:rPr>
              <w:t>21</w:t>
            </w:r>
          </w:hyperlink>
        </w:p>
        <w:p>
          <w:pPr>
            <w:pStyle w:val="Contents3"/>
            <w:tabs>
              <w:tab w:val="clear" w:pos="8459"/>
              <w:tab w:val="right" w:pos="9026" w:leader="dot"/>
            </w:tabs>
            <w:rPr/>
          </w:pPr>
          <w:hyperlink w:anchor="__RefHeading___Toc611600_1395250215">
            <w:r>
              <w:rPr>
                <w:webHidden/>
                <w:rStyle w:val="IndexLink"/>
                <w:rtl w:val="true"/>
              </w:rPr>
              <w:t>چکیده</w:t>
            </w:r>
            <w:r>
              <w:rPr>
                <w:rStyle w:val="IndexLink"/>
                <w:rtl w:val="true"/>
              </w:rPr>
              <w:tab/>
            </w:r>
            <w:r>
              <w:rPr>
                <w:rStyle w:val="IndexLink"/>
              </w:rPr>
              <w:t>21</w:t>
            </w:r>
          </w:hyperlink>
        </w:p>
        <w:p>
          <w:pPr>
            <w:pStyle w:val="Contents3"/>
            <w:tabs>
              <w:tab w:val="clear" w:pos="8459"/>
              <w:tab w:val="right" w:pos="9026" w:leader="dot"/>
            </w:tabs>
            <w:rPr/>
          </w:pPr>
          <w:hyperlink w:anchor="__RefHeading___Toc611602_1395250215">
            <w:r>
              <w:rPr>
                <w:webHidden/>
                <w:rStyle w:val="IndexLink"/>
                <w:rtl w:val="true"/>
              </w:rPr>
              <w:t>ولایت جواز عبور از پل صراط است</w:t>
            </w:r>
            <w:r>
              <w:rPr>
                <w:rStyle w:val="IndexLink"/>
                <w:rtl w:val="true"/>
              </w:rPr>
              <w:t>.</w:t>
              <w:tab/>
            </w:r>
            <w:r>
              <w:rPr>
                <w:rStyle w:val="IndexLink"/>
              </w:rPr>
              <w:t>24</w:t>
            </w:r>
          </w:hyperlink>
        </w:p>
        <w:p>
          <w:pPr>
            <w:pStyle w:val="Contents3"/>
            <w:tabs>
              <w:tab w:val="clear" w:pos="8459"/>
              <w:tab w:val="right" w:pos="9026" w:leader="dot"/>
            </w:tabs>
            <w:rPr/>
          </w:pPr>
          <w:hyperlink w:anchor="__RefHeading___Toc611604_1395250215">
            <w:r>
              <w:rPr>
                <w:webHidden/>
                <w:rStyle w:val="IndexLink"/>
                <w:rtl w:val="true"/>
              </w:rPr>
              <w:t xml:space="preserve">اولین سوال از بندگان در مورد محبت اهلبیت </w:t>
            </w:r>
            <w:r>
              <w:rPr>
                <w:rStyle w:val="IndexLink"/>
                <w:rtl w:val="true"/>
              </w:rPr>
              <w:t>(</w:t>
            </w:r>
            <w:r>
              <w:rPr>
                <w:rStyle w:val="IndexLink"/>
                <w:rtl w:val="true"/>
              </w:rPr>
              <w:t>علیه السلام</w:t>
            </w:r>
            <w:r>
              <w:rPr>
                <w:rStyle w:val="IndexLink"/>
                <w:rtl w:val="true"/>
              </w:rPr>
              <w:t xml:space="preserve">) </w:t>
            </w:r>
            <w:r>
              <w:rPr>
                <w:rStyle w:val="IndexLink"/>
                <w:rtl w:val="true"/>
              </w:rPr>
              <w:t>است</w:t>
            </w:r>
            <w:r>
              <w:rPr>
                <w:rStyle w:val="IndexLink"/>
                <w:rtl w:val="true"/>
              </w:rPr>
              <w:t>.</w:t>
              <w:tab/>
            </w:r>
            <w:r>
              <w:rPr>
                <w:rStyle w:val="IndexLink"/>
              </w:rPr>
              <w:t>25</w:t>
            </w:r>
          </w:hyperlink>
        </w:p>
        <w:p>
          <w:pPr>
            <w:pStyle w:val="Contents3"/>
            <w:tabs>
              <w:tab w:val="clear" w:pos="8459"/>
              <w:tab w:val="right" w:pos="9026" w:leader="dot"/>
            </w:tabs>
            <w:rPr/>
          </w:pPr>
          <w:hyperlink w:anchor="__RefHeading___Toc611606_1395250215">
            <w:r>
              <w:rPr>
                <w:webHidden/>
                <w:rStyle w:val="IndexLink"/>
                <w:rtl w:val="true"/>
              </w:rPr>
              <w:t>مَثل علی</w:t>
            </w:r>
            <w:r>
              <w:rPr>
                <w:rStyle w:val="IndexLink"/>
                <w:rtl w:val="true"/>
              </w:rPr>
              <w:t>(</w:t>
            </w:r>
            <w:r>
              <w:rPr>
                <w:rStyle w:val="IndexLink"/>
                <w:rtl w:val="true"/>
              </w:rPr>
              <w:t>علیه السلام</w:t>
            </w:r>
            <w:r>
              <w:rPr>
                <w:rStyle w:val="IndexLink"/>
                <w:rtl w:val="true"/>
              </w:rPr>
              <w:t xml:space="preserve">) </w:t>
            </w:r>
            <w:r>
              <w:rPr>
                <w:rStyle w:val="IndexLink"/>
                <w:rtl w:val="true"/>
              </w:rPr>
              <w:t>بین مردم مَثل سوره توحید بین سور قرآن   </w:t>
            </w:r>
            <w:r>
              <w:rPr>
                <w:rStyle w:val="IndexLink"/>
                <w:rtl w:val="true"/>
              </w:rPr>
              <w:tab/>
            </w:r>
            <w:r>
              <w:rPr>
                <w:rStyle w:val="IndexLink"/>
              </w:rPr>
              <w:t>25</w:t>
            </w:r>
          </w:hyperlink>
        </w:p>
        <w:p>
          <w:pPr>
            <w:pStyle w:val="Contents3"/>
            <w:tabs>
              <w:tab w:val="clear" w:pos="8459"/>
              <w:tab w:val="right" w:pos="9026" w:leader="dot"/>
            </w:tabs>
            <w:rPr/>
          </w:pPr>
          <w:hyperlink w:anchor="__RefHeading___Toc611608_1395250215">
            <w:r>
              <w:rPr>
                <w:webHidden/>
                <w:rStyle w:val="IndexLink"/>
                <w:rtl w:val="true"/>
              </w:rPr>
              <w:t>ورود به بهشت بی ولایت ممنوع</w:t>
            </w:r>
            <w:r>
              <w:rPr>
                <w:rStyle w:val="IndexLink"/>
                <w:rtl w:val="true"/>
              </w:rPr>
              <w:tab/>
            </w:r>
            <w:r>
              <w:rPr>
                <w:rStyle w:val="IndexLink"/>
              </w:rPr>
              <w:t>26</w:t>
            </w:r>
          </w:hyperlink>
        </w:p>
        <w:p>
          <w:pPr>
            <w:pStyle w:val="Contents3"/>
            <w:tabs>
              <w:tab w:val="clear" w:pos="8459"/>
              <w:tab w:val="right" w:pos="9026" w:leader="dot"/>
            </w:tabs>
            <w:rPr/>
          </w:pPr>
          <w:hyperlink w:anchor="__RefHeading___Toc611610_1395250215">
            <w:r>
              <w:rPr>
                <w:webHidden/>
                <w:rStyle w:val="IndexLink"/>
                <w:rtl w:val="true"/>
              </w:rPr>
              <w:t>خدا بیش از همه مردمان علی</w:t>
            </w:r>
            <w:r>
              <w:rPr>
                <w:rStyle w:val="IndexLink"/>
                <w:rtl w:val="true"/>
              </w:rPr>
              <w:t>(</w:t>
            </w:r>
            <w:r>
              <w:rPr>
                <w:rStyle w:val="IndexLink"/>
                <w:rtl w:val="true"/>
              </w:rPr>
              <w:t>علیه السلام</w:t>
            </w:r>
            <w:r>
              <w:rPr>
                <w:rStyle w:val="IndexLink"/>
                <w:rtl w:val="true"/>
              </w:rPr>
              <w:t xml:space="preserve">) </w:t>
            </w:r>
            <w:r>
              <w:rPr>
                <w:rStyle w:val="IndexLink"/>
                <w:rtl w:val="true"/>
              </w:rPr>
              <w:t>را دوست دارد</w:t>
            </w:r>
            <w:r>
              <w:rPr>
                <w:rStyle w:val="IndexLink"/>
                <w:rtl w:val="true"/>
              </w:rPr>
              <w:tab/>
            </w:r>
            <w:r>
              <w:rPr>
                <w:rStyle w:val="IndexLink"/>
              </w:rPr>
              <w:t>26</w:t>
            </w:r>
          </w:hyperlink>
        </w:p>
        <w:p>
          <w:pPr>
            <w:pStyle w:val="Contents3"/>
            <w:tabs>
              <w:tab w:val="clear" w:pos="8459"/>
              <w:tab w:val="right" w:pos="9026" w:leader="dot"/>
            </w:tabs>
            <w:rPr/>
          </w:pPr>
          <w:hyperlink w:anchor="__RefHeading___Toc611612_1395250215">
            <w:r>
              <w:rPr>
                <w:webHidden/>
                <w:rStyle w:val="IndexLink"/>
                <w:rtl w:val="true"/>
              </w:rPr>
              <w:t>افتخارات علی</w:t>
            </w:r>
            <w:r>
              <w:rPr>
                <w:rStyle w:val="IndexLink"/>
                <w:rtl w:val="true"/>
              </w:rPr>
              <w:t>(</w:t>
            </w:r>
            <w:r>
              <w:rPr>
                <w:rStyle w:val="IndexLink"/>
                <w:rtl w:val="true"/>
              </w:rPr>
              <w:t>علیه السلام</w:t>
            </w:r>
            <w:r>
              <w:rPr>
                <w:rStyle w:val="IndexLink"/>
                <w:rtl w:val="true"/>
              </w:rPr>
              <w:t xml:space="preserve">): </w:t>
            </w:r>
            <w:r>
              <w:rPr>
                <w:rStyle w:val="IndexLink"/>
                <w:rtl w:val="true"/>
              </w:rPr>
              <w:t>به همسری زهرا</w:t>
            </w:r>
            <w:r>
              <w:rPr>
                <w:rStyle w:val="IndexLink"/>
                <w:rtl w:val="true"/>
              </w:rPr>
              <w:t>(</w:t>
            </w:r>
            <w:r>
              <w:rPr>
                <w:rStyle w:val="IndexLink"/>
                <w:rtl w:val="true"/>
              </w:rPr>
              <w:t>س</w:t>
            </w:r>
            <w:r>
              <w:rPr>
                <w:rStyle w:val="IndexLink"/>
                <w:rtl w:val="true"/>
              </w:rPr>
              <w:t>)</w:t>
            </w:r>
            <w:r>
              <w:rPr>
                <w:rStyle w:val="IndexLink"/>
                <w:rtl w:val="true"/>
              </w:rPr>
              <w:t>، رشادت در جنگ احد و خندق است</w:t>
            </w:r>
            <w:r>
              <w:rPr>
                <w:rStyle w:val="IndexLink"/>
                <w:rtl w:val="true"/>
              </w:rPr>
              <w:tab/>
            </w:r>
            <w:r>
              <w:rPr>
                <w:rStyle w:val="IndexLink"/>
              </w:rPr>
              <w:t>27</w:t>
            </w:r>
          </w:hyperlink>
        </w:p>
        <w:p>
          <w:pPr>
            <w:pStyle w:val="Contents3"/>
            <w:tabs>
              <w:tab w:val="clear" w:pos="8459"/>
              <w:tab w:val="right" w:pos="9026" w:leader="dot"/>
            </w:tabs>
            <w:rPr/>
          </w:pPr>
          <w:hyperlink w:anchor="__RefHeading___Toc611614_1395250215">
            <w:r>
              <w:rPr>
                <w:webHidden/>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نزد غیر شیعیان</w:t>
            </w:r>
            <w:r>
              <w:rPr>
                <w:rStyle w:val="IndexLink"/>
                <w:rtl w:val="true"/>
              </w:rPr>
              <w:tab/>
            </w:r>
            <w:r>
              <w:rPr>
                <w:rStyle w:val="IndexLink"/>
              </w:rPr>
              <w:t>28</w:t>
            </w:r>
          </w:hyperlink>
        </w:p>
        <w:p>
          <w:pPr>
            <w:pStyle w:val="Contents2"/>
            <w:tabs>
              <w:tab w:val="clear" w:pos="8743"/>
              <w:tab w:val="right" w:pos="9026" w:leader="dot"/>
            </w:tabs>
            <w:rPr/>
          </w:pPr>
          <w:hyperlink w:anchor="__RefHeading___Toc611616_1395250215">
            <w:r>
              <w:rPr>
                <w:webHidden/>
                <w:rStyle w:val="IndexLink"/>
                <w:rtl w:val="true"/>
              </w:rPr>
              <w:t xml:space="preserve">آشنایی با نجف و حرم حضرت امیر </w:t>
            </w:r>
            <w:r>
              <w:rPr>
                <w:rStyle w:val="IndexLink"/>
                <w:rtl w:val="true"/>
              </w:rPr>
              <w:t>(</w:t>
            </w:r>
            <w:r>
              <w:rPr>
                <w:rStyle w:val="IndexLink"/>
                <w:rtl w:val="true"/>
              </w:rPr>
              <w:t>علیه السلام</w:t>
            </w:r>
            <w:r>
              <w:rPr>
                <w:rStyle w:val="IndexLink"/>
                <w:rtl w:val="true"/>
              </w:rPr>
              <w:t>)</w:t>
              <w:tab/>
            </w:r>
            <w:r>
              <w:rPr>
                <w:rStyle w:val="IndexLink"/>
              </w:rPr>
              <w:t>32</w:t>
            </w:r>
          </w:hyperlink>
        </w:p>
        <w:p>
          <w:pPr>
            <w:pStyle w:val="Contents3"/>
            <w:tabs>
              <w:tab w:val="clear" w:pos="8459"/>
              <w:tab w:val="right" w:pos="9026" w:leader="dot"/>
            </w:tabs>
            <w:rPr/>
          </w:pPr>
          <w:hyperlink w:anchor="__RefHeading___Toc611618_1395250215">
            <w:r>
              <w:rPr>
                <w:webHidden/>
                <w:rStyle w:val="IndexLink"/>
                <w:rtl w:val="true"/>
              </w:rPr>
              <w:t>چکیده</w:t>
            </w:r>
            <w:r>
              <w:rPr>
                <w:rStyle w:val="IndexLink"/>
                <w:rtl w:val="true"/>
              </w:rPr>
              <w:tab/>
            </w:r>
            <w:r>
              <w:rPr>
                <w:rStyle w:val="IndexLink"/>
              </w:rPr>
              <w:t>32</w:t>
            </w:r>
          </w:hyperlink>
        </w:p>
        <w:p>
          <w:pPr>
            <w:pStyle w:val="Contents3"/>
            <w:tabs>
              <w:tab w:val="clear" w:pos="8459"/>
              <w:tab w:val="right" w:pos="9026" w:leader="dot"/>
            </w:tabs>
            <w:rPr/>
          </w:pPr>
          <w:hyperlink w:anchor="__RefHeading___Toc611620_1395250215">
            <w:r>
              <w:rPr>
                <w:webHidden/>
                <w:rStyle w:val="IndexLink"/>
                <w:rtl w:val="true"/>
              </w:rPr>
              <w:t>نجف اولین محل عبادت خدا</w:t>
            </w:r>
            <w:r>
              <w:rPr>
                <w:rStyle w:val="IndexLink"/>
                <w:rtl w:val="true"/>
              </w:rPr>
              <w:tab/>
            </w:r>
            <w:r>
              <w:rPr>
                <w:rStyle w:val="IndexLink"/>
              </w:rPr>
              <w:t>33</w:t>
            </w:r>
          </w:hyperlink>
        </w:p>
        <w:p>
          <w:pPr>
            <w:pStyle w:val="Contents3"/>
            <w:tabs>
              <w:tab w:val="clear" w:pos="8459"/>
              <w:tab w:val="right" w:pos="9026" w:leader="dot"/>
            </w:tabs>
            <w:rPr/>
          </w:pPr>
          <w:hyperlink w:anchor="__RefHeading___Toc611622_1395250215">
            <w:r>
              <w:rPr>
                <w:webHidden/>
                <w:rStyle w:val="IndexLink"/>
                <w:rtl w:val="true"/>
              </w:rPr>
              <w:t xml:space="preserve">پیدایش نجف </w:t>
            </w:r>
            <w:r>
              <w:rPr>
                <w:rStyle w:val="IndexLink"/>
                <w:rtl w:val="true"/>
              </w:rPr>
              <w:t>(</w:t>
            </w:r>
            <w:r>
              <w:rPr>
                <w:rStyle w:val="IndexLink"/>
                <w:rtl w:val="true"/>
              </w:rPr>
              <w:t>نجف دریا بوده، پناهگاه فرزند نوح</w:t>
            </w:r>
            <w:r>
              <w:rPr>
                <w:rStyle w:val="IndexLink"/>
                <w:rtl w:val="true"/>
              </w:rPr>
              <w:t>)</w:t>
              <w:tab/>
            </w:r>
            <w:r>
              <w:rPr>
                <w:rStyle w:val="IndexLink"/>
              </w:rPr>
              <w:t>33</w:t>
            </w:r>
          </w:hyperlink>
        </w:p>
        <w:p>
          <w:pPr>
            <w:pStyle w:val="Contents3"/>
            <w:tabs>
              <w:tab w:val="clear" w:pos="8459"/>
              <w:tab w:val="right" w:pos="9026" w:leader="dot"/>
            </w:tabs>
            <w:rPr/>
          </w:pPr>
          <w:hyperlink w:anchor="__RefHeading___Toc611624_1395250215">
            <w:r>
              <w:rPr>
                <w:webHidden/>
                <w:rStyle w:val="IndexLink"/>
                <w:rtl w:val="true"/>
              </w:rPr>
              <w:t>معجزات علی</w:t>
            </w:r>
            <w:r>
              <w:rPr>
                <w:rStyle w:val="IndexLink"/>
                <w:rtl w:val="true"/>
              </w:rPr>
              <w:t>(</w:t>
            </w:r>
            <w:r>
              <w:rPr>
                <w:rStyle w:val="IndexLink"/>
                <w:rtl w:val="true"/>
              </w:rPr>
              <w:t>علیه السلام</w:t>
            </w:r>
            <w:r>
              <w:rPr>
                <w:rStyle w:val="IndexLink"/>
                <w:rtl w:val="true"/>
              </w:rPr>
              <w:t xml:space="preserve">) </w:t>
            </w:r>
            <w:r>
              <w:rPr>
                <w:rStyle w:val="IndexLink"/>
                <w:rtl w:val="true"/>
              </w:rPr>
              <w:t>در حرم مطهر</w:t>
            </w:r>
            <w:r>
              <w:rPr>
                <w:rStyle w:val="IndexLink"/>
                <w:rtl w:val="true"/>
              </w:rPr>
              <w:tab/>
            </w:r>
            <w:r>
              <w:rPr>
                <w:rStyle w:val="IndexLink"/>
              </w:rPr>
              <w:t>34</w:t>
            </w:r>
          </w:hyperlink>
        </w:p>
        <w:p>
          <w:pPr>
            <w:pStyle w:val="Contents3"/>
            <w:tabs>
              <w:tab w:val="clear" w:pos="8459"/>
              <w:tab w:val="right" w:pos="9026" w:leader="dot"/>
            </w:tabs>
            <w:rPr/>
          </w:pPr>
          <w:hyperlink w:anchor="__RefHeading___Toc611626_1395250215">
            <w:r>
              <w:rPr>
                <w:webHidden/>
                <w:rStyle w:val="IndexLink"/>
                <w:rtl w:val="true"/>
              </w:rPr>
              <w:t>جسارت به حرم علی</w:t>
            </w:r>
            <w:r>
              <w:rPr>
                <w:rStyle w:val="IndexLink"/>
                <w:rtl w:val="true"/>
              </w:rPr>
              <w:t>(</w:t>
            </w:r>
            <w:r>
              <w:rPr>
                <w:rStyle w:val="IndexLink"/>
                <w:rtl w:val="true"/>
              </w:rPr>
              <w:t>علیه السلام</w:t>
            </w:r>
            <w:r>
              <w:rPr>
                <w:rStyle w:val="IndexLink"/>
                <w:rtl w:val="true"/>
              </w:rPr>
              <w:t>):</w:t>
              <w:tab/>
            </w:r>
            <w:r>
              <w:rPr>
                <w:rStyle w:val="IndexLink"/>
              </w:rPr>
              <w:t>36</w:t>
            </w:r>
          </w:hyperlink>
        </w:p>
        <w:p>
          <w:pPr>
            <w:pStyle w:val="Contents3"/>
            <w:tabs>
              <w:tab w:val="clear" w:pos="8459"/>
              <w:tab w:val="right" w:pos="9026" w:leader="dot"/>
            </w:tabs>
            <w:rPr/>
          </w:pPr>
          <w:hyperlink w:anchor="__RefHeading___Toc611628_1395250215">
            <w:r>
              <w:rPr>
                <w:webHidden/>
                <w:rStyle w:val="IndexLink"/>
                <w:rtl w:val="true"/>
              </w:rPr>
              <w:t>(</w:t>
            </w:r>
            <w:r>
              <w:rPr>
                <w:rStyle w:val="IndexLink"/>
                <w:rtl w:val="true"/>
              </w:rPr>
              <w:t>جریان مرۀ بن قیس، نبش قبر</w:t>
            </w:r>
            <w:r>
              <w:rPr>
                <w:rStyle w:val="IndexLink"/>
                <w:rtl w:val="true"/>
              </w:rPr>
              <w:t>)</w:t>
              <w:tab/>
            </w:r>
            <w:r>
              <w:rPr>
                <w:rStyle w:val="IndexLink"/>
              </w:rPr>
              <w:t>36</w:t>
            </w:r>
          </w:hyperlink>
        </w:p>
        <w:p>
          <w:pPr>
            <w:pStyle w:val="Contents3"/>
            <w:tabs>
              <w:tab w:val="clear" w:pos="8459"/>
              <w:tab w:val="right" w:pos="9026" w:leader="dot"/>
            </w:tabs>
            <w:rPr/>
          </w:pPr>
          <w:hyperlink w:anchor="__RefHeading___Toc611630_1395250215">
            <w:r>
              <w:rPr>
                <w:webHidden/>
                <w:rStyle w:val="IndexLink"/>
                <w:rtl w:val="true"/>
              </w:rPr>
              <w:t xml:space="preserve">نوح و آدم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ضریح مطهر امیرالمؤمنین </w:t>
            </w:r>
            <w:r>
              <w:rPr>
                <w:rStyle w:val="IndexLink"/>
                <w:rtl w:val="true"/>
              </w:rPr>
              <w:t>(</w:t>
            </w:r>
            <w:r>
              <w:rPr>
                <w:rStyle w:val="IndexLink"/>
                <w:rtl w:val="true"/>
              </w:rPr>
              <w:t>علیه السلام</w:t>
            </w:r>
            <w:r>
              <w:rPr>
                <w:rStyle w:val="IndexLink"/>
                <w:rtl w:val="true"/>
              </w:rPr>
              <w:t>)</w:t>
              <w:tab/>
            </w:r>
            <w:r>
              <w:rPr>
                <w:rStyle w:val="IndexLink"/>
              </w:rPr>
              <w:t>38</w:t>
            </w:r>
          </w:hyperlink>
        </w:p>
        <w:p>
          <w:pPr>
            <w:pStyle w:val="Contents3"/>
            <w:tabs>
              <w:tab w:val="clear" w:pos="8459"/>
              <w:tab w:val="right" w:pos="9026" w:leader="dot"/>
            </w:tabs>
            <w:rPr/>
          </w:pPr>
          <w:hyperlink w:anchor="__RefHeading___Toc611632_1395250215">
            <w:r>
              <w:rPr>
                <w:webHidden/>
                <w:rStyle w:val="IndexLink"/>
                <w:rtl w:val="true"/>
              </w:rPr>
              <w:t>اعمال مستحبی در حرم امیرالمؤمنین</w:t>
            </w:r>
            <w:r>
              <w:rPr>
                <w:rStyle w:val="IndexLink"/>
                <w:rtl w:val="true"/>
              </w:rPr>
              <w:t>(</w:t>
            </w:r>
            <w:r>
              <w:rPr>
                <w:rStyle w:val="IndexLink"/>
                <w:rtl w:val="true"/>
              </w:rPr>
              <w:t>علیه السلام</w:t>
            </w:r>
            <w:r>
              <w:rPr>
                <w:rStyle w:val="IndexLink"/>
                <w:rtl w:val="true"/>
              </w:rPr>
              <w:t>)</w:t>
              <w:tab/>
            </w:r>
            <w:r>
              <w:rPr>
                <w:rStyle w:val="IndexLink"/>
              </w:rPr>
              <w:t>39</w:t>
            </w:r>
          </w:hyperlink>
        </w:p>
        <w:p>
          <w:pPr>
            <w:pStyle w:val="Contents3"/>
            <w:tabs>
              <w:tab w:val="clear" w:pos="8459"/>
              <w:tab w:val="right" w:pos="9026" w:leader="dot"/>
            </w:tabs>
            <w:rPr/>
          </w:pPr>
          <w:hyperlink w:anchor="__RefHeading___Toc611634_1395250215">
            <w:r>
              <w:rPr>
                <w:webHidden/>
                <w:rStyle w:val="IndexLink"/>
                <w:rtl w:val="true"/>
              </w:rPr>
              <w:t xml:space="preserve">توسل حیوانات به امیرالمؤمنین </w:t>
            </w:r>
            <w:r>
              <w:rPr>
                <w:rStyle w:val="IndexLink"/>
                <w:rtl w:val="true"/>
              </w:rPr>
              <w:t>(</w:t>
            </w:r>
            <w:r>
              <w:rPr>
                <w:rStyle w:val="IndexLink"/>
                <w:rtl w:val="true"/>
              </w:rPr>
              <w:t>علیه السلام</w:t>
            </w:r>
            <w:r>
              <w:rPr>
                <w:rStyle w:val="IndexLink"/>
                <w:rtl w:val="true"/>
              </w:rPr>
              <w:t>)</w:t>
              <w:tab/>
            </w:r>
            <w:r>
              <w:rPr>
                <w:rStyle w:val="IndexLink"/>
              </w:rPr>
              <w:t>39</w:t>
            </w:r>
          </w:hyperlink>
        </w:p>
        <w:p>
          <w:pPr>
            <w:pStyle w:val="Contents2"/>
            <w:tabs>
              <w:tab w:val="clear" w:pos="8743"/>
              <w:tab w:val="right" w:pos="9026" w:leader="dot"/>
            </w:tabs>
            <w:rPr/>
          </w:pPr>
          <w:hyperlink w:anchor="__RefHeading___Toc611636_1395250215">
            <w:r>
              <w:rPr>
                <w:webHidden/>
                <w:rStyle w:val="IndexLink"/>
                <w:rtl w:val="true"/>
              </w:rPr>
              <w:t xml:space="preserve">توسل به امیرالمؤمنین </w:t>
            </w:r>
            <w:r>
              <w:rPr>
                <w:rStyle w:val="IndexLink"/>
                <w:rtl w:val="true"/>
              </w:rPr>
              <w:t>(</w:t>
            </w:r>
            <w:r>
              <w:rPr>
                <w:rStyle w:val="IndexLink"/>
                <w:rtl w:val="true"/>
              </w:rPr>
              <w:t>علیه السلام</w:t>
            </w:r>
            <w:r>
              <w:rPr>
                <w:rStyle w:val="IndexLink"/>
                <w:rtl w:val="true"/>
              </w:rPr>
              <w:t>)</w:t>
              <w:tab/>
            </w:r>
            <w:r>
              <w:rPr>
                <w:rStyle w:val="IndexLink"/>
              </w:rPr>
              <w:t>41</w:t>
            </w:r>
          </w:hyperlink>
        </w:p>
        <w:p>
          <w:pPr>
            <w:pStyle w:val="Contents3"/>
            <w:tabs>
              <w:tab w:val="clear" w:pos="8459"/>
              <w:tab w:val="right" w:pos="9026" w:leader="dot"/>
            </w:tabs>
            <w:rPr/>
          </w:pPr>
          <w:hyperlink w:anchor="__RefHeading___Toc611638_1395250215">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611640_1395250215">
            <w:r>
              <w:rPr>
                <w:webHidden/>
                <w:rStyle w:val="IndexLink"/>
                <w:rtl w:val="true"/>
              </w:rPr>
              <w:t>دعای پیش از ورود به شهر نجف</w:t>
            </w:r>
            <w:r>
              <w:rPr>
                <w:rStyle w:val="IndexLink"/>
                <w:rtl w:val="true"/>
              </w:rPr>
              <w:tab/>
            </w:r>
            <w:r>
              <w:rPr>
                <w:rStyle w:val="IndexLink"/>
              </w:rPr>
              <w:t>42</w:t>
            </w:r>
          </w:hyperlink>
        </w:p>
        <w:p>
          <w:pPr>
            <w:pStyle w:val="Contents3"/>
            <w:tabs>
              <w:tab w:val="clear" w:pos="8459"/>
              <w:tab w:val="right" w:pos="9026" w:leader="dot"/>
            </w:tabs>
            <w:rPr/>
          </w:pPr>
          <w:hyperlink w:anchor="__RefHeading___Toc611642_1395250215">
            <w:r>
              <w:rPr>
                <w:webHidden/>
                <w:rStyle w:val="IndexLink"/>
                <w:rtl w:val="true"/>
              </w:rPr>
              <w:t>دعای ورود به شهر نجف</w:t>
            </w:r>
            <w:r>
              <w:rPr>
                <w:rStyle w:val="IndexLink"/>
                <w:rtl w:val="true"/>
              </w:rPr>
              <w:tab/>
            </w:r>
            <w:r>
              <w:rPr>
                <w:rStyle w:val="IndexLink"/>
              </w:rPr>
              <w:t>42</w:t>
            </w:r>
          </w:hyperlink>
        </w:p>
        <w:p>
          <w:pPr>
            <w:pStyle w:val="Contents2"/>
            <w:tabs>
              <w:tab w:val="clear" w:pos="8743"/>
              <w:tab w:val="right" w:pos="9026" w:leader="dot"/>
            </w:tabs>
            <w:rPr/>
          </w:pPr>
          <w:hyperlink w:anchor="__RefHeading___Toc611644_1395250215">
            <w:r>
              <w:rPr>
                <w:webHidden/>
                <w:rStyle w:val="IndexLink"/>
                <w:rtl w:val="true"/>
              </w:rPr>
              <w:t xml:space="preserve">ذکر توسل ورودی حرم امیرالمؤمنین </w:t>
            </w:r>
            <w:r>
              <w:rPr>
                <w:rStyle w:val="IndexLink"/>
                <w:rtl w:val="true"/>
              </w:rPr>
              <w:t>(</w:t>
            </w:r>
            <w:r>
              <w:rPr>
                <w:rStyle w:val="IndexLink"/>
                <w:rtl w:val="true"/>
              </w:rPr>
              <w:t>علیه السلام</w:t>
            </w:r>
            <w:r>
              <w:rPr>
                <w:rStyle w:val="IndexLink"/>
                <w:rtl w:val="true"/>
              </w:rPr>
              <w:t>)</w:t>
              <w:tab/>
            </w:r>
            <w:r>
              <w:rPr>
                <w:rStyle w:val="IndexLink"/>
              </w:rPr>
              <w:t>42</w:t>
            </w:r>
          </w:hyperlink>
        </w:p>
        <w:p>
          <w:pPr>
            <w:pStyle w:val="Contents2"/>
            <w:tabs>
              <w:tab w:val="clear" w:pos="8743"/>
              <w:tab w:val="right" w:pos="9026" w:leader="dot"/>
            </w:tabs>
            <w:rPr/>
          </w:pPr>
          <w:hyperlink w:anchor="__RefHeading___Toc611646_1395250215">
            <w:r>
              <w:rPr>
                <w:webHidden/>
                <w:rStyle w:val="IndexLink"/>
                <w:rtl w:val="true"/>
              </w:rPr>
              <w:t>زیارت امین الله</w:t>
            </w:r>
            <w:r>
              <w:rPr>
                <w:rStyle w:val="IndexLink"/>
                <w:rtl w:val="true"/>
              </w:rPr>
              <w:tab/>
            </w:r>
            <w:r>
              <w:rPr>
                <w:rStyle w:val="IndexLink"/>
              </w:rPr>
              <w:t>44</w:t>
            </w:r>
          </w:hyperlink>
        </w:p>
        <w:p>
          <w:pPr>
            <w:pStyle w:val="Contents2"/>
            <w:tabs>
              <w:tab w:val="clear" w:pos="8743"/>
              <w:tab w:val="right" w:pos="9026" w:leader="dot"/>
            </w:tabs>
            <w:rPr/>
          </w:pPr>
          <w:hyperlink w:anchor="__RefHeading___Toc611648_1395250215">
            <w:r>
              <w:rPr>
                <w:webHidden/>
                <w:rStyle w:val="IndexLink"/>
                <w:rtl w:val="true"/>
              </w:rPr>
              <w:t>مسجد کوفه</w:t>
            </w:r>
            <w:r>
              <w:rPr>
                <w:rStyle w:val="IndexLink"/>
                <w:rtl w:val="true"/>
              </w:rPr>
              <w:tab/>
            </w:r>
            <w:r>
              <w:rPr>
                <w:rStyle w:val="IndexLink"/>
              </w:rPr>
              <w:t>46</w:t>
            </w:r>
          </w:hyperlink>
        </w:p>
        <w:p>
          <w:pPr>
            <w:pStyle w:val="Contents3"/>
            <w:tabs>
              <w:tab w:val="clear" w:pos="8459"/>
              <w:tab w:val="right" w:pos="9026" w:leader="dot"/>
            </w:tabs>
            <w:rPr/>
          </w:pPr>
          <w:hyperlink w:anchor="__RefHeading___Toc611650_1395250215">
            <w:r>
              <w:rPr>
                <w:webHidden/>
                <w:rStyle w:val="IndexLink"/>
                <w:rtl w:val="true"/>
              </w:rPr>
              <w:t>چکیده</w:t>
            </w:r>
            <w:r>
              <w:rPr>
                <w:rStyle w:val="IndexLink"/>
                <w:rtl w:val="true"/>
              </w:rPr>
              <w:tab/>
            </w:r>
            <w:r>
              <w:rPr>
                <w:rStyle w:val="IndexLink"/>
              </w:rPr>
              <w:t>46</w:t>
            </w:r>
          </w:hyperlink>
        </w:p>
        <w:p>
          <w:pPr>
            <w:pStyle w:val="Contents3"/>
            <w:tabs>
              <w:tab w:val="clear" w:pos="8459"/>
              <w:tab w:val="right" w:pos="9026" w:leader="dot"/>
            </w:tabs>
            <w:rPr/>
          </w:pPr>
          <w:hyperlink w:anchor="__RefHeading___Toc611652_1395250215">
            <w:r>
              <w:rPr>
                <w:webHidden/>
                <w:rStyle w:val="IndexLink"/>
                <w:rtl w:val="true"/>
              </w:rPr>
              <w:t>فضیلت مسجد کوفه</w:t>
            </w:r>
            <w:r>
              <w:rPr>
                <w:rStyle w:val="IndexLink"/>
                <w:rtl w:val="true"/>
              </w:rPr>
              <w:tab/>
            </w:r>
            <w:r>
              <w:rPr>
                <w:rStyle w:val="IndexLink"/>
              </w:rPr>
              <w:t>47</w:t>
            </w:r>
          </w:hyperlink>
        </w:p>
        <w:p>
          <w:pPr>
            <w:pStyle w:val="Contents3"/>
            <w:tabs>
              <w:tab w:val="clear" w:pos="8459"/>
              <w:tab w:val="right" w:pos="9026" w:leader="dot"/>
            </w:tabs>
            <w:rPr/>
          </w:pPr>
          <w:hyperlink w:anchor="__RefHeading___Toc611654_1395250215">
            <w:r>
              <w:rPr>
                <w:webHidden/>
                <w:rStyle w:val="IndexLink"/>
                <w:rtl w:val="true"/>
              </w:rPr>
              <w:t xml:space="preserve">معجزات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مسجد کوفه</w:t>
            </w:r>
            <w:r>
              <w:rPr>
                <w:rStyle w:val="IndexLink"/>
                <w:rtl w:val="true"/>
              </w:rPr>
              <w:tab/>
            </w:r>
            <w:r>
              <w:rPr>
                <w:rStyle w:val="IndexLink"/>
              </w:rPr>
              <w:t>49</w:t>
            </w:r>
          </w:hyperlink>
        </w:p>
        <w:p>
          <w:pPr>
            <w:pStyle w:val="Contents3"/>
            <w:tabs>
              <w:tab w:val="clear" w:pos="8459"/>
              <w:tab w:val="right" w:pos="9026" w:leader="dot"/>
            </w:tabs>
            <w:rPr/>
          </w:pPr>
          <w:hyperlink w:anchor="__RefHeading___Toc611656_1395250215">
            <w:r>
              <w:rPr>
                <w:webHidden/>
                <w:rStyle w:val="IndexLink"/>
                <w:rtl w:val="true"/>
              </w:rPr>
              <w:t>سایر مقام‌ها</w:t>
            </w:r>
            <w:r>
              <w:rPr>
                <w:rStyle w:val="IndexLink"/>
                <w:rtl w:val="true"/>
              </w:rPr>
              <w:tab/>
            </w:r>
            <w:r>
              <w:rPr>
                <w:rStyle w:val="IndexLink"/>
              </w:rPr>
              <w:t>50</w:t>
            </w:r>
          </w:hyperlink>
        </w:p>
        <w:p>
          <w:pPr>
            <w:pStyle w:val="Contents3"/>
            <w:tabs>
              <w:tab w:val="clear" w:pos="8459"/>
              <w:tab w:val="right" w:pos="9026" w:leader="dot"/>
            </w:tabs>
            <w:rPr/>
          </w:pPr>
          <w:hyperlink w:anchor="__RefHeading___Toc611658_1395250215">
            <w:r>
              <w:rPr>
                <w:webHidden/>
                <w:rStyle w:val="IndexLink"/>
                <w:rtl w:val="true"/>
              </w:rPr>
              <w:t>حرم مسلم بن عقیل</w:t>
            </w:r>
            <w:r>
              <w:rPr>
                <w:rStyle w:val="IndexLink"/>
                <w:rtl w:val="true"/>
              </w:rPr>
              <w:tab/>
            </w:r>
            <w:r>
              <w:rPr>
                <w:rStyle w:val="IndexLink"/>
              </w:rPr>
              <w:t>50</w:t>
            </w:r>
          </w:hyperlink>
        </w:p>
        <w:p>
          <w:pPr>
            <w:pStyle w:val="Contents3"/>
            <w:tabs>
              <w:tab w:val="clear" w:pos="8459"/>
              <w:tab w:val="right" w:pos="9026" w:leader="dot"/>
            </w:tabs>
            <w:rPr/>
          </w:pPr>
          <w:hyperlink w:anchor="__RefHeading___Toc611660_1395250215">
            <w:r>
              <w:rPr>
                <w:webHidden/>
                <w:rStyle w:val="IndexLink"/>
                <w:rtl w:val="true"/>
              </w:rPr>
              <w:t>مرقد هانی بن عروه</w:t>
            </w:r>
            <w:r>
              <w:rPr>
                <w:rStyle w:val="IndexLink"/>
                <w:rtl w:val="true"/>
              </w:rPr>
              <w:tab/>
            </w:r>
            <w:r>
              <w:rPr>
                <w:rStyle w:val="IndexLink"/>
              </w:rPr>
              <w:t>51</w:t>
            </w:r>
          </w:hyperlink>
        </w:p>
        <w:p>
          <w:pPr>
            <w:pStyle w:val="Contents3"/>
            <w:tabs>
              <w:tab w:val="clear" w:pos="8459"/>
              <w:tab w:val="right" w:pos="9026" w:leader="dot"/>
            </w:tabs>
            <w:rPr/>
          </w:pPr>
          <w:hyperlink w:anchor="__RefHeading___Toc611662_1395250215">
            <w:r>
              <w:rPr>
                <w:webHidden/>
                <w:rStyle w:val="IndexLink"/>
                <w:rtl w:val="true"/>
              </w:rPr>
              <w:t>قبر مختار ثقفی</w:t>
            </w:r>
            <w:r>
              <w:rPr>
                <w:rStyle w:val="IndexLink"/>
                <w:rtl w:val="true"/>
              </w:rPr>
              <w:tab/>
            </w:r>
            <w:r>
              <w:rPr>
                <w:rStyle w:val="IndexLink"/>
              </w:rPr>
              <w:t>51</w:t>
            </w:r>
          </w:hyperlink>
        </w:p>
        <w:p>
          <w:pPr>
            <w:pStyle w:val="Contents3"/>
            <w:tabs>
              <w:tab w:val="clear" w:pos="8459"/>
              <w:tab w:val="right" w:pos="9026" w:leader="dot"/>
            </w:tabs>
            <w:rPr/>
          </w:pPr>
          <w:hyperlink w:anchor="__RefHeading___Toc611664_1395250215">
            <w:r>
              <w:rPr>
                <w:webHidden/>
                <w:rStyle w:val="IndexLink"/>
                <w:rtl w:val="true"/>
              </w:rPr>
              <w:t xml:space="preserve">مرقد خدیجه بنت علی </w:t>
            </w:r>
            <w:r>
              <w:rPr>
                <w:rStyle w:val="IndexLink"/>
                <w:rtl w:val="true"/>
              </w:rPr>
              <w:t>(</w:t>
            </w:r>
            <w:r>
              <w:rPr>
                <w:rStyle w:val="IndexLink"/>
                <w:rtl w:val="true"/>
              </w:rPr>
              <w:t>علیه السلام</w:t>
            </w:r>
            <w:r>
              <w:rPr>
                <w:rStyle w:val="IndexLink"/>
                <w:rtl w:val="true"/>
              </w:rPr>
              <w:t>)</w:t>
              <w:tab/>
            </w:r>
            <w:r>
              <w:rPr>
                <w:rStyle w:val="IndexLink"/>
              </w:rPr>
              <w:t>52</w:t>
            </w:r>
          </w:hyperlink>
        </w:p>
        <w:p>
          <w:pPr>
            <w:pStyle w:val="Contents3"/>
            <w:tabs>
              <w:tab w:val="clear" w:pos="8459"/>
              <w:tab w:val="right" w:pos="9026" w:leader="dot"/>
            </w:tabs>
            <w:rPr/>
          </w:pPr>
          <w:hyperlink w:anchor="__RefHeading___Toc611666_1395250215">
            <w:r>
              <w:rPr>
                <w:webHidden/>
                <w:rStyle w:val="IndexLink"/>
                <w:rtl w:val="true"/>
              </w:rPr>
              <w:t>نمازحاجت در مسجد جامع کوفه</w:t>
            </w:r>
            <w:r>
              <w:rPr>
                <w:rStyle w:val="IndexLink"/>
                <w:rtl w:val="true"/>
              </w:rPr>
              <w:tab/>
            </w:r>
            <w:r>
              <w:rPr>
                <w:rStyle w:val="IndexLink"/>
              </w:rPr>
              <w:t>52</w:t>
            </w:r>
          </w:hyperlink>
        </w:p>
        <w:p>
          <w:pPr>
            <w:pStyle w:val="Contents3"/>
            <w:tabs>
              <w:tab w:val="clear" w:pos="8459"/>
              <w:tab w:val="right" w:pos="9026" w:leader="dot"/>
            </w:tabs>
            <w:rPr/>
          </w:pPr>
          <w:hyperlink w:anchor="__RefHeading___Toc611668_1395250215">
            <w:r>
              <w:rPr>
                <w:webHidden/>
                <w:rStyle w:val="IndexLink"/>
                <w:rtl w:val="true"/>
              </w:rPr>
              <w:t>دارالاماره کوفه</w:t>
            </w:r>
            <w:r>
              <w:rPr>
                <w:rStyle w:val="IndexLink"/>
                <w:rtl w:val="true"/>
              </w:rPr>
              <w:tab/>
            </w:r>
            <w:r>
              <w:rPr>
                <w:rStyle w:val="IndexLink"/>
              </w:rPr>
              <w:t>52</w:t>
            </w:r>
          </w:hyperlink>
        </w:p>
        <w:p>
          <w:pPr>
            <w:pStyle w:val="Contents3"/>
            <w:tabs>
              <w:tab w:val="clear" w:pos="8459"/>
              <w:tab w:val="right" w:pos="9026" w:leader="dot"/>
            </w:tabs>
            <w:rPr/>
          </w:pPr>
          <w:hyperlink w:anchor="__RefHeading___Toc611670_1395250215">
            <w:r>
              <w:rPr>
                <w:webHidden/>
                <w:rStyle w:val="IndexLink"/>
                <w:rtl w:val="true"/>
              </w:rPr>
              <w:t>دعای ورود به شهر کوفه</w:t>
            </w:r>
            <w:r>
              <w:rPr>
                <w:rStyle w:val="IndexLink"/>
                <w:rtl w:val="true"/>
              </w:rPr>
              <w:tab/>
            </w:r>
            <w:r>
              <w:rPr>
                <w:rStyle w:val="IndexLink"/>
              </w:rPr>
              <w:t>55</w:t>
            </w:r>
          </w:hyperlink>
        </w:p>
        <w:p>
          <w:pPr>
            <w:pStyle w:val="Contents2"/>
            <w:tabs>
              <w:tab w:val="clear" w:pos="8743"/>
              <w:tab w:val="right" w:pos="9026" w:leader="dot"/>
            </w:tabs>
            <w:rPr/>
          </w:pPr>
          <w:hyperlink w:anchor="__RefHeading___Toc611672_1395250215">
            <w:r>
              <w:rPr>
                <w:webHidden/>
                <w:rStyle w:val="IndexLink"/>
                <w:rtl w:val="true"/>
              </w:rPr>
              <w:t>مسجد سهله</w:t>
            </w:r>
            <w:r>
              <w:rPr>
                <w:rStyle w:val="IndexLink"/>
                <w:rtl w:val="true"/>
              </w:rPr>
              <w:tab/>
            </w:r>
            <w:r>
              <w:rPr>
                <w:rStyle w:val="IndexLink"/>
              </w:rPr>
              <w:t>56</w:t>
            </w:r>
          </w:hyperlink>
        </w:p>
        <w:p>
          <w:pPr>
            <w:pStyle w:val="Contents3"/>
            <w:tabs>
              <w:tab w:val="clear" w:pos="8459"/>
              <w:tab w:val="right" w:pos="9026" w:leader="dot"/>
            </w:tabs>
            <w:rPr/>
          </w:pPr>
          <w:hyperlink w:anchor="__RefHeading___Toc611674_1395250215">
            <w:r>
              <w:rPr>
                <w:webHidden/>
                <w:rStyle w:val="IndexLink"/>
                <w:rtl w:val="true"/>
              </w:rPr>
              <w:t>چکیده</w:t>
            </w:r>
            <w:r>
              <w:rPr>
                <w:rStyle w:val="IndexLink"/>
                <w:rtl w:val="true"/>
              </w:rPr>
              <w:tab/>
            </w:r>
            <w:r>
              <w:rPr>
                <w:rStyle w:val="IndexLink"/>
              </w:rPr>
              <w:t>56</w:t>
            </w:r>
          </w:hyperlink>
        </w:p>
        <w:p>
          <w:pPr>
            <w:pStyle w:val="Contents3"/>
            <w:tabs>
              <w:tab w:val="clear" w:pos="8459"/>
              <w:tab w:val="right" w:pos="9026" w:leader="dot"/>
            </w:tabs>
            <w:rPr/>
          </w:pPr>
          <w:hyperlink w:anchor="__RefHeading___Toc611676_1395250215">
            <w:r>
              <w:rPr>
                <w:webHidden/>
                <w:rStyle w:val="IndexLink"/>
                <w:rtl w:val="true"/>
              </w:rPr>
              <w:t>آثار عبادت در مسجد سهله</w:t>
            </w:r>
            <w:r>
              <w:rPr>
                <w:rStyle w:val="IndexLink"/>
                <w:rtl w:val="true"/>
              </w:rPr>
              <w:tab/>
            </w:r>
            <w:r>
              <w:rPr>
                <w:rStyle w:val="IndexLink"/>
              </w:rPr>
              <w:t>57</w:t>
            </w:r>
          </w:hyperlink>
        </w:p>
        <w:p>
          <w:pPr>
            <w:pStyle w:val="Contents4"/>
            <w:tabs>
              <w:tab w:val="clear" w:pos="8176"/>
              <w:tab w:val="right" w:pos="9026" w:leader="dot"/>
            </w:tabs>
            <w:rPr/>
          </w:pPr>
          <w:hyperlink w:anchor="__RefHeading___Toc611678_1395250215">
            <w:r>
              <w:rPr>
                <w:webHidden/>
                <w:rStyle w:val="IndexLink"/>
              </w:rPr>
              <w:t>1</w:t>
            </w:r>
            <w:r>
              <w:rPr>
                <w:rStyle w:val="IndexLink"/>
                <w:rtl w:val="true"/>
              </w:rPr>
              <w:t xml:space="preserve">. </w:t>
            </w:r>
            <w:r>
              <w:rPr>
                <w:rStyle w:val="IndexLink"/>
                <w:rtl w:val="true"/>
              </w:rPr>
              <w:t>گشایش کار</w:t>
            </w:r>
            <w:r>
              <w:rPr>
                <w:rStyle w:val="IndexLink"/>
                <w:rtl w:val="true"/>
              </w:rPr>
              <w:tab/>
            </w:r>
            <w:r>
              <w:rPr>
                <w:rStyle w:val="IndexLink"/>
              </w:rPr>
              <w:t>57</w:t>
            </w:r>
          </w:hyperlink>
        </w:p>
        <w:p>
          <w:pPr>
            <w:pStyle w:val="Contents4"/>
            <w:tabs>
              <w:tab w:val="clear" w:pos="8176"/>
              <w:tab w:val="right" w:pos="9026" w:leader="dot"/>
            </w:tabs>
            <w:rPr/>
          </w:pPr>
          <w:hyperlink w:anchor="__RefHeading___Toc611680_1395250215">
            <w:r>
              <w:rPr>
                <w:webHidden/>
                <w:rStyle w:val="IndexLink"/>
              </w:rPr>
              <w:t>2</w:t>
            </w:r>
            <w:r>
              <w:rPr>
                <w:rStyle w:val="IndexLink"/>
                <w:rtl w:val="true"/>
              </w:rPr>
              <w:t xml:space="preserve">. </w:t>
            </w:r>
            <w:r>
              <w:rPr>
                <w:rStyle w:val="IndexLink"/>
                <w:rtl w:val="true"/>
              </w:rPr>
              <w:t>مصلاّی پیامبران</w:t>
            </w:r>
            <w:r>
              <w:rPr>
                <w:rStyle w:val="IndexLink"/>
                <w:rtl w:val="true"/>
              </w:rPr>
              <w:tab/>
            </w:r>
            <w:r>
              <w:rPr>
                <w:rStyle w:val="IndexLink"/>
              </w:rPr>
              <w:t>57</w:t>
            </w:r>
          </w:hyperlink>
        </w:p>
        <w:p>
          <w:pPr>
            <w:pStyle w:val="Contents4"/>
            <w:tabs>
              <w:tab w:val="clear" w:pos="8176"/>
              <w:tab w:val="right" w:pos="9026" w:leader="dot"/>
            </w:tabs>
            <w:rPr/>
          </w:pPr>
          <w:hyperlink w:anchor="__RefHeading___Toc611682_1395250215">
            <w:r>
              <w:rPr>
                <w:webHidden/>
                <w:rStyle w:val="IndexLink"/>
              </w:rPr>
              <w:t>3</w:t>
            </w:r>
            <w:r>
              <w:rPr>
                <w:rStyle w:val="IndexLink"/>
                <w:rtl w:val="true"/>
              </w:rPr>
              <w:t xml:space="preserve">. </w:t>
            </w:r>
            <w:r>
              <w:rPr>
                <w:rStyle w:val="IndexLink"/>
                <w:rtl w:val="true"/>
              </w:rPr>
              <w:t>سجدگاه ملائک</w:t>
            </w:r>
            <w:r>
              <w:rPr>
                <w:rStyle w:val="IndexLink"/>
                <w:rtl w:val="true"/>
              </w:rPr>
              <w:tab/>
            </w:r>
            <w:r>
              <w:rPr>
                <w:rStyle w:val="IndexLink"/>
              </w:rPr>
              <w:t>57</w:t>
            </w:r>
          </w:hyperlink>
        </w:p>
        <w:p>
          <w:pPr>
            <w:pStyle w:val="Contents4"/>
            <w:tabs>
              <w:tab w:val="clear" w:pos="8176"/>
              <w:tab w:val="right" w:pos="9026" w:leader="dot"/>
            </w:tabs>
            <w:rPr/>
          </w:pPr>
          <w:hyperlink w:anchor="__RefHeading___Toc611684_1395250215">
            <w:r>
              <w:rPr>
                <w:webHidden/>
                <w:rStyle w:val="IndexLink"/>
              </w:rPr>
              <w:t>4</w:t>
            </w:r>
            <w:r>
              <w:rPr>
                <w:rStyle w:val="IndexLink"/>
                <w:rtl w:val="true"/>
              </w:rPr>
              <w:t xml:space="preserve">. </w:t>
            </w:r>
            <w:r>
              <w:rPr>
                <w:rStyle w:val="IndexLink"/>
                <w:rtl w:val="true"/>
              </w:rPr>
              <w:t>افزایش عمر</w:t>
            </w:r>
            <w:r>
              <w:rPr>
                <w:rStyle w:val="IndexLink"/>
                <w:rtl w:val="true"/>
              </w:rPr>
              <w:tab/>
            </w:r>
            <w:r>
              <w:rPr>
                <w:rStyle w:val="IndexLink"/>
              </w:rPr>
              <w:t>57</w:t>
            </w:r>
          </w:hyperlink>
        </w:p>
        <w:p>
          <w:pPr>
            <w:pStyle w:val="Contents4"/>
            <w:tabs>
              <w:tab w:val="clear" w:pos="8176"/>
              <w:tab w:val="right" w:pos="9026" w:leader="dot"/>
            </w:tabs>
            <w:rPr/>
          </w:pPr>
          <w:hyperlink w:anchor="__RefHeading___Toc611686_1395250215">
            <w:r>
              <w:rPr>
                <w:webHidden/>
                <w:rStyle w:val="IndexLink"/>
              </w:rPr>
              <w:t>5</w:t>
            </w:r>
            <w:r>
              <w:rPr>
                <w:rStyle w:val="IndexLink"/>
                <w:rtl w:val="true"/>
              </w:rPr>
              <w:t xml:space="preserve">. </w:t>
            </w:r>
            <w:r>
              <w:rPr>
                <w:rStyle w:val="IndexLink"/>
                <w:rtl w:val="true"/>
              </w:rPr>
              <w:t>برآورده شدن حوائج و درجه رفیع</w:t>
            </w:r>
            <w:r>
              <w:rPr>
                <w:rStyle w:val="IndexLink"/>
                <w:rtl w:val="true"/>
              </w:rPr>
              <w:tab/>
            </w:r>
            <w:r>
              <w:rPr>
                <w:rStyle w:val="IndexLink"/>
              </w:rPr>
              <w:t>58</w:t>
            </w:r>
          </w:hyperlink>
        </w:p>
        <w:p>
          <w:pPr>
            <w:pStyle w:val="Contents3"/>
            <w:tabs>
              <w:tab w:val="clear" w:pos="8459"/>
              <w:tab w:val="right" w:pos="9026" w:leader="dot"/>
            </w:tabs>
            <w:rPr/>
          </w:pPr>
          <w:hyperlink w:anchor="__RefHeading___Toc611688_1395250215">
            <w:r>
              <w:rPr>
                <w:webHidden/>
                <w:rStyle w:val="IndexLink"/>
                <w:rtl w:val="true"/>
              </w:rPr>
              <w:t>خانه ادریس، ابراهیم، خضر و حضرت صاحب الامر</w:t>
            </w:r>
            <w:r>
              <w:rPr>
                <w:rStyle w:val="IndexLink"/>
                <w:rtl w:val="true"/>
              </w:rPr>
              <w:t>(</w:t>
            </w:r>
            <w:r>
              <w:rPr>
                <w:rStyle w:val="IndexLink"/>
                <w:rtl w:val="true"/>
              </w:rPr>
              <w:t>عج</w:t>
            </w:r>
            <w:r>
              <w:rPr>
                <w:rStyle w:val="IndexLink"/>
                <w:rtl w:val="true"/>
              </w:rPr>
              <w:t>)</w:t>
              <w:tab/>
            </w:r>
            <w:r>
              <w:rPr>
                <w:rStyle w:val="IndexLink"/>
              </w:rPr>
              <w:t>58</w:t>
            </w:r>
          </w:hyperlink>
        </w:p>
        <w:p>
          <w:pPr>
            <w:pStyle w:val="Contents3"/>
            <w:tabs>
              <w:tab w:val="clear" w:pos="8459"/>
              <w:tab w:val="right" w:pos="9026" w:leader="dot"/>
            </w:tabs>
            <w:rPr/>
          </w:pPr>
          <w:hyperlink w:anchor="__RefHeading___Toc611690_1395250215">
            <w:r>
              <w:rPr>
                <w:webHidden/>
                <w:rStyle w:val="IndexLink"/>
                <w:rtl w:val="true"/>
              </w:rPr>
              <w:t>امام صادق</w:t>
            </w:r>
            <w:r>
              <w:rPr>
                <w:rStyle w:val="IndexLink"/>
                <w:rtl w:val="true"/>
              </w:rPr>
              <w:t>(</w:t>
            </w:r>
            <w:r>
              <w:rPr>
                <w:rStyle w:val="IndexLink"/>
                <w:rtl w:val="true"/>
              </w:rPr>
              <w:t>علیه السلام</w:t>
            </w:r>
            <w:r>
              <w:rPr>
                <w:rStyle w:val="IndexLink"/>
                <w:rtl w:val="true"/>
              </w:rPr>
              <w:t xml:space="preserve">) </w:t>
            </w:r>
            <w:r>
              <w:rPr>
                <w:rStyle w:val="IndexLink"/>
                <w:rtl w:val="true"/>
              </w:rPr>
              <w:t>در مسجد سهله</w:t>
            </w:r>
            <w:r>
              <w:rPr>
                <w:rStyle w:val="IndexLink"/>
                <w:rtl w:val="true"/>
              </w:rPr>
              <w:tab/>
            </w:r>
            <w:r>
              <w:rPr>
                <w:rStyle w:val="IndexLink"/>
              </w:rPr>
              <w:t>59</w:t>
            </w:r>
          </w:hyperlink>
        </w:p>
        <w:p>
          <w:pPr>
            <w:pStyle w:val="Contents3"/>
            <w:tabs>
              <w:tab w:val="clear" w:pos="8459"/>
              <w:tab w:val="right" w:pos="9026" w:leader="dot"/>
            </w:tabs>
            <w:rPr/>
          </w:pPr>
          <w:hyperlink w:anchor="__RefHeading___Toc611692_1395250215">
            <w:r>
              <w:rPr>
                <w:webHidden/>
                <w:rStyle w:val="IndexLink"/>
                <w:rtl w:val="true"/>
              </w:rPr>
              <w:t>مسجد زید بن صوحان و صعصعه بن صوحان</w:t>
            </w:r>
            <w:r>
              <w:rPr>
                <w:rStyle w:val="IndexLink"/>
                <w:rtl w:val="true"/>
              </w:rPr>
              <w:tab/>
            </w:r>
            <w:r>
              <w:rPr>
                <w:rStyle w:val="IndexLink"/>
              </w:rPr>
              <w:t>60</w:t>
            </w:r>
          </w:hyperlink>
        </w:p>
        <w:p>
          <w:pPr>
            <w:pStyle w:val="Contents3"/>
            <w:tabs>
              <w:tab w:val="clear" w:pos="8459"/>
              <w:tab w:val="right" w:pos="9026" w:leader="dot"/>
            </w:tabs>
            <w:rPr/>
          </w:pPr>
          <w:hyperlink w:anchor="__RefHeading___Toc611694_1395250215">
            <w:r>
              <w:rPr>
                <w:webHidden/>
                <w:rStyle w:val="IndexLink"/>
                <w:rtl w:val="true"/>
              </w:rPr>
              <w:t>امامزاده سید الکریم</w:t>
            </w:r>
            <w:r>
              <w:rPr>
                <w:rStyle w:val="IndexLink"/>
                <w:rtl w:val="true"/>
              </w:rPr>
              <w:tab/>
            </w:r>
            <w:r>
              <w:rPr>
                <w:rStyle w:val="IndexLink"/>
              </w:rPr>
              <w:t>60</w:t>
            </w:r>
          </w:hyperlink>
        </w:p>
        <w:p>
          <w:pPr>
            <w:pStyle w:val="Contents3"/>
            <w:tabs>
              <w:tab w:val="clear" w:pos="8459"/>
              <w:tab w:val="right" w:pos="9026" w:leader="dot"/>
            </w:tabs>
            <w:rPr/>
          </w:pPr>
          <w:hyperlink w:anchor="__RefHeading___Toc611696_1395250215">
            <w:r>
              <w:rPr>
                <w:webHidden/>
                <w:rStyle w:val="IndexLink"/>
                <w:rtl w:val="true"/>
              </w:rPr>
              <w:t xml:space="preserve">مقام صاحب الزمان </w:t>
            </w:r>
            <w:r>
              <w:rPr>
                <w:rStyle w:val="IndexLink"/>
                <w:rtl w:val="true"/>
              </w:rPr>
              <w:t>(</w:t>
            </w:r>
            <w:r>
              <w:rPr>
                <w:rStyle w:val="IndexLink"/>
                <w:rtl w:val="true"/>
              </w:rPr>
              <w:t>عج</w:t>
            </w:r>
            <w:r>
              <w:rPr>
                <w:rStyle w:val="IndexLink"/>
                <w:rtl w:val="true"/>
              </w:rPr>
              <w:t xml:space="preserve">) </w:t>
            </w:r>
            <w:r>
              <w:rPr>
                <w:rStyle w:val="IndexLink"/>
                <w:rtl w:val="true"/>
              </w:rPr>
              <w:t>در مسجد سهله</w:t>
            </w:r>
            <w:r>
              <w:rPr>
                <w:rStyle w:val="IndexLink"/>
                <w:rtl w:val="true"/>
              </w:rPr>
              <w:tab/>
            </w:r>
            <w:r>
              <w:rPr>
                <w:rStyle w:val="IndexLink"/>
              </w:rPr>
              <w:t>61</w:t>
            </w:r>
          </w:hyperlink>
        </w:p>
        <w:p>
          <w:pPr>
            <w:pStyle w:val="Contents2"/>
            <w:tabs>
              <w:tab w:val="clear" w:pos="8743"/>
              <w:tab w:val="right" w:pos="9026" w:leader="dot"/>
            </w:tabs>
            <w:rPr/>
          </w:pPr>
          <w:hyperlink w:anchor="__RefHeading___Toc611698_1395250215">
            <w:r>
              <w:rPr>
                <w:webHidden/>
                <w:rStyle w:val="IndexLink"/>
                <w:rtl w:val="true"/>
              </w:rPr>
              <w:t xml:space="preserve">توسل به حضرت صاحب ازمان </w:t>
            </w:r>
            <w:r>
              <w:rPr>
                <w:rStyle w:val="IndexLink"/>
                <w:rtl w:val="true"/>
              </w:rPr>
              <w:t>(</w:t>
            </w:r>
            <w:r>
              <w:rPr>
                <w:rStyle w:val="IndexLink"/>
                <w:rtl w:val="true"/>
              </w:rPr>
              <w:t>عج</w:t>
            </w:r>
            <w:r>
              <w:rPr>
                <w:rStyle w:val="IndexLink"/>
                <w:rtl w:val="true"/>
              </w:rPr>
              <w:t>)</w:t>
              <w:tab/>
            </w:r>
            <w:r>
              <w:rPr>
                <w:rStyle w:val="IndexLink"/>
              </w:rPr>
              <w:t>64</w:t>
            </w:r>
          </w:hyperlink>
        </w:p>
        <w:p>
          <w:pPr>
            <w:pStyle w:val="Contents2"/>
            <w:tabs>
              <w:tab w:val="clear" w:pos="8743"/>
              <w:tab w:val="right" w:pos="9026" w:leader="dot"/>
            </w:tabs>
            <w:rPr/>
          </w:pPr>
          <w:hyperlink w:anchor="__RefHeading___Toc611700_1395250215">
            <w:r>
              <w:rPr>
                <w:webHidden/>
                <w:rStyle w:val="IndexLink"/>
                <w:rtl w:val="true"/>
              </w:rPr>
              <w:t>میثم تمار</w:t>
            </w:r>
            <w:r>
              <w:rPr>
                <w:rStyle w:val="IndexLink"/>
                <w:rtl w:val="true"/>
              </w:rPr>
              <w:tab/>
            </w:r>
            <w:r>
              <w:rPr>
                <w:rStyle w:val="IndexLink"/>
              </w:rPr>
              <w:t>66</w:t>
            </w:r>
          </w:hyperlink>
        </w:p>
        <w:p>
          <w:pPr>
            <w:pStyle w:val="Contents3"/>
            <w:tabs>
              <w:tab w:val="clear" w:pos="8459"/>
              <w:tab w:val="right" w:pos="9026" w:leader="dot"/>
            </w:tabs>
            <w:rPr/>
          </w:pPr>
          <w:hyperlink w:anchor="__RefHeading___Toc611702_1395250215">
            <w:r>
              <w:rPr>
                <w:webHidden/>
                <w:rStyle w:val="IndexLink"/>
                <w:rtl w:val="true"/>
              </w:rPr>
              <w:t>چکیده</w:t>
            </w:r>
            <w:r>
              <w:rPr>
                <w:rStyle w:val="IndexLink"/>
                <w:rtl w:val="true"/>
              </w:rPr>
              <w:tab/>
            </w:r>
            <w:r>
              <w:rPr>
                <w:rStyle w:val="IndexLink"/>
              </w:rPr>
              <w:t>66</w:t>
            </w:r>
          </w:hyperlink>
        </w:p>
        <w:p>
          <w:pPr>
            <w:pStyle w:val="Contents3"/>
            <w:tabs>
              <w:tab w:val="clear" w:pos="8459"/>
              <w:tab w:val="right" w:pos="9026" w:leader="dot"/>
            </w:tabs>
            <w:rPr/>
          </w:pPr>
          <w:hyperlink w:anchor="__RefHeading___Toc611704_1395250215">
            <w:r>
              <w:rPr>
                <w:webHidden/>
                <w:rStyle w:val="IndexLink"/>
                <w:rtl w:val="true"/>
              </w:rPr>
              <w:t>پیشگویی از آینده و تفسیر قرآن</w:t>
            </w:r>
            <w:r>
              <w:rPr>
                <w:rStyle w:val="IndexLink"/>
                <w:rtl w:val="true"/>
              </w:rPr>
              <w:tab/>
            </w:r>
            <w:r>
              <w:rPr>
                <w:rStyle w:val="IndexLink"/>
              </w:rPr>
              <w:t>66</w:t>
            </w:r>
          </w:hyperlink>
        </w:p>
        <w:p>
          <w:pPr>
            <w:pStyle w:val="Contents3"/>
            <w:tabs>
              <w:tab w:val="clear" w:pos="8459"/>
              <w:tab w:val="right" w:pos="9026" w:leader="dot"/>
            </w:tabs>
            <w:rPr/>
          </w:pPr>
          <w:hyperlink w:anchor="__RefHeading___Toc611706_1395250215">
            <w:r>
              <w:rPr>
                <w:webHidden/>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خبر شهادت میثم را به او داد</w:t>
            </w:r>
            <w:r>
              <w:rPr>
                <w:rStyle w:val="IndexLink"/>
                <w:rtl w:val="true"/>
              </w:rPr>
              <w:tab/>
            </w:r>
            <w:r>
              <w:rPr>
                <w:rStyle w:val="IndexLink"/>
              </w:rPr>
              <w:t>67</w:t>
            </w:r>
          </w:hyperlink>
        </w:p>
        <w:p>
          <w:pPr>
            <w:pStyle w:val="Contents3"/>
            <w:tabs>
              <w:tab w:val="clear" w:pos="8459"/>
              <w:tab w:val="right" w:pos="9026" w:leader="dot"/>
            </w:tabs>
            <w:rPr/>
          </w:pPr>
          <w:hyperlink w:anchor="__RefHeading___Toc611708_1395250215">
            <w:r>
              <w:rPr>
                <w:webHidden/>
                <w:rStyle w:val="IndexLink"/>
                <w:rtl w:val="true"/>
              </w:rPr>
              <w:t>کرامات جناب میثم</w:t>
            </w:r>
            <w:r>
              <w:rPr>
                <w:rStyle w:val="IndexLink"/>
                <w:rtl w:val="true"/>
              </w:rPr>
              <w:tab/>
            </w:r>
            <w:r>
              <w:rPr>
                <w:rStyle w:val="IndexLink"/>
              </w:rPr>
              <w:t>68</w:t>
            </w:r>
          </w:hyperlink>
        </w:p>
        <w:p>
          <w:pPr>
            <w:pStyle w:val="Contents3"/>
            <w:tabs>
              <w:tab w:val="clear" w:pos="8459"/>
              <w:tab w:val="right" w:pos="9026" w:leader="dot"/>
            </w:tabs>
            <w:rPr/>
          </w:pPr>
          <w:hyperlink w:anchor="__RefHeading___Toc611710_1395250215">
            <w:r>
              <w:rPr>
                <w:webHidden/>
                <w:rStyle w:val="IndexLink"/>
                <w:rtl w:val="true"/>
              </w:rPr>
              <w:t>مطالب تکمیلی</w:t>
            </w:r>
            <w:r>
              <w:rPr>
                <w:rStyle w:val="IndexLink"/>
                <w:rtl w:val="true"/>
              </w:rPr>
              <w:tab/>
            </w:r>
            <w:r>
              <w:rPr>
                <w:rStyle w:val="IndexLink"/>
              </w:rPr>
              <w:t>68</w:t>
            </w:r>
          </w:hyperlink>
        </w:p>
        <w:p>
          <w:pPr>
            <w:pStyle w:val="Contents2"/>
            <w:tabs>
              <w:tab w:val="clear" w:pos="8743"/>
              <w:tab w:val="right" w:pos="9026" w:leader="dot"/>
            </w:tabs>
            <w:rPr/>
          </w:pPr>
          <w:hyperlink w:anchor="__RefHeading___Toc611712_1395250215">
            <w:r>
              <w:rPr>
                <w:webHidden/>
                <w:rStyle w:val="IndexLink"/>
                <w:rtl w:val="true"/>
              </w:rPr>
              <w:t>کمیل</w:t>
            </w:r>
            <w:r>
              <w:rPr>
                <w:rStyle w:val="IndexLink"/>
                <w:rtl w:val="true"/>
              </w:rPr>
              <w:tab/>
            </w:r>
            <w:r>
              <w:rPr>
                <w:rStyle w:val="IndexLink"/>
              </w:rPr>
              <w:t>69</w:t>
            </w:r>
          </w:hyperlink>
        </w:p>
        <w:p>
          <w:pPr>
            <w:pStyle w:val="Contents3"/>
            <w:tabs>
              <w:tab w:val="clear" w:pos="8459"/>
              <w:tab w:val="right" w:pos="9026" w:leader="dot"/>
            </w:tabs>
            <w:rPr/>
          </w:pPr>
          <w:hyperlink w:anchor="__RefHeading___Toc611714_1395250215">
            <w:r>
              <w:rPr>
                <w:webHidden/>
                <w:rStyle w:val="IndexLink"/>
                <w:rtl w:val="true"/>
              </w:rPr>
              <w:t>چکیده</w:t>
            </w:r>
            <w:r>
              <w:rPr>
                <w:rStyle w:val="IndexLink"/>
                <w:rtl w:val="true"/>
              </w:rPr>
              <w:tab/>
            </w:r>
            <w:r>
              <w:rPr>
                <w:rStyle w:val="IndexLink"/>
              </w:rPr>
              <w:t>69</w:t>
            </w:r>
          </w:hyperlink>
        </w:p>
        <w:p>
          <w:pPr>
            <w:pStyle w:val="Contents3"/>
            <w:tabs>
              <w:tab w:val="clear" w:pos="8459"/>
              <w:tab w:val="right" w:pos="9026" w:leader="dot"/>
            </w:tabs>
            <w:rPr/>
          </w:pPr>
          <w:hyperlink w:anchor="__RefHeading___Toc611716_1395250215">
            <w:r>
              <w:rPr>
                <w:webHidden/>
                <w:rStyle w:val="IndexLink"/>
                <w:rtl w:val="true"/>
              </w:rPr>
              <w:t>تعلیم دعای حضرت خضر</w:t>
            </w:r>
            <w:r>
              <w:rPr>
                <w:rStyle w:val="IndexLink"/>
                <w:rtl w:val="true"/>
              </w:rPr>
              <w:t>(</w:t>
            </w:r>
            <w:r>
              <w:rPr>
                <w:rStyle w:val="IndexLink"/>
                <w:rtl w:val="true"/>
              </w:rPr>
              <w:t>علیه السلام</w:t>
            </w:r>
            <w:r>
              <w:rPr>
                <w:rStyle w:val="IndexLink"/>
                <w:rtl w:val="true"/>
              </w:rPr>
              <w:t xml:space="preserve">) </w:t>
            </w:r>
            <w:r>
              <w:rPr>
                <w:rStyle w:val="IndexLink"/>
                <w:rtl w:val="true"/>
              </w:rPr>
              <w:t>به کمیل</w:t>
            </w:r>
            <w:r>
              <w:rPr>
                <w:rStyle w:val="IndexLink"/>
                <w:rtl w:val="true"/>
              </w:rPr>
              <w:tab/>
            </w:r>
            <w:r>
              <w:rPr>
                <w:rStyle w:val="IndexLink"/>
              </w:rPr>
              <w:t>69</w:t>
            </w:r>
          </w:hyperlink>
        </w:p>
        <w:p>
          <w:pPr>
            <w:pStyle w:val="Contents3"/>
            <w:tabs>
              <w:tab w:val="clear" w:pos="8459"/>
              <w:tab w:val="right" w:pos="9026" w:leader="dot"/>
            </w:tabs>
            <w:rPr/>
          </w:pPr>
          <w:hyperlink w:anchor="__RefHeading___Toc611718_1395250215">
            <w:r>
              <w:rPr>
                <w:webHidden/>
                <w:rStyle w:val="IndexLink"/>
                <w:rtl w:val="true"/>
              </w:rPr>
              <w:t>دعای کمیل نزد اهل سنت</w:t>
            </w:r>
            <w:r>
              <w:rPr>
                <w:rStyle w:val="IndexLink"/>
                <w:rtl w:val="true"/>
              </w:rPr>
              <w:tab/>
            </w:r>
            <w:r>
              <w:rPr>
                <w:rStyle w:val="IndexLink"/>
              </w:rPr>
              <w:t>70</w:t>
            </w:r>
          </w:hyperlink>
        </w:p>
        <w:p>
          <w:pPr>
            <w:pStyle w:val="Contents3"/>
            <w:tabs>
              <w:tab w:val="clear" w:pos="8459"/>
              <w:tab w:val="right" w:pos="9026" w:leader="dot"/>
            </w:tabs>
            <w:rPr/>
          </w:pPr>
          <w:hyperlink w:anchor="__RefHeading___Toc611720_1395250215">
            <w:r>
              <w:rPr>
                <w:webHidden/>
                <w:rStyle w:val="IndexLink"/>
                <w:rtl w:val="true"/>
              </w:rPr>
              <w:t>شهادت کمیل به دست حجاج</w:t>
            </w:r>
            <w:r>
              <w:rPr>
                <w:rStyle w:val="IndexLink"/>
                <w:rtl w:val="true"/>
              </w:rPr>
              <w:tab/>
            </w:r>
            <w:r>
              <w:rPr>
                <w:rStyle w:val="IndexLink"/>
              </w:rPr>
              <w:t>70</w:t>
            </w:r>
          </w:hyperlink>
        </w:p>
        <w:p>
          <w:pPr>
            <w:pStyle w:val="Contents3"/>
            <w:tabs>
              <w:tab w:val="clear" w:pos="8459"/>
              <w:tab w:val="right" w:pos="9026" w:leader="dot"/>
            </w:tabs>
            <w:rPr/>
          </w:pPr>
          <w:hyperlink w:anchor="__RefHeading___Toc611722_1395250215">
            <w:r>
              <w:rPr>
                <w:webHidden/>
                <w:rStyle w:val="IndexLink"/>
                <w:rtl w:val="true"/>
              </w:rPr>
              <w:t>مدفونین در جوار کمیل</w:t>
            </w:r>
            <w:r>
              <w:rPr>
                <w:rStyle w:val="IndexLink"/>
                <w:rtl w:val="true"/>
              </w:rPr>
              <w:tab/>
            </w:r>
            <w:r>
              <w:rPr>
                <w:rStyle w:val="IndexLink"/>
              </w:rPr>
              <w:t>71</w:t>
            </w:r>
          </w:hyperlink>
        </w:p>
        <w:p>
          <w:pPr>
            <w:pStyle w:val="Contents2"/>
            <w:tabs>
              <w:tab w:val="clear" w:pos="8743"/>
              <w:tab w:val="right" w:pos="9026" w:leader="dot"/>
            </w:tabs>
            <w:rPr/>
          </w:pPr>
          <w:hyperlink w:anchor="__RefHeading___Toc611724_1395250215">
            <w:r>
              <w:rPr>
                <w:webHidden/>
                <w:rStyle w:val="IndexLink"/>
                <w:rtl w:val="true"/>
              </w:rPr>
              <w:t>مسجد حنانه</w:t>
            </w:r>
            <w:r>
              <w:rPr>
                <w:rStyle w:val="IndexLink"/>
                <w:rtl w:val="true"/>
              </w:rPr>
              <w:tab/>
            </w:r>
            <w:r>
              <w:rPr>
                <w:rStyle w:val="IndexLink"/>
              </w:rPr>
              <w:t>71</w:t>
            </w:r>
          </w:hyperlink>
        </w:p>
        <w:p>
          <w:pPr>
            <w:pStyle w:val="Contents2"/>
            <w:tabs>
              <w:tab w:val="clear" w:pos="8743"/>
              <w:tab w:val="right" w:pos="9026" w:leader="dot"/>
            </w:tabs>
            <w:rPr/>
          </w:pPr>
          <w:hyperlink w:anchor="__RefHeading___Toc611726_1395250215">
            <w:r>
              <w:rPr>
                <w:webHidden/>
                <w:rStyle w:val="IndexLink"/>
                <w:rtl w:val="true"/>
              </w:rPr>
              <w:t>وادی السلام</w:t>
            </w:r>
            <w:r>
              <w:rPr>
                <w:rStyle w:val="IndexLink"/>
                <w:rtl w:val="true"/>
              </w:rPr>
              <w:tab/>
            </w:r>
            <w:r>
              <w:rPr>
                <w:rStyle w:val="IndexLink"/>
              </w:rPr>
              <w:t>74</w:t>
            </w:r>
          </w:hyperlink>
        </w:p>
        <w:p>
          <w:pPr>
            <w:pStyle w:val="Contents3"/>
            <w:tabs>
              <w:tab w:val="clear" w:pos="8459"/>
              <w:tab w:val="right" w:pos="9026" w:leader="dot"/>
            </w:tabs>
            <w:rPr/>
          </w:pPr>
          <w:hyperlink w:anchor="__RefHeading___Toc611728_1395250215">
            <w:r>
              <w:rPr>
                <w:webHidden/>
                <w:rStyle w:val="IndexLink"/>
                <w:rtl w:val="true"/>
              </w:rPr>
              <w:t>چکیده</w:t>
            </w:r>
            <w:r>
              <w:rPr>
                <w:rStyle w:val="IndexLink"/>
                <w:rtl w:val="true"/>
              </w:rPr>
              <w:tab/>
            </w:r>
            <w:r>
              <w:rPr>
                <w:rStyle w:val="IndexLink"/>
              </w:rPr>
              <w:t>74</w:t>
            </w:r>
          </w:hyperlink>
        </w:p>
        <w:p>
          <w:pPr>
            <w:pStyle w:val="Contents3"/>
            <w:tabs>
              <w:tab w:val="clear" w:pos="8459"/>
              <w:tab w:val="right" w:pos="9026" w:leader="dot"/>
            </w:tabs>
            <w:rPr/>
          </w:pPr>
          <w:hyperlink w:anchor="__RefHeading___Toc611730_1395250215">
            <w:r>
              <w:rPr>
                <w:webHidden/>
                <w:rStyle w:val="IndexLink"/>
                <w:rtl w:val="true"/>
              </w:rPr>
              <w:t>ارواح مومنین در وادی السلام و ارواح کفار در برهوت</w:t>
            </w:r>
            <w:r>
              <w:rPr>
                <w:rStyle w:val="IndexLink"/>
                <w:rtl w:val="true"/>
              </w:rPr>
              <w:tab/>
            </w:r>
            <w:r>
              <w:rPr>
                <w:rStyle w:val="IndexLink"/>
              </w:rPr>
              <w:t>75</w:t>
            </w:r>
          </w:hyperlink>
        </w:p>
        <w:p>
          <w:pPr>
            <w:pStyle w:val="Contents3"/>
            <w:tabs>
              <w:tab w:val="clear" w:pos="8459"/>
              <w:tab w:val="right" w:pos="9026" w:leader="dot"/>
            </w:tabs>
            <w:rPr/>
          </w:pPr>
          <w:hyperlink w:anchor="__RefHeading___Toc611732_1395250215">
            <w:r>
              <w:rPr>
                <w:webHidden/>
                <w:rStyle w:val="IndexLink"/>
                <w:rtl w:val="true"/>
              </w:rPr>
              <w:t xml:space="preserve">صحبت علی </w:t>
            </w:r>
            <w:r>
              <w:rPr>
                <w:rStyle w:val="IndexLink"/>
                <w:rtl w:val="true"/>
              </w:rPr>
              <w:t>(</w:t>
            </w:r>
            <w:r>
              <w:rPr>
                <w:rStyle w:val="IndexLink"/>
                <w:rtl w:val="true"/>
              </w:rPr>
              <w:t>علیه السلام</w:t>
            </w:r>
            <w:r>
              <w:rPr>
                <w:rStyle w:val="IndexLink"/>
                <w:rtl w:val="true"/>
              </w:rPr>
              <w:t xml:space="preserve">) </w:t>
            </w:r>
            <w:r>
              <w:rPr>
                <w:rStyle w:val="IndexLink"/>
                <w:rtl w:val="true"/>
              </w:rPr>
              <w:t>با مردگان وادی 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611734_1395250215">
            <w:r>
              <w:rPr>
                <w:webHidden/>
                <w:rStyle w:val="IndexLink"/>
                <w:rtl w:val="true"/>
              </w:rPr>
              <w:t>صافی صفا یمانی</w:t>
            </w:r>
            <w:r>
              <w:rPr>
                <w:rStyle w:val="IndexLink"/>
                <w:rtl w:val="true"/>
              </w:rPr>
              <w:tab/>
            </w:r>
            <w:r>
              <w:rPr>
                <w:rStyle w:val="IndexLink"/>
              </w:rPr>
              <w:t>76</w:t>
            </w:r>
          </w:hyperlink>
        </w:p>
        <w:p>
          <w:pPr>
            <w:pStyle w:val="Contents3"/>
            <w:tabs>
              <w:tab w:val="clear" w:pos="8459"/>
              <w:tab w:val="right" w:pos="9026" w:leader="dot"/>
            </w:tabs>
            <w:rPr/>
          </w:pPr>
          <w:hyperlink w:anchor="__RefHeading___Toc611736_1395250215">
            <w:r>
              <w:rPr>
                <w:webHidden/>
                <w:rStyle w:val="IndexLink"/>
                <w:rtl w:val="true"/>
              </w:rPr>
              <w:t>ویژگی‌های وادی 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611738_1395250215">
            <w:r>
              <w:rPr>
                <w:webHidden/>
                <w:rStyle w:val="IndexLink"/>
                <w:rtl w:val="true"/>
              </w:rPr>
              <w:t>مقام‌های موجود در وادی السلام</w:t>
            </w:r>
            <w:r>
              <w:rPr>
                <w:rStyle w:val="IndexLink"/>
                <w:rtl w:val="true"/>
              </w:rPr>
              <w:tab/>
            </w:r>
            <w:r>
              <w:rPr>
                <w:rStyle w:val="IndexLink"/>
              </w:rPr>
              <w:t>78</w:t>
            </w:r>
          </w:hyperlink>
        </w:p>
        <w:p>
          <w:pPr>
            <w:pStyle w:val="Contents2"/>
            <w:tabs>
              <w:tab w:val="clear" w:pos="8743"/>
              <w:tab w:val="right" w:pos="9026" w:leader="dot"/>
            </w:tabs>
            <w:rPr/>
          </w:pPr>
          <w:hyperlink w:anchor="__RefHeading___Toc611740_1395250215">
            <w:r>
              <w:rPr>
                <w:webHidden/>
                <w:rStyle w:val="IndexLink"/>
                <w:rtl w:val="true"/>
              </w:rPr>
              <w:t>نجف مدفن علمای شیعه</w:t>
            </w:r>
            <w:r>
              <w:rPr>
                <w:rStyle w:val="IndexLink"/>
                <w:rtl w:val="true"/>
              </w:rPr>
              <w:tab/>
            </w:r>
            <w:r>
              <w:rPr>
                <w:rStyle w:val="IndexLink"/>
              </w:rPr>
              <w:t>78</w:t>
            </w:r>
          </w:hyperlink>
        </w:p>
        <w:p>
          <w:pPr>
            <w:pStyle w:val="Contents2"/>
            <w:tabs>
              <w:tab w:val="clear" w:pos="8743"/>
              <w:tab w:val="right" w:pos="9026" w:leader="dot"/>
            </w:tabs>
            <w:rPr/>
          </w:pPr>
          <w:hyperlink w:anchor="__RefHeading___Toc611742_1395250215">
            <w:r>
              <w:rPr>
                <w:webHidden/>
                <w:rStyle w:val="IndexLink"/>
                <w:rtl w:val="true"/>
              </w:rPr>
              <w:t>وداع با نجف</w:t>
            </w:r>
            <w:r>
              <w:rPr>
                <w:rStyle w:val="IndexLink"/>
                <w:rtl w:val="true"/>
              </w:rPr>
              <w:tab/>
            </w:r>
            <w:r>
              <w:rPr>
                <w:rStyle w:val="IndexLink"/>
              </w:rPr>
              <w:t>80</w:t>
            </w:r>
          </w:hyperlink>
        </w:p>
        <w:p>
          <w:pPr>
            <w:pStyle w:val="Contents2"/>
            <w:tabs>
              <w:tab w:val="clear" w:pos="8743"/>
              <w:tab w:val="right" w:pos="9026" w:leader="dot"/>
            </w:tabs>
            <w:rPr/>
          </w:pPr>
          <w:hyperlink w:anchor="__RefHeading___Toc611744_1395250215">
            <w:r>
              <w:rPr>
                <w:webHidden/>
                <w:rStyle w:val="IndexLink"/>
                <w:rtl w:val="true"/>
              </w:rPr>
              <w:t>کربلا</w:t>
            </w:r>
            <w:r>
              <w:rPr>
                <w:rStyle w:val="IndexLink"/>
                <w:rtl w:val="true"/>
              </w:rPr>
              <w:tab/>
            </w:r>
            <w:r>
              <w:rPr>
                <w:rStyle w:val="IndexLink"/>
              </w:rPr>
              <w:t>81</w:t>
            </w:r>
          </w:hyperlink>
        </w:p>
        <w:p>
          <w:pPr>
            <w:pStyle w:val="Contents3"/>
            <w:tabs>
              <w:tab w:val="clear" w:pos="8459"/>
              <w:tab w:val="right" w:pos="9026" w:leader="dot"/>
            </w:tabs>
            <w:rPr/>
          </w:pPr>
          <w:hyperlink w:anchor="__RefHeading___Toc611746_1395250215">
            <w:r>
              <w:rPr>
                <w:webHidden/>
                <w:rStyle w:val="IndexLink"/>
                <w:rtl w:val="true"/>
              </w:rPr>
              <w:t>چکیده</w:t>
            </w:r>
            <w:r>
              <w:rPr>
                <w:rStyle w:val="IndexLink"/>
                <w:rtl w:val="true"/>
              </w:rPr>
              <w:tab/>
            </w:r>
            <w:r>
              <w:rPr>
                <w:rStyle w:val="IndexLink"/>
              </w:rPr>
              <w:t>81</w:t>
            </w:r>
          </w:hyperlink>
        </w:p>
        <w:p>
          <w:pPr>
            <w:pStyle w:val="Contents3"/>
            <w:tabs>
              <w:tab w:val="clear" w:pos="8459"/>
              <w:tab w:val="right" w:pos="9026" w:leader="dot"/>
            </w:tabs>
            <w:rPr/>
          </w:pPr>
          <w:hyperlink w:anchor="__RefHeading___Toc611748_1395250215">
            <w:r>
              <w:rPr>
                <w:webHidden/>
                <w:rStyle w:val="IndexLink"/>
                <w:rtl w:val="true"/>
              </w:rPr>
              <w:t>جنایات ظالمین</w:t>
            </w:r>
            <w:r>
              <w:rPr>
                <w:rStyle w:val="IndexLink"/>
                <w:rtl w:val="true"/>
              </w:rPr>
              <w:tab/>
            </w:r>
            <w:r>
              <w:rPr>
                <w:rStyle w:val="IndexLink"/>
              </w:rPr>
              <w:t>84</w:t>
            </w:r>
          </w:hyperlink>
        </w:p>
        <w:p>
          <w:pPr>
            <w:pStyle w:val="Contents2"/>
            <w:tabs>
              <w:tab w:val="clear" w:pos="8743"/>
              <w:tab w:val="right" w:pos="9026" w:leader="dot"/>
            </w:tabs>
            <w:rPr/>
          </w:pPr>
          <w:hyperlink w:anchor="__RefHeading___Toc611750_1395250215">
            <w:r>
              <w:rPr>
                <w:webHidden/>
                <w:rStyle w:val="IndexLink"/>
                <w:rtl w:val="true"/>
              </w:rPr>
              <w:t xml:space="preserve">آثار زیارت ابی عبدالله </w:t>
            </w:r>
            <w:r>
              <w:rPr>
                <w:rStyle w:val="IndexLink"/>
                <w:rtl w:val="true"/>
              </w:rPr>
              <w:t>(</w:t>
            </w:r>
            <w:r>
              <w:rPr>
                <w:rStyle w:val="IndexLink"/>
                <w:rtl w:val="true"/>
              </w:rPr>
              <w:t>علیه السلام</w:t>
            </w:r>
            <w:r>
              <w:rPr>
                <w:rStyle w:val="IndexLink"/>
                <w:rtl w:val="true"/>
              </w:rPr>
              <w:t>)</w:t>
              <w:tab/>
            </w:r>
            <w:r>
              <w:rPr>
                <w:rStyle w:val="IndexLink"/>
              </w:rPr>
              <w:t>84</w:t>
            </w:r>
          </w:hyperlink>
        </w:p>
        <w:p>
          <w:pPr>
            <w:pStyle w:val="Contents2"/>
            <w:tabs>
              <w:tab w:val="clear" w:pos="8743"/>
              <w:tab w:val="right" w:pos="9026" w:leader="dot"/>
            </w:tabs>
            <w:rPr/>
          </w:pPr>
          <w:hyperlink w:anchor="__RefHeading___Toc611752_1395250215">
            <w:r>
              <w:rPr>
                <w:webHidden/>
                <w:rStyle w:val="IndexLink"/>
                <w:rtl w:val="true"/>
              </w:rPr>
              <w:t xml:space="preserve">آداب زیارت امام حسین </w:t>
            </w:r>
            <w:r>
              <w:rPr>
                <w:rStyle w:val="IndexLink"/>
                <w:rtl w:val="true"/>
              </w:rPr>
              <w:t>(</w:t>
            </w:r>
            <w:r>
              <w:rPr>
                <w:rStyle w:val="IndexLink"/>
                <w:rtl w:val="true"/>
              </w:rPr>
              <w:t>علیه السلام</w:t>
            </w:r>
            <w:r>
              <w:rPr>
                <w:rStyle w:val="IndexLink"/>
                <w:rtl w:val="true"/>
              </w:rPr>
              <w:t>)</w:t>
              <w:tab/>
            </w:r>
            <w:r>
              <w:rPr>
                <w:rStyle w:val="IndexLink"/>
              </w:rPr>
              <w:t>87</w:t>
            </w:r>
          </w:hyperlink>
        </w:p>
        <w:p>
          <w:pPr>
            <w:pStyle w:val="Contents3"/>
            <w:tabs>
              <w:tab w:val="clear" w:pos="8459"/>
              <w:tab w:val="right" w:pos="9026" w:leader="dot"/>
            </w:tabs>
            <w:rPr/>
          </w:pPr>
          <w:hyperlink w:anchor="__RefHeading___Toc611754_1395250215">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611756_1395250215">
            <w:r>
              <w:rPr>
                <w:webHidden/>
                <w:rStyle w:val="IndexLink"/>
                <w:rtl w:val="true"/>
              </w:rPr>
              <w:t>جریان تاجر مسیحی</w:t>
            </w:r>
            <w:r>
              <w:rPr>
                <w:rStyle w:val="IndexLink"/>
                <w:rtl w:val="true"/>
              </w:rPr>
              <w:tab/>
            </w:r>
            <w:r>
              <w:rPr>
                <w:rStyle w:val="IndexLink"/>
              </w:rPr>
              <w:t>87</w:t>
            </w:r>
          </w:hyperlink>
        </w:p>
        <w:p>
          <w:pPr>
            <w:pStyle w:val="Contents2"/>
            <w:tabs>
              <w:tab w:val="clear" w:pos="8743"/>
              <w:tab w:val="right" w:pos="9026" w:leader="dot"/>
            </w:tabs>
            <w:rPr/>
          </w:pPr>
          <w:hyperlink w:anchor="__RefHeading___Toc611758_1395250215">
            <w:r>
              <w:rPr>
                <w:webHidden/>
                <w:rStyle w:val="IndexLink"/>
                <w:rtl w:val="true"/>
              </w:rPr>
              <w:t>ذکر توسل</w:t>
            </w:r>
            <w:r>
              <w:rPr>
                <w:rStyle w:val="IndexLink"/>
                <w:rtl w:val="true"/>
              </w:rPr>
              <w:tab/>
            </w:r>
            <w:r>
              <w:rPr>
                <w:rStyle w:val="IndexLink"/>
              </w:rPr>
              <w:t>90</w:t>
            </w:r>
          </w:hyperlink>
        </w:p>
        <w:p>
          <w:pPr>
            <w:pStyle w:val="Contents2"/>
            <w:tabs>
              <w:tab w:val="clear" w:pos="8743"/>
              <w:tab w:val="right" w:pos="9026" w:leader="dot"/>
            </w:tabs>
            <w:rPr/>
          </w:pPr>
          <w:hyperlink w:anchor="__RefHeading___Toc611760_1395250215">
            <w:r>
              <w:rPr>
                <w:webHidden/>
                <w:rStyle w:val="IndexLink"/>
                <w:rtl w:val="true"/>
              </w:rPr>
              <w:t xml:space="preserve">زیارت مختصر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هنگام ورود به حرم</w:t>
            </w:r>
            <w:r>
              <w:rPr>
                <w:rStyle w:val="IndexLink"/>
                <w:rtl w:val="true"/>
              </w:rPr>
              <w:tab/>
            </w:r>
            <w:r>
              <w:rPr>
                <w:rStyle w:val="IndexLink"/>
              </w:rPr>
              <w:t>91</w:t>
            </w:r>
          </w:hyperlink>
        </w:p>
        <w:p>
          <w:pPr>
            <w:pStyle w:val="Contents2"/>
            <w:tabs>
              <w:tab w:val="clear" w:pos="8743"/>
              <w:tab w:val="right" w:pos="9026" w:leader="dot"/>
            </w:tabs>
            <w:rPr/>
          </w:pPr>
          <w:hyperlink w:anchor="__RefHeading___Toc611762_1395250215">
            <w:r>
              <w:rPr>
                <w:webHidden/>
                <w:rStyle w:val="IndexLink"/>
                <w:rtl w:val="true"/>
              </w:rPr>
              <w:t xml:space="preserve">توسل به امام حسین </w:t>
            </w:r>
            <w:r>
              <w:rPr>
                <w:rStyle w:val="IndexLink"/>
                <w:rtl w:val="true"/>
              </w:rPr>
              <w:t>(</w:t>
            </w:r>
            <w:r>
              <w:rPr>
                <w:rStyle w:val="IndexLink"/>
                <w:rtl w:val="true"/>
              </w:rPr>
              <w:t>علیه السلام</w:t>
            </w:r>
            <w:r>
              <w:rPr>
                <w:rStyle w:val="IndexLink"/>
                <w:rtl w:val="true"/>
              </w:rPr>
              <w:t>)</w:t>
              <w:tab/>
            </w:r>
            <w:r>
              <w:rPr>
                <w:rStyle w:val="IndexLink"/>
              </w:rPr>
              <w:t>92</w:t>
            </w:r>
          </w:hyperlink>
        </w:p>
        <w:p>
          <w:pPr>
            <w:pStyle w:val="Contents2"/>
            <w:tabs>
              <w:tab w:val="clear" w:pos="8743"/>
              <w:tab w:val="right" w:pos="9026" w:leader="dot"/>
            </w:tabs>
            <w:rPr/>
          </w:pPr>
          <w:hyperlink w:anchor="__RefHeading___Toc611764_1395250215">
            <w:r>
              <w:rPr>
                <w:webHidden/>
                <w:rStyle w:val="IndexLink"/>
                <w:rtl w:val="true"/>
              </w:rPr>
              <w:t xml:space="preserve">اماکن داخل حرم مطهر اما م حسین </w:t>
            </w:r>
            <w:r>
              <w:rPr>
                <w:rStyle w:val="IndexLink"/>
                <w:rtl w:val="true"/>
              </w:rPr>
              <w:t>(</w:t>
            </w:r>
            <w:r>
              <w:rPr>
                <w:rStyle w:val="IndexLink"/>
                <w:rtl w:val="true"/>
              </w:rPr>
              <w:t>علیه السلام</w:t>
            </w:r>
            <w:r>
              <w:rPr>
                <w:rStyle w:val="IndexLink"/>
                <w:rtl w:val="true"/>
              </w:rPr>
              <w:t>)</w:t>
              <w:tab/>
            </w:r>
            <w:r>
              <w:rPr>
                <w:rStyle w:val="IndexLink"/>
              </w:rPr>
              <w:t>93</w:t>
            </w:r>
          </w:hyperlink>
        </w:p>
        <w:p>
          <w:pPr>
            <w:pStyle w:val="Contents2"/>
            <w:tabs>
              <w:tab w:val="clear" w:pos="8743"/>
              <w:tab w:val="right" w:pos="9026" w:leader="dot"/>
            </w:tabs>
            <w:rPr/>
          </w:pPr>
          <w:hyperlink w:anchor="__RefHeading___Toc611766_1395250215">
            <w:r>
              <w:rPr>
                <w:webHidden/>
                <w:rStyle w:val="IndexLink"/>
                <w:rtl w:val="true"/>
              </w:rPr>
              <w:t>زیارت حضرت عبّاس علیه السلام</w:t>
            </w:r>
            <w:r>
              <w:rPr>
                <w:rStyle w:val="IndexLink"/>
                <w:rtl w:val="true"/>
              </w:rPr>
              <w:tab/>
            </w:r>
            <w:r>
              <w:rPr>
                <w:rStyle w:val="IndexLink"/>
              </w:rPr>
              <w:t>95</w:t>
            </w:r>
          </w:hyperlink>
        </w:p>
        <w:p>
          <w:pPr>
            <w:pStyle w:val="Contents2"/>
            <w:tabs>
              <w:tab w:val="clear" w:pos="8743"/>
              <w:tab w:val="right" w:pos="9026" w:leader="dot"/>
            </w:tabs>
            <w:rPr/>
          </w:pPr>
          <w:hyperlink w:anchor="__RefHeading___Toc611768_1395250215">
            <w:r>
              <w:rPr>
                <w:webHidden/>
                <w:rStyle w:val="IndexLink"/>
                <w:rtl w:val="true"/>
              </w:rPr>
              <w:t xml:space="preserve">توسل به اباالفضل العباس </w:t>
            </w:r>
            <w:r>
              <w:rPr>
                <w:rStyle w:val="IndexLink"/>
                <w:rtl w:val="true"/>
              </w:rPr>
              <w:t>(</w:t>
            </w:r>
            <w:r>
              <w:rPr>
                <w:rStyle w:val="IndexLink"/>
                <w:rtl w:val="true"/>
              </w:rPr>
              <w:t>علیه السلام</w:t>
            </w:r>
            <w:r>
              <w:rPr>
                <w:rStyle w:val="IndexLink"/>
                <w:rtl w:val="true"/>
              </w:rPr>
              <w:t>)</w:t>
              <w:tab/>
            </w:r>
            <w:r>
              <w:rPr>
                <w:rStyle w:val="IndexLink"/>
              </w:rPr>
              <w:t>97</w:t>
            </w:r>
          </w:hyperlink>
        </w:p>
        <w:p>
          <w:pPr>
            <w:pStyle w:val="Contents2"/>
            <w:tabs>
              <w:tab w:val="clear" w:pos="8743"/>
              <w:tab w:val="right" w:pos="9026" w:leader="dot"/>
            </w:tabs>
            <w:rPr/>
          </w:pPr>
          <w:hyperlink w:anchor="__RefHeading___Toc611770_1395250215">
            <w:r>
              <w:rPr>
                <w:webHidden/>
                <w:rStyle w:val="IndexLink"/>
                <w:rtl w:val="true"/>
              </w:rPr>
              <w:t xml:space="preserve">شخصیّت حضرت ابا الفضل </w:t>
            </w:r>
            <w:r>
              <w:rPr>
                <w:rStyle w:val="IndexLink"/>
                <w:rtl w:val="true"/>
              </w:rPr>
              <w:t>(</w:t>
            </w:r>
            <w:r>
              <w:rPr>
                <w:rStyle w:val="IndexLink"/>
                <w:rtl w:val="true"/>
              </w:rPr>
              <w:t>علیه السلام</w:t>
            </w:r>
            <w:r>
              <w:rPr>
                <w:rStyle w:val="IndexLink"/>
                <w:rtl w:val="true"/>
              </w:rPr>
              <w:t>)</w:t>
              <w:tab/>
            </w:r>
            <w:r>
              <w:rPr>
                <w:rStyle w:val="IndexLink"/>
              </w:rPr>
              <w:t>98</w:t>
            </w:r>
          </w:hyperlink>
        </w:p>
        <w:p>
          <w:pPr>
            <w:pStyle w:val="Contents3"/>
            <w:tabs>
              <w:tab w:val="clear" w:pos="8459"/>
              <w:tab w:val="right" w:pos="9026" w:leader="dot"/>
            </w:tabs>
            <w:rPr/>
          </w:pPr>
          <w:hyperlink w:anchor="__RefHeading___Toc611772_1395250215">
            <w:r>
              <w:rPr>
                <w:webHidden/>
                <w:rStyle w:val="IndexLink"/>
                <w:rtl w:val="true"/>
              </w:rPr>
              <w:t>چکیده</w:t>
            </w:r>
            <w:r>
              <w:rPr>
                <w:rStyle w:val="IndexLink"/>
                <w:rtl w:val="true"/>
              </w:rPr>
              <w:tab/>
            </w:r>
            <w:r>
              <w:rPr>
                <w:rStyle w:val="IndexLink"/>
              </w:rPr>
              <w:t>98</w:t>
            </w:r>
          </w:hyperlink>
        </w:p>
        <w:p>
          <w:pPr>
            <w:pStyle w:val="Contents3"/>
            <w:tabs>
              <w:tab w:val="clear" w:pos="8459"/>
              <w:tab w:val="right" w:pos="9026" w:leader="dot"/>
            </w:tabs>
            <w:rPr/>
          </w:pPr>
          <w:hyperlink w:anchor="__RefHeading___Toc611774_1395250215">
            <w:r>
              <w:rPr>
                <w:webHidden/>
                <w:rStyle w:val="IndexLink"/>
                <w:rtl w:val="true"/>
              </w:rPr>
              <w:t xml:space="preserve">تولد اباالفضل </w:t>
            </w:r>
            <w:r>
              <w:rPr>
                <w:rStyle w:val="IndexLink"/>
                <w:rtl w:val="true"/>
              </w:rPr>
              <w:t>(</w:t>
            </w:r>
            <w:r>
              <w:rPr>
                <w:rStyle w:val="IndexLink"/>
                <w:rtl w:val="true"/>
              </w:rPr>
              <w:t>علیه السلام</w:t>
            </w:r>
            <w:r>
              <w:rPr>
                <w:rStyle w:val="IndexLink"/>
                <w:rtl w:val="true"/>
              </w:rPr>
              <w:t>)</w:t>
              <w:tab/>
            </w:r>
            <w:r>
              <w:rPr>
                <w:rStyle w:val="IndexLink"/>
              </w:rPr>
              <w:t>98</w:t>
            </w:r>
          </w:hyperlink>
        </w:p>
        <w:p>
          <w:pPr>
            <w:pStyle w:val="Contents3"/>
            <w:tabs>
              <w:tab w:val="clear" w:pos="8459"/>
              <w:tab w:val="right" w:pos="9026" w:leader="dot"/>
            </w:tabs>
            <w:rPr/>
          </w:pPr>
          <w:hyperlink w:anchor="__RefHeading___Toc611776_1395250215">
            <w:r>
              <w:rPr>
                <w:webHidden/>
                <w:rStyle w:val="IndexLink"/>
                <w:rtl w:val="true"/>
              </w:rPr>
              <w:t xml:space="preserve">اطاعت عباس </w:t>
            </w:r>
            <w:r>
              <w:rPr>
                <w:rStyle w:val="IndexLink"/>
                <w:rtl w:val="true"/>
              </w:rPr>
              <w:t>(</w:t>
            </w:r>
            <w:r>
              <w:rPr>
                <w:rStyle w:val="IndexLink"/>
                <w:rtl w:val="true"/>
              </w:rPr>
              <w:t>علیه السلام</w:t>
            </w:r>
            <w:r>
              <w:rPr>
                <w:rStyle w:val="IndexLink"/>
                <w:rtl w:val="true"/>
              </w:rPr>
              <w:t>)</w:t>
              <w:tab/>
            </w:r>
            <w:r>
              <w:rPr>
                <w:rStyle w:val="IndexLink"/>
              </w:rPr>
              <w:t>99</w:t>
            </w:r>
          </w:hyperlink>
        </w:p>
        <w:p>
          <w:pPr>
            <w:pStyle w:val="Contents3"/>
            <w:tabs>
              <w:tab w:val="clear" w:pos="8459"/>
              <w:tab w:val="right" w:pos="9026" w:leader="dot"/>
            </w:tabs>
            <w:rPr/>
          </w:pPr>
          <w:hyperlink w:anchor="__RefHeading___Toc611778_1395250215">
            <w:r>
              <w:rPr>
                <w:webHidden/>
                <w:rStyle w:val="IndexLink"/>
                <w:rtl w:val="true"/>
              </w:rPr>
              <w:t xml:space="preserve">حمایت از ولایت اباالفضل </w:t>
            </w:r>
            <w:r>
              <w:rPr>
                <w:rStyle w:val="IndexLink"/>
                <w:rtl w:val="true"/>
              </w:rPr>
              <w:t>(</w:t>
            </w:r>
            <w:r>
              <w:rPr>
                <w:rStyle w:val="IndexLink"/>
                <w:rtl w:val="true"/>
              </w:rPr>
              <w:t>علیه السلام</w:t>
            </w:r>
            <w:r>
              <w:rPr>
                <w:rStyle w:val="IndexLink"/>
                <w:rtl w:val="true"/>
              </w:rPr>
              <w:t>)</w:t>
              <w:tab/>
            </w:r>
            <w:r>
              <w:rPr>
                <w:rStyle w:val="IndexLink"/>
              </w:rPr>
              <w:t>99</w:t>
            </w:r>
          </w:hyperlink>
        </w:p>
        <w:p>
          <w:pPr>
            <w:pStyle w:val="Contents3"/>
            <w:tabs>
              <w:tab w:val="clear" w:pos="8459"/>
              <w:tab w:val="right" w:pos="9026" w:leader="dot"/>
            </w:tabs>
            <w:rPr/>
          </w:pPr>
          <w:hyperlink w:anchor="__RefHeading___Toc611780_1395250215">
            <w:r>
              <w:rPr>
                <w:webHidden/>
                <w:rStyle w:val="IndexLink"/>
                <w:rtl w:val="true"/>
              </w:rPr>
              <w:t xml:space="preserve">علم قمر بنی هاشم </w:t>
            </w:r>
            <w:r>
              <w:rPr>
                <w:rStyle w:val="IndexLink"/>
                <w:rtl w:val="true"/>
              </w:rPr>
              <w:t>(</w:t>
            </w:r>
            <w:r>
              <w:rPr>
                <w:rStyle w:val="IndexLink"/>
                <w:rtl w:val="true"/>
              </w:rPr>
              <w:t>علیه السلام</w:t>
            </w:r>
            <w:r>
              <w:rPr>
                <w:rStyle w:val="IndexLink"/>
                <w:rtl w:val="true"/>
              </w:rPr>
              <w:t>)</w:t>
              <w:tab/>
            </w:r>
            <w:r>
              <w:rPr>
                <w:rStyle w:val="IndexLink"/>
              </w:rPr>
              <w:t>100</w:t>
            </w:r>
          </w:hyperlink>
        </w:p>
        <w:p>
          <w:pPr>
            <w:pStyle w:val="Contents3"/>
            <w:tabs>
              <w:tab w:val="clear" w:pos="8459"/>
              <w:tab w:val="right" w:pos="9026" w:leader="dot"/>
            </w:tabs>
            <w:rPr/>
          </w:pPr>
          <w:hyperlink w:anchor="__RefHeading___Toc611782_1395250215">
            <w:r>
              <w:rPr>
                <w:webHidden/>
                <w:rStyle w:val="IndexLink"/>
                <w:rtl w:val="true"/>
              </w:rPr>
              <w:t xml:space="preserve">عبادت اباالفضل </w:t>
            </w:r>
            <w:r>
              <w:rPr>
                <w:rStyle w:val="IndexLink"/>
                <w:rtl w:val="true"/>
              </w:rPr>
              <w:t>(</w:t>
            </w:r>
            <w:r>
              <w:rPr>
                <w:rStyle w:val="IndexLink"/>
                <w:rtl w:val="true"/>
              </w:rPr>
              <w:t>علیه السلام</w:t>
            </w:r>
            <w:r>
              <w:rPr>
                <w:rStyle w:val="IndexLink"/>
                <w:rtl w:val="true"/>
              </w:rPr>
              <w:t>)</w:t>
              <w:tab/>
            </w:r>
            <w:r>
              <w:rPr>
                <w:rStyle w:val="IndexLink"/>
              </w:rPr>
              <w:t>100</w:t>
            </w:r>
          </w:hyperlink>
        </w:p>
        <w:p>
          <w:pPr>
            <w:pStyle w:val="Contents3"/>
            <w:tabs>
              <w:tab w:val="clear" w:pos="8459"/>
              <w:tab w:val="right" w:pos="9026" w:leader="dot"/>
            </w:tabs>
            <w:rPr/>
          </w:pPr>
          <w:hyperlink w:anchor="__RefHeading___Toc611784_1395250215">
            <w:r>
              <w:rPr>
                <w:webHidden/>
                <w:rStyle w:val="IndexLink"/>
                <w:rtl w:val="true"/>
              </w:rPr>
              <w:t xml:space="preserve">وفاداری عباس </w:t>
            </w:r>
            <w:r>
              <w:rPr>
                <w:rStyle w:val="IndexLink"/>
                <w:rtl w:val="true"/>
              </w:rPr>
              <w:t>(</w:t>
            </w:r>
            <w:r>
              <w:rPr>
                <w:rStyle w:val="IndexLink"/>
                <w:rtl w:val="true"/>
              </w:rPr>
              <w:t>علیه السلام</w:t>
            </w:r>
            <w:r>
              <w:rPr>
                <w:rStyle w:val="IndexLink"/>
                <w:rtl w:val="true"/>
              </w:rPr>
              <w:t>)</w:t>
              <w:tab/>
            </w:r>
            <w:r>
              <w:rPr>
                <w:rStyle w:val="IndexLink"/>
              </w:rPr>
              <w:t>100</w:t>
            </w:r>
          </w:hyperlink>
        </w:p>
        <w:p>
          <w:pPr>
            <w:pStyle w:val="Contents2"/>
            <w:tabs>
              <w:tab w:val="clear" w:pos="8743"/>
              <w:tab w:val="right" w:pos="9026" w:leader="dot"/>
            </w:tabs>
            <w:rPr/>
          </w:pPr>
          <w:hyperlink w:anchor="__RefHeading___Toc611786_1395250215">
            <w:r>
              <w:rPr>
                <w:webHidden/>
                <w:rStyle w:val="IndexLink"/>
                <w:rtl w:val="true"/>
              </w:rPr>
              <w:t>خیمه گاه</w:t>
            </w:r>
            <w:r>
              <w:rPr>
                <w:rStyle w:val="IndexLink"/>
                <w:rtl w:val="true"/>
              </w:rPr>
              <w:tab/>
            </w:r>
            <w:r>
              <w:rPr>
                <w:rStyle w:val="IndexLink"/>
              </w:rPr>
              <w:t>102</w:t>
            </w:r>
          </w:hyperlink>
        </w:p>
        <w:p>
          <w:pPr>
            <w:pStyle w:val="Contents2"/>
            <w:tabs>
              <w:tab w:val="clear" w:pos="8743"/>
              <w:tab w:val="right" w:pos="9026" w:leader="dot"/>
            </w:tabs>
            <w:rPr/>
          </w:pPr>
          <w:hyperlink w:anchor="__RefHeading___Toc611788_1395250215">
            <w:r>
              <w:rPr>
                <w:webHidden/>
                <w:rStyle w:val="IndexLink"/>
                <w:rtl w:val="true"/>
              </w:rPr>
              <w:t>تل زینبیه</w:t>
            </w:r>
            <w:r>
              <w:rPr>
                <w:rStyle w:val="IndexLink"/>
                <w:rtl w:val="true"/>
              </w:rPr>
              <w:tab/>
            </w:r>
            <w:r>
              <w:rPr>
                <w:rStyle w:val="IndexLink"/>
              </w:rPr>
              <w:t>105</w:t>
            </w:r>
          </w:hyperlink>
        </w:p>
        <w:p>
          <w:pPr>
            <w:pStyle w:val="Contents2"/>
            <w:tabs>
              <w:tab w:val="clear" w:pos="8743"/>
              <w:tab w:val="right" w:pos="9026" w:leader="dot"/>
            </w:tabs>
            <w:rPr/>
          </w:pPr>
          <w:hyperlink w:anchor="__RefHeading___Toc611790_1395250215">
            <w:r>
              <w:rPr>
                <w:webHidden/>
                <w:rStyle w:val="IndexLink"/>
                <w:rtl w:val="true"/>
              </w:rPr>
              <w:t>مقامات اطراف حرم</w:t>
            </w:r>
            <w:r>
              <w:rPr>
                <w:rStyle w:val="IndexLink"/>
                <w:rtl w:val="true"/>
              </w:rPr>
              <w:tab/>
            </w:r>
            <w:r>
              <w:rPr>
                <w:rStyle w:val="IndexLink"/>
              </w:rPr>
              <w:t>107</w:t>
            </w:r>
          </w:hyperlink>
        </w:p>
        <w:p>
          <w:pPr>
            <w:pStyle w:val="Contents2"/>
            <w:tabs>
              <w:tab w:val="clear" w:pos="8743"/>
              <w:tab w:val="right" w:pos="9026" w:leader="dot"/>
            </w:tabs>
            <w:rPr/>
          </w:pPr>
          <w:hyperlink w:anchor="__RefHeading___Toc611792_1395250215">
            <w:r>
              <w:rPr>
                <w:webHidden/>
                <w:rStyle w:val="IndexLink"/>
                <w:rtl w:val="true"/>
              </w:rPr>
              <w:t xml:space="preserve">زیارت وداع امام حسین </w:t>
            </w:r>
            <w:r>
              <w:rPr>
                <w:rStyle w:val="IndexLink"/>
                <w:rtl w:val="true"/>
              </w:rPr>
              <w:t>(</w:t>
            </w:r>
            <w:r>
              <w:rPr>
                <w:rStyle w:val="IndexLink"/>
                <w:rtl w:val="true"/>
              </w:rPr>
              <w:t>علیه السلام</w:t>
            </w:r>
            <w:r>
              <w:rPr>
                <w:rStyle w:val="IndexLink"/>
                <w:rtl w:val="true"/>
              </w:rPr>
              <w:t>)</w:t>
              <w:tab/>
            </w:r>
            <w:r>
              <w:rPr>
                <w:rStyle w:val="IndexLink"/>
              </w:rPr>
              <w:t>109</w:t>
            </w:r>
          </w:hyperlink>
        </w:p>
        <w:p>
          <w:pPr>
            <w:pStyle w:val="Contents2"/>
            <w:tabs>
              <w:tab w:val="clear" w:pos="8743"/>
              <w:tab w:val="right" w:pos="9026" w:leader="dot"/>
            </w:tabs>
            <w:rPr/>
          </w:pPr>
          <w:hyperlink w:anchor="__RefHeading___Toc611794_1395250215">
            <w:r>
              <w:rPr>
                <w:webHidden/>
                <w:rStyle w:val="IndexLink"/>
                <w:rtl w:val="true"/>
              </w:rPr>
              <w:t>زیارت وداع دیگر</w:t>
            </w:r>
            <w:r>
              <w:rPr>
                <w:rStyle w:val="IndexLink"/>
                <w:rtl w:val="true"/>
              </w:rPr>
              <w:tab/>
            </w:r>
            <w:r>
              <w:rPr>
                <w:rStyle w:val="IndexLink"/>
              </w:rPr>
              <w:t>109</w:t>
            </w:r>
          </w:hyperlink>
        </w:p>
        <w:p>
          <w:pPr>
            <w:pStyle w:val="Contents2"/>
            <w:tabs>
              <w:tab w:val="clear" w:pos="8743"/>
              <w:tab w:val="right" w:pos="9026" w:leader="dot"/>
            </w:tabs>
            <w:rPr/>
          </w:pPr>
          <w:hyperlink w:anchor="__RefHeading___Toc611796_1395250215">
            <w:r>
              <w:rPr>
                <w:webHidden/>
                <w:rStyle w:val="IndexLink"/>
                <w:rtl w:val="true"/>
              </w:rPr>
              <w:t xml:space="preserve">زیارت وداع حضرت ابا الفضل </w:t>
            </w:r>
            <w:r>
              <w:rPr>
                <w:rStyle w:val="IndexLink"/>
                <w:rtl w:val="true"/>
              </w:rPr>
              <w:t>(</w:t>
            </w:r>
            <w:r>
              <w:rPr>
                <w:rStyle w:val="IndexLink"/>
                <w:rtl w:val="true"/>
              </w:rPr>
              <w:t>علیه السلام</w:t>
            </w:r>
            <w:r>
              <w:rPr>
                <w:rStyle w:val="IndexLink"/>
                <w:rtl w:val="true"/>
              </w:rPr>
              <w:t>)</w:t>
              <w:tab/>
            </w:r>
            <w:r>
              <w:rPr>
                <w:rStyle w:val="IndexLink"/>
              </w:rPr>
              <w:t>111</w:t>
            </w:r>
          </w:hyperlink>
        </w:p>
        <w:p>
          <w:pPr>
            <w:pStyle w:val="Contents2"/>
            <w:tabs>
              <w:tab w:val="clear" w:pos="8743"/>
              <w:tab w:val="right" w:pos="9026" w:leader="dot"/>
            </w:tabs>
            <w:rPr/>
          </w:pPr>
          <w:hyperlink w:anchor="__RefHeading___Toc611798_1395250215">
            <w:r>
              <w:rPr>
                <w:webHidden/>
                <w:rStyle w:val="IndexLink"/>
                <w:rtl w:val="true"/>
              </w:rPr>
              <w:t>کاظمین</w:t>
            </w:r>
            <w:r>
              <w:rPr>
                <w:rStyle w:val="IndexLink"/>
                <w:rtl w:val="true"/>
              </w:rPr>
              <w:tab/>
            </w:r>
            <w:r>
              <w:rPr>
                <w:rStyle w:val="IndexLink"/>
              </w:rPr>
              <w:t>112</w:t>
            </w:r>
          </w:hyperlink>
        </w:p>
        <w:p>
          <w:pPr>
            <w:pStyle w:val="Contents3"/>
            <w:tabs>
              <w:tab w:val="clear" w:pos="8459"/>
              <w:tab w:val="right" w:pos="9026" w:leader="dot"/>
            </w:tabs>
            <w:rPr/>
          </w:pPr>
          <w:hyperlink w:anchor="__RefHeading___Toc611800_1395250215">
            <w:r>
              <w:rPr>
                <w:webHidden/>
                <w:rStyle w:val="IndexLink"/>
                <w:rtl w:val="true"/>
              </w:rPr>
              <w:t>چکیده</w:t>
            </w:r>
            <w:r>
              <w:rPr>
                <w:rStyle w:val="IndexLink"/>
                <w:rtl w:val="true"/>
              </w:rPr>
              <w:tab/>
            </w:r>
            <w:r>
              <w:rPr>
                <w:rStyle w:val="IndexLink"/>
              </w:rPr>
              <w:t>112</w:t>
            </w:r>
          </w:hyperlink>
        </w:p>
        <w:p>
          <w:pPr>
            <w:pStyle w:val="Contents3"/>
            <w:tabs>
              <w:tab w:val="clear" w:pos="8459"/>
              <w:tab w:val="right" w:pos="9026" w:leader="dot"/>
            </w:tabs>
            <w:rPr/>
          </w:pPr>
          <w:hyperlink w:anchor="__RefHeading___Toc611802_1395250215">
            <w:r>
              <w:rPr>
                <w:webHidden/>
                <w:rStyle w:val="IndexLink"/>
                <w:rtl w:val="true"/>
              </w:rPr>
              <w:t>پیدایش کاظمین</w:t>
            </w:r>
            <w:r>
              <w:rPr>
                <w:rStyle w:val="IndexLink"/>
                <w:rtl w:val="true"/>
              </w:rPr>
              <w:tab/>
            </w:r>
            <w:r>
              <w:rPr>
                <w:rStyle w:val="IndexLink"/>
              </w:rPr>
              <w:t>113</w:t>
            </w:r>
          </w:hyperlink>
        </w:p>
        <w:p>
          <w:pPr>
            <w:pStyle w:val="Contents3"/>
            <w:tabs>
              <w:tab w:val="clear" w:pos="8459"/>
              <w:tab w:val="right" w:pos="9026" w:leader="dot"/>
            </w:tabs>
            <w:rPr/>
          </w:pPr>
          <w:hyperlink w:anchor="__RefHeading___Toc611804_1395250215">
            <w:r>
              <w:rPr>
                <w:webHidden/>
                <w:rStyle w:val="IndexLink"/>
                <w:rtl w:val="true"/>
              </w:rPr>
              <w:t xml:space="preserve">شخصیت حضرت موسی بن جعفر </w:t>
            </w:r>
            <w:r>
              <w:rPr>
                <w:rStyle w:val="IndexLink"/>
                <w:rtl w:val="true"/>
              </w:rPr>
              <w:t>(</w:t>
            </w:r>
            <w:r>
              <w:rPr>
                <w:rStyle w:val="IndexLink"/>
                <w:rtl w:val="true"/>
              </w:rPr>
              <w:t>علیه السلام</w:t>
            </w:r>
            <w:r>
              <w:rPr>
                <w:rStyle w:val="IndexLink"/>
                <w:rtl w:val="true"/>
              </w:rPr>
              <w:t>)</w:t>
              <w:tab/>
            </w:r>
            <w:r>
              <w:rPr>
                <w:rStyle w:val="IndexLink"/>
              </w:rPr>
              <w:t>113</w:t>
            </w:r>
          </w:hyperlink>
        </w:p>
        <w:p>
          <w:pPr>
            <w:pStyle w:val="Contents3"/>
            <w:tabs>
              <w:tab w:val="clear" w:pos="8459"/>
              <w:tab w:val="right" w:pos="9026" w:leader="dot"/>
            </w:tabs>
            <w:rPr/>
          </w:pPr>
          <w:hyperlink w:anchor="__RefHeading___Toc611806_1395250215">
            <w:r>
              <w:rPr>
                <w:webHidden/>
                <w:rStyle w:val="IndexLink"/>
                <w:rtl w:val="true"/>
              </w:rPr>
              <w:t xml:space="preserve">کرامات امام کاظم </w:t>
            </w:r>
            <w:r>
              <w:rPr>
                <w:rStyle w:val="IndexLink"/>
                <w:rtl w:val="true"/>
              </w:rPr>
              <w:t>(</w:t>
            </w:r>
            <w:r>
              <w:rPr>
                <w:rStyle w:val="IndexLink"/>
                <w:rtl w:val="true"/>
              </w:rPr>
              <w:t>علیه السلام</w:t>
            </w:r>
            <w:r>
              <w:rPr>
                <w:rStyle w:val="IndexLink"/>
                <w:rtl w:val="true"/>
              </w:rPr>
              <w:t>)</w:t>
              <w:tab/>
            </w:r>
            <w:r>
              <w:rPr>
                <w:rStyle w:val="IndexLink"/>
              </w:rPr>
              <w:t>114</w:t>
            </w:r>
          </w:hyperlink>
        </w:p>
        <w:p>
          <w:pPr>
            <w:pStyle w:val="Contents3"/>
            <w:tabs>
              <w:tab w:val="clear" w:pos="8459"/>
              <w:tab w:val="right" w:pos="9026" w:leader="dot"/>
            </w:tabs>
            <w:rPr/>
          </w:pPr>
          <w:hyperlink w:anchor="__RefHeading___Toc611808_1395250215">
            <w:r>
              <w:rPr>
                <w:webHidden/>
                <w:rStyle w:val="IndexLink"/>
                <w:rtl w:val="true"/>
              </w:rPr>
              <w:t>مطالب تکمیلی</w:t>
            </w:r>
            <w:r>
              <w:rPr>
                <w:rStyle w:val="IndexLink"/>
                <w:rtl w:val="true"/>
              </w:rPr>
              <w:tab/>
            </w:r>
            <w:r>
              <w:rPr>
                <w:rStyle w:val="IndexLink"/>
              </w:rPr>
              <w:t>115</w:t>
            </w:r>
          </w:hyperlink>
        </w:p>
        <w:p>
          <w:pPr>
            <w:pStyle w:val="Contents3"/>
            <w:tabs>
              <w:tab w:val="clear" w:pos="8459"/>
              <w:tab w:val="right" w:pos="9026" w:leader="dot"/>
            </w:tabs>
            <w:rPr/>
          </w:pPr>
          <w:hyperlink w:anchor="__RefHeading___Toc611810_1395250215">
            <w:r>
              <w:rPr>
                <w:webHidden/>
                <w:rStyle w:val="IndexLink"/>
                <w:rtl w:val="true"/>
              </w:rPr>
              <w:t xml:space="preserve">شخصیت حضرت جواد الائمه </w:t>
            </w:r>
            <w:r>
              <w:rPr>
                <w:rStyle w:val="IndexLink"/>
                <w:rtl w:val="true"/>
              </w:rPr>
              <w:t>(</w:t>
            </w:r>
            <w:r>
              <w:rPr>
                <w:rStyle w:val="IndexLink"/>
                <w:rtl w:val="true"/>
              </w:rPr>
              <w:t>علیه السلام</w:t>
            </w:r>
            <w:r>
              <w:rPr>
                <w:rStyle w:val="IndexLink"/>
                <w:rtl w:val="true"/>
              </w:rPr>
              <w:t>)</w:t>
              <w:tab/>
            </w:r>
            <w:r>
              <w:rPr>
                <w:rStyle w:val="IndexLink"/>
              </w:rPr>
              <w:t>116</w:t>
            </w:r>
          </w:hyperlink>
        </w:p>
        <w:p>
          <w:pPr>
            <w:pStyle w:val="Contents3"/>
            <w:tabs>
              <w:tab w:val="clear" w:pos="8459"/>
              <w:tab w:val="right" w:pos="9026" w:leader="dot"/>
            </w:tabs>
            <w:rPr/>
          </w:pPr>
          <w:hyperlink w:anchor="__RefHeading___Toc611812_1395250215">
            <w:r>
              <w:rPr>
                <w:webHidden/>
                <w:rStyle w:val="IndexLink"/>
                <w:rtl w:val="true"/>
              </w:rPr>
              <w:t xml:space="preserve">معجزات و کرامات حضرت جواد </w:t>
            </w:r>
            <w:r>
              <w:rPr>
                <w:rStyle w:val="IndexLink"/>
                <w:rtl w:val="true"/>
              </w:rPr>
              <w:t>(</w:t>
            </w:r>
            <w:r>
              <w:rPr>
                <w:rStyle w:val="IndexLink"/>
                <w:rtl w:val="true"/>
              </w:rPr>
              <w:t>علیه السلام</w:t>
            </w:r>
            <w:r>
              <w:rPr>
                <w:rStyle w:val="IndexLink"/>
                <w:rtl w:val="true"/>
              </w:rPr>
              <w:t>)</w:t>
              <w:tab/>
            </w:r>
            <w:r>
              <w:rPr>
                <w:rStyle w:val="IndexLink"/>
              </w:rPr>
              <w:t>116</w:t>
            </w:r>
          </w:hyperlink>
        </w:p>
        <w:p>
          <w:pPr>
            <w:pStyle w:val="Contents2"/>
            <w:tabs>
              <w:tab w:val="clear" w:pos="8743"/>
              <w:tab w:val="right" w:pos="9026" w:leader="dot"/>
            </w:tabs>
            <w:rPr/>
          </w:pPr>
          <w:hyperlink w:anchor="__RefHeading___Toc611814_1395250215">
            <w:r>
              <w:rPr>
                <w:webHidden/>
                <w:rStyle w:val="IndexLink"/>
                <w:rtl w:val="true"/>
              </w:rPr>
              <w:t xml:space="preserve">مدفونین در جوار ائمه کاظمین </w:t>
            </w:r>
            <w:r>
              <w:rPr>
                <w:rStyle w:val="IndexLink"/>
                <w:rtl w:val="true"/>
              </w:rPr>
              <w:t>(</w:t>
            </w:r>
            <w:r>
              <w:rPr>
                <w:rStyle w:val="IndexLink"/>
                <w:rtl w:val="true"/>
              </w:rPr>
              <w:t>علیه السلام</w:t>
            </w:r>
            <w:r>
              <w:rPr>
                <w:rStyle w:val="IndexLink"/>
                <w:rtl w:val="true"/>
              </w:rPr>
              <w:t>)</w:t>
              <w:tab/>
            </w:r>
            <w:r>
              <w:rPr>
                <w:rStyle w:val="IndexLink"/>
              </w:rPr>
              <w:t>118</w:t>
            </w:r>
          </w:hyperlink>
        </w:p>
        <w:p>
          <w:pPr>
            <w:pStyle w:val="Contents3"/>
            <w:tabs>
              <w:tab w:val="clear" w:pos="8459"/>
              <w:tab w:val="right" w:pos="9026" w:leader="dot"/>
            </w:tabs>
            <w:rPr/>
          </w:pPr>
          <w:hyperlink w:anchor="__RefHeading___Toc611816_1395250215">
            <w:r>
              <w:rPr>
                <w:webHidden/>
                <w:rStyle w:val="IndexLink"/>
                <w:rtl w:val="true"/>
              </w:rPr>
              <w:t>آرامگاه شیخ مفید</w:t>
            </w:r>
            <w:r>
              <w:rPr>
                <w:rStyle w:val="IndexLink"/>
                <w:rtl w:val="true"/>
              </w:rPr>
              <w:tab/>
            </w:r>
            <w:r>
              <w:rPr>
                <w:rStyle w:val="IndexLink"/>
              </w:rPr>
              <w:t>118</w:t>
            </w:r>
          </w:hyperlink>
        </w:p>
        <w:p>
          <w:pPr>
            <w:pStyle w:val="Contents3"/>
            <w:tabs>
              <w:tab w:val="clear" w:pos="8459"/>
              <w:tab w:val="right" w:pos="9026" w:leader="dot"/>
            </w:tabs>
            <w:rPr/>
          </w:pPr>
          <w:hyperlink w:anchor="__RefHeading___Toc611818_1395250215">
            <w:r>
              <w:rPr>
                <w:webHidden/>
                <w:rStyle w:val="IndexLink"/>
                <w:rtl w:val="true"/>
              </w:rPr>
              <w:t>آرامگاه خواجه نصیر الدین طوسی</w:t>
            </w:r>
            <w:r>
              <w:rPr>
                <w:rStyle w:val="IndexLink"/>
                <w:rtl w:val="true"/>
              </w:rPr>
              <w:tab/>
            </w:r>
            <w:r>
              <w:rPr>
                <w:rStyle w:val="IndexLink"/>
              </w:rPr>
              <w:t>118</w:t>
            </w:r>
          </w:hyperlink>
        </w:p>
        <w:p>
          <w:pPr>
            <w:pStyle w:val="Contents3"/>
            <w:tabs>
              <w:tab w:val="clear" w:pos="8459"/>
              <w:tab w:val="right" w:pos="9026" w:leader="dot"/>
            </w:tabs>
            <w:rPr/>
          </w:pPr>
          <w:hyperlink w:anchor="__RefHeading___Toc611820_1395250215">
            <w:r>
              <w:rPr>
                <w:webHidden/>
                <w:rStyle w:val="IndexLink"/>
                <w:rtl w:val="true"/>
              </w:rPr>
              <w:t>آرامگاه جعفر بن محمد بن قولویه</w:t>
            </w:r>
            <w:r>
              <w:rPr>
                <w:rStyle w:val="IndexLink"/>
                <w:rtl w:val="true"/>
              </w:rPr>
              <w:tab/>
            </w:r>
            <w:r>
              <w:rPr>
                <w:rStyle w:val="IndexLink"/>
              </w:rPr>
              <w:t>119</w:t>
            </w:r>
          </w:hyperlink>
        </w:p>
        <w:p>
          <w:pPr>
            <w:pStyle w:val="Contents3"/>
            <w:tabs>
              <w:tab w:val="clear" w:pos="8459"/>
              <w:tab w:val="right" w:pos="9026" w:leader="dot"/>
            </w:tabs>
            <w:rPr/>
          </w:pPr>
          <w:hyperlink w:anchor="__RefHeading___Toc611822_1395250215">
            <w:r>
              <w:rPr>
                <w:webHidden/>
                <w:rStyle w:val="IndexLink"/>
                <w:rtl w:val="true"/>
              </w:rPr>
              <w:t>آرامگاه سید رضی و سید مرتضی</w:t>
            </w:r>
            <w:r>
              <w:rPr>
                <w:rStyle w:val="IndexLink"/>
                <w:rtl w:val="true"/>
              </w:rPr>
              <w:tab/>
            </w:r>
            <w:r>
              <w:rPr>
                <w:rStyle w:val="IndexLink"/>
              </w:rPr>
              <w:t>119</w:t>
            </w:r>
          </w:hyperlink>
        </w:p>
        <w:p>
          <w:pPr>
            <w:pStyle w:val="Contents2"/>
            <w:tabs>
              <w:tab w:val="clear" w:pos="8743"/>
              <w:tab w:val="right" w:pos="9026" w:leader="dot"/>
            </w:tabs>
            <w:rPr/>
          </w:pPr>
          <w:hyperlink w:anchor="__RefHeading___Toc611824_1395250215">
            <w:r>
              <w:rPr>
                <w:webHidden/>
                <w:rStyle w:val="IndexLink"/>
                <w:rtl w:val="true"/>
              </w:rPr>
              <w:t xml:space="preserve">زیارت ورودی حرم کاظمین </w:t>
            </w:r>
            <w:r>
              <w:rPr>
                <w:rStyle w:val="IndexLink"/>
                <w:rtl w:val="true"/>
              </w:rPr>
              <w:t>(</w:t>
            </w:r>
            <w:r>
              <w:rPr>
                <w:rStyle w:val="IndexLink"/>
                <w:rtl w:val="true"/>
              </w:rPr>
              <w:t>علیه السلام</w:t>
            </w:r>
            <w:r>
              <w:rPr>
                <w:rStyle w:val="IndexLink"/>
                <w:rtl w:val="true"/>
              </w:rPr>
              <w:t>)</w:t>
              <w:tab/>
            </w:r>
            <w:r>
              <w:rPr>
                <w:rStyle w:val="IndexLink"/>
              </w:rPr>
              <w:t>121</w:t>
            </w:r>
          </w:hyperlink>
        </w:p>
        <w:p>
          <w:pPr>
            <w:pStyle w:val="Contents3"/>
            <w:tabs>
              <w:tab w:val="clear" w:pos="8459"/>
              <w:tab w:val="right" w:pos="9026" w:leader="dot"/>
            </w:tabs>
            <w:rPr/>
          </w:pPr>
          <w:hyperlink w:anchor="__RefHeading___Toc611826_1395250215">
            <w:r>
              <w:rPr>
                <w:webHidden/>
                <w:rStyle w:val="IndexLink"/>
                <w:rtl w:val="true"/>
              </w:rPr>
              <w:t>زیارت مشترکه امام کاظم و امام جواد علیهما السلام</w:t>
            </w:r>
            <w:r>
              <w:rPr>
                <w:rStyle w:val="IndexLink"/>
                <w:rtl w:val="true"/>
              </w:rPr>
              <w:tab/>
            </w:r>
            <w:r>
              <w:rPr>
                <w:rStyle w:val="IndexLink"/>
              </w:rPr>
              <w:t>121</w:t>
            </w:r>
          </w:hyperlink>
        </w:p>
        <w:p>
          <w:pPr>
            <w:pStyle w:val="Contents2"/>
            <w:tabs>
              <w:tab w:val="clear" w:pos="8743"/>
              <w:tab w:val="right" w:pos="9026" w:leader="dot"/>
            </w:tabs>
            <w:rPr/>
          </w:pPr>
          <w:hyperlink w:anchor="__RefHeading___Toc611828_1395250215">
            <w:r>
              <w:rPr>
                <w:webHidden/>
                <w:rStyle w:val="IndexLink"/>
                <w:rtl w:val="true"/>
              </w:rPr>
              <w:t xml:space="preserve">توسل به حضرت موسی بن جعفر </w:t>
            </w:r>
            <w:r>
              <w:rPr>
                <w:rStyle w:val="IndexLink"/>
                <w:rtl w:val="true"/>
              </w:rPr>
              <w:t>(</w:t>
            </w:r>
            <w:r>
              <w:rPr>
                <w:rStyle w:val="IndexLink"/>
                <w:rtl w:val="true"/>
              </w:rPr>
              <w:t>علیه السلام</w:t>
            </w:r>
            <w:r>
              <w:rPr>
                <w:rStyle w:val="IndexLink"/>
                <w:rtl w:val="true"/>
              </w:rPr>
              <w:t>)</w:t>
              <w:tab/>
            </w:r>
            <w:r>
              <w:rPr>
                <w:rStyle w:val="IndexLink"/>
              </w:rPr>
              <w:t>122</w:t>
            </w:r>
          </w:hyperlink>
        </w:p>
        <w:p>
          <w:pPr>
            <w:pStyle w:val="Contents2"/>
            <w:tabs>
              <w:tab w:val="clear" w:pos="8743"/>
              <w:tab w:val="right" w:pos="9026" w:leader="dot"/>
            </w:tabs>
            <w:rPr/>
          </w:pPr>
          <w:hyperlink w:anchor="__RefHeading___Toc611830_1395250215">
            <w:r>
              <w:rPr>
                <w:webHidden/>
                <w:rStyle w:val="IndexLink"/>
                <w:rtl w:val="true"/>
              </w:rPr>
              <w:t xml:space="preserve">توسل به جواد الائمه </w:t>
            </w:r>
            <w:r>
              <w:rPr>
                <w:rStyle w:val="IndexLink"/>
                <w:rtl w:val="true"/>
              </w:rPr>
              <w:t>(</w:t>
            </w:r>
            <w:r>
              <w:rPr>
                <w:rStyle w:val="IndexLink"/>
                <w:rtl w:val="true"/>
              </w:rPr>
              <w:t>علیه السلام</w:t>
            </w:r>
            <w:r>
              <w:rPr>
                <w:rStyle w:val="IndexLink"/>
                <w:rtl w:val="true"/>
              </w:rPr>
              <w:t>)</w:t>
              <w:tab/>
            </w:r>
            <w:r>
              <w:rPr>
                <w:rStyle w:val="IndexLink"/>
              </w:rPr>
              <w:t>123</w:t>
            </w:r>
          </w:hyperlink>
        </w:p>
        <w:p>
          <w:pPr>
            <w:pStyle w:val="Contents2"/>
            <w:tabs>
              <w:tab w:val="clear" w:pos="8743"/>
              <w:tab w:val="right" w:pos="9026" w:leader="dot"/>
            </w:tabs>
            <w:rPr/>
          </w:pPr>
          <w:hyperlink w:anchor="__RefHeading___Toc611832_1395250215">
            <w:r>
              <w:rPr>
                <w:webHidden/>
                <w:rStyle w:val="IndexLink"/>
                <w:rtl w:val="true"/>
              </w:rPr>
              <w:t>اماکن بغداد</w:t>
            </w:r>
            <w:r>
              <w:rPr>
                <w:rStyle w:val="IndexLink"/>
                <w:rtl w:val="true"/>
              </w:rPr>
              <w:tab/>
            </w:r>
            <w:r>
              <w:rPr>
                <w:rStyle w:val="IndexLink"/>
              </w:rPr>
              <w:t>125</w:t>
            </w:r>
          </w:hyperlink>
        </w:p>
        <w:p>
          <w:pPr>
            <w:pStyle w:val="Contents3"/>
            <w:tabs>
              <w:tab w:val="clear" w:pos="8459"/>
              <w:tab w:val="right" w:pos="9026" w:leader="dot"/>
            </w:tabs>
            <w:rPr/>
          </w:pPr>
          <w:hyperlink w:anchor="__RefHeading___Toc611834_1395250215">
            <w:r>
              <w:rPr>
                <w:webHidden/>
                <w:rStyle w:val="IndexLink"/>
                <w:rtl w:val="true"/>
              </w:rPr>
              <w:t>مسجد براثا</w:t>
            </w:r>
            <w:r>
              <w:rPr>
                <w:rStyle w:val="IndexLink"/>
                <w:rtl w:val="true"/>
              </w:rPr>
              <w:tab/>
            </w:r>
            <w:r>
              <w:rPr>
                <w:rStyle w:val="IndexLink"/>
              </w:rPr>
              <w:t>125</w:t>
            </w:r>
          </w:hyperlink>
        </w:p>
        <w:p>
          <w:pPr>
            <w:pStyle w:val="Contents3"/>
            <w:tabs>
              <w:tab w:val="clear" w:pos="8459"/>
              <w:tab w:val="right" w:pos="9026" w:leader="dot"/>
            </w:tabs>
            <w:rPr/>
          </w:pPr>
          <w:hyperlink w:anchor="__RefHeading___Toc611836_1395250215">
            <w:r>
              <w:rPr>
                <w:webHidden/>
                <w:rStyle w:val="IndexLink"/>
                <w:rtl w:val="true"/>
              </w:rPr>
              <w:t xml:space="preserve">آرامگاه نواب خاص حضرت مهدی </w:t>
            </w:r>
            <w:r>
              <w:rPr>
                <w:rStyle w:val="IndexLink"/>
                <w:rtl w:val="true"/>
              </w:rPr>
              <w:t>(</w:t>
            </w:r>
            <w:r>
              <w:rPr>
                <w:rStyle w:val="IndexLink"/>
                <w:rtl w:val="true"/>
              </w:rPr>
              <w:t>عج</w:t>
            </w:r>
            <w:r>
              <w:rPr>
                <w:rStyle w:val="IndexLink"/>
                <w:rtl w:val="true"/>
              </w:rPr>
              <w:t>)</w:t>
              <w:tab/>
            </w:r>
            <w:r>
              <w:rPr>
                <w:rStyle w:val="IndexLink"/>
              </w:rPr>
              <w:t>126</w:t>
            </w:r>
          </w:hyperlink>
        </w:p>
        <w:p>
          <w:pPr>
            <w:pStyle w:val="Contents3"/>
            <w:tabs>
              <w:tab w:val="clear" w:pos="8459"/>
              <w:tab w:val="right" w:pos="9026" w:leader="dot"/>
            </w:tabs>
            <w:rPr/>
          </w:pPr>
          <w:hyperlink w:anchor="__RefHeading___Toc611838_1395250215">
            <w:r>
              <w:rPr>
                <w:webHidden/>
                <w:rStyle w:val="IndexLink"/>
                <w:rtl w:val="true"/>
              </w:rPr>
              <w:t>آرامگاه شیخ محمد بن یعقوب کلینی</w:t>
            </w:r>
            <w:r>
              <w:rPr>
                <w:rStyle w:val="IndexLink"/>
                <w:rtl w:val="true"/>
              </w:rPr>
              <w:tab/>
            </w:r>
            <w:r>
              <w:rPr>
                <w:rStyle w:val="IndexLink"/>
              </w:rPr>
              <w:t>127</w:t>
            </w:r>
          </w:hyperlink>
        </w:p>
        <w:p>
          <w:pPr>
            <w:pStyle w:val="Contents3"/>
            <w:tabs>
              <w:tab w:val="clear" w:pos="8459"/>
              <w:tab w:val="right" w:pos="9026" w:leader="dot"/>
            </w:tabs>
            <w:rPr/>
          </w:pPr>
          <w:hyperlink w:anchor="__RefHeading___Toc611840_1395250215">
            <w:r>
              <w:rPr>
                <w:webHidden/>
                <w:rStyle w:val="IndexLink"/>
                <w:rtl w:val="true"/>
              </w:rPr>
              <w:t>آرامگاه سلمان فارسی</w:t>
            </w:r>
            <w:r>
              <w:rPr>
                <w:rStyle w:val="IndexLink"/>
                <w:rtl w:val="true"/>
              </w:rPr>
              <w:tab/>
            </w:r>
            <w:r>
              <w:rPr>
                <w:rStyle w:val="IndexLink"/>
              </w:rPr>
              <w:t>127</w:t>
            </w:r>
          </w:hyperlink>
        </w:p>
        <w:p>
          <w:pPr>
            <w:pStyle w:val="Contents2"/>
            <w:tabs>
              <w:tab w:val="clear" w:pos="8743"/>
              <w:tab w:val="right" w:pos="9026" w:leader="dot"/>
            </w:tabs>
            <w:rPr/>
          </w:pPr>
          <w:hyperlink w:anchor="__RefHeading___Toc611842_1395250215">
            <w:r>
              <w:rPr>
                <w:webHidden/>
                <w:rStyle w:val="IndexLink"/>
                <w:rtl w:val="true"/>
              </w:rPr>
              <w:t>سامرا</w:t>
            </w:r>
            <w:r>
              <w:rPr>
                <w:rStyle w:val="IndexLink"/>
                <w:rtl w:val="true"/>
              </w:rPr>
              <w:tab/>
            </w:r>
            <w:r>
              <w:rPr>
                <w:rStyle w:val="IndexLink"/>
              </w:rPr>
              <w:t>129</w:t>
            </w:r>
          </w:hyperlink>
        </w:p>
        <w:p>
          <w:pPr>
            <w:pStyle w:val="Contents3"/>
            <w:tabs>
              <w:tab w:val="clear" w:pos="8459"/>
              <w:tab w:val="right" w:pos="9026" w:leader="dot"/>
            </w:tabs>
            <w:rPr/>
          </w:pPr>
          <w:hyperlink w:anchor="__RefHeading___Toc611844_1395250215">
            <w:r>
              <w:rPr>
                <w:webHidden/>
                <w:rStyle w:val="IndexLink"/>
                <w:rtl w:val="true"/>
              </w:rPr>
              <w:t>چکیده</w:t>
            </w:r>
            <w:r>
              <w:rPr>
                <w:rStyle w:val="IndexLink"/>
                <w:rtl w:val="true"/>
              </w:rPr>
              <w:tab/>
            </w:r>
            <w:r>
              <w:rPr>
                <w:rStyle w:val="IndexLink"/>
              </w:rPr>
              <w:t>129</w:t>
            </w:r>
          </w:hyperlink>
        </w:p>
        <w:p>
          <w:pPr>
            <w:pStyle w:val="Contents3"/>
            <w:tabs>
              <w:tab w:val="clear" w:pos="8459"/>
              <w:tab w:val="right" w:pos="9026" w:leader="dot"/>
            </w:tabs>
            <w:rPr/>
          </w:pPr>
          <w:hyperlink w:anchor="__RefHeading___Toc611846_1395250215">
            <w:r>
              <w:rPr>
                <w:webHidden/>
                <w:rStyle w:val="IndexLink"/>
                <w:rtl w:val="true"/>
              </w:rPr>
              <w:t>سامرا مدفن پنج بزرگ</w:t>
            </w:r>
            <w:r>
              <w:rPr>
                <w:rStyle w:val="IndexLink"/>
                <w:rtl w:val="true"/>
              </w:rPr>
              <w:tab/>
            </w:r>
            <w:r>
              <w:rPr>
                <w:rStyle w:val="IndexLink"/>
              </w:rPr>
              <w:t>129</w:t>
            </w:r>
          </w:hyperlink>
        </w:p>
        <w:p>
          <w:pPr>
            <w:pStyle w:val="Contents3"/>
            <w:tabs>
              <w:tab w:val="clear" w:pos="8459"/>
              <w:tab w:val="right" w:pos="9026" w:leader="dot"/>
            </w:tabs>
            <w:rPr/>
          </w:pPr>
          <w:hyperlink w:anchor="__RefHeading___Toc611848_1395250215">
            <w:r>
              <w:rPr>
                <w:webHidden/>
                <w:rStyle w:val="IndexLink"/>
                <w:rtl w:val="true"/>
              </w:rPr>
              <w:t xml:space="preserve">شخصیت امام هادی </w:t>
            </w:r>
            <w:r>
              <w:rPr>
                <w:rStyle w:val="IndexLink"/>
                <w:rtl w:val="true"/>
              </w:rPr>
              <w:t>(</w:t>
            </w:r>
            <w:r>
              <w:rPr>
                <w:rStyle w:val="IndexLink"/>
                <w:rtl w:val="true"/>
              </w:rPr>
              <w:t>علیه السلام</w:t>
            </w:r>
            <w:r>
              <w:rPr>
                <w:rStyle w:val="IndexLink"/>
                <w:rtl w:val="true"/>
              </w:rPr>
              <w:t xml:space="preserve">) </w:t>
            </w:r>
            <w:r>
              <w:rPr>
                <w:rStyle w:val="IndexLink"/>
                <w:rtl w:val="true"/>
              </w:rPr>
              <w:t>و پیدایش سامرا</w:t>
            </w:r>
            <w:r>
              <w:rPr>
                <w:rStyle w:val="IndexLink"/>
                <w:rtl w:val="true"/>
              </w:rPr>
              <w:tab/>
            </w:r>
            <w:r>
              <w:rPr>
                <w:rStyle w:val="IndexLink"/>
              </w:rPr>
              <w:t>130</w:t>
            </w:r>
          </w:hyperlink>
        </w:p>
        <w:p>
          <w:pPr>
            <w:pStyle w:val="Contents3"/>
            <w:tabs>
              <w:tab w:val="clear" w:pos="8459"/>
              <w:tab w:val="right" w:pos="9026" w:leader="dot"/>
            </w:tabs>
            <w:rPr/>
          </w:pPr>
          <w:hyperlink w:anchor="__RefHeading___Toc611850_1395250215">
            <w:r>
              <w:rPr>
                <w:webHidden/>
                <w:rStyle w:val="IndexLink"/>
                <w:rtl w:val="true"/>
              </w:rPr>
              <w:t xml:space="preserve">معجزات و کرامات امام هادی </w:t>
            </w:r>
            <w:r>
              <w:rPr>
                <w:rStyle w:val="IndexLink"/>
                <w:rtl w:val="true"/>
              </w:rPr>
              <w:t>(</w:t>
            </w:r>
            <w:r>
              <w:rPr>
                <w:rStyle w:val="IndexLink"/>
                <w:rtl w:val="true"/>
              </w:rPr>
              <w:t>علیه السلام</w:t>
            </w:r>
            <w:r>
              <w:rPr>
                <w:rStyle w:val="IndexLink"/>
                <w:rtl w:val="true"/>
              </w:rPr>
              <w:t>)</w:t>
              <w:tab/>
            </w:r>
            <w:r>
              <w:rPr>
                <w:rStyle w:val="IndexLink"/>
              </w:rPr>
              <w:t>131</w:t>
            </w:r>
          </w:hyperlink>
        </w:p>
        <w:p>
          <w:pPr>
            <w:pStyle w:val="Contents3"/>
            <w:tabs>
              <w:tab w:val="clear" w:pos="8459"/>
              <w:tab w:val="right" w:pos="9026" w:leader="dot"/>
            </w:tabs>
            <w:rPr/>
          </w:pPr>
          <w:hyperlink w:anchor="__RefHeading___Toc611852_1395250215">
            <w:r>
              <w:rPr>
                <w:webHidden/>
                <w:rStyle w:val="IndexLink"/>
                <w:rtl w:val="true"/>
              </w:rPr>
              <w:t>مطالب تکمیلی</w:t>
            </w:r>
            <w:r>
              <w:rPr>
                <w:rStyle w:val="IndexLink"/>
                <w:rtl w:val="true"/>
              </w:rPr>
              <w:tab/>
            </w:r>
            <w:r>
              <w:rPr>
                <w:rStyle w:val="IndexLink"/>
              </w:rPr>
              <w:t>133</w:t>
            </w:r>
          </w:hyperlink>
        </w:p>
        <w:p>
          <w:pPr>
            <w:pStyle w:val="Contents3"/>
            <w:tabs>
              <w:tab w:val="clear" w:pos="8459"/>
              <w:tab w:val="right" w:pos="9026" w:leader="dot"/>
            </w:tabs>
            <w:rPr/>
          </w:pPr>
          <w:hyperlink w:anchor="__RefHeading___Toc611854_1395250215">
            <w:r>
              <w:rPr>
                <w:webHidden/>
                <w:rStyle w:val="IndexLink"/>
                <w:rtl w:val="true"/>
              </w:rPr>
              <w:t xml:space="preserve">شخصیت امام حسن عسکری </w:t>
            </w:r>
            <w:r>
              <w:rPr>
                <w:rStyle w:val="IndexLink"/>
                <w:rtl w:val="true"/>
              </w:rPr>
              <w:t>(</w:t>
            </w:r>
            <w:r>
              <w:rPr>
                <w:rStyle w:val="IndexLink"/>
                <w:rtl w:val="true"/>
              </w:rPr>
              <w:t>علیه السلام</w:t>
            </w:r>
            <w:r>
              <w:rPr>
                <w:rStyle w:val="IndexLink"/>
                <w:rtl w:val="true"/>
              </w:rPr>
              <w:t>)</w:t>
              <w:tab/>
            </w:r>
            <w:r>
              <w:rPr>
                <w:rStyle w:val="IndexLink"/>
              </w:rPr>
              <w:t>134</w:t>
            </w:r>
          </w:hyperlink>
        </w:p>
        <w:p>
          <w:pPr>
            <w:pStyle w:val="Contents3"/>
            <w:tabs>
              <w:tab w:val="clear" w:pos="8459"/>
              <w:tab w:val="right" w:pos="9026" w:leader="dot"/>
            </w:tabs>
            <w:rPr/>
          </w:pPr>
          <w:hyperlink w:anchor="__RefHeading___Toc611856_1395250215">
            <w:r>
              <w:rPr>
                <w:webHidden/>
                <w:rStyle w:val="IndexLink"/>
                <w:rtl w:val="true"/>
              </w:rPr>
              <w:t xml:space="preserve">معجزات و کرامات حضرت عسکری </w:t>
            </w:r>
            <w:r>
              <w:rPr>
                <w:rStyle w:val="IndexLink"/>
                <w:rtl w:val="true"/>
              </w:rPr>
              <w:t>(</w:t>
            </w:r>
            <w:r>
              <w:rPr>
                <w:rStyle w:val="IndexLink"/>
                <w:rtl w:val="true"/>
              </w:rPr>
              <w:t>علیه السلام</w:t>
            </w:r>
            <w:r>
              <w:rPr>
                <w:rStyle w:val="IndexLink"/>
                <w:rtl w:val="true"/>
              </w:rPr>
              <w:t>)</w:t>
              <w:tab/>
            </w:r>
            <w:r>
              <w:rPr>
                <w:rStyle w:val="IndexLink"/>
              </w:rPr>
              <w:t>134</w:t>
            </w:r>
          </w:hyperlink>
        </w:p>
        <w:p>
          <w:pPr>
            <w:pStyle w:val="Contents3"/>
            <w:tabs>
              <w:tab w:val="clear" w:pos="8459"/>
              <w:tab w:val="right" w:pos="9026" w:leader="dot"/>
            </w:tabs>
            <w:rPr/>
          </w:pPr>
          <w:hyperlink w:anchor="__RefHeading___Toc611858_1395250215">
            <w:r>
              <w:rPr>
                <w:webHidden/>
                <w:rStyle w:val="IndexLink"/>
                <w:rtl w:val="true"/>
              </w:rPr>
              <w:t>مطالب تکمیلی</w:t>
            </w:r>
            <w:r>
              <w:rPr>
                <w:rStyle w:val="IndexLink"/>
                <w:rtl w:val="true"/>
              </w:rPr>
              <w:tab/>
            </w:r>
            <w:r>
              <w:rPr>
                <w:rStyle w:val="IndexLink"/>
              </w:rPr>
              <w:t>134</w:t>
            </w:r>
          </w:hyperlink>
        </w:p>
        <w:p>
          <w:pPr>
            <w:pStyle w:val="Contents3"/>
            <w:tabs>
              <w:tab w:val="clear" w:pos="8459"/>
              <w:tab w:val="right" w:pos="9026" w:leader="dot"/>
            </w:tabs>
            <w:rPr/>
          </w:pPr>
          <w:hyperlink w:anchor="__RefHeading___Toc611860_1395250215">
            <w:r>
              <w:rPr>
                <w:webHidden/>
                <w:rStyle w:val="IndexLink"/>
                <w:rtl w:val="true"/>
              </w:rPr>
              <w:t xml:space="preserve">سرداب امام زمان </w:t>
            </w:r>
            <w:r>
              <w:rPr>
                <w:rStyle w:val="IndexLink"/>
                <w:rtl w:val="true"/>
              </w:rPr>
              <w:t>(</w:t>
            </w:r>
            <w:r>
              <w:rPr>
                <w:rStyle w:val="IndexLink"/>
                <w:rtl w:val="true"/>
              </w:rPr>
              <w:t>عج</w:t>
            </w:r>
            <w:r>
              <w:rPr>
                <w:rStyle w:val="IndexLink"/>
                <w:rtl w:val="true"/>
              </w:rPr>
              <w:t>)</w:t>
              <w:tab/>
            </w:r>
            <w:r>
              <w:rPr>
                <w:rStyle w:val="IndexLink"/>
              </w:rPr>
              <w:t>135</w:t>
            </w:r>
          </w:hyperlink>
        </w:p>
        <w:p>
          <w:pPr>
            <w:pStyle w:val="Contents3"/>
            <w:tabs>
              <w:tab w:val="clear" w:pos="8459"/>
              <w:tab w:val="right" w:pos="9026" w:leader="dot"/>
            </w:tabs>
            <w:rPr/>
          </w:pPr>
          <w:hyperlink w:anchor="__RefHeading___Toc611862_1395250215">
            <w:r>
              <w:rPr>
                <w:webHidden/>
                <w:rStyle w:val="IndexLink"/>
                <w:rtl w:val="true"/>
              </w:rPr>
              <w:t>معجزاتی در سرداب</w:t>
            </w:r>
            <w:r>
              <w:rPr>
                <w:rStyle w:val="IndexLink"/>
                <w:rtl w:val="true"/>
              </w:rPr>
              <w:tab/>
            </w:r>
            <w:r>
              <w:rPr>
                <w:rStyle w:val="IndexLink"/>
              </w:rPr>
              <w:t>136</w:t>
            </w:r>
          </w:hyperlink>
        </w:p>
        <w:p>
          <w:pPr>
            <w:pStyle w:val="Contents2"/>
            <w:tabs>
              <w:tab w:val="clear" w:pos="8743"/>
              <w:tab w:val="right" w:pos="9026" w:leader="dot"/>
            </w:tabs>
            <w:rPr/>
          </w:pPr>
          <w:hyperlink w:anchor="__RefHeading___Toc611864_1395250215">
            <w:r>
              <w:rPr>
                <w:webHidden/>
                <w:rStyle w:val="IndexLink"/>
                <w:rtl w:val="true"/>
              </w:rPr>
              <w:t xml:space="preserve">زیارتنامه مختصر ائمه عسکریین </w:t>
            </w:r>
            <w:r>
              <w:rPr>
                <w:rStyle w:val="IndexLink"/>
                <w:rtl w:val="true"/>
              </w:rPr>
              <w:t>(</w:t>
            </w:r>
            <w:r>
              <w:rPr>
                <w:rStyle w:val="IndexLink"/>
                <w:rtl w:val="true"/>
              </w:rPr>
              <w:t>علیه السلام</w:t>
            </w:r>
            <w:r>
              <w:rPr>
                <w:rStyle w:val="IndexLink"/>
                <w:rtl w:val="true"/>
              </w:rPr>
              <w:t>)</w:t>
              <w:tab/>
            </w:r>
            <w:r>
              <w:rPr>
                <w:rStyle w:val="IndexLink"/>
              </w:rPr>
              <w:t>137</w:t>
            </w:r>
          </w:hyperlink>
        </w:p>
        <w:p>
          <w:pPr>
            <w:pStyle w:val="Contents2"/>
            <w:tabs>
              <w:tab w:val="clear" w:pos="8743"/>
              <w:tab w:val="right" w:pos="9026" w:leader="dot"/>
            </w:tabs>
            <w:rPr/>
          </w:pPr>
          <w:hyperlink w:anchor="__RefHeading___Toc611866_1395250215">
            <w:r>
              <w:rPr>
                <w:webHidden/>
                <w:rStyle w:val="IndexLink"/>
                <w:rtl w:val="true"/>
              </w:rPr>
              <w:t>احکام نماز مسافر</w:t>
            </w:r>
            <w:r>
              <w:rPr>
                <w:rStyle w:val="IndexLink"/>
                <w:rtl w:val="true"/>
              </w:rPr>
              <w:tab/>
            </w:r>
            <w:r>
              <w:rPr>
                <w:rStyle w:val="IndexLink"/>
              </w:rPr>
              <w:t>138</w:t>
            </w:r>
          </w:hyperlink>
        </w:p>
        <w:p>
          <w:pPr>
            <w:pStyle w:val="Contents2"/>
            <w:tabs>
              <w:tab w:val="clear" w:pos="8743"/>
              <w:tab w:val="right" w:pos="9026" w:leader="dot"/>
            </w:tabs>
            <w:rPr/>
          </w:pPr>
          <w:hyperlink w:anchor="__RefHeading___Toc611868_1395250215">
            <w:r>
              <w:rPr>
                <w:webHidden/>
                <w:rStyle w:val="IndexLink"/>
                <w:rtl w:val="true"/>
              </w:rPr>
              <w:t>حکم رفتن جنب و حائض به مسجد و حرم</w:t>
            </w:r>
            <w:r>
              <w:rPr>
                <w:rStyle w:val="IndexLink"/>
                <w:rtl w:val="true"/>
              </w:rPr>
              <w:tab/>
            </w:r>
            <w:r>
              <w:rPr>
                <w:rStyle w:val="IndexLink"/>
              </w:rPr>
              <w:t>141</w:t>
            </w:r>
          </w:hyperlink>
        </w:p>
        <w:p>
          <w:pPr>
            <w:pStyle w:val="Contents2"/>
            <w:tabs>
              <w:tab w:val="clear" w:pos="8743"/>
              <w:tab w:val="right" w:pos="9026" w:leader="dot"/>
            </w:tabs>
            <w:rPr/>
          </w:pPr>
          <w:hyperlink w:anchor="__RefHeading___Toc611870_1395250215">
            <w:r>
              <w:rPr>
                <w:webHidden/>
                <w:rStyle w:val="IndexLink"/>
                <w:rtl w:val="true"/>
              </w:rPr>
              <w:t>نماز ائمه علیهم السلام</w:t>
            </w:r>
            <w:r>
              <w:rPr>
                <w:rStyle w:val="IndexLink"/>
                <w:rtl w:val="true"/>
              </w:rPr>
              <w:tab/>
            </w:r>
            <w:r>
              <w:rPr>
                <w:rStyle w:val="IndexLink"/>
              </w:rPr>
              <w:t>142</w:t>
            </w:r>
          </w:hyperlink>
        </w:p>
        <w:p>
          <w:pPr>
            <w:pStyle w:val="Contents3"/>
            <w:tabs>
              <w:tab w:val="clear" w:pos="8459"/>
              <w:tab w:val="right" w:pos="9026" w:leader="dot"/>
            </w:tabs>
            <w:rPr/>
          </w:pPr>
          <w:hyperlink w:anchor="__RefHeading___Toc611872_1395250215">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611874_1395250215">
            <w:r>
              <w:rPr>
                <w:webHidden/>
                <w:rStyle w:val="IndexLink"/>
                <w:rtl w:val="true"/>
              </w:rPr>
              <w:t>نماز حضرت امیرالمؤمنین‌علیه السلام</w:t>
            </w:r>
            <w:r>
              <w:rPr>
                <w:rStyle w:val="IndexLink"/>
                <w:rtl w:val="true"/>
              </w:rPr>
              <w:tab/>
            </w:r>
            <w:r>
              <w:rPr>
                <w:rStyle w:val="IndexLink"/>
              </w:rPr>
              <w:t>142</w:t>
            </w:r>
          </w:hyperlink>
        </w:p>
        <w:p>
          <w:pPr>
            <w:pStyle w:val="Contents3"/>
            <w:tabs>
              <w:tab w:val="clear" w:pos="8459"/>
              <w:tab w:val="right" w:pos="9026" w:leader="dot"/>
            </w:tabs>
            <w:rPr/>
          </w:pPr>
          <w:hyperlink w:anchor="__RefHeading___Toc611876_1395250215">
            <w:r>
              <w:rPr>
                <w:webHidden/>
                <w:rStyle w:val="IndexLink"/>
                <w:rtl w:val="true"/>
              </w:rPr>
              <w:t xml:space="preserve">نماز امام‌حسین </w:t>
            </w:r>
            <w:r>
              <w:rPr>
                <w:rStyle w:val="IndexLink"/>
                <w:rtl w:val="true"/>
              </w:rPr>
              <w:t>(</w:t>
            </w:r>
            <w:r>
              <w:rPr>
                <w:rStyle w:val="IndexLink"/>
                <w:rtl w:val="true"/>
              </w:rPr>
              <w:t>علیه السلام</w:t>
            </w:r>
            <w:r>
              <w:rPr>
                <w:rStyle w:val="IndexLink"/>
                <w:rtl w:val="true"/>
              </w:rPr>
              <w:t>)</w:t>
              <w:tab/>
            </w:r>
            <w:r>
              <w:rPr>
                <w:rStyle w:val="IndexLink"/>
              </w:rPr>
              <w:t>142</w:t>
            </w:r>
          </w:hyperlink>
        </w:p>
        <w:p>
          <w:pPr>
            <w:pStyle w:val="Contents3"/>
            <w:tabs>
              <w:tab w:val="clear" w:pos="8459"/>
              <w:tab w:val="right" w:pos="9026" w:leader="dot"/>
            </w:tabs>
            <w:rPr/>
          </w:pPr>
          <w:hyperlink w:anchor="__RefHeading___Toc611878_1395250215">
            <w:r>
              <w:rPr>
                <w:webHidden/>
                <w:rStyle w:val="IndexLink"/>
                <w:rtl w:val="true"/>
              </w:rPr>
              <w:t>نماز حضرت کاظم‌علیه السلام</w:t>
            </w:r>
            <w:r>
              <w:rPr>
                <w:rStyle w:val="IndexLink"/>
                <w:rtl w:val="true"/>
              </w:rPr>
              <w:tab/>
            </w:r>
            <w:r>
              <w:rPr>
                <w:rStyle w:val="IndexLink"/>
              </w:rPr>
              <w:t>142</w:t>
            </w:r>
          </w:hyperlink>
        </w:p>
        <w:p>
          <w:pPr>
            <w:pStyle w:val="Contents3"/>
            <w:tabs>
              <w:tab w:val="clear" w:pos="8459"/>
              <w:tab w:val="right" w:pos="9026" w:leader="dot"/>
            </w:tabs>
            <w:rPr/>
          </w:pPr>
          <w:hyperlink w:anchor="__RefHeading___Toc611880_1395250215">
            <w:r>
              <w:rPr>
                <w:webHidden/>
                <w:rStyle w:val="IndexLink"/>
                <w:rtl w:val="true"/>
              </w:rPr>
              <w:t>نماز حضرت جواد علیه السلام</w:t>
            </w:r>
            <w:r>
              <w:rPr>
                <w:rStyle w:val="IndexLink"/>
                <w:rtl w:val="true"/>
              </w:rPr>
              <w:tab/>
            </w:r>
            <w:r>
              <w:rPr>
                <w:rStyle w:val="IndexLink"/>
              </w:rPr>
              <w:t>142</w:t>
            </w:r>
          </w:hyperlink>
        </w:p>
        <w:p>
          <w:pPr>
            <w:pStyle w:val="Contents3"/>
            <w:tabs>
              <w:tab w:val="clear" w:pos="8459"/>
              <w:tab w:val="right" w:pos="9026" w:leader="dot"/>
            </w:tabs>
            <w:rPr/>
          </w:pPr>
          <w:hyperlink w:anchor="__RefHeading___Toc611882_1395250215">
            <w:r>
              <w:rPr>
                <w:webHidden/>
                <w:rStyle w:val="IndexLink"/>
                <w:rtl w:val="true"/>
              </w:rPr>
              <w:t>نماز حضرت هادی‌علیه السلام</w:t>
            </w:r>
            <w:r>
              <w:rPr>
                <w:rStyle w:val="IndexLink"/>
                <w:rtl w:val="true"/>
              </w:rPr>
              <w:tab/>
            </w:r>
            <w:r>
              <w:rPr>
                <w:rStyle w:val="IndexLink"/>
              </w:rPr>
              <w:t>143</w:t>
            </w:r>
          </w:hyperlink>
        </w:p>
        <w:p>
          <w:pPr>
            <w:pStyle w:val="Contents3"/>
            <w:tabs>
              <w:tab w:val="clear" w:pos="8459"/>
              <w:tab w:val="right" w:pos="9026" w:leader="dot"/>
            </w:tabs>
            <w:rPr/>
          </w:pPr>
          <w:hyperlink w:anchor="__RefHeading___Toc611884_1395250215">
            <w:r>
              <w:rPr>
                <w:webHidden/>
                <w:rStyle w:val="IndexLink"/>
                <w:rtl w:val="true"/>
              </w:rPr>
              <w:t>نماز امام حسن عسکری‌علیه السلام</w:t>
            </w:r>
            <w:r>
              <w:rPr>
                <w:rStyle w:val="IndexLink"/>
                <w:rtl w:val="true"/>
              </w:rPr>
              <w:tab/>
            </w:r>
            <w:r>
              <w:rPr>
                <w:rStyle w:val="IndexLink"/>
              </w:rPr>
              <w:t>143</w:t>
            </w:r>
          </w:hyperlink>
        </w:p>
        <w:p>
          <w:pPr>
            <w:pStyle w:val="Contents3"/>
            <w:tabs>
              <w:tab w:val="clear" w:pos="8459"/>
              <w:tab w:val="right" w:pos="9026" w:leader="dot"/>
            </w:tabs>
            <w:rPr/>
          </w:pPr>
          <w:hyperlink w:anchor="__RefHeading___Toc611886_1395250215">
            <w:r>
              <w:rPr>
                <w:webHidden/>
                <w:rStyle w:val="IndexLink"/>
                <w:rtl w:val="true"/>
              </w:rPr>
              <w:t>نماز حضرت صاحب الزَّمان عَجَّلَ‌اللَّهُ تَعالی فَرَجَهُ</w:t>
            </w:r>
            <w:r>
              <w:rPr>
                <w:rStyle w:val="IndexLink"/>
                <w:rtl w:val="true"/>
              </w:rPr>
              <w:tab/>
            </w:r>
            <w:r>
              <w:rPr>
                <w:rStyle w:val="IndexLink"/>
              </w:rPr>
              <w:t>143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40_27026"/>
      <w:bookmarkStart w:id="1" w:name="pg2640_27026"/>
      <w:bookmarkEnd w:id="1"/>
    </w:p>
    <w:p>
      <w:pPr>
        <w:pStyle w:val="Heading2"/>
        <w:numPr>
          <w:ilvl w:val="1"/>
          <w:numId w:val="1"/>
        </w:numPr>
        <w:rPr/>
      </w:pPr>
      <w:bookmarkStart w:id="2" w:name="pg2640_27026"/>
      <w:bookmarkStart w:id="3" w:name="__RefHeading___Toc611574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رجائی‌پور، مهدی،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همراه در عتبات عالیات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اماکن، شخصیت‌ها، آداب و اعمال مکان‌های زیارتی، زیارات، نمازها، اشعار و ذکر توسل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رجائی 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رجائی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کتابدار توس؛ ابومسلم،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670</w:t>
      </w: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94897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اماکن، شخصیت‌ها، آداب و اعمال مکان‌های زیارتی، زیارات، نمازها، اشعار و ذکر 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زیارتگاه‌های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زیارتگاه‌های اسلامی – عراق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زیارتنامه‌ها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و زائران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۷۶۴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۳۶۴۰۱۳۶</w:t>
      </w:r>
    </w:p>
    <w:p>
      <w:pPr>
        <w:pStyle w:val="Heading2"/>
        <w:numPr>
          <w:ilvl w:val="1"/>
          <w:numId w:val="1"/>
        </w:numPr>
        <w:rPr/>
      </w:pPr>
      <w:bookmarkStart w:id="5" w:name="__RefHeading___Toc611576_1395250215"/>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معرفی اماکن، شخصیت‌ها، آداب و اعمال مکان‌های زیارتی، زیارات، نمازها، اشعار و ذکر توسل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الاسلام مهدی رجائی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رجائی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مهدی رجائی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رجائی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اول،آذرماه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 توس</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6314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94897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w:t>
      </w:r>
    </w:p>
    <w:p>
      <w:pPr>
        <w:pStyle w:val="BookText"/>
        <w:rPr/>
      </w:pPr>
      <w:r>
        <w:rPr>
          <w:rFonts w:ascii="IRNazanin" w:hAnsi="IRNazanin" w:eastAsia="IRNazanin"/>
          <w:color w:val="111111"/>
          <w:sz w:val="28"/>
          <w:sz w:val="28"/>
          <w:szCs w:val="28"/>
          <w:rtl w:val="true"/>
          <w:lang w:bidi="fa-IR"/>
        </w:rPr>
        <w:t>حق چاپ محفوظ است</w:t>
      </w:r>
    </w:p>
    <w:p>
      <w:pPr>
        <w:pStyle w:val="BookText"/>
        <w:rPr/>
      </w:pPr>
      <w:r>
        <w:rPr>
          <w:rFonts w:ascii="IRNazanin" w:hAnsi="IRNazanin" w:eastAsia="IRNazanin"/>
          <w:color w:val="111111"/>
          <w:sz w:val="28"/>
          <w:sz w:val="28"/>
          <w:szCs w:val="28"/>
          <w:rtl w:val="true"/>
          <w:lang w:bidi="fa-IR"/>
        </w:rPr>
        <w:t>خیابان دانشگاه، بازار کتاب پ</w:t>
      </w:r>
      <w:r>
        <w:rPr>
          <w:rFonts w:eastAsia="IRNazanin" w:cs="IRNazanin"/>
          <w:color w:val="111111"/>
          <w:sz w:val="28"/>
          <w:szCs w:val="28"/>
          <w:lang w:bidi="fa-IR"/>
        </w:rPr>
        <w:t>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05138404292</w:t>
      </w:r>
      <w:bookmarkStart w:id="7" w:name="pg2640_27029"/>
    </w:p>
    <w:p>
      <w:pPr>
        <w:pStyle w:val="Heading2"/>
        <w:numPr>
          <w:ilvl w:val="1"/>
          <w:numId w:val="1"/>
        </w:numPr>
        <w:rPr/>
      </w:pPr>
      <w:bookmarkStart w:id="8" w:name="__RefHeading___Toc611578_1395250215"/>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هایی قبل از سفر به زائرین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آشنایی با نجف و حرم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توسل ورودی حرم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امین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سهله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 به حضرت صاحب 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تمار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حنانه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وادی السلام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نجف مدفن علمای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وداع با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زیارت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مختصر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اماکن داخل حرم مطهر اما 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حضرت عبّاس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 به اباالفضل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 حضرت ابا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خیمه 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 زینبیه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اطراف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وداع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وداع دیگر</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وداع حضرت ابا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مدفونین در جوار ائمه کاظمین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ورودی حرم کاظمین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 به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 به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اماکن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سامرا</w:t>
      </w:r>
    </w:p>
    <w:p>
      <w:pPr>
        <w:pStyle w:val="BookText"/>
        <w:rPr/>
      </w:pPr>
      <w:r>
        <w:rPr>
          <w:rFonts w:ascii="IRNazanin" w:hAnsi="IRNazanin" w:eastAsia="IRNazanin"/>
          <w:color w:val="111111"/>
          <w:sz w:val="28"/>
          <w:sz w:val="28"/>
          <w:szCs w:val="28"/>
          <w:rtl w:val="true"/>
          <w:lang w:bidi="fa-IR"/>
        </w:rPr>
        <w:t xml:space="preserve">زیارتنامه مختصر ائمه 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نماز 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رفتن جنب و حائض به مسجد و حرم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ائمه علیهم السلام</w:t>
      </w:r>
      <w:r>
        <w:rPr>
          <w:rFonts w:eastAsia="IRNazanin" w:cs="IRNazanin"/>
          <w:color w:val="111111"/>
          <w:sz w:val="28"/>
          <w:szCs w:val="28"/>
          <w:rtl w:val="true"/>
          <w:lang w:bidi="fa-IR"/>
        </w:rPr>
        <w:t>.</w:t>
      </w:r>
      <w:bookmarkStart w:id="10" w:name="pg2640_27032"/>
    </w:p>
    <w:p>
      <w:pPr>
        <w:pStyle w:val="Heading2"/>
        <w:numPr>
          <w:ilvl w:val="1"/>
          <w:numId w:val="1"/>
        </w:numPr>
        <w:rPr/>
      </w:pPr>
      <w:bookmarkStart w:id="11" w:name="__RefHeading___Toc611580_1395250215"/>
      <w:bookmarkStart w:id="12" w:name="_Toc4"/>
      <w:bookmarkEnd w:id="10"/>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الْحَمْدُ لِلّهِ الَّذِی جَعَلَنا مِنَ الْمُتَمَسِّکِینَ بِوِلایَةِ أَمِیرِ الْمُؤْمِنِینَ وَ الأَئِمَّةِ</w:t>
      </w:r>
    </w:p>
    <w:p>
      <w:pPr>
        <w:pStyle w:val="BookText"/>
        <w:rPr/>
      </w:pPr>
      <w:r>
        <w:rPr>
          <w:rFonts w:ascii="Amiri" w:hAnsi="Amiri" w:eastAsia="Amiri" w:cs="Amiri"/>
          <w:color w:val="111111"/>
          <w:sz w:val="28"/>
          <w:sz w:val="28"/>
          <w:szCs w:val="28"/>
          <w:rtl w:val="true"/>
          <w:lang w:bidi="ar-SA"/>
        </w:rPr>
        <w:t>عَلَیهِمُ السَّلام</w:t>
      </w:r>
    </w:p>
    <w:p>
      <w:pPr>
        <w:pStyle w:val="BookText"/>
        <w:rPr/>
      </w:pPr>
      <w:r>
        <w:rPr>
          <w:rFonts w:ascii="IRNazanin" w:hAnsi="IRNazanin" w:eastAsia="IRNazanin"/>
          <w:color w:val="111111"/>
          <w:sz w:val="28"/>
          <w:sz w:val="28"/>
          <w:szCs w:val="28"/>
          <w:rtl w:val="true"/>
          <w:lang w:bidi="fa-IR"/>
        </w:rPr>
        <w:t>یکی از الطاف الهی نسبت به بشریت اینست که افرادی مافوق انسان را بین آنها قرار داده تا طبق تفسیر</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عَلاماتٍ وَ بِالنَّجْمِ هُمْ یَهْتَدُونَ</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چراغ راه و مشعل هدایت خلق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أَئِمَّة الْهُدَی وَ مَصَابِیح الدُّجَی</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هستند و تمسک به ایشان موجب سعادت انسان‌ها خواهد بود و مشاهد مشرفه آنان ملجأ و پناه درماندگان و خانه امید ناامیدان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توفیق زیارت عتبات عالیاتِ نجف، کربلا، کاظمین و سامرا یکی از موهبت‌های خداوندی است که باید بر آن همیشه شکرگزار پروردگار عالم بود و حقیر به شکرانه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سفر به اعتاب مقدسه که خداوند نصیبم گردانید تصمیم به نگارش کتابی مختصر و در عین حال جامع، برای راهنمایی زائران، مدیران و مخصوصاً روحانیان محترم کاروان‌ها گرفتم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نگارش پیش رو سعی بر آن بوده که تمام مکان‌هایی که کاروانهای زیارتی در آن حضور پیدا می‌کنند، معرفی اجمالی شده و کرامات و</w:t>
      </w:r>
    </w:p>
    <w:p>
      <w:pPr>
        <w:pStyle w:val="BookText"/>
        <w:rPr/>
      </w:pPr>
      <w:r>
        <w:rPr>
          <w:rFonts w:ascii="IRNazanin" w:hAnsi="IRNazanin" w:eastAsia="IRNazanin"/>
          <w:color w:val="111111"/>
          <w:sz w:val="28"/>
          <w:sz w:val="28"/>
          <w:szCs w:val="28"/>
          <w:rtl w:val="true"/>
          <w:lang w:bidi="fa-IR"/>
        </w:rPr>
        <w:t>معجزات و زیارات مختصر مربوط به آن اماکن به همراه اشعار کوتاهی جهت ذکر توسل مهیا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کتاب حاضر که حدوداً از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 در سفرهای مختلفِ حقیر و برخی دوستان بزرگوارم مورد نقد و ویرایش قرار گرفته و از آن‌جایی که هیچ کار بشری کامل و بی عیب نیست، مسلماً این نوشتار نیز از این قاعده مستثنی نخواهد بود، بنابراین از خوانندگان محترم تقاضا دارم حقیر را از راهنمایی‌های خویش محروم نفرمایند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که در سالروز عید الله الاکبر، عید ولایت و امامت، عید سعید غدیر، بازنگری و ویرایش این متن به پایان رسیده است، این حسن تقارن را به فال نیک گرفته و این هدیه ناچیز را به ساحت مقدس مولی الکونین اباالحسنین امیرالمؤمنین علی‌بن‌ابی‌طالب علیه السلام تقدیم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ان‌شاالله مورد عنایت حضرت حق و اهلبیت عصمت و طهارت علیهم السلام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بر خود لازم می‌دانم از تمام اساتید و بزرگوارانی که در مسیر تحصیل و تبلیغ و تدریس، حقیر را یاری کرده‌اند، به خصوص والدین عزیز و همسر گرامی‌ام تشکر و قدردانی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رجائی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رجائی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مشهد مقدس</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Rajaeepoor@yahoo.com</w:t>
      </w:r>
      <w:bookmarkStart w:id="13" w:name="pg2640_27034"/>
    </w:p>
    <w:p>
      <w:pPr>
        <w:pStyle w:val="Heading2"/>
        <w:numPr>
          <w:ilvl w:val="1"/>
          <w:numId w:val="1"/>
        </w:numPr>
        <w:rPr/>
      </w:pPr>
      <w:bookmarkStart w:id="14" w:name="__RefHeading___Toc611582_1395250215"/>
      <w:bookmarkStart w:id="15" w:name="_Toc5"/>
      <w:bookmarkEnd w:id="13"/>
      <w:bookmarkEnd w:id="14"/>
      <w:r>
        <w:rPr>
          <w:rtl w:val="true"/>
        </w:rPr>
        <w:t>توصیه هایی قبل از سفر به زائرین عزیز</w:t>
      </w:r>
      <w:bookmarkEnd w:id="15"/>
    </w:p>
    <w:p>
      <w:pPr>
        <w:pStyle w:val="Heading3"/>
        <w:numPr>
          <w:ilvl w:val="2"/>
          <w:numId w:val="1"/>
        </w:numPr>
        <w:rPr/>
      </w:pPr>
      <w:bookmarkStart w:id="16" w:name="__RefHeading___Toc611584_1395250215"/>
      <w:bookmarkStart w:id="17" w:name="_Toc6"/>
      <w:bookmarkEnd w:id="16"/>
      <w:r>
        <w:rPr>
          <w:rtl w:val="true"/>
        </w:rPr>
        <w:t>چکیده</w:t>
      </w:r>
      <w:bookmarkEnd w:id="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گرفتن از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 عمر را طولانی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دادن قبل از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یهودی و 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 قضا، رد مظالم، کفارات، حق الناس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مرجع تقلید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با پول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بدهکاری به دیگران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آداب سفر</w:t>
      </w:r>
    </w:p>
    <w:p>
      <w:pPr>
        <w:pStyle w:val="BookText"/>
        <w:rPr/>
      </w:pPr>
      <w:r>
        <w:rPr>
          <w:rFonts w:ascii="IRNazanin" w:hAnsi="IRNazanin" w:eastAsia="IRNazanin"/>
          <w:color w:val="111111"/>
          <w:sz w:val="28"/>
          <w:sz w:val="28"/>
          <w:szCs w:val="28"/>
          <w:rtl w:val="true"/>
          <w:lang w:bidi="fa-IR"/>
        </w:rPr>
        <w:t>گرچه مقصد و مقصود اصلی ما زیارت عتبات عالیات است اما این سفر بهانه‌ای برای چند امر دیگر است</w:t>
      </w:r>
      <w:r>
        <w:rPr>
          <w:rFonts w:eastAsia="IRNazanin" w:cs="IRNazanin"/>
          <w:color w:val="111111"/>
          <w:sz w:val="28"/>
          <w:szCs w:val="28"/>
          <w:rtl w:val="true"/>
          <w:lang w:bidi="fa-IR"/>
        </w:rPr>
        <w:t>:</w:t>
      </w:r>
    </w:p>
    <w:p>
      <w:pPr>
        <w:pStyle w:val="Heading3"/>
        <w:numPr>
          <w:ilvl w:val="2"/>
          <w:numId w:val="1"/>
        </w:numPr>
        <w:rPr/>
      </w:pPr>
      <w:bookmarkStart w:id="18" w:name="__RefHeading___Toc611586_1395250215"/>
      <w:bookmarkStart w:id="19" w:name="_Toc7"/>
      <w:bookmarkEnd w:id="18"/>
      <w:r>
        <w:rPr/>
        <w:t>1</w:t>
      </w:r>
      <w:r>
        <w:rPr>
          <w:rtl w:val="true"/>
        </w:rPr>
        <w:t xml:space="preserve">- </w:t>
      </w:r>
      <w:r>
        <w:rPr>
          <w:rtl w:val="true"/>
        </w:rPr>
        <w:t>رضایت گرفتن از دیگران</w:t>
      </w:r>
      <w:bookmarkEnd w:id="1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کسی کدورتی دارید به بهانه خداحافظی و این که می‌خواهم نائب الزیارۀ شما باشم با او تماس بگیرید یا به دیدنش بروید و از او طلب رضایت کنید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حق با شماست، شما ببخشید تا خداوند هم شما را ببخشد، مرحوم سید بحرانی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کسی حقی به گردن شماست، ببینید اگر محب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w:t>
      </w:r>
      <w:bookmarkStart w:id="20" w:name="pg2640_27035"/>
    </w:p>
    <w:p>
      <w:pPr>
        <w:pStyle w:val="BookText"/>
        <w:rPr/>
      </w:pPr>
      <w:bookmarkEnd w:id="20"/>
      <w:r>
        <w:rPr>
          <w:rFonts w:ascii="IRNazanin" w:hAnsi="IRNazanin" w:eastAsia="IRNazanin"/>
          <w:color w:val="111111"/>
          <w:sz w:val="28"/>
          <w:sz w:val="28"/>
          <w:szCs w:val="28"/>
          <w:rtl w:val="true"/>
          <w:lang w:bidi="fa-IR"/>
        </w:rPr>
        <w:t>صله رحم کنید که بر عمر شما افزوده می شود و روزی شما را زیادتر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فردی در سفر حج به محضر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صله رحمی که کردی و با عمه‌ات که با او قهر بودی خداحافظی کردی خداوند بیست سال به عمرت افزود ولی برادرت چون این کار را نکرد در همین سفر از دنیا خواهد رفت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جَعْفَرٍ ع صِلَةُ الْأَرْحَامِ تُزَکِّی الْأَعْمَالَ وَ تَدْفَعُ الْبَلْوَی وَ تُنْمِی الْأَمْوَالَ وَ تُنْسِئُ لَهُ فِی عُمُرِهِ وَ تُوَسِّعُ فِی رِزْقِهِ وَ تُحَبِّبُ فِی أَهْلِ بَیْتِهِ فَلْیَتَّقِ اللَّهَ وَ لْیَصِلْ رَحِمَهُ</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اعمال را پاکیزه می‌کند و بلاها را دور می‌نماید و باعث رشد اموال می‌شود و روزی را وسعت می‌دهد و موجب محبت در بین خانواده می‌شود، پس تقوای الهی پیشه کن و صله رحم انجام بده</w:t>
      </w:r>
      <w:r>
        <w:rPr>
          <w:rFonts w:eastAsia="IRNazanin" w:cs="IRNazanin"/>
          <w:color w:val="111111"/>
          <w:sz w:val="28"/>
          <w:szCs w:val="28"/>
          <w:rtl w:val="true"/>
          <w:lang w:bidi="fa-IR"/>
        </w:rPr>
        <w:t>.</w:t>
      </w:r>
    </w:p>
    <w:p>
      <w:pPr>
        <w:pStyle w:val="Heading3"/>
        <w:numPr>
          <w:ilvl w:val="2"/>
          <w:numId w:val="1"/>
        </w:numPr>
        <w:rPr/>
      </w:pPr>
      <w:bookmarkStart w:id="21" w:name="__RefHeading___Toc611588_1395250215"/>
      <w:bookmarkStart w:id="22" w:name="_Toc8"/>
      <w:bookmarkEnd w:id="21"/>
      <w:r>
        <w:rPr/>
        <w:t>2</w:t>
      </w:r>
      <w:r>
        <w:rPr>
          <w:rtl w:val="true"/>
        </w:rPr>
        <w:t xml:space="preserve">- </w:t>
      </w:r>
      <w:r>
        <w:rPr>
          <w:rtl w:val="true"/>
        </w:rPr>
        <w:t>صدقه دادن قبل از سفر</w:t>
      </w:r>
      <w:bookmarkEnd w:id="2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مستحبات قبل از سفر پرداخت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شده صدقه را به فقرای نزدیکان خود بدهید و اگر در اقوام خود فقیر نداشتید به دیگران بپردازید</w:t>
      </w:r>
      <w:r>
        <w:rPr>
          <w:rFonts w:eastAsia="IRNazanin" w:cs="IRNazanin"/>
          <w:color w:val="111111"/>
          <w:sz w:val="28"/>
          <w:szCs w:val="28"/>
          <w:rtl w:val="true"/>
          <w:lang w:bidi="fa-IR"/>
        </w:rPr>
        <w:t>.</w:t>
      </w:r>
      <w:bookmarkStart w:id="23" w:name="pg2640_27036"/>
    </w:p>
    <w:p>
      <w:pPr>
        <w:pStyle w:val="BookText"/>
        <w:rPr/>
      </w:pPr>
      <w:bookmarkEnd w:id="23"/>
      <w:r>
        <w:rPr>
          <w:rFonts w:ascii="IRNazanin" w:hAnsi="IRNazanin" w:eastAsia="IRNazanin"/>
          <w:color w:val="111111"/>
          <w:sz w:val="28"/>
          <w:sz w:val="28"/>
          <w:szCs w:val="28"/>
          <w:rtl w:val="true"/>
          <w:lang w:bidi="fa-IR"/>
        </w:rPr>
        <w:t xml:space="preserve">اصحاب در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می‌رفتند شخصی یهودی به ایشان رسید 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 علیک به معنای مرگ بر تو، حضرت به اصحاب فرمودند بخاطر این کار مرگ او امروز خواهد رسید، هنگام غروب این مرد یهودی با پشته‌ای از خار دوباره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از زنده بودنش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مرد یهودی پرسیدند امروز 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داشتم یکی از آن ها را خودم خوردم و یکی را صدقه دادم، حضرت فرمودند باری که به دوش داری باز کن، ناگهان ماری بزرگ از میان خارها بیرون پرید،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مار مأمور کشتن تو بود اما به خاطر صدقه‌ای که دادی این بلا از تو دفع شد</w:t>
      </w:r>
      <w:r>
        <w:rPr>
          <w:rFonts w:eastAsia="IRNazanin" w:cs="IRNazanin"/>
          <w:color w:val="111111"/>
          <w:sz w:val="28"/>
          <w:szCs w:val="28"/>
          <w:rtl w:val="true"/>
          <w:lang w:bidi="fa-IR"/>
        </w:rPr>
        <w:t>.</w:t>
      </w:r>
    </w:p>
    <w:p>
      <w:pPr>
        <w:pStyle w:val="Heading3"/>
        <w:numPr>
          <w:ilvl w:val="2"/>
          <w:numId w:val="1"/>
        </w:numPr>
        <w:rPr/>
      </w:pPr>
      <w:bookmarkStart w:id="24" w:name="__RefHeading___Toc611590_1395250215"/>
      <w:bookmarkStart w:id="25" w:name="_Toc9"/>
      <w:bookmarkEnd w:id="24"/>
      <w:r>
        <w:rPr/>
        <w:t>3</w:t>
      </w:r>
      <w:r>
        <w:rPr>
          <w:rtl w:val="true"/>
        </w:rPr>
        <w:t xml:space="preserve">- </w:t>
      </w:r>
      <w:r>
        <w:rPr>
          <w:rtl w:val="true"/>
        </w:rPr>
        <w:t>وصیت کردن</w:t>
      </w:r>
      <w:bookmarkEnd w:id="25"/>
    </w:p>
    <w:p>
      <w:pPr>
        <w:pStyle w:val="BookText"/>
        <w:rPr/>
      </w:pPr>
      <w:r>
        <w:rPr>
          <w:rFonts w:ascii="IRNazanin" w:hAnsi="IRNazanin" w:eastAsia="IRNazanin"/>
          <w:color w:val="111111"/>
          <w:sz w:val="28"/>
          <w:sz w:val="28"/>
          <w:szCs w:val="28"/>
          <w:rtl w:val="true"/>
          <w:lang w:bidi="fa-IR"/>
        </w:rPr>
        <w:t>برخی فکر می‌کنند وصیت کردن مربوط به هنگام بیماری است اما این طور نیست بلکه بر هر مکلف و مسلمانی لازم است وصیت نامه داشته 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پول و ثروتی نداریم چه وصیت کنیم، باید در جواب گفت وصیت فقط مربوط به امور مالی نیست اگر انسان نماز و روزه‌ای قرض دارد، اگر به کسی بدهکار است، اگر کفاره یا رد مظالمی بر گردنش آمده باید نسبت به آن ها وصیت کند و این وصیت‌نامه را در دسترس خانواده‌اش قرار دهد</w:t>
      </w:r>
      <w:r>
        <w:rPr>
          <w:rFonts w:eastAsia="IRNazanin" w:cs="IRNazanin"/>
          <w:color w:val="111111"/>
          <w:sz w:val="28"/>
          <w:szCs w:val="28"/>
          <w:rtl w:val="true"/>
          <w:lang w:bidi="fa-IR"/>
        </w:rPr>
        <w:t>.</w:t>
      </w:r>
      <w:bookmarkStart w:id="26" w:name="pg2640_27037"/>
    </w:p>
    <w:p>
      <w:pPr>
        <w:pStyle w:val="Heading3"/>
        <w:numPr>
          <w:ilvl w:val="2"/>
          <w:numId w:val="1"/>
        </w:numPr>
        <w:rPr/>
      </w:pPr>
      <w:bookmarkStart w:id="27" w:name="__RefHeading___Toc611592_1395250215"/>
      <w:bookmarkStart w:id="28" w:name="_Toc10"/>
      <w:bookmarkEnd w:id="26"/>
      <w:bookmarkEnd w:id="27"/>
      <w:r>
        <w:rPr/>
        <w:t>4</w:t>
      </w:r>
      <w:r>
        <w:rPr>
          <w:rtl w:val="true"/>
        </w:rPr>
        <w:t xml:space="preserve">- </w:t>
      </w:r>
      <w:r>
        <w:rPr>
          <w:rtl w:val="true"/>
        </w:rPr>
        <w:t>تعیین مرجع تقلید</w:t>
      </w:r>
      <w:bookmarkEnd w:id="28"/>
    </w:p>
    <w:p>
      <w:pPr>
        <w:pStyle w:val="BookText"/>
        <w:rPr/>
      </w:pPr>
      <w:r>
        <w:rPr>
          <w:rFonts w:ascii="IRNazanin" w:hAnsi="IRNazanin" w:eastAsia="IRNazanin"/>
          <w:color w:val="111111"/>
          <w:sz w:val="28"/>
          <w:sz w:val="28"/>
          <w:szCs w:val="28"/>
          <w:rtl w:val="true"/>
          <w:lang w:bidi="fa-IR"/>
        </w:rPr>
        <w:t>در اولین مسأله از رساله همه مراجع معظم تقلید این مسأله ذکر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مسلمان به اصول دین باید از روی دلیل باشد ولی در احکام دین باید یا مجتهد باشد که بتواند احکام را از روی دلیل بدست آورد، یا از مجتهد تقلید کند یعنی به دستور او رفتار نماید یا از راه احتیاط طوری به وظیفه خود عمل نماید که یقین کند تکلیف خود را انجام داده است</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29" w:name="__RefHeading___Toc611594_1395250215"/>
      <w:bookmarkStart w:id="30" w:name="_Toc11"/>
      <w:bookmarkEnd w:id="29"/>
      <w:r>
        <w:rPr/>
        <w:t>5</w:t>
      </w:r>
      <w:r>
        <w:rPr>
          <w:rtl w:val="true"/>
        </w:rPr>
        <w:t xml:space="preserve">- </w:t>
      </w:r>
      <w:r>
        <w:rPr>
          <w:rtl w:val="true"/>
        </w:rPr>
        <w:t>سفر با پول حلال</w:t>
      </w:r>
      <w:bookmarkEnd w:id="30"/>
    </w:p>
    <w:p>
      <w:pPr>
        <w:pStyle w:val="BookText"/>
        <w:rPr/>
      </w:pPr>
      <w:r>
        <w:rPr>
          <w:rFonts w:ascii="IRNazanin" w:hAnsi="IRNazanin" w:eastAsia="IRNazanin"/>
          <w:color w:val="111111"/>
          <w:sz w:val="28"/>
          <w:sz w:val="28"/>
          <w:szCs w:val="28"/>
          <w:rtl w:val="true"/>
          <w:lang w:bidi="fa-IR"/>
        </w:rPr>
        <w:t xml:space="preserve">چون در این کتاب بنابر اختصار است لذا به دنبال اثبات وجوب خمس نیستیم و فقط به یک روایت اشاره می کنیم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یَحِلُّ لِأَحَدٍ أَنْ یَشْتَرِیَ مِنَ الْخُمُسِ شَیْئاً حَتَّی یَصِلَ إِلَیْنَا حَقُّنَا</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اما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برای کسی چیزی از مال غیرمخمس بخرد مگر این که حق ما را به ما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معظم تقلید هم بر مبنای همین آیات و روایات این طور فتوی می‌دهند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خمس مال را ندهد نمی تواند در آن مال تصرف کند اگر چه قصد دادن خمس را داشته باشد</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bookmarkStart w:id="31" w:name="pg2640_27038"/>
    </w:p>
    <w:p>
      <w:pPr>
        <w:pStyle w:val="Heading3"/>
        <w:numPr>
          <w:ilvl w:val="2"/>
          <w:numId w:val="1"/>
        </w:numPr>
        <w:rPr/>
      </w:pPr>
      <w:bookmarkStart w:id="32" w:name="__RefHeading___Toc611596_1395250215"/>
      <w:bookmarkStart w:id="33" w:name="_Toc12"/>
      <w:bookmarkEnd w:id="31"/>
      <w:bookmarkEnd w:id="32"/>
      <w:r>
        <w:rPr/>
        <w:t>6</w:t>
      </w:r>
      <w:r>
        <w:rPr>
          <w:rtl w:val="true"/>
        </w:rPr>
        <w:t xml:space="preserve">- </w:t>
      </w:r>
      <w:r>
        <w:rPr>
          <w:rtl w:val="true"/>
        </w:rPr>
        <w:t>رعایت آداب سفر</w:t>
      </w:r>
      <w:bookmarkEnd w:id="33"/>
    </w:p>
    <w:p>
      <w:pPr>
        <w:pStyle w:val="BookText"/>
        <w:rPr/>
      </w:pPr>
      <w:r>
        <w:rPr>
          <w:rFonts w:ascii="IRNazanin" w:hAnsi="IRNazanin" w:eastAsia="IRNazanin"/>
          <w:color w:val="111111"/>
          <w:sz w:val="28"/>
          <w:sz w:val="28"/>
          <w:szCs w:val="28"/>
          <w:rtl w:val="true"/>
          <w:lang w:bidi="fa-IR"/>
        </w:rPr>
        <w:t>یکی از مواردی که موجب لذت بخش شدن سفر خواهد شد، داشتن همسفرانی و خوش اخلاق و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عزیز توصیه فراوان به خوش خلقی با همسفران نموده و در همین راستا توصیه هایی را به مسلمانان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حدیثی را از زبان مبارک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می‌کنیم</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مُرُوءَةُ السَّفَرِ فَبَذْلُ الزَّادِ وَ الْمِزَاحُ فِی غَیْرِ مَا یُسْخِطُ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قِلَّةُ الْخِلَافِ عَلَی مَنْ صَحِبَکَ وَ تَرْکُ الرِّوَایَةِ عَلَیْهِمْ إِذَا أَنْتَ فَارَقْتَهُمْ</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مروت در سفر به چند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همسفرانت را در آن‌چه داری شریک کرده و از توشه‌ات به آنان نیز بدهی</w:t>
      </w:r>
    </w:p>
    <w:p>
      <w:pPr>
        <w:pStyle w:val="BookText"/>
        <w:rPr/>
      </w:pPr>
      <w:r>
        <w:rPr>
          <w:rFonts w:ascii="IRNazanin" w:hAnsi="IRNazanin" w:eastAsia="IRNazanin"/>
          <w:color w:val="111111"/>
          <w:sz w:val="28"/>
          <w:sz w:val="28"/>
          <w:szCs w:val="28"/>
          <w:rtl w:val="true"/>
          <w:lang w:bidi="fa-IR"/>
        </w:rPr>
        <w:t xml:space="preserve">دوم مزاح و شوخی کردن البته به صورتی که موجب خشم و ناراحتی خداوند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به‌کار بردن الفاظ نامناسب، تحقیر و توهین به مؤمنین، و تمسخر نمودن ایشان پرهیز 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اینست که با همراهانت تا می توانی مخالفت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آسان‌گیر باشد و تمایلات ایشان را بر خود مقدم کند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این‌که وقتی سفر تمام شد و از ایشان جدا شدی پشت سر آنها حرفی نزنی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اخلاقیات و رفتارهای ایشان را که ناپسند می‌انگاشتی به دیگران منتقل نکنی</w:t>
      </w:r>
      <w:r>
        <w:rPr>
          <w:rFonts w:eastAsia="IRNazanin" w:cs="IRNazanin"/>
          <w:color w:val="111111"/>
          <w:sz w:val="28"/>
          <w:szCs w:val="28"/>
          <w:rtl w:val="true"/>
          <w:lang w:bidi="fa-IR"/>
        </w:rPr>
        <w:t>].</w:t>
      </w:r>
      <w:bookmarkStart w:id="34" w:name="pg2640_27040"/>
    </w:p>
    <w:p>
      <w:pPr>
        <w:pStyle w:val="Heading2"/>
        <w:numPr>
          <w:ilvl w:val="1"/>
          <w:numId w:val="1"/>
        </w:numPr>
        <w:rPr/>
      </w:pPr>
      <w:bookmarkStart w:id="35" w:name="__RefHeading___Toc611598_1395250215"/>
      <w:bookmarkStart w:id="36" w:name="_Toc13"/>
      <w:bookmarkEnd w:id="34"/>
      <w:bookmarkEnd w:id="35"/>
      <w:r>
        <w:rPr>
          <w:rtl w:val="true"/>
        </w:rPr>
        <w:t xml:space="preserve">فضائل امیر المومنین </w:t>
      </w:r>
      <w:r>
        <w:rPr>
          <w:rtl w:val="true"/>
        </w:rPr>
        <w:t>(</w:t>
      </w:r>
      <w:r>
        <w:rPr>
          <w:rtl w:val="true"/>
        </w:rPr>
        <w:t>علیه السلام</w:t>
      </w:r>
      <w:r>
        <w:rPr>
          <w:rtl w:val="true"/>
        </w:rPr>
        <w:t>)</w:t>
      </w:r>
      <w:bookmarkEnd w:id="36"/>
    </w:p>
    <w:p>
      <w:pPr>
        <w:pStyle w:val="Heading3"/>
        <w:numPr>
          <w:ilvl w:val="2"/>
          <w:numId w:val="1"/>
        </w:numPr>
        <w:rPr/>
      </w:pPr>
      <w:bookmarkStart w:id="37" w:name="__RefHeading___Toc611600_1395250215"/>
      <w:bookmarkStart w:id="38" w:name="_Toc14"/>
      <w:bookmarkEnd w:id="37"/>
      <w:r>
        <w:rPr>
          <w:rtl w:val="true"/>
        </w:rPr>
        <w:t>چکیده</w:t>
      </w:r>
      <w:bookmarkEnd w:id="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قدم در 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یک حج و عمره مقبول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قدمی که در زیارت حضرت غبار آلود شود به جهنم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ماندن در نجف نزد امیرالمؤمنین برابر با هفتصد سال عبادت ثواب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ضمانت می‌کنم زائر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وحشت روز قیامت نجات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خود را در مجلس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عبور از پل صراط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سوال از بندگان در مورد محبت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سوره توحید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بهشت بی ولایت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بیش از همه مردمان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رشادت در جنگ احد و خندق</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غیر مسلمانان</w:t>
      </w:r>
    </w:p>
    <w:p>
      <w:pPr>
        <w:pStyle w:val="BookText"/>
        <w:rPr/>
      </w:pPr>
      <w:r>
        <w:rPr>
          <w:rFonts w:ascii="Amiri" w:hAnsi="Amiri" w:eastAsia="Amiri" w:cs="Amiri"/>
          <w:color w:val="111111"/>
          <w:sz w:val="28"/>
          <w:sz w:val="28"/>
          <w:szCs w:val="28"/>
          <w:rtl w:val="true"/>
          <w:lang w:bidi="ar-SA"/>
        </w:rPr>
        <w:t>الْحَمْدُ لِلّهِ الَّذِی جَعَلَنا مِنَ الْمُتَمَسِّکِینَ بِوِلایَةِ أَمِیرِ الْمُؤْمِنِینَ وَ الأَئِمَّةِ</w:t>
      </w:r>
    </w:p>
    <w:p>
      <w:pPr>
        <w:pStyle w:val="BookText"/>
        <w:rPr/>
      </w:pPr>
      <w:r>
        <w:rPr>
          <w:rFonts w:ascii="IRNazanin" w:hAnsi="IRNazanin" w:eastAsia="IRNazanin"/>
          <w:color w:val="111111"/>
          <w:sz w:val="28"/>
          <w:sz w:val="28"/>
          <w:szCs w:val="28"/>
          <w:rtl w:val="true"/>
          <w:lang w:bidi="fa-IR"/>
        </w:rPr>
        <w:t>علیهم السلام</w:t>
      </w:r>
    </w:p>
    <w:p>
      <w:pPr>
        <w:pStyle w:val="BookText"/>
        <w:rPr/>
      </w:pPr>
      <w:r>
        <w:rPr>
          <w:rFonts w:ascii="IRNazanin" w:hAnsi="IRNazanin" w:eastAsia="IRNazanin"/>
          <w:color w:val="111111"/>
          <w:sz w:val="28"/>
          <w:sz w:val="28"/>
          <w:szCs w:val="28"/>
          <w:rtl w:val="true"/>
          <w:lang w:bidi="fa-IR"/>
        </w:rPr>
        <w:t>هر دل که شکست ره به جایی دارد با آن‌که بود قبله ما کعبه ولی هر اهل دلی قبله نمایی دارد ایوان نجف عجب صفایی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عَلِیِّ بْنِ الْحُسَیْن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الْحُسَیْنُ صَلَوَاتُ اللَّهِ عَلَیْهِ یَا أَبَتَاهْ مَا لِمَنْ زَارَنَا قَال مَنْ زَارَنِی حَیّاً وَ مَیِّتاً وَ مَنْ زَارَ أَبَاکَ حَیّاً وَ مَیِّتاً وَ مَنْ زَارَکَ حَیّاً وَ مَیِّتاً وَ مَنْ زَارَ أَخَاکَ حَیّاً وَ مَیِّتاً کَانَ حَقِیقٌ عَلَیَّ أَنْ أَزُورَهُ یَوْمَ الْقِیَامَةِ وَ أُخَلِّصَهُ مِنْ ذُنُوبِهِ وَ أُدْخِلَهُ الْجَنَّة</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داشتند ثواب کسی که ما را زیارت کند چیست؟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مرا چه در حیات و چه پس مرگم زیارت کند یا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چه در حیات و چه پس مرگش زیارت کند،  و یا اگر تو را چه در حیات و چه پس مرگت زیارت کند، و یا اگر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در حیات و چه پس مرگش زیارت کند، بر من لازم است که او را روز قیامت زیارت کنم و او را از گناهانش خلاص کرده و به بهشت داخلش کنم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جدّم امیرالمؤمنین را زیارت کند خداوند در برابر هر قدمی که در این راه بر می‌دارد برای او حجی مقبول و عمره‌ای پسندیده می نویسد، به خدا قسم قدمی که در زیارت امیر المومنین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آلود شود خداوند آن را به آتش جهنم نمی‌چشاند چه پیاده باشد و چه سواره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ماندن در نجف نزد امیرالمؤمنین برابر با هفتصد سال عبادت ثواب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نمی‌شوند جماعتی که ذکر فضایل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مگر آن‌که ملائک نازل می‌شوند و اطراف آن جماعت را می‌گیرند تا آن‌که آن‌ها متفرق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آسمان عروج می‌کنند ملائکه آسمان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بویی استشمام می‌کنیم که بهترین بوهای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نزد کسانی نشستیم که ذکر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 و ما از بوی آن‌ها معطر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آسمان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هم به آن‌جا ببرید تا ما هم با آن‌ها بنشینیم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معطر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 مجلس تمام شد و مردم رفتند، می‌گویند ما را ببرید تا از آن مکان معطر شویم</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عزیزان وقتی مجلس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باشد زیارت خود آن حضرت چه ثوابی دارد؟ بشناسیم به زیارت چه مقام و شخصیتی می‌رویم هر چه معرفت انسان بیشتر باشد ثواب او هم بیشتر می شود</w:t>
      </w:r>
      <w:r>
        <w:rPr>
          <w:rFonts w:eastAsia="IRNazanin" w:cs="IRNazanin"/>
          <w:color w:val="111111"/>
          <w:sz w:val="28"/>
          <w:szCs w:val="28"/>
          <w:rtl w:val="true"/>
          <w:lang w:bidi="fa-IR"/>
        </w:rPr>
        <w:t>.</w:t>
      </w:r>
      <w:bookmarkStart w:id="39" w:name="pg2640_27043"/>
    </w:p>
    <w:p>
      <w:pPr>
        <w:pStyle w:val="Heading3"/>
        <w:numPr>
          <w:ilvl w:val="2"/>
          <w:numId w:val="1"/>
        </w:numPr>
        <w:rPr/>
      </w:pPr>
      <w:bookmarkStart w:id="40" w:name="__RefHeading___Toc611602_1395250215"/>
      <w:bookmarkStart w:id="41" w:name="_Toc15"/>
      <w:bookmarkEnd w:id="39"/>
      <w:bookmarkEnd w:id="40"/>
      <w:r>
        <w:rPr>
          <w:rtl w:val="true"/>
        </w:rPr>
        <w:t>ولایت جواز عبور از پل صراط است</w:t>
      </w:r>
      <w:r>
        <w:rPr>
          <w:rtl w:val="true"/>
        </w:rPr>
        <w:t>.</w:t>
      </w:r>
      <w:bookmarkEnd w:id="41"/>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آقایی است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کانَ یَومُ القِیامة و نُصِبَ الصِّراطُ عَلی شَفیرِ جَهَنَّمَ لَم یَجُز عَلَیهِ اِلّا مَن مَعَة کِتابُ وِلایَة عَلِیِّ بنِ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وقتی که روز قیامت شود، پل صراط را بر لبه جهنم بنا می‌کنند، هیچ کس از روی آن عبور نمی‌کند مگر این‌که ولایت و محبت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دل داشته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ملاک و معیار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حب و ولایت علی و اولاد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بقیه اعمالت را هم می‌پذیرند وگرنه ذره‌ای از آن پذیرفته نمی‌شود</w:t>
      </w:r>
      <w:r>
        <w:rPr>
          <w:rFonts w:eastAsia="IRNazanin" w:cs="IRNazanin"/>
          <w:color w:val="111111"/>
          <w:sz w:val="28"/>
          <w:szCs w:val="28"/>
          <w:rtl w:val="true"/>
          <w:lang w:bidi="fa-IR"/>
        </w:rPr>
        <w:t>.</w:t>
      </w:r>
      <w:bookmarkStart w:id="42" w:name="pg2640_27044"/>
    </w:p>
    <w:p>
      <w:pPr>
        <w:pStyle w:val="Heading3"/>
        <w:numPr>
          <w:ilvl w:val="2"/>
          <w:numId w:val="1"/>
        </w:numPr>
        <w:rPr/>
      </w:pPr>
      <w:bookmarkStart w:id="43" w:name="__RefHeading___Toc611604_1395250215"/>
      <w:bookmarkStart w:id="44" w:name="_Toc16"/>
      <w:bookmarkEnd w:id="42"/>
      <w:bookmarkEnd w:id="43"/>
      <w:r>
        <w:rPr>
          <w:rtl w:val="true"/>
        </w:rPr>
        <w:t xml:space="preserve">اولین سوال از بندگان در مورد محبت اهلبیت </w:t>
      </w:r>
      <w:r>
        <w:rPr>
          <w:rtl w:val="true"/>
        </w:rPr>
        <w:t>(</w:t>
      </w:r>
      <w:r>
        <w:rPr>
          <w:rtl w:val="true"/>
        </w:rPr>
        <w:t>علیه السلام</w:t>
      </w:r>
      <w:r>
        <w:rPr>
          <w:rtl w:val="true"/>
        </w:rPr>
        <w:t xml:space="preserve">) </w:t>
      </w:r>
      <w:r>
        <w:rPr>
          <w:rtl w:val="true"/>
        </w:rPr>
        <w:t>است</w:t>
      </w:r>
      <w:r>
        <w:rPr>
          <w:rtl w:val="true"/>
        </w:rPr>
        <w:t>.</w:t>
      </w:r>
      <w:bookmarkEnd w:id="4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ما یُساَلُ عَنه العَبدَ حُبُّنا اَهلَ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اولین چیزی که از انسان سوال می شود حب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بی ولایت حقه بازی ست                   بنای مسجدش بتخانه سازی است</w:t>
      </w:r>
    </w:p>
    <w:p>
      <w:pPr>
        <w:pStyle w:val="BookText"/>
        <w:rPr/>
      </w:pPr>
      <w:r>
        <w:rPr>
          <w:rFonts w:ascii="IRNazanin" w:hAnsi="IRNazanin" w:eastAsia="IRNazanin"/>
          <w:color w:val="111111"/>
          <w:sz w:val="28"/>
          <w:sz w:val="28"/>
          <w:szCs w:val="28"/>
          <w:rtl w:val="true"/>
          <w:lang w:bidi="fa-IR"/>
        </w:rPr>
        <w:t>چرا سنی نمی‌خواهد بفهمد                   وضوی بی ولایت آب بازی است</w:t>
      </w:r>
    </w:p>
    <w:p>
      <w:pPr>
        <w:pStyle w:val="Heading3"/>
        <w:numPr>
          <w:ilvl w:val="2"/>
          <w:numId w:val="1"/>
        </w:numPr>
        <w:rPr/>
      </w:pPr>
      <w:bookmarkStart w:id="45" w:name="__RefHeading___Toc611606_1395250215"/>
      <w:bookmarkStart w:id="46" w:name="_Toc17"/>
      <w:bookmarkEnd w:id="45"/>
      <w:r>
        <w:rPr>
          <w:rtl w:val="true"/>
        </w:rPr>
        <w:t>مَثل علی</w:t>
      </w:r>
      <w:r>
        <w:rPr>
          <w:rtl w:val="true"/>
        </w:rPr>
        <w:t>(</w:t>
      </w:r>
      <w:r>
        <w:rPr>
          <w:rtl w:val="true"/>
        </w:rPr>
        <w:t>علیه السلام</w:t>
      </w:r>
      <w:r>
        <w:rPr>
          <w:rtl w:val="true"/>
        </w:rPr>
        <w:t xml:space="preserve">) </w:t>
      </w:r>
      <w:r>
        <w:rPr>
          <w:rtl w:val="true"/>
        </w:rPr>
        <w:t>بین مردم مَثل سوره توحید بین سور قرآن   </w:t>
      </w:r>
      <w:bookmarkEnd w:id="4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وجود نازنین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در میان مردم مثل سوره‌ی توحید است در میان سوره‌های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همان‌طورکه اگر کسی یک مرتبه سوره‌ی مبارکه‌ی توحید را بخواند یک سوم قرآن را ختم کرده و اگر دوبار بخواند دو سوم قرآن را خوانده و اگر سه مرتبه بخواند بمنزله‌ی این است که یک ختم قرآن انجام داده است، یا علی هر کس در قلبش تو را دوست داشته باشد، خداوند یک سوم ثواب عبادت بندگان را به او می‌دهد و هر کس با قلبش تو را دوست داشته باشد و با زبانش تو را یاری کند خداوند دو سوم ثواب عبادت بندگان را به او می‌دهد و هر کس علاوه</w:t>
      </w:r>
      <w:bookmarkStart w:id="47" w:name="pg2640_27045"/>
    </w:p>
    <w:p>
      <w:pPr>
        <w:pStyle w:val="BookText"/>
        <w:rPr/>
      </w:pPr>
      <w:bookmarkEnd w:id="47"/>
      <w:r>
        <w:rPr>
          <w:rFonts w:ascii="IRNazanin" w:hAnsi="IRNazanin" w:eastAsia="IRNazanin"/>
          <w:color w:val="111111"/>
          <w:sz w:val="28"/>
          <w:sz w:val="28"/>
          <w:szCs w:val="28"/>
          <w:rtl w:val="true"/>
          <w:lang w:bidi="fa-IR"/>
        </w:rPr>
        <w:t>بر این‌ها با اعضا و ارکان بدنش از تو دفاع کند خداوند به اندازه ثواب عبادت تمام بندگان را به او ثواب می‌دهد</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48" w:name="__RefHeading___Toc611608_1395250215"/>
      <w:bookmarkStart w:id="49" w:name="_Toc18"/>
      <w:bookmarkEnd w:id="48"/>
      <w:r>
        <w:rPr>
          <w:rtl w:val="true"/>
        </w:rPr>
        <w:t>ورود به بهشت بی ولایت ممنوع</w:t>
      </w:r>
      <w:bookmarkEnd w:id="49"/>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شخصیتی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اگر بنده‌ای به اندازه‌ای که نوح در میان قوم خود بود خداوند را عبادت کند و به اندازه کوه احد طلا داشته باشد و همه آن‌ها را در راه خدا انفاق کند و آن‌قدر عمر کند که بتواند هزار حج پیاده انجام دهد سپس در بین صفا و مروه مظلومانه کشته شود امّا ولایت و محبت تو را 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یَشُم رائحَة الجَنَّة وَ لَم یَدخُلها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را استشمام نمی‌کند و داخل آن نمی‌شود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50" w:name="__RefHeading___Toc611610_1395250215"/>
      <w:bookmarkStart w:id="51" w:name="_Toc19"/>
      <w:bookmarkEnd w:id="50"/>
      <w:r>
        <w:rPr>
          <w:rtl w:val="true"/>
        </w:rPr>
        <w:t>خدا بیش از همه مردمان علی</w:t>
      </w:r>
      <w:r>
        <w:rPr>
          <w:rtl w:val="true"/>
        </w:rPr>
        <w:t>(</w:t>
      </w:r>
      <w:r>
        <w:rPr>
          <w:rtl w:val="true"/>
        </w:rPr>
        <w:t>علیه السلام</w:t>
      </w:r>
      <w:r>
        <w:rPr>
          <w:rtl w:val="true"/>
        </w:rPr>
        <w:t xml:space="preserve">) </w:t>
      </w:r>
      <w:r>
        <w:rPr>
          <w:rtl w:val="true"/>
        </w:rPr>
        <w:t>را دوست دارد</w:t>
      </w:r>
      <w:bookmarkEnd w:id="5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شخصیتی است که عباس عموی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پیامبر نشسته بودم، دیدم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وارد شد چهره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بشّاش شد،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أتحب هذا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bookmarkStart w:id="52" w:name="pg2640_27046"/>
    </w:p>
    <w:p>
      <w:pPr>
        <w:pStyle w:val="BookText"/>
        <w:rPr/>
      </w:pPr>
      <w:bookmarkEnd w:id="52"/>
      <w:r>
        <w:rPr>
          <w:rFonts w:ascii="Amiri" w:hAnsi="Amiri" w:eastAsia="Amiri" w:cs="Amiri"/>
          <w:color w:val="111111"/>
          <w:sz w:val="28"/>
          <w:sz w:val="28"/>
          <w:szCs w:val="28"/>
          <w:rtl w:val="true"/>
          <w:lang w:bidi="ar-SA"/>
        </w:rPr>
        <w:t>شما علی را این‌قدر دوست دارید؟ 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عَمَّ رَسولِ اللهِ وَاللهِ اَللهُ اَشَدُّ حَبّاً لَهُ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خدا قسم، خداوند بیش از من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دوست دارد</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فضائل و کرامات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زیاد است که به قول شاعر</w:t>
      </w:r>
    </w:p>
    <w:p>
      <w:pPr>
        <w:pStyle w:val="BookText"/>
        <w:rPr/>
      </w:pPr>
      <w:r>
        <w:rPr>
          <w:rFonts w:ascii="IRNazanin" w:hAnsi="IRNazanin" w:eastAsia="IRNazanin"/>
          <w:color w:val="111111"/>
          <w:sz w:val="28"/>
          <w:sz w:val="28"/>
          <w:szCs w:val="28"/>
          <w:rtl w:val="true"/>
          <w:lang w:bidi="fa-IR"/>
        </w:rPr>
        <w:t>کتاب فضل تو را آب بحر کافی نیست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تر کنم سر انگشت و صفحه بشمارم</w:t>
      </w:r>
    </w:p>
    <w:p>
      <w:pPr>
        <w:pStyle w:val="Heading3"/>
        <w:numPr>
          <w:ilvl w:val="2"/>
          <w:numId w:val="1"/>
        </w:numPr>
        <w:rPr/>
      </w:pPr>
      <w:bookmarkStart w:id="53" w:name="__RefHeading___Toc611612_1395250215"/>
      <w:bookmarkStart w:id="54" w:name="_Toc20"/>
      <w:bookmarkEnd w:id="53"/>
      <w:r>
        <w:rPr>
          <w:rtl w:val="true"/>
        </w:rPr>
        <w:t>افتخارات علی</w:t>
      </w:r>
      <w:r>
        <w:rPr>
          <w:rtl w:val="true"/>
        </w:rPr>
        <w:t>(</w:t>
      </w:r>
      <w:r>
        <w:rPr>
          <w:rtl w:val="true"/>
        </w:rPr>
        <w:t>علیه السلام</w:t>
      </w:r>
      <w:r>
        <w:rPr>
          <w:rtl w:val="true"/>
        </w:rPr>
        <w:t xml:space="preserve">): </w:t>
      </w:r>
      <w:r>
        <w:rPr>
          <w:rtl w:val="true"/>
        </w:rPr>
        <w:t>به همسری زهرا</w:t>
      </w:r>
      <w:r>
        <w:rPr>
          <w:rtl w:val="true"/>
        </w:rPr>
        <w:t>(</w:t>
      </w:r>
      <w:r>
        <w:rPr>
          <w:rtl w:val="true"/>
        </w:rPr>
        <w:t>س</w:t>
      </w:r>
      <w:r>
        <w:rPr>
          <w:rtl w:val="true"/>
        </w:rPr>
        <w:t>)</w:t>
      </w:r>
      <w:r>
        <w:rPr>
          <w:rtl w:val="true"/>
        </w:rPr>
        <w:t>، رشادت در جنگ احد و خندق است</w:t>
      </w:r>
      <w:bookmarkEnd w:id="54"/>
    </w:p>
    <w:p>
      <w:pPr>
        <w:pStyle w:val="BookText"/>
        <w:rPr/>
      </w:pPr>
      <w:r>
        <w:rPr>
          <w:rFonts w:ascii="IRNazanin" w:hAnsi="IRNazanin" w:eastAsia="IRNazanin"/>
          <w:color w:val="111111"/>
          <w:sz w:val="28"/>
          <w:sz w:val="28"/>
          <w:szCs w:val="28"/>
          <w:rtl w:val="true"/>
          <w:lang w:bidi="fa-IR"/>
        </w:rPr>
        <w:t xml:space="preserve">افتخارات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همسری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برگشت خورشید به دعای پیغمبر برای اوست به این است که در جنگ احد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سیف الّا ذوالفقار و لافتی الّا علی</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به این است که در جنگ خندق فرمود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ضَربَة عَلیٍ یَومَ الخَندَقِ اَفضَلُ مِن عِبادَة الثَّقَلَین</w:t>
      </w:r>
      <w:r>
        <w:rPr>
          <w:rFonts w:eastAsia="Amiri" w:cs="Amiri" w:ascii="Amiri" w:hAnsi="Amiri"/>
          <w:color w:val="111111"/>
          <w:sz w:val="28"/>
          <w:szCs w:val="28"/>
          <w:rtl w:val="true"/>
          <w:lang w:bidi="ar-SA"/>
        </w:rPr>
        <w:t>».</w:t>
      </w:r>
      <w:r>
        <w:rPr>
          <w:rStyle w:val="FootnoteAnchor"/>
          <w:rtl w:val="true"/>
        </w:rPr>
        <w:footnoteReference w:id="20"/>
      </w:r>
      <w:bookmarkStart w:id="55" w:name="pg2640_27047"/>
    </w:p>
    <w:p>
      <w:pPr>
        <w:pStyle w:val="BookText"/>
        <w:rPr/>
      </w:pPr>
      <w:bookmarkEnd w:id="55"/>
      <w:r>
        <w:rPr>
          <w:rFonts w:ascii="IRNazanin" w:hAnsi="IRNazanin" w:eastAsia="IRNazanin"/>
          <w:color w:val="111111"/>
          <w:sz w:val="28"/>
          <w:sz w:val="28"/>
          <w:szCs w:val="28"/>
          <w:rtl w:val="true"/>
          <w:lang w:bidi="fa-IR"/>
        </w:rPr>
        <w:t>زائرین امیرالمؤمنین خوشا به حالتان، خداوند شما را بسیار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برای شما دعا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والاة وَ عادِ مَن عاداة</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خدایا هر کسی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 تو هم او را دوست بدار و دشمن علی را 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یَنْظُرَ إِلَی نُوحٍ فِی عَزْمِهِ وَ إِلَی آدَمَ فِی عِلْمِهِ وَ إِلَی إِبْرَاهِیمَ فِی حِلْمِهِ وَ إِلَی مُوسَی فِی فِطْنَتِهِ وَ إِلَی عِیسَی فِی زُهْدِهِ فَلْیَنْظُرْ إِلَی عَلِیِّ بْنِ أَبِی طَالِبٍ</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هرکس می‌خواهد به نوح در عزمش و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علمش و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حلمش و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فطانتش و 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زهدش نگاه کند، باید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کند</w:t>
      </w:r>
      <w:r>
        <w:rPr>
          <w:rFonts w:eastAsia="IRNazanin" w:cs="IRNazanin"/>
          <w:color w:val="111111"/>
          <w:sz w:val="28"/>
          <w:szCs w:val="28"/>
          <w:rtl w:val="true"/>
          <w:lang w:bidi="fa-IR"/>
        </w:rPr>
        <w:t>.</w:t>
      </w:r>
    </w:p>
    <w:p>
      <w:pPr>
        <w:pStyle w:val="Heading3"/>
        <w:numPr>
          <w:ilvl w:val="2"/>
          <w:numId w:val="1"/>
        </w:numPr>
        <w:rPr/>
      </w:pPr>
      <w:bookmarkStart w:id="56" w:name="__RefHeading___Toc611614_1395250215"/>
      <w:bookmarkStart w:id="57" w:name="_Toc21"/>
      <w:bookmarkEnd w:id="56"/>
      <w:r>
        <w:rPr>
          <w:rtl w:val="true"/>
        </w:rPr>
        <w:t xml:space="preserve">علی </w:t>
      </w:r>
      <w:r>
        <w:rPr>
          <w:rtl w:val="true"/>
        </w:rPr>
        <w:t>(</w:t>
      </w:r>
      <w:r>
        <w:rPr>
          <w:rtl w:val="true"/>
        </w:rPr>
        <w:t>علیه السلام</w:t>
      </w:r>
      <w:r>
        <w:rPr>
          <w:rtl w:val="true"/>
        </w:rPr>
        <w:t xml:space="preserve">) </w:t>
      </w:r>
      <w:r>
        <w:rPr>
          <w:rtl w:val="true"/>
        </w:rPr>
        <w:t>نزد غیر شیعیان</w:t>
      </w:r>
      <w:bookmarkEnd w:id="5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 مقدسی است که شِبلی شُمَیِّل در وصفش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مفردۀٌ، 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بی 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 جرداغ مسیحی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هر فضیلتی رفتم دیدم 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ولی بعضی‌ها انصاف را رعایت نکرده‌اند، لذا من تصمیم گرفتم برای امام شیعیان کتاب بنویسم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العدالۀ الانسانیۀ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 الدین حلی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جُمِعَت فی صفاتِکَ الاضدادُ                                 و لهذا عزَّت لکَ الاندادُ</w:t>
      </w:r>
    </w:p>
    <w:p>
      <w:pPr>
        <w:pStyle w:val="BookText"/>
        <w:rPr/>
      </w:pPr>
      <w:r>
        <w:rPr>
          <w:rFonts w:ascii="IRNazanin" w:hAnsi="IRNazanin" w:eastAsia="IRNazanin"/>
          <w:color w:val="111111"/>
          <w:sz w:val="28"/>
          <w:sz w:val="28"/>
          <w:szCs w:val="28"/>
          <w:rtl w:val="true"/>
          <w:lang w:bidi="fa-IR"/>
        </w:rPr>
        <w:t>در وجود تو اضداد یکجا جمع شده‌اند و به همین دلیل برای تو مانندی نمی‌توان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نجاشی جوانی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شرب خمر او را حد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نزد معاویه آمد، معاویه سؤال کرد چرا آمدی؟ گفت از عدالت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ظلم تو پناه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حتی نزد دشمن او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سوده همدانی زنی است آمد نزد معاویه، معاویه به شکایتش گوش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شروع کرد این اشعار را در مقابل دشمن علی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صَلّیَ الاِلَهُ عَلَی جَسَدٍ تَضَمَّنَهُ القَبر</w:t>
      </w:r>
    </w:p>
    <w:p>
      <w:pPr>
        <w:pStyle w:val="BookText"/>
        <w:rPr/>
      </w:pPr>
      <w:r>
        <w:rPr>
          <w:rFonts w:ascii="Amiri" w:hAnsi="Amiri" w:eastAsia="Amiri" w:cs="Amiri"/>
          <w:color w:val="111111"/>
          <w:sz w:val="28"/>
          <w:sz w:val="28"/>
          <w:szCs w:val="28"/>
          <w:rtl w:val="true"/>
          <w:lang w:bidi="ar-SA"/>
        </w:rPr>
        <w:t>فَاَصبَحَ العدلُ فیهِ مَدفوناً</w:t>
      </w:r>
    </w:p>
    <w:p>
      <w:pPr>
        <w:pStyle w:val="BookText"/>
        <w:rPr/>
      </w:pPr>
      <w:r>
        <w:rPr>
          <w:rFonts w:ascii="IRNazanin" w:hAnsi="IRNazanin" w:eastAsia="IRNazanin"/>
          <w:color w:val="111111"/>
          <w:sz w:val="28"/>
          <w:sz w:val="28"/>
          <w:szCs w:val="28"/>
          <w:rtl w:val="true"/>
          <w:lang w:bidi="fa-IR"/>
        </w:rPr>
        <w:t>درود خدا بر آن بدنی که وقتی مدفون شد، عدالت هم همراهش دفن گردید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سنی معتزلی در ابتدای شرح نهج البلاغه‌اش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اَقولُ فی رَجُلٍ اَقَرَّ اَعدائُهُ بِفَضلِهِ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بگویم در وصف آن مردی که</w:t>
      </w:r>
    </w:p>
    <w:p>
      <w:pPr>
        <w:pStyle w:val="BookText"/>
        <w:rPr/>
      </w:pPr>
      <w:r>
        <w:rPr>
          <w:rFonts w:ascii="IRNazanin" w:hAnsi="IRNazanin" w:eastAsia="IRNazanin"/>
          <w:color w:val="111111"/>
          <w:sz w:val="28"/>
          <w:sz w:val="28"/>
          <w:szCs w:val="28"/>
          <w:rtl w:val="true"/>
          <w:lang w:bidi="fa-IR"/>
        </w:rPr>
        <w:t xml:space="preserve">حتی دشمنانش اقرار به فضائل او دارند بعد هم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باب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اسماعیل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یعنی معتقد بود محمد حنفیه پسر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 و شنید که حضرت به ایشان نسبت کفر داده است خدمت حضرت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کافرم با این‌که شما را دوست دارم و کسانی که با شما دشمن هستم را دشمن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حجت زمانه را قبول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حضرت کرامتی دید و شیعه شد و شعری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تجعفرت ببسم الله و الله اکبر                            و ایقنت ان الله یعفوا و یغفروا</w:t>
      </w:r>
    </w:p>
    <w:p>
      <w:pPr>
        <w:pStyle w:val="BookText"/>
        <w:rPr/>
      </w:pPr>
      <w:r>
        <w:rPr>
          <w:rFonts w:ascii="IRNazanin" w:hAnsi="IRNazanin" w:eastAsia="IRNazanin"/>
          <w:color w:val="111111"/>
          <w:sz w:val="28"/>
          <w:sz w:val="28"/>
          <w:szCs w:val="28"/>
          <w:rtl w:val="true"/>
          <w:lang w:bidi="fa-IR"/>
        </w:rPr>
        <w:t>شروع کردند فضایل امیرالمونین را نقل کردن، میان بازار می‌رفت و مردم را دور خود جمع می‌کرد و فضائل حضرت را نقل می‌کرد تا هنگام مرگ او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سکرات مرگ سید حمیری رسید، در پیشانی او نقطه سیاهی ظاهر شد و تمام بدنش می لرزید همه می گفتند نتیجه دنبال خلفا نرفتن و دنبال علی رفتن اینست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دیدند لبان سید چیزی را زمزمه می کند، توجه کردیم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عمری درِ خانه شما بودم آیا این طور باید دشمن شاد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نقطه سیاه به حالت اول برگشت و سفید و سفید شد و مانند ماه شب چهارده درخشید و سید گفت مرا بنشانید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خط شعر گفت و از دنیا رفت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کذب الزاعمون ان علیا                                      لیس ینجی محبه من هنات</w:t>
      </w:r>
    </w:p>
    <w:p>
      <w:pPr>
        <w:pStyle w:val="BookText"/>
        <w:rPr/>
      </w:pPr>
      <w:r>
        <w:rPr>
          <w:rFonts w:ascii="IRNazanin" w:hAnsi="IRNazanin" w:eastAsia="IRNazanin"/>
          <w:color w:val="111111"/>
          <w:sz w:val="28"/>
          <w:sz w:val="28"/>
          <w:szCs w:val="28"/>
          <w:rtl w:val="true"/>
          <w:lang w:bidi="fa-IR"/>
        </w:rPr>
        <w:t>یعنی کسانی که فکر می کنند حضرت آنها را تنها می‌گذارد، اشتباه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شود که ای شه لافتی نظری به جانب ما کنی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کیمیای نظا ره ای مس قلب تیره طلا کنی</w:t>
      </w:r>
      <w:bookmarkStart w:id="58" w:name="pg2640_27051"/>
    </w:p>
    <w:p>
      <w:pPr>
        <w:pStyle w:val="Heading2"/>
        <w:numPr>
          <w:ilvl w:val="1"/>
          <w:numId w:val="1"/>
        </w:numPr>
        <w:rPr/>
      </w:pPr>
      <w:bookmarkStart w:id="59" w:name="__RefHeading___Toc611616_1395250215"/>
      <w:bookmarkStart w:id="60" w:name="_Toc22"/>
      <w:bookmarkEnd w:id="58"/>
      <w:bookmarkEnd w:id="59"/>
      <w:r>
        <w:rPr>
          <w:rtl w:val="true"/>
        </w:rPr>
        <w:t xml:space="preserve">آشنایی با نجف و حرم حضرت امیر </w:t>
      </w:r>
      <w:r>
        <w:rPr>
          <w:rtl w:val="true"/>
        </w:rPr>
        <w:t>(</w:t>
      </w:r>
      <w:r>
        <w:rPr>
          <w:rtl w:val="true"/>
        </w:rPr>
        <w:t>علیه السلام</w:t>
      </w:r>
      <w:r>
        <w:rPr>
          <w:rtl w:val="true"/>
        </w:rPr>
        <w:t>)</w:t>
      </w:r>
      <w:bookmarkEnd w:id="60"/>
    </w:p>
    <w:p>
      <w:pPr>
        <w:pStyle w:val="Heading3"/>
        <w:numPr>
          <w:ilvl w:val="2"/>
          <w:numId w:val="1"/>
        </w:numPr>
        <w:rPr/>
      </w:pPr>
      <w:bookmarkStart w:id="61" w:name="__RefHeading___Toc611618_1395250215"/>
      <w:bookmarkStart w:id="62" w:name="_Toc23"/>
      <w:bookmarkEnd w:id="61"/>
      <w:r>
        <w:rPr>
          <w:rtl w:val="true"/>
        </w:rPr>
        <w:t>چکیده</w:t>
      </w:r>
      <w:bookmarkEnd w:id="6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اولین محل عبادت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دریا بوده، پناهگاه فرزند نوح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شدن قبرعلی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و حرکت نادرشاه افشار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به حرم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مره بن قیس،نبش قبر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و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ضریح مطهر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مدفونین در حرم مطهر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مستحبی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امیرالمؤمنین، زیارت جامعه کبیره، دعای صباح، دعای عالیه المضامین، نماز زیر ناودان وارد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محمد بن حسن شیبانی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توسل</w:t>
      </w:r>
      <w:bookmarkStart w:id="63" w:name="pg2640_27052"/>
    </w:p>
    <w:p>
      <w:pPr>
        <w:pStyle w:val="BookText"/>
        <w:rPr/>
      </w:pPr>
      <w:bookmarkEnd w:id="63"/>
      <w:r>
        <w:rPr>
          <w:rFonts w:ascii="IRNazanin" w:hAnsi="IRNazanin" w:eastAsia="IRNazanin"/>
          <w:color w:val="111111"/>
          <w:sz w:val="28"/>
          <w:sz w:val="28"/>
          <w:szCs w:val="28"/>
          <w:rtl w:val="true"/>
          <w:lang w:bidi="fa-IR"/>
        </w:rPr>
        <w:t>حاجی به حرم حال و هوایی دارد در طواف حرم مهدی زهرا گوید در شوق وصال ربنایی دارد ایوان نجف عجب صفایی دارد</w:t>
      </w:r>
    </w:p>
    <w:p>
      <w:pPr>
        <w:pStyle w:val="Heading3"/>
        <w:numPr>
          <w:ilvl w:val="2"/>
          <w:numId w:val="1"/>
        </w:numPr>
        <w:rPr/>
      </w:pPr>
      <w:bookmarkStart w:id="64" w:name="__RefHeading___Toc611620_1395250215"/>
      <w:bookmarkStart w:id="65" w:name="_Toc24"/>
      <w:bookmarkEnd w:id="64"/>
      <w:r>
        <w:rPr>
          <w:rtl w:val="true"/>
        </w:rPr>
        <w:t>نجف اولین محل عبادت خدا</w:t>
      </w:r>
      <w:bookmarkEnd w:id="65"/>
    </w:p>
    <w:p>
      <w:pPr>
        <w:pStyle w:val="BookText"/>
        <w:rPr/>
      </w:pPr>
      <w:r>
        <w:rPr>
          <w:rFonts w:ascii="IRNazanin" w:hAnsi="IRNazanin" w:eastAsia="IRNazanin"/>
          <w:color w:val="111111"/>
          <w:sz w:val="28"/>
          <w:sz w:val="28"/>
          <w:szCs w:val="28"/>
          <w:rtl w:val="true"/>
          <w:lang w:bidi="fa-IR"/>
        </w:rPr>
        <w:t xml:space="preserve">نجف اولین جایی است که خداوند در آن عبادت شده است، زیرا در آنجا ملائکه بر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66" w:name="__RefHeading___Toc611622_1395250215"/>
      <w:bookmarkStart w:id="67" w:name="_Toc25"/>
      <w:bookmarkEnd w:id="66"/>
      <w:r>
        <w:rPr>
          <w:rtl w:val="true"/>
        </w:rPr>
        <w:t xml:space="preserve">پیدایش نجف </w:t>
      </w:r>
      <w:r>
        <w:rPr>
          <w:rtl w:val="true"/>
        </w:rPr>
        <w:t>(</w:t>
      </w:r>
      <w:r>
        <w:rPr>
          <w:rtl w:val="true"/>
        </w:rPr>
        <w:t>نجف دریا بوده، پناهگاه فرزند نوح</w:t>
      </w:r>
      <w:r>
        <w:rPr>
          <w:rtl w:val="true"/>
        </w:rPr>
        <w:t>)</w:t>
      </w:r>
      <w:bookmarkEnd w:id="6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نجف در ابتدا کوه بلندی بود که در جریان طوفان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همه‌ی آن را فرا گرفت و پس از فروکش کردن آب تبدیل به سرزمین رملی شد و سپس دریاچه شد که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گذاشتند و کم کم که دریاچه خشک شد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دریاچه نی خشک شده و کم‌کم نیجف تبدیل به نجف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سرزمین نجف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سطح آب بالاتر است و به طور طبیعی نباید آب به آن برسد اما به برکت وجود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فراوانی دارد</w:t>
      </w:r>
      <w:r>
        <w:rPr>
          <w:rFonts w:eastAsia="IRNazanin" w:cs="IRNazanin"/>
          <w:color w:val="111111"/>
          <w:sz w:val="28"/>
          <w:szCs w:val="28"/>
          <w:rtl w:val="true"/>
          <w:lang w:bidi="fa-IR"/>
        </w:rPr>
        <w:t xml:space="preserve">. </w:t>
      </w:r>
      <w:r>
        <w:rPr>
          <w:rStyle w:val="FootnoteAnchor"/>
          <w:rtl w:val="true"/>
        </w:rPr>
        <w:footnoteReference w:id="24"/>
      </w:r>
      <w:bookmarkStart w:id="68" w:name="pg2640_27053"/>
    </w:p>
    <w:p>
      <w:pPr>
        <w:pStyle w:val="BookText"/>
        <w:rPr/>
      </w:pPr>
      <w:bookmarkEnd w:id="68"/>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همان کوهی بود که فرزند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پناهنده شد وغرق شد</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69" w:name="__RefHeading___Toc611624_1395250215"/>
      <w:bookmarkStart w:id="70" w:name="_Toc26"/>
      <w:bookmarkEnd w:id="69"/>
      <w:r>
        <w:rPr>
          <w:rtl w:val="true"/>
        </w:rPr>
        <w:t>معجزات علی</w:t>
      </w:r>
      <w:r>
        <w:rPr>
          <w:rtl w:val="true"/>
        </w:rPr>
        <w:t>(</w:t>
      </w:r>
      <w:r>
        <w:rPr>
          <w:rtl w:val="true"/>
        </w:rPr>
        <w:t>علیه السلام</w:t>
      </w:r>
      <w:r>
        <w:rPr>
          <w:rtl w:val="true"/>
        </w:rPr>
        <w:t xml:space="preserve">) </w:t>
      </w:r>
      <w:r>
        <w:rPr>
          <w:rtl w:val="true"/>
        </w:rPr>
        <w:t>در حرم مطهر</w:t>
      </w:r>
      <w:bookmarkEnd w:id="70"/>
    </w:p>
    <w:p>
      <w:pPr>
        <w:pStyle w:val="BookText"/>
        <w:rPr/>
      </w:pPr>
      <w:r>
        <w:rPr>
          <w:rFonts w:ascii="IRNazanin" w:hAnsi="IRNazanin" w:eastAsia="IRNazanin"/>
          <w:color w:val="111111"/>
          <w:sz w:val="28"/>
          <w:sz w:val="28"/>
          <w:szCs w:val="28"/>
          <w:rtl w:val="true"/>
          <w:lang w:bidi="fa-IR"/>
        </w:rPr>
        <w:t xml:space="preserve">در این سرزمین معجزات فراوانی رخ داده است مثلاً اینکه تا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شهادت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حضرت مخفی بود تا این‌که روزی هارون الرشید برای شکار به صحرا رفت و سگ شکاری خود را دنبال آهویی فرستاد، آهو بالای تپه‌ای رفت، هر چه تیر می‌زدند به زمین می‌افتاد و سگ هم دیگر جلو نرفت، هارون تعجب کرد به دنبال پیرمردی از اهالی محل فرستاد، پیرمرد بعد از اینکه از هارون امان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این‌جا زیارت می‌کردیم، سپس هارون الرشید دستور داد در این‌جا بقعه و بارگاهی بنا کنند، آلان هم در قسمت بالاسر حضرت روی دیوار تصویری وجود دارد که اشاره به همین جریان تاریخی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همین‌طور که هارون برای اینکه خود را منتسب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بقعه و بارگاهی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پادشاهان بعد از او هم هر کدام که مسلط بر نجف می شدند کارهایی انجام می‌دادند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صاحب منتخب التواریخ از کتاب انوار العلویه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نادر شاه خواست داخل صحن مقدس حضرت امیر علیه السلام بشود جرأت نکرد، امر کرد زنجیر طلایی به گردنش بیندازند و او را مثل سگ بکشند و او را به درب صحن مقدس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جرأت نکرد اقدام به این عمل کند، ناگهان دیدند شخصی از بیابان آمد و زنجیر طلا را به گردن نادر انداخت و او را به درب صحن مقدس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شاه مشرف شد و زیارت کرد و برگشت، بعد هرچقدر تجسس کردند که آن شخص را بیابند نیافتند</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وقتی نادر شاه گنبد حرم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تذهیب نمود از وی پرسیدند که بالای قبه مقدسه چه نقش کنیم؟ نادر فوراً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یَدُاللهِ فَوقَ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آن‌روز وقتی وزیر نادر میرزا مهدی‌خان خبر دار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سواد ندارد و این کلام به دلش الهام شده است اگر قبول ندارید بروید مجدداً از او سؤال کنید، لذا آمدند و پرسیدند که در فوق قبه مقدسه چه فرمودید نقش کنیم؟ گفت همان سخنی که دیروز گفتم</w:t>
      </w:r>
      <w:r>
        <w:rPr>
          <w:rFonts w:eastAsia="IRNazanin" w:cs="IRNazanin"/>
          <w:color w:val="111111"/>
          <w:sz w:val="28"/>
          <w:szCs w:val="28"/>
          <w:rtl w:val="true"/>
          <w:lang w:bidi="fa-IR"/>
        </w:rPr>
        <w:t>.</w:t>
      </w:r>
      <w:r>
        <w:rPr>
          <w:rStyle w:val="FootnoteAnchor"/>
          <w:rtl w:val="true"/>
        </w:rPr>
        <w:footnoteReference w:id="2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نادرشاه افشار به واسطه نذری که کرده بود فرمان داد گنبد و گلدسته و ایوان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هزینه او به خشت طلا، زرنگار کنند و بعد خودش با تشریفات سلطنتی به طرف نجف اشرف برای بازدید و زیارت آن حضرت مشرف شد، زمانی‌که به درب دروازه نجف رسید برخی از اهل تسنن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دارند که شراب و سگ در شهر نجف اشرف وارد نمی شود، نادر شاه</w:t>
      </w:r>
      <w:bookmarkStart w:id="71" w:name="pg2640_27055"/>
    </w:p>
    <w:p>
      <w:pPr>
        <w:pStyle w:val="BookText"/>
        <w:rPr/>
      </w:pPr>
      <w:bookmarkEnd w:id="71"/>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آزمایش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شیشه شرابی حاضر کنند و سگی به زنجیر طلا ببندند و چون حرکت کردند هرچه کردند سگ به طرف نجف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سگ زنجیر طلا را پاره نمود و به بیابان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شیشه شراب را بررسی کردند دیدند شراب مبدل به سرکه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ندیم نادرشاه چون دید شراب تبدیل به سرکه شده بالبداهه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خاک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 بخواب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مکن ز پرسش روز حساب</w:t>
      </w:r>
    </w:p>
    <w:p>
      <w:pPr>
        <w:pStyle w:val="BookText"/>
        <w:rPr/>
      </w:pPr>
      <w:r>
        <w:rPr>
          <w:rFonts w:ascii="IRNazanin" w:hAnsi="IRNazanin" w:eastAsia="IRNazanin"/>
          <w:color w:val="111111"/>
          <w:sz w:val="28"/>
          <w:sz w:val="28"/>
          <w:szCs w:val="28"/>
          <w:rtl w:val="true"/>
          <w:lang w:bidi="fa-IR"/>
        </w:rPr>
        <w:t>جایی که بدل به سرکه گردد می ناب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که شود گنه مبدل به ثواب</w:t>
      </w:r>
    </w:p>
    <w:p>
      <w:pPr>
        <w:pStyle w:val="Heading3"/>
        <w:numPr>
          <w:ilvl w:val="2"/>
          <w:numId w:val="1"/>
        </w:numPr>
        <w:rPr/>
      </w:pPr>
      <w:bookmarkStart w:id="72" w:name="__RefHeading___Toc611626_1395250215"/>
      <w:bookmarkStart w:id="73" w:name="_Toc27"/>
      <w:bookmarkEnd w:id="72"/>
      <w:r>
        <w:rPr>
          <w:rtl w:val="true"/>
        </w:rPr>
        <w:t>جسارت به حرم علی</w:t>
      </w:r>
      <w:r>
        <w:rPr>
          <w:rtl w:val="true"/>
        </w:rPr>
        <w:t>(</w:t>
      </w:r>
      <w:r>
        <w:rPr>
          <w:rtl w:val="true"/>
        </w:rPr>
        <w:t>علیه السلام</w:t>
      </w:r>
      <w:r>
        <w:rPr>
          <w:rtl w:val="true"/>
        </w:rPr>
        <w:t>):</w:t>
      </w:r>
      <w:bookmarkEnd w:id="73"/>
    </w:p>
    <w:p>
      <w:pPr>
        <w:pStyle w:val="Heading3"/>
        <w:numPr>
          <w:ilvl w:val="2"/>
          <w:numId w:val="1"/>
        </w:numPr>
        <w:rPr/>
      </w:pPr>
      <w:bookmarkStart w:id="74" w:name="__RefHeading___Toc611628_1395250215"/>
      <w:bookmarkStart w:id="75" w:name="_Toc28"/>
      <w:bookmarkEnd w:id="74"/>
      <w:r>
        <w:rPr>
          <w:rtl w:val="true"/>
        </w:rPr>
        <w:t>(</w:t>
      </w:r>
      <w:r>
        <w:rPr>
          <w:rtl w:val="true"/>
        </w:rPr>
        <w:t>جریان مرۀ بن قیس، نبش قبر</w:t>
      </w:r>
      <w:r>
        <w:rPr>
          <w:rtl w:val="true"/>
        </w:rPr>
        <w:t>)</w:t>
      </w:r>
      <w:bookmarkEnd w:id="75"/>
    </w:p>
    <w:p>
      <w:pPr>
        <w:pStyle w:val="BookText"/>
        <w:rPr/>
      </w:pPr>
      <w:r>
        <w:rPr>
          <w:rFonts w:ascii="IRNazanin" w:hAnsi="IRNazanin" w:eastAsia="IRNazanin"/>
          <w:color w:val="111111"/>
          <w:sz w:val="28"/>
          <w:sz w:val="28"/>
          <w:szCs w:val="28"/>
          <w:rtl w:val="true"/>
          <w:lang w:bidi="fa-IR"/>
        </w:rPr>
        <w:t>در مقابل افرادی هم بوده اندکه قصد جسارت داشته اند ولی به 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آل علی در افتاد ورافتاد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دارالسلام از عالم جلیل القر سید نصر الله حادری نقل شده است که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کافر بود و مال و خدم و حشم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که صحبت از پدران و اجدادش شد، گفتند تمام آنها را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قبر او کجاست؟ گفتند در نجف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هزار سواره و چند هزار پیاده به نجف حمله کرد و شش روز با مردم نجف جنگید و وارد روضه مطهر</w:t>
      </w:r>
    </w:p>
    <w:p>
      <w:pPr>
        <w:pStyle w:val="BookText"/>
        <w:rPr/>
      </w:pPr>
      <w:r>
        <w:rPr>
          <w:rFonts w:ascii="IRNazanin" w:hAnsi="IRNazanin" w:eastAsia="IRNazanin"/>
          <w:color w:val="111111"/>
          <w:sz w:val="28"/>
          <w:sz w:val="28"/>
          <w:szCs w:val="28"/>
          <w:rtl w:val="true"/>
          <w:lang w:bidi="fa-IR"/>
        </w:rPr>
        <w:t>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اجداد و پدران مرا کشته‌ای، همین‌که خواست نبش قبر کند دو انگشت شبیه ذوالفقار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ضریح بیرون آمد و به کمر آن ملعون خورد و او را به درک واصل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تبدیل به دو قطعه سنگ سیاه شد که تا قرن دهم هجری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حیوانی از آن عبور نمی‌کرد مگر اینکه بر آن قطعه سنگ‌ها بول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دشمنان ولایت از فرط رسوایی آن را به سرقت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همان قسمت از ضریح که دستان مبارک حضرت از آن بیرون آمده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الاصبعین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کوچکی داخل ضریح وجود دارد که از قسمت بالا سر قابل مشاهده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شاهی که به قدرت دو انگشت                        چون مرّه قیس کافری کشت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فردی بنام سادن که در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روی قبر مرا بردار و روی قبر فلانی بگذرد چون او کافر و مستحق عذاب و عقاب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قدیم مثل امروز ضریح و حرم وجود نداشته است و فقط صندوقی به عنوان علامت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دشمنان ولایت وارد نجف شدند و به قصد جسارت به حضرت، اشتباهاً به سراغ قبر آن کافر رفتند و او را از قبر بیرون کشیدند و جسدش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بدن مطهر حضرت سالم ماند</w:t>
      </w:r>
      <w:r>
        <w:rPr>
          <w:rFonts w:eastAsia="IRNazanin" w:cs="IRNazanin"/>
          <w:color w:val="111111"/>
          <w:sz w:val="28"/>
          <w:szCs w:val="28"/>
          <w:rtl w:val="true"/>
          <w:lang w:bidi="fa-IR"/>
        </w:rPr>
        <w:t>.</w:t>
      </w:r>
      <w:r>
        <w:rPr>
          <w:rStyle w:val="FootnoteAnchor"/>
          <w:rtl w:val="true"/>
        </w:rPr>
        <w:footnoteReference w:id="29"/>
      </w:r>
      <w:bookmarkStart w:id="76" w:name="pg2640_27057"/>
    </w:p>
    <w:p>
      <w:pPr>
        <w:pStyle w:val="Heading3"/>
        <w:numPr>
          <w:ilvl w:val="2"/>
          <w:numId w:val="1"/>
        </w:numPr>
        <w:rPr/>
      </w:pPr>
      <w:bookmarkStart w:id="77" w:name="__RefHeading___Toc611630_1395250215"/>
      <w:bookmarkStart w:id="78" w:name="_Toc29"/>
      <w:bookmarkEnd w:id="76"/>
      <w:bookmarkEnd w:id="77"/>
      <w:r>
        <w:rPr>
          <w:rtl w:val="true"/>
        </w:rPr>
        <w:t xml:space="preserve">نوح و آدم </w:t>
      </w:r>
      <w:r>
        <w:rPr>
          <w:rtl w:val="true"/>
        </w:rPr>
        <w:t>(</w:t>
      </w:r>
      <w:r>
        <w:rPr>
          <w:rtl w:val="true"/>
        </w:rPr>
        <w:t>علیه السلام</w:t>
      </w:r>
      <w:r>
        <w:rPr>
          <w:rtl w:val="true"/>
        </w:rPr>
        <w:t xml:space="preserve">) </w:t>
      </w:r>
      <w:r>
        <w:rPr>
          <w:rtl w:val="true"/>
        </w:rPr>
        <w:t xml:space="preserve">در ضریح مطهر امیرالمؤمنین </w:t>
      </w:r>
      <w:r>
        <w:rPr>
          <w:rtl w:val="true"/>
        </w:rPr>
        <w:t>(</w:t>
      </w:r>
      <w:r>
        <w:rPr>
          <w:rtl w:val="true"/>
        </w:rPr>
        <w:t>علیه السلام</w:t>
      </w:r>
      <w:r>
        <w:rPr>
          <w:rtl w:val="true"/>
        </w:rPr>
        <w:t>)</w:t>
      </w:r>
      <w:bookmarkEnd w:id="7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در زیارتنامه حضرت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وَ عَلی ضَجیعَیکَ آدمَ 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غیر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مدفون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مکه بود و همان جا از دنیا رفت اما در جریان طوفان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کشتی حضرت کنار کعبه معظمه رسید آب فروکش کرد و به فرمان خداوند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بقایای بدن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خود به نجف آورد و در همین جا دفن کرد و قبری هم برای 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جا فراهم کرد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خود به فرزندشان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پس از این که مرا در تابوت گذاشتید جلوی تابوت را جبرئیل و میکائیل می‌گیرند و شما هم انتهای آن را بلند کنید هر جا که جلوی تابوت روی زمین قرار گرفت، آن جا قبری است که برادرم حضرت نوح آن را برایم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مناسب است زائرین عزیز در هر زیارت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رکعتی، هر کدام به قصد زیارت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w:t>
      </w:r>
      <w:bookmarkStart w:id="79" w:name="pg2640_27058"/>
    </w:p>
    <w:p>
      <w:pPr>
        <w:pStyle w:val="Heading3"/>
        <w:numPr>
          <w:ilvl w:val="2"/>
          <w:numId w:val="1"/>
        </w:numPr>
        <w:rPr/>
      </w:pPr>
      <w:bookmarkStart w:id="80" w:name="__RefHeading___Toc611632_1395250215"/>
      <w:bookmarkStart w:id="81" w:name="_Toc30"/>
      <w:bookmarkEnd w:id="79"/>
      <w:bookmarkEnd w:id="80"/>
      <w:r>
        <w:rPr>
          <w:rtl w:val="true"/>
        </w:rPr>
        <w:t>اعمال مستحبی در حرم امیرالمؤمنین</w:t>
      </w:r>
      <w:r>
        <w:rPr>
          <w:rtl w:val="true"/>
        </w:rPr>
        <w:t>(</w:t>
      </w:r>
      <w:r>
        <w:rPr>
          <w:rtl w:val="true"/>
        </w:rPr>
        <w:t>علیه السلام</w:t>
      </w:r>
      <w:r>
        <w:rPr>
          <w:rtl w:val="true"/>
        </w:rPr>
        <w:t>)</w:t>
      </w:r>
      <w:bookmarkEnd w:id="81"/>
    </w:p>
    <w:p>
      <w:pPr>
        <w:pStyle w:val="BookText"/>
        <w:rPr/>
      </w:pPr>
      <w:r>
        <w:rPr>
          <w:rFonts w:ascii="IRNazanin" w:hAnsi="IRNazanin" w:eastAsia="IRNazanin"/>
          <w:color w:val="111111"/>
          <w:sz w:val="28"/>
          <w:sz w:val="28"/>
          <w:szCs w:val="28"/>
          <w:rtl w:val="true"/>
          <w:lang w:bidi="fa-IR"/>
        </w:rPr>
        <w:t>در کنار حرم مولای متقیان باید در حد توان از این سرچشمه فیض الهی بهره‌مند شد لذا بهتر است زمانی که به حرم حضرت مشرف می‌شویم اعمال زیر را انجام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رکعت نماز فرادی در حرم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رکعت نماز در جای دیگر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تا نماز دو رکعتی است و بعد از حمد پنجاه مرتبه سوره توحید خوانده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امین الله، زیارت جامعه کبیره، دعای صباح، دعای عالیۀ المضامین، و از همه مهمتر خواندن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می‌شود زائرین عزیز از این فرصت بیشتر برای خواندن قضای نمازهای واجب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توجه داشته باشید که نمازی که برخی زیر ناودان حرم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دارای سند و مدرک معتبری نیست و آن‌چه وارد شده در رابطه با ناودان طلای کعبه معظمه است</w:t>
      </w:r>
      <w:r>
        <w:rPr>
          <w:rFonts w:eastAsia="IRNazanin" w:cs="IRNazanin"/>
          <w:color w:val="111111"/>
          <w:sz w:val="28"/>
          <w:szCs w:val="28"/>
          <w:rtl w:val="true"/>
          <w:lang w:bidi="fa-IR"/>
        </w:rPr>
        <w:t>.</w:t>
      </w:r>
    </w:p>
    <w:p>
      <w:pPr>
        <w:pStyle w:val="Heading3"/>
        <w:numPr>
          <w:ilvl w:val="2"/>
          <w:numId w:val="1"/>
        </w:numPr>
        <w:rPr/>
      </w:pPr>
      <w:bookmarkStart w:id="82" w:name="__RefHeading___Toc611634_1395250215"/>
      <w:bookmarkStart w:id="83" w:name="_Toc31"/>
      <w:bookmarkEnd w:id="82"/>
      <w:r>
        <w:rPr>
          <w:rtl w:val="true"/>
        </w:rPr>
        <w:t xml:space="preserve">توسل حیوانات به امیرالمؤمنین </w:t>
      </w:r>
      <w:r>
        <w:rPr>
          <w:rtl w:val="true"/>
        </w:rPr>
        <w:t>(</w:t>
      </w:r>
      <w:r>
        <w:rPr>
          <w:rtl w:val="true"/>
        </w:rPr>
        <w:t>علیه السلام</w:t>
      </w:r>
      <w:r>
        <w:rPr>
          <w:rtl w:val="true"/>
        </w:rPr>
        <w:t>)</w:t>
      </w:r>
      <w:bookmarkEnd w:id="8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عبدالکریم بن طاوس روایت کرده از محمد بن علی شیبانی که گفت من و پدرم و عمم حسین به نحو پنهانی در شب رفتیم به زیارت قبر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سال دویست و شصت و چیزی بود و من کودکی صغیر بودم چون رسیدیم نزد قبر آن حضرت دیدیم که آن قبر مطهر دورش</w:t>
      </w:r>
    </w:p>
    <w:p>
      <w:pPr>
        <w:pStyle w:val="BookText"/>
        <w:rPr/>
      </w:pPr>
      <w:r>
        <w:rPr>
          <w:rFonts w:ascii="IRNazanin" w:hAnsi="IRNazanin" w:eastAsia="IRNazanin"/>
          <w:color w:val="111111"/>
          <w:sz w:val="28"/>
          <w:sz w:val="28"/>
          <w:szCs w:val="28"/>
          <w:rtl w:val="true"/>
          <w:lang w:bidi="fa-IR"/>
        </w:rPr>
        <w:t>سنگهای سیاه گذاشته شده و بنائی ندارد پس نزدیک آن رفتیم بعضی از ما شروع کرد به خواندن قرآن و بعضی دیگر به نماز مشغول شد و بعضی مشغول به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 بودیم که ناگاه دیدیم شیری به جانب ما می آید چون نزدیک ما آمد به فاصله ی یک نیزه ما از آن محل شریف دور شدیم آن حیوان به نزدیک قبر رفت و شروع کرد به مالیدن ذراع خود بر قبر یکی از ما نزدیک او رفت و مشاهده کرد او را شیر متعرض نشد او برگشت و ما را به حال شیر خبر داد پس ترس از ما برطرف شد و همگی نزدیک او رفتیم و او را مشاهده کردیم دیدیم که در ذراع او جراحتی است و آن دست مجروح را به قبر آن حضرت می مالید پس یک ساعت با این حال بود آن گاه برفت و ما دیگر باره به حال اول خود به نماز و زیارت و قرائت قرآن برگشتیم</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نکند معرفت ما از حیوانات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گرفتار و حاجتمندیم، با هزار امید و آرزو در خانه علی آمده‌ایم نکند دست خالی برگردیم</w:t>
      </w:r>
      <w:r>
        <w:rPr>
          <w:rFonts w:eastAsia="IRNazanin" w:cs="IRNazanin"/>
          <w:color w:val="111111"/>
          <w:sz w:val="28"/>
          <w:szCs w:val="28"/>
          <w:rtl w:val="true"/>
          <w:lang w:bidi="fa-IR"/>
        </w:rPr>
        <w:t>.</w:t>
      </w:r>
      <w:bookmarkStart w:id="84" w:name="pg2640_27060"/>
    </w:p>
    <w:p>
      <w:pPr>
        <w:pStyle w:val="Heading2"/>
        <w:numPr>
          <w:ilvl w:val="1"/>
          <w:numId w:val="1"/>
        </w:numPr>
        <w:rPr/>
      </w:pPr>
      <w:bookmarkStart w:id="85" w:name="__RefHeading___Toc611636_1395250215"/>
      <w:bookmarkStart w:id="86" w:name="_Toc32"/>
      <w:bookmarkEnd w:id="84"/>
      <w:bookmarkEnd w:id="85"/>
      <w:r>
        <w:rPr>
          <w:rtl w:val="true"/>
        </w:rPr>
        <w:t xml:space="preserve">توسل به امیرالمؤمنین </w:t>
      </w:r>
      <w:r>
        <w:rPr>
          <w:rtl w:val="true"/>
        </w:rPr>
        <w:t>(</w:t>
      </w:r>
      <w:r>
        <w:rPr>
          <w:rtl w:val="true"/>
        </w:rPr>
        <w:t>علیه السلام</w:t>
      </w:r>
      <w:r>
        <w:rPr>
          <w:rtl w:val="true"/>
        </w:rPr>
        <w:t>)</w:t>
      </w:r>
      <w:bookmarkEnd w:id="86"/>
    </w:p>
    <w:p>
      <w:pPr>
        <w:pStyle w:val="Heading3"/>
        <w:numPr>
          <w:ilvl w:val="2"/>
          <w:numId w:val="1"/>
        </w:numPr>
        <w:rPr/>
      </w:pPr>
      <w:bookmarkStart w:id="87" w:name="__RefHeading___Toc611638_1395250215"/>
      <w:bookmarkStart w:id="88" w:name="_Toc33"/>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چه شود به چهره زرد ما نظری برای خدا کنی</w:t>
      </w:r>
    </w:p>
    <w:p>
      <w:pPr>
        <w:pStyle w:val="BookText"/>
        <w:rPr/>
      </w:pPr>
      <w:r>
        <w:rPr>
          <w:rFonts w:ascii="IRNazanin" w:hAnsi="IRNazanin" w:eastAsia="IRNazanin"/>
          <w:color w:val="111111"/>
          <w:sz w:val="28"/>
          <w:sz w:val="28"/>
          <w:szCs w:val="28"/>
          <w:rtl w:val="true"/>
          <w:lang w:bidi="fa-IR"/>
        </w:rPr>
        <w:t>که اگر کنی همه دردها به یکی نظاره دوا کنی</w:t>
      </w:r>
    </w:p>
    <w:p>
      <w:pPr>
        <w:pStyle w:val="BookText"/>
        <w:rPr/>
      </w:pPr>
      <w:r>
        <w:rPr>
          <w:rFonts w:ascii="IRNazanin" w:hAnsi="IRNazanin" w:eastAsia="IRNazanin"/>
          <w:color w:val="111111"/>
          <w:sz w:val="28"/>
          <w:sz w:val="28"/>
          <w:szCs w:val="28"/>
          <w:rtl w:val="true"/>
          <w:lang w:bidi="fa-IR"/>
        </w:rPr>
        <w:t>علی یا علی علی یا علی</w:t>
      </w:r>
    </w:p>
    <w:p>
      <w:pPr>
        <w:pStyle w:val="BookText"/>
        <w:rPr/>
      </w:pPr>
      <w:r>
        <w:rPr>
          <w:rFonts w:ascii="IRNazanin" w:hAnsi="IRNazanin" w:eastAsia="IRNazanin"/>
          <w:color w:val="111111"/>
          <w:sz w:val="28"/>
          <w:sz w:val="28"/>
          <w:szCs w:val="28"/>
          <w:rtl w:val="true"/>
          <w:lang w:bidi="fa-IR"/>
        </w:rPr>
        <w:t>تو شه سریر ولایتی، تو مه منیر هدایتی</w:t>
      </w:r>
    </w:p>
    <w:p>
      <w:pPr>
        <w:pStyle w:val="BookText"/>
        <w:rPr/>
      </w:pPr>
      <w:r>
        <w:rPr>
          <w:rFonts w:ascii="IRNazanin" w:hAnsi="IRNazanin" w:eastAsia="IRNazanin"/>
          <w:color w:val="111111"/>
          <w:sz w:val="28"/>
          <w:sz w:val="28"/>
          <w:szCs w:val="28"/>
          <w:rtl w:val="true"/>
          <w:lang w:bidi="fa-IR"/>
        </w:rPr>
        <w:t>چه شود اگر به عنایتی، نظری برای خدا کنی</w:t>
      </w:r>
    </w:p>
    <w:p>
      <w:pPr>
        <w:pStyle w:val="BookText"/>
        <w:rPr/>
      </w:pPr>
      <w:r>
        <w:rPr>
          <w:rFonts w:ascii="IRNazanin" w:hAnsi="IRNazanin" w:eastAsia="IRNazanin"/>
          <w:color w:val="111111"/>
          <w:sz w:val="28"/>
          <w:sz w:val="28"/>
          <w:szCs w:val="28"/>
          <w:rtl w:val="true"/>
          <w:lang w:bidi="fa-IR"/>
        </w:rPr>
        <w:t>علی یا علی علی یا علی</w:t>
      </w:r>
    </w:p>
    <w:p>
      <w:pPr>
        <w:pStyle w:val="BookText"/>
        <w:rPr/>
      </w:pPr>
      <w:r>
        <w:rPr>
          <w:rFonts w:ascii="IRNazanin" w:hAnsi="IRNazanin" w:eastAsia="IRNazanin"/>
          <w:color w:val="111111"/>
          <w:sz w:val="28"/>
          <w:sz w:val="28"/>
          <w:szCs w:val="28"/>
          <w:rtl w:val="true"/>
          <w:lang w:bidi="fa-IR"/>
        </w:rPr>
        <w:t>تو به شهر علم نبی دری، تو ز انبیا همه برتری</w:t>
      </w:r>
    </w:p>
    <w:p>
      <w:pPr>
        <w:pStyle w:val="BookText"/>
        <w:rPr/>
      </w:pPr>
      <w:r>
        <w:rPr>
          <w:rFonts w:ascii="IRNazanin" w:hAnsi="IRNazanin" w:eastAsia="IRNazanin"/>
          <w:color w:val="111111"/>
          <w:sz w:val="28"/>
          <w:sz w:val="28"/>
          <w:szCs w:val="28"/>
          <w:rtl w:val="true"/>
          <w:lang w:bidi="fa-IR"/>
        </w:rPr>
        <w:t>تو غضنفری و تو صفدری، چو میان معرکه جا کنی</w:t>
      </w:r>
    </w:p>
    <w:p>
      <w:pPr>
        <w:pStyle w:val="BookText"/>
        <w:rPr/>
      </w:pPr>
      <w:r>
        <w:rPr>
          <w:rFonts w:ascii="IRNazanin" w:hAnsi="IRNazanin" w:eastAsia="IRNazanin"/>
          <w:color w:val="111111"/>
          <w:sz w:val="28"/>
          <w:sz w:val="28"/>
          <w:szCs w:val="28"/>
          <w:rtl w:val="true"/>
          <w:lang w:bidi="fa-IR"/>
        </w:rPr>
        <w:t>علی یا علی علی یا علی</w:t>
      </w:r>
    </w:p>
    <w:p>
      <w:pPr>
        <w:pStyle w:val="BookText"/>
        <w:rPr/>
      </w:pPr>
      <w:r>
        <w:rPr>
          <w:rFonts w:ascii="IRNazanin" w:hAnsi="IRNazanin" w:eastAsia="IRNazanin"/>
          <w:color w:val="111111"/>
          <w:sz w:val="28"/>
          <w:sz w:val="28"/>
          <w:szCs w:val="28"/>
          <w:rtl w:val="true"/>
          <w:lang w:bidi="fa-IR"/>
        </w:rPr>
        <w:t>تو زنی به دوش نبی قدم، فکنی بتان همه از حرم</w:t>
      </w:r>
    </w:p>
    <w:p>
      <w:pPr>
        <w:pStyle w:val="BookText"/>
        <w:rPr/>
      </w:pPr>
      <w:r>
        <w:rPr>
          <w:rFonts w:ascii="IRNazanin" w:hAnsi="IRNazanin" w:eastAsia="IRNazanin"/>
          <w:color w:val="111111"/>
          <w:sz w:val="28"/>
          <w:sz w:val="28"/>
          <w:szCs w:val="28"/>
          <w:rtl w:val="true"/>
          <w:lang w:bidi="fa-IR"/>
        </w:rPr>
        <w:t>حرم از وجود تو محترم، تو لوای دین به پا کنی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یا علی علی یا علی</w:t>
      </w:r>
      <w:bookmarkStart w:id="89" w:name="pg2640_27061"/>
    </w:p>
    <w:p>
      <w:pPr>
        <w:pStyle w:val="Heading3"/>
        <w:numPr>
          <w:ilvl w:val="2"/>
          <w:numId w:val="1"/>
        </w:numPr>
        <w:rPr/>
      </w:pPr>
      <w:bookmarkStart w:id="90" w:name="__RefHeading___Toc611640_1395250215"/>
      <w:bookmarkStart w:id="91" w:name="_Toc34"/>
      <w:bookmarkEnd w:id="89"/>
      <w:bookmarkEnd w:id="90"/>
      <w:r>
        <w:rPr>
          <w:rtl w:val="true"/>
        </w:rPr>
        <w:t>دعای پیش از ورود به شهر نجف</w:t>
      </w:r>
      <w:bookmarkEnd w:id="91"/>
    </w:p>
    <w:p>
      <w:pPr>
        <w:pStyle w:val="BookText"/>
        <w:rPr/>
      </w:pPr>
      <w:r>
        <w:rPr>
          <w:rFonts w:ascii="Amiri" w:hAnsi="Amiri" w:eastAsia="Amiri" w:cs="Amiri"/>
          <w:color w:val="111111"/>
          <w:sz w:val="28"/>
          <w:sz w:val="28"/>
          <w:szCs w:val="28"/>
          <w:rtl w:val="true"/>
          <w:lang w:bidi="ar-SA"/>
        </w:rPr>
        <w:t>اَلْحَمْدُللَّهِ الَّذی هَدانا لِهذا، وَما کُنَّا لِنَهْتَدِیَ لَوْلا اَنْ هَدانَا اللَّه، اَلْحَمْدُ للَّهِ الَّذی سَیَّرَنی فی بِلادِهِ وَحَمَلَنی عَلی‌دَوآبِّهِ، وَطَوی لِیَ الْبَعیدَ، وَصَرَفَ عَنِّی الْمَحْذوُرَ، وَدَفَعَ عَنِّی الْمَکْرُوهَ، حَتَّی اَقْدَمَنی حَرَمَ اَخی رَسُولِهِ، صَلَّی اللَّه عَلَیْهِ وَ الِهِ</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611642_1395250215"/>
      <w:bookmarkStart w:id="93" w:name="_Toc35"/>
      <w:bookmarkEnd w:id="92"/>
      <w:r>
        <w:rPr>
          <w:rtl w:val="true"/>
        </w:rPr>
        <w:t>دعای ورود به شهر نجف</w:t>
      </w:r>
      <w:bookmarkEnd w:id="93"/>
    </w:p>
    <w:p>
      <w:pPr>
        <w:pStyle w:val="BookText"/>
        <w:rPr/>
      </w:pPr>
      <w:r>
        <w:rPr>
          <w:rFonts w:ascii="Amiri" w:hAnsi="Amiri" w:eastAsia="Amiri" w:cs="Amiri"/>
          <w:color w:val="111111"/>
          <w:sz w:val="28"/>
          <w:sz w:val="28"/>
          <w:szCs w:val="28"/>
          <w:rtl w:val="true"/>
          <w:lang w:bidi="ar-SA"/>
        </w:rPr>
        <w:t>اَلحمدُ لِلّهِ اَلذِی اَدخَلَنِی هَذِهُ البُقعَهِ المُبارَکَهِ اَلتِی بَارَکَ اللهُ فِیها، و اختَارَها لِوَصِّی نَبِیِّهِ، اَللّهُمَّ فَاجعَلها شاهِدَهً لِی، اَلّلهم لِبابِکَ وَقَفتُ، وَ بِفَنائِکَ نَزَلتُ، وَ بِحَبلِکَ اعتَصَمتُ، وَ لِرَحمَتِکَ تَعَرّضتُ، وَ بِوَلِیِّکَ صَلواتُکَ عَلیهِ تَوَسلتُ، فَاجعَلها زِیارَۀً مقبولَهً وَ دُعاءً مُستَجابا</w:t>
      </w:r>
      <w:r>
        <w:rPr>
          <w:rFonts w:eastAsia="Amiri" w:cs="Amiri" w:ascii="Amiri" w:hAnsi="Amiri"/>
          <w:color w:val="111111"/>
          <w:sz w:val="28"/>
          <w:szCs w:val="28"/>
          <w:rtl w:val="true"/>
          <w:lang w:bidi="ar-SA"/>
        </w:rPr>
        <w:t>.</w:t>
      </w:r>
    </w:p>
    <w:p>
      <w:pPr>
        <w:pStyle w:val="Heading2"/>
        <w:numPr>
          <w:ilvl w:val="1"/>
          <w:numId w:val="1"/>
        </w:numPr>
        <w:rPr/>
      </w:pPr>
      <w:bookmarkStart w:id="94" w:name="__RefHeading___Toc611644_1395250215"/>
      <w:bookmarkStart w:id="95" w:name="_Toc36"/>
      <w:bookmarkEnd w:id="94"/>
      <w:r>
        <w:rPr>
          <w:rtl w:val="true"/>
        </w:rPr>
        <w:t xml:space="preserve">ذکر توسل ورودی حرم امیرالمؤمنین </w:t>
      </w:r>
      <w:r>
        <w:rPr>
          <w:rtl w:val="true"/>
        </w:rPr>
        <w:t>(</w:t>
      </w:r>
      <w:r>
        <w:rPr>
          <w:rtl w:val="true"/>
        </w:rPr>
        <w:t>علیه السلام</w:t>
      </w:r>
      <w:r>
        <w:rPr>
          <w:rtl w:val="true"/>
        </w:rPr>
        <w:t>)</w:t>
      </w:r>
      <w:bookmarkEnd w:id="9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ابا الحسن یا امیرالمؤمنین یا علی بن ابی طالب یا حجه الله علی خلقه یا سیدنا و مولانا انا توجهنا واستشفعنا وتوسلنا بک الی الله و قدمناک بین یدی حاجاتنا یا وجیها عند الله اشفع لنا عند الله</w:t>
      </w:r>
    </w:p>
    <w:p>
      <w:pPr>
        <w:pStyle w:val="BookText"/>
        <w:rPr/>
      </w:pPr>
      <w:r>
        <w:rPr>
          <w:rFonts w:ascii="IRNazanin" w:hAnsi="IRNazanin" w:eastAsia="IRNazanin"/>
          <w:color w:val="111111"/>
          <w:sz w:val="28"/>
          <w:sz w:val="28"/>
          <w:szCs w:val="28"/>
          <w:rtl w:val="true"/>
          <w:lang w:bidi="fa-IR"/>
        </w:rPr>
        <w:t>آمدم بر درگهت با چشم گریان یا علی</w:t>
      </w:r>
    </w:p>
    <w:p>
      <w:pPr>
        <w:pStyle w:val="BookText"/>
        <w:rPr/>
      </w:pPr>
      <w:r>
        <w:rPr>
          <w:rFonts w:ascii="IRNazanin" w:hAnsi="IRNazanin" w:eastAsia="IRNazanin"/>
          <w:color w:val="111111"/>
          <w:sz w:val="28"/>
          <w:sz w:val="28"/>
          <w:szCs w:val="28"/>
          <w:rtl w:val="true"/>
          <w:lang w:bidi="fa-IR"/>
        </w:rPr>
        <w:t>تو کریم عالمی من بر تو مهمان یا علی</w:t>
      </w:r>
    </w:p>
    <w:p>
      <w:pPr>
        <w:pStyle w:val="BookText"/>
        <w:rPr/>
      </w:pPr>
      <w:r>
        <w:rPr>
          <w:rFonts w:ascii="IRNazanin" w:hAnsi="IRNazanin" w:eastAsia="IRNazanin"/>
          <w:color w:val="111111"/>
          <w:sz w:val="28"/>
          <w:sz w:val="28"/>
          <w:szCs w:val="28"/>
          <w:rtl w:val="true"/>
          <w:lang w:bidi="fa-IR"/>
        </w:rPr>
        <w:t>گرچه سر تا پا گناهم، زائر قبر تو ام</w:t>
      </w:r>
    </w:p>
    <w:p>
      <w:pPr>
        <w:pStyle w:val="BookText"/>
        <w:rPr/>
      </w:pPr>
      <w:r>
        <w:rPr>
          <w:rFonts w:ascii="IRNazanin" w:hAnsi="IRNazanin" w:eastAsia="IRNazanin"/>
          <w:color w:val="111111"/>
          <w:sz w:val="28"/>
          <w:sz w:val="28"/>
          <w:szCs w:val="28"/>
          <w:rtl w:val="true"/>
          <w:lang w:bidi="fa-IR"/>
        </w:rPr>
        <w:t>روی لطف و مرحمت از من مگردان یا علی</w:t>
      </w:r>
    </w:p>
    <w:p>
      <w:pPr>
        <w:pStyle w:val="BookText"/>
        <w:rPr/>
      </w:pPr>
      <w:r>
        <w:rPr>
          <w:rFonts w:ascii="IRNazanin" w:hAnsi="IRNazanin" w:eastAsia="IRNazanin"/>
          <w:color w:val="111111"/>
          <w:sz w:val="28"/>
          <w:sz w:val="28"/>
          <w:szCs w:val="28"/>
          <w:rtl w:val="true"/>
          <w:lang w:bidi="fa-IR"/>
        </w:rPr>
        <w:t>بوده عمری آرزوی من که در شهر نجف</w:t>
      </w:r>
    </w:p>
    <w:p>
      <w:pPr>
        <w:pStyle w:val="BookText"/>
        <w:rPr/>
      </w:pPr>
      <w:r>
        <w:rPr>
          <w:rFonts w:ascii="IRNazanin" w:hAnsi="IRNazanin" w:eastAsia="IRNazanin"/>
          <w:color w:val="111111"/>
          <w:sz w:val="28"/>
          <w:sz w:val="28"/>
          <w:szCs w:val="28"/>
          <w:rtl w:val="true"/>
          <w:lang w:bidi="fa-IR"/>
        </w:rPr>
        <w:t>آیم و بوسم ضریحت از دل و جان یا علی</w:t>
      </w:r>
    </w:p>
    <w:p>
      <w:pPr>
        <w:pStyle w:val="BookText"/>
        <w:rPr/>
      </w:pPr>
      <w:r>
        <w:rPr>
          <w:rFonts w:ascii="IRNazanin" w:hAnsi="IRNazanin" w:eastAsia="IRNazanin"/>
          <w:color w:val="111111"/>
          <w:sz w:val="28"/>
          <w:sz w:val="28"/>
          <w:szCs w:val="28"/>
          <w:rtl w:val="true"/>
          <w:lang w:bidi="fa-IR"/>
        </w:rPr>
        <w:t>هر که را دردی ست، من بیمارم از درد گناه</w:t>
      </w:r>
    </w:p>
    <w:p>
      <w:pPr>
        <w:pStyle w:val="BookText"/>
        <w:rPr/>
      </w:pPr>
      <w:r>
        <w:rPr>
          <w:rFonts w:ascii="IRNazanin" w:hAnsi="IRNazanin" w:eastAsia="IRNazanin"/>
          <w:color w:val="111111"/>
          <w:sz w:val="28"/>
          <w:sz w:val="28"/>
          <w:szCs w:val="28"/>
          <w:rtl w:val="true"/>
          <w:lang w:bidi="fa-IR"/>
        </w:rPr>
        <w:t>نیست بر دردم به جز لطف تو درمان یا علی</w:t>
      </w:r>
    </w:p>
    <w:p>
      <w:pPr>
        <w:pStyle w:val="BookText"/>
        <w:rPr/>
      </w:pPr>
      <w:r>
        <w:rPr>
          <w:rFonts w:ascii="IRNazanin" w:hAnsi="IRNazanin" w:eastAsia="IRNazanin"/>
          <w:color w:val="111111"/>
          <w:sz w:val="28"/>
          <w:sz w:val="28"/>
          <w:szCs w:val="28"/>
          <w:rtl w:val="true"/>
          <w:lang w:bidi="fa-IR"/>
        </w:rPr>
        <w:t>آمدم چون کعبه قبرت را بگیرم در بغل</w:t>
      </w:r>
    </w:p>
    <w:p>
      <w:pPr>
        <w:pStyle w:val="BookText"/>
        <w:rPr/>
      </w:pPr>
      <w:r>
        <w:rPr>
          <w:rFonts w:ascii="IRNazanin" w:hAnsi="IRNazanin" w:eastAsia="IRNazanin"/>
          <w:color w:val="111111"/>
          <w:sz w:val="28"/>
          <w:sz w:val="28"/>
          <w:szCs w:val="28"/>
          <w:rtl w:val="true"/>
          <w:lang w:bidi="fa-IR"/>
        </w:rPr>
        <w:t>با تو بندم بار دیگر عهد و پیمان یا علی</w:t>
      </w:r>
    </w:p>
    <w:p>
      <w:pPr>
        <w:pStyle w:val="BookText"/>
        <w:rPr/>
      </w:pPr>
      <w:r>
        <w:rPr>
          <w:rFonts w:ascii="IRNazanin" w:hAnsi="IRNazanin" w:eastAsia="IRNazanin"/>
          <w:color w:val="111111"/>
          <w:sz w:val="28"/>
          <w:sz w:val="28"/>
          <w:szCs w:val="28"/>
          <w:rtl w:val="true"/>
          <w:lang w:bidi="fa-IR"/>
        </w:rPr>
        <w:t>آمدم تا با تو گویم سائلم درمانده ام</w:t>
      </w:r>
    </w:p>
    <w:p>
      <w:pPr>
        <w:pStyle w:val="BookText"/>
        <w:rPr/>
      </w:pPr>
      <w:r>
        <w:rPr>
          <w:rFonts w:ascii="IRNazanin" w:hAnsi="IRNazanin" w:eastAsia="IRNazanin"/>
          <w:color w:val="111111"/>
          <w:sz w:val="28"/>
          <w:sz w:val="28"/>
          <w:szCs w:val="28"/>
          <w:rtl w:val="true"/>
          <w:lang w:bidi="fa-IR"/>
        </w:rPr>
        <w:t>باز کن بر من ز رحمت باب احسان یا علی</w:t>
      </w:r>
    </w:p>
    <w:p>
      <w:pPr>
        <w:pStyle w:val="BookText"/>
        <w:rPr/>
      </w:pPr>
      <w:r>
        <w:rPr>
          <w:rFonts w:ascii="IRNazanin" w:hAnsi="IRNazanin" w:eastAsia="IRNazanin"/>
          <w:color w:val="111111"/>
          <w:sz w:val="28"/>
          <w:sz w:val="28"/>
          <w:szCs w:val="28"/>
          <w:rtl w:val="true"/>
          <w:lang w:bidi="fa-IR"/>
        </w:rPr>
        <w:t>آمدم تا با تو گویم ای چشم خدا</w:t>
      </w:r>
    </w:p>
    <w:p>
      <w:pPr>
        <w:pStyle w:val="BookText"/>
        <w:rPr/>
      </w:pPr>
      <w:r>
        <w:rPr>
          <w:rFonts w:ascii="IRNazanin" w:hAnsi="IRNazanin" w:eastAsia="IRNazanin"/>
          <w:color w:val="111111"/>
          <w:sz w:val="28"/>
          <w:sz w:val="28"/>
          <w:szCs w:val="28"/>
          <w:rtl w:val="true"/>
          <w:lang w:bidi="fa-IR"/>
        </w:rPr>
        <w:t>یک نگه کن بر من آلوده دامان یا علی</w:t>
      </w:r>
    </w:p>
    <w:p>
      <w:pPr>
        <w:pStyle w:val="BookText"/>
        <w:rPr/>
      </w:pPr>
      <w:r>
        <w:rPr>
          <w:rFonts w:ascii="IRNazanin" w:hAnsi="IRNazanin" w:eastAsia="IRNazanin"/>
          <w:color w:val="111111"/>
          <w:sz w:val="28"/>
          <w:sz w:val="28"/>
          <w:szCs w:val="28"/>
          <w:rtl w:val="true"/>
          <w:lang w:bidi="fa-IR"/>
        </w:rPr>
        <w:t>آمدم تا با تو گویم با همه جرم و خطا</w:t>
      </w:r>
    </w:p>
    <w:p>
      <w:pPr>
        <w:pStyle w:val="BookText"/>
        <w:rPr/>
      </w:pPr>
      <w:r>
        <w:rPr>
          <w:rFonts w:ascii="IRNazanin" w:hAnsi="IRNazanin" w:eastAsia="IRNazanin"/>
          <w:color w:val="111111"/>
          <w:sz w:val="28"/>
          <w:sz w:val="28"/>
          <w:szCs w:val="28"/>
          <w:rtl w:val="true"/>
          <w:lang w:bidi="fa-IR"/>
        </w:rPr>
        <w:t>هر که هستم دوستت دارم به قرآن یا علی</w:t>
      </w:r>
    </w:p>
    <w:p>
      <w:pPr>
        <w:pStyle w:val="BookText"/>
        <w:rPr/>
      </w:pPr>
      <w:r>
        <w:rPr>
          <w:rFonts w:ascii="IRNazanin" w:hAnsi="IRNazanin" w:eastAsia="IRNazanin"/>
          <w:color w:val="111111"/>
          <w:sz w:val="28"/>
          <w:sz w:val="28"/>
          <w:szCs w:val="28"/>
          <w:rtl w:val="true"/>
          <w:lang w:bidi="fa-IR"/>
        </w:rPr>
        <w:t>آمدم تا با تو گویم یا علی دستم بگیر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 که عمرم آید به پایان یا علی</w:t>
      </w:r>
      <w:bookmarkStart w:id="96" w:name="pg2640_27063"/>
    </w:p>
    <w:p>
      <w:pPr>
        <w:pStyle w:val="Heading2"/>
        <w:numPr>
          <w:ilvl w:val="1"/>
          <w:numId w:val="1"/>
        </w:numPr>
        <w:rPr/>
      </w:pPr>
      <w:bookmarkStart w:id="97" w:name="__RefHeading___Toc611646_1395250215"/>
      <w:bookmarkStart w:id="98" w:name="_Toc37"/>
      <w:bookmarkEnd w:id="96"/>
      <w:bookmarkEnd w:id="97"/>
      <w:r>
        <w:rPr>
          <w:rtl w:val="true"/>
        </w:rPr>
        <w:t>زیارت امین الله</w:t>
      </w:r>
      <w:bookmarkEnd w:id="9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اَمینَ اللَّهِ فی اَرْضِهِ، وَ حُجَّتَة عَلی عِبادِهِ، اَلسَّلامُ عَلَیْکَ یا اَمیر الْمُؤْمِنینَ، اَشْهَدُ اَنَّکَ جاهَدْتَ فِی اللَّهِ حَقَّ جِهادِهِ، وَعَمِلْتَ بِکِتابِهِ، وَاتَّبَعْتَ سُنَنَ نَبِیِّهِ صَلَّی اللَّة عَلَیْهِ وَآلِهِ، حَتّی دَعاکَ اللَّه اِلی جِوارِهِ، فَقَبَضَکَ اِلَیْهِ بِاخْتِیارِهِ، وَاَلْزَمَ اَعْدائَکَ الْحُجَّة مَعَ مالَکَ مِنَ الْحُجَجِ الْبالِغَة عَلی جَمیعِ خَلْقِهِ، اَللّهم فَاجْعَلْ نَفْسی مُطْمَئِنَّة بِقَدَرِکَ راضِیَة بِقَضآئِکَ، مُولَعَة بِذِکْرِکَ وَدُعآئِکَ، مُحِبَّة لِصَفْوَة اَوْلِیآئِکَ، مَحْبُوبَة فی اَرْضِکَ وَسَمآئِکَ، صابِرَة عَلی نُزُولِ بَلائِکَ، شاکِرَة لِفَواضِلِ نَعْمآئِکَ، ذاکِرَة لِسَوابِغِ آلآئِکَ، مُشْتاقَة اِلی فَرْحَة لِقآئِکَ، مُتَزَوِّدَة التَّقْوی لِیَوْمِ جَزآئِکَ، مُسْتَنَّة بِسُنَنِ اَوْلِیآئِکَ، مُفارِقَة لِأَخْلاقِ اَعْدائِکَ، مَشْغُولَة عَنِ الدُّنْیا بِحَمْدِکَ وَثَنآئِکَ، اَللّهُمَّ اِنَّ قُلُوبَ الْمُخْبِتینَ اِلَیْکَ والِهَة، وَسُبُلَ الرَّاغِبینَ اِلَیْکَ شارِعَة، وَاَعْلامَ الْقاصِدینَ اِلَیْکَ واضِحَة، وَاَفْئِدَة الْعارِفینَ مِنْکَ فازِعَة، وَاَصْواتَ الدَّاعینَ اِلَیْکَ صاعِدَة، وَاَبْوابَ الْإِجابَة لَهُمْ مُفَتَّحَة، وَدَعْوَة مَنْ ناجاکَ مُسْتَجابَة، وَتَوْبَة مَنْ اَنابَ اِلَیْکَ مَقْبُولَة، وَعَبْرَة مَنْ بَکی مِنْ خَوْفِکَ مَرْحُومَة، وَالْإِغاثَة لِمَنِ اسْتَغاثَ بِکَ مَوْجُودَة، وَالْإِعانَة لِمَنِ اسْتَعانَ بِکَ مَبْذُولَة،وَعِداتِکَ لِعِبادِکَ مُنْجَزَة، وَزَلَلَ مَنِ اسْتَقالَکَ مُقالَة، وَاَعْمالَ الْعامِلینَ لَدَیْکَ مَحْفُوظَة، وَاَرْزاقَکَ اِلَی الْخَلائِقِ مِنْ لَدُنْکَ نازِلَة، وَعَوآئِدَ الْمَزیدِ اِلَیْهِمْ واصِلَة، وَذُنُوبَ الْمُسْتَغْفِرینَ مَغْفُورَة، وَحَوآئِجَ خَلْقِکَ عِنْدَکَ مَقْضِیَّة، وَجَوآئِزَ السَّآئِلینَ عِنْدَکَ مُوَفَّرَة، وَ عَوآئِدَ الْمَزیدِ مُتَواتِرَة، وَمَوآئِدَ الْمُسْتَطْعِمینَ مُعَدَّة، وَمَناهِلَ الظِّمآءِ مُتْرَعَة،</w:t>
      </w:r>
    </w:p>
    <w:p>
      <w:pPr>
        <w:pStyle w:val="BookText"/>
        <w:rPr/>
      </w:pPr>
      <w:r>
        <w:rPr>
          <w:rFonts w:ascii="Amiri" w:hAnsi="Amiri" w:eastAsia="Amiri" w:cs="Amiri"/>
          <w:color w:val="111111"/>
          <w:sz w:val="28"/>
          <w:sz w:val="28"/>
          <w:szCs w:val="28"/>
          <w:rtl w:val="true"/>
          <w:lang w:bidi="ar-SA"/>
        </w:rPr>
        <w:t>اَللّهُمَّ فَاسْتَجِبْ دُعآئی، وَاقْبَلْ ثَنآئی، وَاجْمَعْ بَیْنی وَبَیْنَ‌َوْلِیآئی، بِحَقِّ مُحَمَّدٍ وَعَلِیٍّ وَفاطِمَة، وَالْحَسَنِ وَالْحُسَیْنِ، اِنَّکَ وَلِیُ نَعْمآئی، وَمُنْتَهی مُنایَ، وَغایَة رَجائی فی مُنْقَلَبی وَمَثْوایَ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کامل الزِّیارات بعد از این زیارت این فقرات نیز مسطور است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 اِلهی وَسَیِّدی وَمَوْلایَ، اِغْفِرْ لِأَوْلِیآئِنا، وَکُفَّ عَنَّا اَعْدآئَنا، وَاشْغَلْهُمْ عَنْ اَذانا، وَاَظْهِرْ کَلِمَةَ الْحَقِّ وَاجْعَلْهَا الْعُلْیا، وَاَدْحِضْ کَلِمَة الْباطِلِ وَاجْعَلْهَا السُّفْلی، اِنَّکَ عَلی کُلِّشَی‌ءْ قَدیرٌ</w:t>
      </w:r>
      <w:r>
        <w:rPr>
          <w:rFonts w:eastAsia="Amiri" w:cs="Amiri" w:ascii="Amiri" w:hAnsi="Amiri"/>
          <w:color w:val="111111"/>
          <w:sz w:val="28"/>
          <w:szCs w:val="28"/>
          <w:rtl w:val="true"/>
          <w:lang w:bidi="ar-SA"/>
        </w:rPr>
        <w:t>.</w:t>
      </w:r>
      <w:bookmarkStart w:id="99" w:name="pg2640_27065"/>
    </w:p>
    <w:p>
      <w:pPr>
        <w:pStyle w:val="Heading2"/>
        <w:numPr>
          <w:ilvl w:val="1"/>
          <w:numId w:val="1"/>
        </w:numPr>
        <w:rPr/>
      </w:pPr>
      <w:bookmarkStart w:id="100" w:name="__RefHeading___Toc611648_1395250215"/>
      <w:bookmarkStart w:id="101" w:name="_Toc38"/>
      <w:bookmarkEnd w:id="99"/>
      <w:bookmarkEnd w:id="100"/>
      <w:r>
        <w:rPr>
          <w:rtl w:val="true"/>
        </w:rPr>
        <w:t>مسجد کوفه</w:t>
      </w:r>
      <w:bookmarkEnd w:id="101"/>
    </w:p>
    <w:p>
      <w:pPr>
        <w:pStyle w:val="Heading3"/>
        <w:numPr>
          <w:ilvl w:val="2"/>
          <w:numId w:val="1"/>
        </w:numPr>
        <w:rPr/>
      </w:pPr>
      <w:bookmarkStart w:id="102" w:name="__RefHeading___Toc611650_1395250215"/>
      <w:bookmarkStart w:id="103" w:name="_Toc39"/>
      <w:bookmarkEnd w:id="102"/>
      <w:r>
        <w:rPr>
          <w:rtl w:val="true"/>
        </w:rPr>
        <w:t>چکیده</w:t>
      </w:r>
      <w:bookmarkEnd w:id="1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مسجد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توسط حضرت آدم، ساخت مجدد توسط لشکر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بودن نماز، مصلای تمام ملائکه و پیامبران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ثواب حج و عمره در رکاب پیغمبر، یک رکعت نماز فرادی برابر با هزار رکعت، نشستن در آن عبادت است، روز قیامت شفاعت می‌کند، مصلای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الثعبان، بیت الطشت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مقام‌ها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دکه المعراج، محل توبه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سفینه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مسلم بن عقیل، هانی بن عروه، قبر مختار ثقفی، مرقد خدیجه بنت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ورود حائض، مستحاضه و فرد جنب</w:t>
      </w:r>
      <w:bookmarkStart w:id="104" w:name="pg2640_27066"/>
    </w:p>
    <w:p>
      <w:pPr>
        <w:pStyle w:val="BookText"/>
        <w:rPr/>
      </w:pPr>
      <w:bookmarkEnd w:id="104"/>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تَتِمُّ الصَّلَاةُ فِی أَرْبَعَةِ مَوَاطِنَ فِی الْمَسْجِدِ الْحَرَامِ وَ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مَسْجِدِ الْکُوفَةِ وَ حَرَمِ الْحُسَیْنِ صَلَوَاتُ اللَّهِ عَلَیْهِ</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آن‌طور که از روایات استفاده می‌شود مسجد کوفه توسط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 اما به مرور زمان یا در طوفان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وقتی لشکر اسلام به مدائن رسید، آب و هوای مدائن با طبع سربازانی که از حجاز آمده بودند سازگار نبود و سعد بن ابی وقاص، سلمان و حذیفه را به دنبال مکان مناسبی فرستاد که هر دو این جا را انتخاب کردند و به دستور وی در این جا مسجدی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تعیین حدود مسجد ابوهیجاء اسدی در مکانی ایستاد و به چهار طرف تیری انداخت و به این صورت محدوده آن مشخص شد</w:t>
      </w:r>
      <w:r>
        <w:rPr>
          <w:rFonts w:eastAsia="IRNazanin" w:cs="IRNazanin"/>
          <w:color w:val="111111"/>
          <w:sz w:val="28"/>
          <w:szCs w:val="28"/>
          <w:rtl w:val="true"/>
          <w:lang w:bidi="fa-IR"/>
        </w:rPr>
        <w:t>.</w:t>
      </w:r>
    </w:p>
    <w:p>
      <w:pPr>
        <w:pStyle w:val="Heading3"/>
        <w:numPr>
          <w:ilvl w:val="2"/>
          <w:numId w:val="1"/>
        </w:numPr>
        <w:rPr/>
      </w:pPr>
      <w:bookmarkStart w:id="105" w:name="__RefHeading___Toc611652_1395250215"/>
      <w:bookmarkStart w:id="106" w:name="_Toc40"/>
      <w:bookmarkEnd w:id="105"/>
      <w:r>
        <w:rPr>
          <w:rtl w:val="true"/>
        </w:rPr>
        <w:t>فضیلت مسجد کوفه</w:t>
      </w:r>
      <w:bookmarkEnd w:id="10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می‌دانید شخص مسلمان در سفر باید نمازش را شکسته بخواند مگر در چهار مکان که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عظام تقلید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مخیّر است در این مکان‌ها نمازش را تمام یا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مکان‌ها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مسجدالنبی، مسجد کوفه و حائر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تشخیص محدوده حائر تفاوت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استثنا و اختیاری که خداوند قرار داده است به خاطر عظمت و بزرگی این چهار مکان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ملائکه مقرّب خدا و تمام پیامبران صالح خدا، حتی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کوفه نماز خوانده‌اند </w:t>
      </w:r>
      <w:r>
        <w:rPr>
          <w:rStyle w:val="FootnoteAnchor"/>
          <w:rtl w:val="true"/>
        </w:rPr>
        <w:footnoteReference w:id="32"/>
      </w:r>
      <w:r>
        <w:rPr>
          <w:rFonts w:ascii="IRNazanin" w:hAnsi="IRNazanin" w:eastAsia="IRNazanin"/>
          <w:color w:val="111111"/>
          <w:sz w:val="28"/>
          <w:sz w:val="28"/>
          <w:szCs w:val="28"/>
          <w:rtl w:val="true"/>
          <w:lang w:bidi="fa-IR"/>
        </w:rPr>
        <w:t xml:space="preserve">و از همه مهمتر این که مصلّای مولای متقیان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در مسجد کوفه برابر است با حجی که در رکاب رسول الله انجام گردد و نماز مستحب در آن، برابر است با عمره مفرده‌ای که در رکاب حضرت رسول انجام شود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در روایت است که یک رکعت نماز فرادی در مسجد کوفه برابر است با هزار رکعت نماز در جای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نشستن بدون عبادت در این مسجد دارای ثواب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بدانند عبادت در مسجد کوفه چه ثوابی دارد همه برای عبادت و زیارت به آن‌جا می‌رفتند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کوفه روز قیامت کسانی را که در آن نماز خوانده اند، شفاعت می‌کند و شفاعتش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مصلای فرزندم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در آن نماز بخوانید و حاجت بخواهید</w:t>
      </w:r>
      <w:r>
        <w:rPr>
          <w:rFonts w:eastAsia="IRNazanin" w:cs="IRNazanin"/>
          <w:color w:val="111111"/>
          <w:sz w:val="28"/>
          <w:szCs w:val="28"/>
          <w:rtl w:val="true"/>
          <w:lang w:bidi="fa-IR"/>
        </w:rPr>
        <w:t>.</w:t>
      </w:r>
      <w:bookmarkStart w:id="107" w:name="pg2640_27068"/>
    </w:p>
    <w:p>
      <w:pPr>
        <w:pStyle w:val="Heading3"/>
        <w:numPr>
          <w:ilvl w:val="2"/>
          <w:numId w:val="1"/>
        </w:numPr>
        <w:rPr/>
      </w:pPr>
      <w:bookmarkStart w:id="108" w:name="__RefHeading___Toc611654_1395250215"/>
      <w:bookmarkStart w:id="109" w:name="_Toc41"/>
      <w:bookmarkEnd w:id="107"/>
      <w:bookmarkEnd w:id="108"/>
      <w:r>
        <w:rPr>
          <w:rtl w:val="true"/>
        </w:rPr>
        <w:t xml:space="preserve">معجزات علی </w:t>
      </w:r>
      <w:r>
        <w:rPr>
          <w:rtl w:val="true"/>
        </w:rPr>
        <w:t>(</w:t>
      </w:r>
      <w:r>
        <w:rPr>
          <w:rtl w:val="true"/>
        </w:rPr>
        <w:t>علیه السلام</w:t>
      </w:r>
      <w:r>
        <w:rPr>
          <w:rtl w:val="true"/>
        </w:rPr>
        <w:t xml:space="preserve">) </w:t>
      </w:r>
      <w:r>
        <w:rPr>
          <w:rtl w:val="true"/>
        </w:rPr>
        <w:t>در مسجد کوفه</w:t>
      </w:r>
      <w:bookmarkEnd w:id="109"/>
    </w:p>
    <w:p>
      <w:pPr>
        <w:pStyle w:val="BookText"/>
        <w:rPr/>
      </w:pPr>
      <w:r>
        <w:rPr>
          <w:rFonts w:ascii="IRNazanin" w:hAnsi="IRNazanin" w:eastAsia="IRNazanin"/>
          <w:color w:val="111111"/>
          <w:sz w:val="28"/>
          <w:sz w:val="28"/>
          <w:szCs w:val="28"/>
          <w:rtl w:val="true"/>
          <w:lang w:bidi="fa-IR"/>
        </w:rPr>
        <w:t>حضرت در این مسجد مردم را موعظه می‌کردند که در یکی از این روزها وقتی حضرت بر فراز منبر نشسته بودند ناگهان مار بزرگی در کنار منبر ظاهر شد و از پله های منبر بالا رفت تا خود را به حضرت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سر خم کردند و مار با امام طوری صحبت می‌کرد که اطرافیان صدای او را می شنیدند و بعد از این که حضرت جوابش را دادند از یکی از دربهای مسجد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منبر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مار فرمانروای جنیان بود که در مسأله‌ای دچار مشکل شده بود و آمده بود تا جواب آن‌را بپرسد و من آن مسأله را به او فهماندم</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امام من آن است که بر سر منبر            جواب مشکل ثعبان دهد سلیمان وار</w:t>
      </w:r>
    </w:p>
    <w:p>
      <w:pPr>
        <w:pStyle w:val="BookText"/>
        <w:rPr/>
      </w:pPr>
      <w:r>
        <w:rPr>
          <w:rFonts w:ascii="IRNazanin" w:hAnsi="IRNazanin" w:eastAsia="IRNazanin"/>
          <w:color w:val="111111"/>
          <w:sz w:val="28"/>
          <w:sz w:val="28"/>
          <w:szCs w:val="28"/>
          <w:rtl w:val="true"/>
          <w:lang w:bidi="fa-IR"/>
        </w:rPr>
        <w:t xml:space="preserve">بعد از این واقعه آن درب را باب الثعبان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بنی امیه برای این که این معجزه حضرت را مخفی کنند فیلی را برای مدتی کنار این در بستند تا این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مسجد مقامی است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دکة القضا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محل قضاوت 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معجزه دیگری هم از حضرت در نزدیکی این مقام واقع شده که به بیت الطشت معروف گردید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مرد جوان دختری را که خواهرشان بود به محضر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بدون این که شوهر کند حامله شد و باید بر او حد جاری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قابله‌ای دستور دادند او را معاینه کند و او هم</w:t>
      </w:r>
      <w:bookmarkStart w:id="110" w:name="pg2640_27069"/>
    </w:p>
    <w:p>
      <w:pPr>
        <w:pStyle w:val="BookText"/>
        <w:rPr/>
      </w:pPr>
      <w:bookmarkEnd w:id="110"/>
      <w:r>
        <w:rPr>
          <w:rFonts w:ascii="IRNazanin" w:hAnsi="IRNazanin" w:eastAsia="IRNazanin"/>
          <w:color w:val="111111"/>
          <w:sz w:val="28"/>
          <w:sz w:val="28"/>
          <w:szCs w:val="28"/>
          <w:rtl w:val="true"/>
          <w:lang w:bidi="fa-IR"/>
        </w:rPr>
        <w:t>مسأله را تایید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دستور دادند در پشت پرده‌ای، دختر را میان طشتی از لجن قرار دادند، ناگهان زالوی بزرگی از بدن دختر خارج شد و معلوم شد که دختر میان آب بوده زالویی وارد شکمش شده و کم‌کم رشد کرده و برادران گمان کرده‌اند حامله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حضرت جان این دختر را نجات داد</w:t>
      </w:r>
      <w:r>
        <w:rPr>
          <w:rFonts w:eastAsia="IRNazanin" w:cs="IRNazanin"/>
          <w:color w:val="111111"/>
          <w:sz w:val="28"/>
          <w:szCs w:val="28"/>
          <w:rtl w:val="true"/>
          <w:lang w:bidi="fa-IR"/>
        </w:rPr>
        <w:t>.</w:t>
      </w:r>
    </w:p>
    <w:p>
      <w:pPr>
        <w:pStyle w:val="Heading3"/>
        <w:numPr>
          <w:ilvl w:val="2"/>
          <w:numId w:val="1"/>
        </w:numPr>
        <w:rPr/>
      </w:pPr>
      <w:bookmarkStart w:id="111" w:name="__RefHeading___Toc611656_1395250215"/>
      <w:bookmarkStart w:id="112" w:name="_Toc42"/>
      <w:bookmarkEnd w:id="111"/>
      <w:r>
        <w:rPr>
          <w:rtl w:val="true"/>
        </w:rPr>
        <w:t>سایر مقام‌ها</w:t>
      </w:r>
      <w:bookmarkEnd w:id="112"/>
    </w:p>
    <w:p>
      <w:pPr>
        <w:pStyle w:val="BookText"/>
        <w:rPr/>
      </w:pPr>
      <w:r>
        <w:rPr>
          <w:rFonts w:ascii="IRNazanin" w:hAnsi="IRNazanin" w:eastAsia="IRNazanin"/>
          <w:color w:val="111111"/>
          <w:sz w:val="28"/>
          <w:sz w:val="28"/>
          <w:szCs w:val="28"/>
          <w:rtl w:val="true"/>
          <w:lang w:bidi="fa-IR"/>
        </w:rPr>
        <w:t xml:space="preserve">یکی دیگر از مقامات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دکة 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شب معراج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آسمان می‌رفتند از روی مسجد کوفه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مسجد را به حضرت نشان داد و حضرت از خدا خواستند که در این مسجد توقف کنند و به اذن الهی فرود آمدند و نماز خواندند و دو مرتبه به آسمان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برخی نقل‌ها در مسجد کوفه بود که توبه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شد و نیز گفته‌اند کشتی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مسجد حرکت کرده است</w:t>
      </w:r>
      <w:r>
        <w:rPr>
          <w:rFonts w:eastAsia="IRNazanin" w:cs="IRNazanin"/>
          <w:color w:val="111111"/>
          <w:sz w:val="28"/>
          <w:szCs w:val="28"/>
          <w:rtl w:val="true"/>
          <w:lang w:bidi="fa-IR"/>
        </w:rPr>
        <w:t>.</w:t>
      </w:r>
    </w:p>
    <w:p>
      <w:pPr>
        <w:pStyle w:val="Heading3"/>
        <w:numPr>
          <w:ilvl w:val="2"/>
          <w:numId w:val="1"/>
        </w:numPr>
        <w:rPr/>
      </w:pPr>
      <w:bookmarkStart w:id="113" w:name="__RefHeading___Toc611658_1395250215"/>
      <w:bookmarkStart w:id="114" w:name="_Toc43"/>
      <w:bookmarkEnd w:id="113"/>
      <w:r>
        <w:rPr>
          <w:rtl w:val="true"/>
        </w:rPr>
        <w:t>حرم مسلم بن عقیل</w:t>
      </w:r>
      <w:bookmarkEnd w:id="11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حاشیه مسجد کوفه حرم حضرت مسلم بن عقیل اول سفیر و پسر عموی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داماد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جان من به دو جهت عقیل را دوست دارم، یکی به خاطر خودش و دیگری به جهت آن که ابی‌طالب او را دوست داشت و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محبت فرزند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w:t>
      </w:r>
      <w:bookmarkStart w:id="115" w:name="pg2640_27070"/>
    </w:p>
    <w:p>
      <w:pPr>
        <w:pStyle w:val="BookText"/>
        <w:rPr/>
      </w:pPr>
      <w:bookmarkEnd w:id="115"/>
      <w:r>
        <w:rPr>
          <w:rFonts w:ascii="IRNazanin" w:hAnsi="IRNazanin" w:eastAsia="IRNazanin"/>
          <w:color w:val="111111"/>
          <w:sz w:val="28"/>
          <w:sz w:val="28"/>
          <w:szCs w:val="28"/>
          <w:rtl w:val="true"/>
          <w:lang w:bidi="fa-IR"/>
        </w:rPr>
        <w:t>می‌رسد که چشم‌های مؤمنین برای او اشک خواهد ریخت و ملائکه الهی بر او درود می‌فرستند</w:t>
      </w:r>
      <w:r>
        <w:rPr>
          <w:rFonts w:eastAsia="IRNazanin" w:cs="IRNazanin"/>
          <w:color w:val="111111"/>
          <w:sz w:val="28"/>
          <w:szCs w:val="28"/>
          <w:rtl w:val="true"/>
          <w:lang w:bidi="fa-IR"/>
        </w:rPr>
        <w:t>.</w:t>
      </w:r>
    </w:p>
    <w:p>
      <w:pPr>
        <w:pStyle w:val="Heading3"/>
        <w:numPr>
          <w:ilvl w:val="2"/>
          <w:numId w:val="1"/>
        </w:numPr>
        <w:rPr/>
      </w:pPr>
      <w:bookmarkStart w:id="116" w:name="__RefHeading___Toc611660_1395250215"/>
      <w:bookmarkStart w:id="117" w:name="_Toc44"/>
      <w:bookmarkEnd w:id="116"/>
      <w:r>
        <w:rPr>
          <w:rtl w:val="true"/>
        </w:rPr>
        <w:t>مرقد هانی بن عروه</w:t>
      </w:r>
      <w:bookmarkEnd w:id="117"/>
    </w:p>
    <w:p>
      <w:pPr>
        <w:pStyle w:val="BookText"/>
        <w:rPr/>
      </w:pPr>
      <w:r>
        <w:rPr>
          <w:rFonts w:ascii="IRNazanin" w:hAnsi="IRNazanin" w:eastAsia="IRNazanin"/>
          <w:color w:val="111111"/>
          <w:sz w:val="28"/>
          <w:sz w:val="28"/>
          <w:szCs w:val="28"/>
          <w:rtl w:val="true"/>
          <w:lang w:bidi="fa-IR"/>
        </w:rPr>
        <w:t xml:space="preserve">هانی از اشراف و بزرگان کوفه و از اصحاب پیامبر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کوفه میزبان مسلم بن عقیل شد و او را مدتی پنهان کرد و از تحویل ایشان به عبیدالله بن زیاد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او را در ذی‌حجه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سر بریدند و از دارالاماره کوفه به زیر انداختند و با این کار یکی از پیشگویی 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118" w:name="__RefHeading___Toc611662_1395250215"/>
      <w:bookmarkStart w:id="119" w:name="_Toc45"/>
      <w:bookmarkEnd w:id="118"/>
      <w:r>
        <w:rPr>
          <w:rtl w:val="true"/>
        </w:rPr>
        <w:t>قبر مختار ثقفی</w:t>
      </w:r>
      <w:bookmarkEnd w:id="11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قیام‌های پس از عاشورا توسط وی انجام گرفت و او توانست تمام کسانی که در واقعه عاشورا علیه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جنگیدند را به مجازات برساند و با این کار موجب شادی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تَسُبُّوا الْمُخْتَارَ فَإِنَّهُ قَتَلَ قَتَلَتَنَا وَ طَلَبَ ثَأْرَنَا وَ زَوَّجَ أَرَامِلَنَا وَ قَسَّمَ فِینَا الْمَالَ عَلَی الْعُسْرَةِ</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مختار دشنام ندهید چرا که او قاتلین ما را کشت و خونخواه ما بود و زنانی از ما که همسرانشان مرده بودند را شوهر داد و در زمان سختی اموالی را بین ما تقسیم کرد</w:t>
      </w:r>
      <w:r>
        <w:rPr>
          <w:rFonts w:eastAsia="IRNazanin" w:cs="IRNazanin"/>
          <w:color w:val="111111"/>
          <w:sz w:val="28"/>
          <w:szCs w:val="28"/>
          <w:rtl w:val="true"/>
          <w:lang w:bidi="fa-IR"/>
        </w:rPr>
        <w:t>.</w:t>
      </w:r>
      <w:bookmarkStart w:id="120" w:name="pg2640_27071"/>
    </w:p>
    <w:p>
      <w:pPr>
        <w:pStyle w:val="Heading3"/>
        <w:numPr>
          <w:ilvl w:val="2"/>
          <w:numId w:val="1"/>
        </w:numPr>
        <w:rPr/>
      </w:pPr>
      <w:bookmarkStart w:id="121" w:name="__RefHeading___Toc611664_1395250215"/>
      <w:bookmarkStart w:id="122" w:name="_Toc46"/>
      <w:bookmarkEnd w:id="120"/>
      <w:bookmarkEnd w:id="121"/>
      <w:r>
        <w:rPr>
          <w:rtl w:val="true"/>
        </w:rPr>
        <w:t xml:space="preserve">مرقد خدیجه بنت علی </w:t>
      </w:r>
      <w:r>
        <w:rPr>
          <w:rtl w:val="true"/>
        </w:rPr>
        <w:t>(</w:t>
      </w:r>
      <w:r>
        <w:rPr>
          <w:rtl w:val="true"/>
        </w:rPr>
        <w:t>علیه السلام</w:t>
      </w:r>
      <w:r>
        <w:rPr>
          <w:rtl w:val="true"/>
        </w:rPr>
        <w:t>)</w:t>
      </w:r>
      <w:bookmarkEnd w:id="122"/>
    </w:p>
    <w:p>
      <w:pPr>
        <w:pStyle w:val="BookText"/>
        <w:rPr/>
      </w:pPr>
      <w:r>
        <w:rPr>
          <w:rFonts w:ascii="IRNazanin" w:hAnsi="IRNazanin" w:eastAsia="IRNazanin"/>
          <w:color w:val="111111"/>
          <w:sz w:val="28"/>
          <w:sz w:val="28"/>
          <w:szCs w:val="28"/>
          <w:rtl w:val="true"/>
          <w:lang w:bidi="fa-IR"/>
        </w:rPr>
        <w:t xml:space="preserve">خدیجه دختر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عبدالرحمان‌بن‌عقیل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خواهرش فاطمه در کربلا حضور داشت و از شدت عطش و دِهشَت روز عاشورا شهید شدند</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123" w:name="__RefHeading___Toc611666_1395250215"/>
      <w:bookmarkStart w:id="124" w:name="_Toc47"/>
      <w:bookmarkEnd w:id="123"/>
      <w:r>
        <w:rPr>
          <w:rtl w:val="true"/>
        </w:rPr>
        <w:t>نمازحاجت در مسجد جامع کوفه</w:t>
      </w:r>
      <w:bookmarkEnd w:id="12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حضرت صادق علیه السلام روایت است که کسی که دو رکعت نماز گذارد در مسجد کوفه بخواند در هر رکعت بعد حمد سوره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 و فلق و اِخْلاصْ و کافِرُون و نَصر و قَدر و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سلام دهد تسبیح حضرت زهرا علیها السلام بگوید پس بطلبد از خدا هر حاجتی که بخواهد خدا حاجتش را برآورده و دعایش را مستجاب خواهد فرمود</w:t>
      </w:r>
      <w:r>
        <w:rPr>
          <w:rFonts w:eastAsia="IRNazanin" w:cs="IRNazanin"/>
          <w:color w:val="111111"/>
          <w:sz w:val="28"/>
          <w:szCs w:val="28"/>
          <w:rtl w:val="true"/>
          <w:lang w:bidi="fa-IR"/>
        </w:rPr>
        <w:t>.</w:t>
      </w:r>
    </w:p>
    <w:p>
      <w:pPr>
        <w:pStyle w:val="Heading3"/>
        <w:numPr>
          <w:ilvl w:val="2"/>
          <w:numId w:val="1"/>
        </w:numPr>
        <w:rPr/>
      </w:pPr>
      <w:bookmarkStart w:id="125" w:name="__RefHeading___Toc611668_1395250215"/>
      <w:bookmarkStart w:id="126" w:name="_Toc48"/>
      <w:bookmarkEnd w:id="125"/>
      <w:r>
        <w:rPr>
          <w:rtl w:val="true"/>
        </w:rPr>
        <w:t>دارالاماره کوفه</w:t>
      </w:r>
      <w:bookmarkEnd w:id="12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کاخ قدیمی ترین ساختمان اسلامی در عراق است که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دست سعد‌بن‌ابی‌وقاص و پس از ساختمان مسجد کوفه ساخته شد، دارالماره شامل سه قسمت بوده یک حصار خارجی، یک دیوار داخلی و ساختمانهای مختلف، که حصار خارجی در ضلع شمالی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جنوبی آن </w:t>
      </w:r>
      <w:r>
        <w:rPr>
          <w:rFonts w:eastAsia="IRNazanin" w:cs="IRNazanin"/>
          <w:color w:val="111111"/>
          <w:sz w:val="28"/>
          <w:szCs w:val="28"/>
          <w:lang w:bidi="fa-IR"/>
        </w:rPr>
        <w:t>20/168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ضلع شرقی – غربی آن </w:t>
      </w:r>
      <w:r>
        <w:rPr>
          <w:rFonts w:eastAsia="IRNazanin" w:cs="IRNazanin"/>
          <w:color w:val="111111"/>
          <w:sz w:val="28"/>
          <w:szCs w:val="28"/>
          <w:lang w:bidi="fa-IR"/>
        </w:rPr>
        <w:t>68/169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این قصر محل حکومت صالحان و جباران زیادی بوده است البته خانه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دارالاماره نبوده و محل حکومت هم در مسجد کوفه بوده است و این بنای فعلی که به نام خانه حضرت معروف است، طراحی آن فرضی و تصوّری است و این ساختمان در زمان رژیم بعث عراق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قصر یکی از ساختمان‌های عبرت انگیز روزگار است، روزی حضرت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بالای همین دارالاماره به زمین انداخته شد، یک روز دیگر سر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شهدای کربلا را به این کاخ آوردند و بعد از آن سرهای متعددی به این کاخ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نمونه بسیار تکان دهنده و عبرت آموز آن، اینست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عبدالملک مروان بعد از کشتن مصعب بن زبیر به حکومت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را به بیعت خود خواند و مردم با او بیعت کردند، سپس به کوفه رفت و آن‌جا را تسخیر کرده و داخل دارالاماره شد و بر تخت سلطنت تکیه داد و سر مصعب را در مقابل او نهاده بودند و در کمال فرح و شادی بود، ناگاه یکی از حاضرین به نام عبد الملک بن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قضیه عجیبی از این قصر به خاطر دارم، در همین قصر بودم که ابن زیاد به حکومت رسیده بود و سر مبارک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آوردند او سر مطهر حضرت را میان طشت قرار داده و به سر حضرت جسارت می‌کرد، بعد مختار ثقفی قیام کرد و ابن زیاد به دست ایادی مختار به درک واصل شد و مختار سر او را با چوب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مدتی مصعب بن زبیر به حکومت رسید و سر از بدن</w:t>
      </w:r>
    </w:p>
    <w:p>
      <w:pPr>
        <w:pStyle w:val="BookText"/>
        <w:rPr/>
      </w:pPr>
      <w:r>
        <w:rPr>
          <w:rFonts w:ascii="IRNazanin" w:hAnsi="IRNazanin" w:eastAsia="IRNazanin"/>
          <w:color w:val="111111"/>
          <w:sz w:val="28"/>
          <w:sz w:val="28"/>
          <w:szCs w:val="28"/>
          <w:rtl w:val="true"/>
          <w:lang w:bidi="fa-IR"/>
        </w:rPr>
        <w:t>مختار جدا کرد و همین کار را با او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می‌بینم تو سر مصعب را بریدی و میان طشت گذاشتی و چوب می‌زنی با خودم می‌گفتم کی نوبت تو خواهد رسید؟</w:t>
      </w:r>
    </w:p>
    <w:p>
      <w:pPr>
        <w:pStyle w:val="BookText"/>
        <w:rPr/>
      </w:pPr>
      <w:r>
        <w:rPr>
          <w:rFonts w:ascii="IRNazanin" w:hAnsi="IRNazanin" w:eastAsia="IRNazanin"/>
          <w:color w:val="111111"/>
          <w:sz w:val="28"/>
          <w:sz w:val="28"/>
          <w:szCs w:val="28"/>
          <w:rtl w:val="true"/>
          <w:lang w:bidi="fa-IR"/>
        </w:rPr>
        <w:t>لرزه به اندام عبدالملک افتاد و همان جا دستور داد کاخ را تخلیه کنند و آن‌را ویران کرد</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هم این منظره را به شعر درآورده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سره</w:t>
      </w:r>
      <w:r>
        <w:rPr>
          <w:rStyle w:val="FootnoteAnchor"/>
          <w:rtl w:val="true"/>
        </w:rPr>
        <w:footnoteReference w:id="40"/>
      </w:r>
      <w:r>
        <w:rPr>
          <w:rFonts w:ascii="IRNazanin" w:hAnsi="IRNazanin" w:eastAsia="IRNazanin"/>
          <w:color w:val="111111"/>
          <w:sz w:val="28"/>
          <w:sz w:val="28"/>
          <w:szCs w:val="28"/>
          <w:rtl w:val="true"/>
          <w:lang w:bidi="fa-IR"/>
        </w:rPr>
        <w:t>مردی ز عرب هوشمندگفت به عبدالملک از روی پند</w:t>
      </w:r>
    </w:p>
    <w:p>
      <w:pPr>
        <w:pStyle w:val="BookText"/>
        <w:rPr/>
      </w:pPr>
      <w:r>
        <w:rPr>
          <w:rFonts w:ascii="IRNazanin" w:hAnsi="IRNazanin" w:eastAsia="IRNazanin"/>
          <w:color w:val="111111"/>
          <w:sz w:val="28"/>
          <w:sz w:val="28"/>
          <w:szCs w:val="28"/>
          <w:rtl w:val="true"/>
          <w:lang w:bidi="fa-IR"/>
        </w:rPr>
        <w:t>روی همین مسند و این جایگاه بودم و دیدم بر ابن زیاد تازه سری چون سپر آسمان بعد ز چندی سر آن خیره  سر بعد که مصعب سر و سردار شد                          این سر مصعب به تقاضای کار                        </w:t>
      </w:r>
    </w:p>
    <w:p>
      <w:pPr>
        <w:pStyle w:val="BookText"/>
        <w:rPr/>
      </w:pPr>
      <w:r>
        <w:rPr>
          <w:rFonts w:ascii="IRNazanin" w:hAnsi="IRNazanin" w:eastAsia="IRNazanin"/>
          <w:color w:val="111111"/>
          <w:sz w:val="28"/>
          <w:sz w:val="28"/>
          <w:szCs w:val="28"/>
          <w:rtl w:val="true"/>
          <w:lang w:bidi="fa-IR"/>
        </w:rPr>
        <w:t>زیر همین بقعه و این بارگاه آه چه دیدم که دو چشمم مباد طلعت خورشید ز رویش نهان بود برِ مختار به روی سپر دستخوش او سر مختار شد تا چه کند با تو دگر روزگار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جریان باید درس عبرتی باشد برای ما و مخصوصا کسانی که برای رسیدن به دنیا از هر وسیله‌ای استفاده می‌کنند، از حلال و حرام جمع می کنند، رشوه می دهند، دروغ می‌گویند خمس و زکات پرداخت نمی‌کنند، اما باید بدانند آخر دنیا این چنین است باید گذاشت و گذشت</w:t>
      </w:r>
      <w:r>
        <w:rPr>
          <w:rFonts w:eastAsia="IRNazanin" w:cs="IRNazanin"/>
          <w:color w:val="111111"/>
          <w:sz w:val="28"/>
          <w:szCs w:val="28"/>
          <w:rtl w:val="true"/>
          <w:lang w:bidi="fa-IR"/>
        </w:rPr>
        <w:t>.</w:t>
      </w:r>
      <w:bookmarkStart w:id="127" w:name="pg2640_27074"/>
    </w:p>
    <w:p>
      <w:pPr>
        <w:pStyle w:val="Heading3"/>
        <w:numPr>
          <w:ilvl w:val="2"/>
          <w:numId w:val="1"/>
        </w:numPr>
        <w:rPr/>
      </w:pPr>
      <w:bookmarkStart w:id="128" w:name="__RefHeading___Toc611670_1395250215"/>
      <w:bookmarkStart w:id="129" w:name="_Toc49"/>
      <w:bookmarkEnd w:id="127"/>
      <w:bookmarkEnd w:id="128"/>
      <w:r>
        <w:rPr>
          <w:rtl w:val="true"/>
        </w:rPr>
        <w:t>دعای ورود به شهر کوفه</w:t>
      </w:r>
      <w:bookmarkEnd w:id="129"/>
    </w:p>
    <w:p>
      <w:pPr>
        <w:pStyle w:val="BookText"/>
        <w:rPr/>
      </w:pPr>
      <w:r>
        <w:rPr>
          <w:rFonts w:ascii="IRNazanin" w:hAnsi="IRNazanin" w:eastAsia="IRNazanin"/>
          <w:color w:val="111111"/>
          <w:sz w:val="28"/>
          <w:sz w:val="28"/>
          <w:szCs w:val="28"/>
          <w:rtl w:val="true"/>
          <w:lang w:bidi="fa-IR"/>
        </w:rPr>
        <w:t>در مصباح الزّائر و غیره است که چون داخل کوفه شدی بگو</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وَبِاللَّهِ، وَفی سَبیلِ اللَّهِ، وَعَلی مِلَّةِ رَسُولِ اللَّهِ صَلَّی اللَّهُ عَلَیْهِ وَآلِهِ، اللهُمَّ انْزِلْنی مُنْزَلًا مُبارَکاً وَانْتَ خَیْرُ الْمُنْزِلینَ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شو به سوی مسجد کوفه و در حال رفتن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لا الهَ الَّا اللَّهُ، الْحَمْدُ للَّهِ، سُبْحانَ اللَّهِ</w:t>
      </w:r>
      <w:r>
        <w:rPr>
          <w:rFonts w:eastAsia="IRNazanin" w:cs="IRNazanin"/>
          <w:color w:val="111111"/>
          <w:sz w:val="28"/>
          <w:szCs w:val="28"/>
          <w:rtl w:val="true"/>
          <w:lang w:bidi="fa-IR"/>
        </w:rPr>
        <w:t>.</w:t>
      </w:r>
      <w:bookmarkStart w:id="130" w:name="pg2640_27075"/>
    </w:p>
    <w:p>
      <w:pPr>
        <w:pStyle w:val="Heading2"/>
        <w:numPr>
          <w:ilvl w:val="1"/>
          <w:numId w:val="1"/>
        </w:numPr>
        <w:rPr/>
      </w:pPr>
      <w:bookmarkStart w:id="131" w:name="__RefHeading___Toc611672_1395250215"/>
      <w:bookmarkStart w:id="132" w:name="_Toc50"/>
      <w:bookmarkEnd w:id="130"/>
      <w:bookmarkEnd w:id="131"/>
      <w:r>
        <w:rPr>
          <w:rtl w:val="true"/>
        </w:rPr>
        <w:t>مسجد سهله</w:t>
      </w:r>
      <w:bookmarkEnd w:id="132"/>
    </w:p>
    <w:p>
      <w:pPr>
        <w:pStyle w:val="Heading3"/>
        <w:numPr>
          <w:ilvl w:val="2"/>
          <w:numId w:val="1"/>
        </w:numPr>
        <w:rPr/>
      </w:pPr>
      <w:bookmarkStart w:id="133" w:name="__RefHeading___Toc611674_1395250215"/>
      <w:bookmarkStart w:id="134" w:name="_Toc51"/>
      <w:bookmarkEnd w:id="133"/>
      <w:r>
        <w:rPr>
          <w:rtl w:val="true"/>
        </w:rPr>
        <w:t>چکیده</w:t>
      </w:r>
      <w:bookmarkEnd w:id="134"/>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مَکْرُوبٍ یَأْتِی مَسْجِدَ السَّهْلَةِ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عبادت در مسجد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کارها، مصلّای پیامبران، سجده‌گاه ملائک، افزایش عمر، برآورده شدن حوائج و درجه رفیع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 در این مکان عبادت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کوفه بودم همه نمازهایم را در مسجد سهله می‌خواندم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ادریس،ابراهیم، خضر و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علامه بحر العلوم خدمت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ساخت 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بیتوته در چهل شب چهارشنبه برای تشرف خدمت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گرفتار در مسجد سهله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ترتیب بین زن و مرد در نماز مقام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زید بن صوحان و صعصعه بن صوحان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امامزاده سید الکریم</w:t>
      </w:r>
      <w:r>
        <w:rPr>
          <w:rFonts w:eastAsia="IRNazanin" w:cs="IRNazanin"/>
          <w:color w:val="111111"/>
          <w:sz w:val="28"/>
          <w:szCs w:val="28"/>
          <w:rtl w:val="true"/>
          <w:lang w:bidi="fa-IR"/>
        </w:rPr>
        <w:t>.</w:t>
      </w:r>
      <w:bookmarkStart w:id="135" w:name="pg2640_27076"/>
    </w:p>
    <w:p>
      <w:pPr>
        <w:pStyle w:val="Heading3"/>
        <w:numPr>
          <w:ilvl w:val="2"/>
          <w:numId w:val="1"/>
        </w:numPr>
        <w:rPr/>
      </w:pPr>
      <w:bookmarkStart w:id="136" w:name="__RefHeading___Toc611676_1395250215"/>
      <w:bookmarkStart w:id="137" w:name="_Toc52"/>
      <w:bookmarkEnd w:id="135"/>
      <w:bookmarkEnd w:id="136"/>
      <w:r>
        <w:rPr>
          <w:rtl w:val="true"/>
        </w:rPr>
        <w:t>آثار عبادت در مسجد سهله</w:t>
      </w:r>
      <w:bookmarkEnd w:id="137"/>
    </w:p>
    <w:p>
      <w:pPr>
        <w:pStyle w:val="Heading4"/>
        <w:numPr>
          <w:ilvl w:val="3"/>
          <w:numId w:val="1"/>
        </w:numPr>
        <w:rPr/>
      </w:pPr>
      <w:bookmarkStart w:id="138" w:name="__RefHeading___Toc611678_1395250215"/>
      <w:bookmarkStart w:id="139" w:name="_Toc53"/>
      <w:bookmarkEnd w:id="138"/>
      <w:r>
        <w:rPr/>
        <w:t>1</w:t>
      </w:r>
      <w:r>
        <w:rPr>
          <w:rtl w:val="true"/>
        </w:rPr>
        <w:t xml:space="preserve">. </w:t>
      </w:r>
      <w:r>
        <w:rPr>
          <w:rtl w:val="true"/>
        </w:rPr>
        <w:t>گشایش کار</w:t>
      </w:r>
      <w:bookmarkEnd w:id="139"/>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مَکروبٍ یَاتِی مَسجد سهلة فَیُصَلِّیُ فیهِ رَکعَتَینِ بَینَ العِشائَینِ وَیَدعُواللهَ عَزَّ وَ جَلَّ اِلّا فَرَّجَ اللهُ کَربَهُ</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غمزده ای به این مسجد نمی آید و دو رکعت نماز میان نماز مغرب و عشا نمی خواند و از خداوند کمک نمی خواهد، مگر اینکه خداوند اندوهش را بر طرف می سازد</w:t>
      </w:r>
      <w:r>
        <w:rPr>
          <w:rFonts w:eastAsia="IRNazanin" w:cs="IRNazanin"/>
          <w:color w:val="111111"/>
          <w:sz w:val="28"/>
          <w:szCs w:val="28"/>
          <w:rtl w:val="true"/>
          <w:lang w:bidi="fa-IR"/>
        </w:rPr>
        <w:t>.»</w:t>
      </w:r>
    </w:p>
    <w:p>
      <w:pPr>
        <w:pStyle w:val="Heading4"/>
        <w:numPr>
          <w:ilvl w:val="3"/>
          <w:numId w:val="1"/>
        </w:numPr>
        <w:rPr/>
      </w:pPr>
      <w:bookmarkStart w:id="140" w:name="__RefHeading___Toc611680_1395250215"/>
      <w:bookmarkStart w:id="141" w:name="_Toc54"/>
      <w:bookmarkEnd w:id="140"/>
      <w:r>
        <w:rPr/>
        <w:t>2</w:t>
      </w:r>
      <w:r>
        <w:rPr>
          <w:rtl w:val="true"/>
        </w:rPr>
        <w:t xml:space="preserve">. </w:t>
      </w:r>
      <w:r>
        <w:rPr>
          <w:rtl w:val="true"/>
        </w:rPr>
        <w:t>مصلاّی پیامبران</w:t>
      </w:r>
      <w:bookmarkEnd w:id="141"/>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بَعَثَ اللَّهُ نَبِیّاً إِلاَّ وَ قَدْ صَلَّی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پیامبری مبعوث نکرده، مگر اینکه در این مسجد نماز خوانده است</w:t>
      </w:r>
      <w:r>
        <w:rPr>
          <w:rFonts w:eastAsia="IRNazanin" w:cs="IRNazanin"/>
          <w:color w:val="111111"/>
          <w:sz w:val="28"/>
          <w:szCs w:val="28"/>
          <w:rtl w:val="true"/>
          <w:lang w:bidi="fa-IR"/>
        </w:rPr>
        <w:t>.»</w:t>
      </w:r>
    </w:p>
    <w:p>
      <w:pPr>
        <w:pStyle w:val="Heading4"/>
        <w:numPr>
          <w:ilvl w:val="3"/>
          <w:numId w:val="1"/>
        </w:numPr>
        <w:rPr/>
      </w:pPr>
      <w:bookmarkStart w:id="142" w:name="__RefHeading___Toc611682_1395250215"/>
      <w:bookmarkStart w:id="143" w:name="_Toc55"/>
      <w:bookmarkEnd w:id="142"/>
      <w:r>
        <w:rPr/>
        <w:t>3</w:t>
      </w:r>
      <w:r>
        <w:rPr>
          <w:rtl w:val="true"/>
        </w:rPr>
        <w:t xml:space="preserve">. </w:t>
      </w:r>
      <w:r>
        <w:rPr>
          <w:rtl w:val="true"/>
        </w:rPr>
        <w:t>سجدگاه ملائک</w:t>
      </w:r>
      <w:bookmarkEnd w:id="143"/>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شبی نیست مگر اینکه ملائکه به این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و در آن عبادت می کنند</w:t>
      </w:r>
      <w:r>
        <w:rPr>
          <w:rFonts w:eastAsia="IRNazanin" w:cs="IRNazanin"/>
          <w:color w:val="111111"/>
          <w:sz w:val="28"/>
          <w:szCs w:val="28"/>
          <w:rtl w:val="true"/>
          <w:lang w:bidi="fa-IR"/>
        </w:rPr>
        <w:t>.</w:t>
      </w:r>
    </w:p>
    <w:p>
      <w:pPr>
        <w:pStyle w:val="Heading4"/>
        <w:numPr>
          <w:ilvl w:val="3"/>
          <w:numId w:val="1"/>
        </w:numPr>
        <w:rPr/>
      </w:pPr>
      <w:bookmarkStart w:id="144" w:name="__RefHeading___Toc611684_1395250215"/>
      <w:bookmarkStart w:id="145" w:name="_Toc56"/>
      <w:bookmarkEnd w:id="144"/>
      <w:r>
        <w:rPr/>
        <w:t>4</w:t>
      </w:r>
      <w:r>
        <w:rPr>
          <w:rtl w:val="true"/>
        </w:rPr>
        <w:t xml:space="preserve">. </w:t>
      </w:r>
      <w:r>
        <w:rPr>
          <w:rtl w:val="true"/>
        </w:rPr>
        <w:t>افزایش عمر</w:t>
      </w:r>
      <w:bookmarkEnd w:id="14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زید بن علی به شهادت رسید،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عمویم زید، زمانی که از کوفه خارج شد، به مسجد سهله می رفت و نماز می خواند و به خدا پناه می برد، بیست سال به عمرش اضافه می شد</w:t>
      </w:r>
      <w:r>
        <w:rPr>
          <w:rFonts w:eastAsia="IRNazanin" w:cs="IRNazanin"/>
          <w:color w:val="111111"/>
          <w:sz w:val="28"/>
          <w:szCs w:val="28"/>
          <w:rtl w:val="true"/>
          <w:lang w:bidi="fa-IR"/>
        </w:rPr>
        <w:t>.</w:t>
      </w:r>
      <w:bookmarkStart w:id="146" w:name="pg2640_27077"/>
    </w:p>
    <w:p>
      <w:pPr>
        <w:pStyle w:val="BookText"/>
        <w:rPr/>
      </w:pPr>
      <w:bookmarkEnd w:id="146"/>
      <w:r>
        <w:rPr>
          <w:rFonts w:ascii="IRNazanin" w:hAnsi="IRNazanin" w:eastAsia="IRNazanin"/>
          <w:color w:val="111111"/>
          <w:sz w:val="28"/>
          <w:sz w:val="28"/>
          <w:szCs w:val="28"/>
          <w:rtl w:val="true"/>
          <w:lang w:bidi="fa-IR"/>
        </w:rPr>
        <w:t xml:space="preserve">همچنین در این باره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فِی مَسْجِدِ السَّهْلَةِ رَکْعَتَیْنِ، زَادَ اللَّهُ فِی عُمُرِهِ 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 رکعت نماز در مسجد سهله بخواند، دو سال به عمرش افزوده می‌شود</w:t>
      </w:r>
      <w:r>
        <w:rPr>
          <w:rFonts w:eastAsia="IRNazanin" w:cs="IRNazanin"/>
          <w:color w:val="111111"/>
          <w:sz w:val="28"/>
          <w:szCs w:val="28"/>
          <w:rtl w:val="true"/>
          <w:lang w:bidi="fa-IR"/>
        </w:rPr>
        <w:t>.</w:t>
      </w:r>
    </w:p>
    <w:p>
      <w:pPr>
        <w:pStyle w:val="Heading4"/>
        <w:numPr>
          <w:ilvl w:val="3"/>
          <w:numId w:val="1"/>
        </w:numPr>
        <w:rPr/>
      </w:pPr>
      <w:bookmarkStart w:id="147" w:name="__RefHeading___Toc611686_1395250215"/>
      <w:bookmarkStart w:id="148" w:name="_Toc57"/>
      <w:bookmarkEnd w:id="147"/>
      <w:r>
        <w:rPr/>
        <w:t>5</w:t>
      </w:r>
      <w:r>
        <w:rPr>
          <w:rtl w:val="true"/>
        </w:rPr>
        <w:t xml:space="preserve">. </w:t>
      </w:r>
      <w:r>
        <w:rPr>
          <w:rtl w:val="true"/>
        </w:rPr>
        <w:t>برآورده شدن حوائج و درجه رفیع</w:t>
      </w:r>
      <w:bookmarkEnd w:id="148"/>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اللَّهَ فِیهِ بِمَا أَحَبَّ، قَضَی لَهُ حَوَائِجَهُ، وَ رَفَعَهُ یَوْمَ الْقِیَامَةِ مَکَاناً عَلِیّاً إِلَی دَرَجَةِ إِدْرِیسَ وَ أَجَارَهُ مِنْ مَکْرُوهِ الدُّنْیَا وَ مَکَایِدِ أَعْدَائِهِ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خدای را در آن بخواند، درباره هر چه خواهد، حوائج او روا گردد و به مقام بلندی در روز قیامت دست یابد و خداوند تا جایگاه ادریس خدا او را بالا برد و از ناراحتی دنیا و مکر دشمنانش در پناه پروردگار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اهالی کوفه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نزدیک شما بودم تمام نمازهایم را در این مسجد می‌خواندم</w:t>
      </w:r>
      <w:r>
        <w:rPr>
          <w:rFonts w:eastAsia="IRNazanin" w:cs="IRNazanin"/>
          <w:color w:val="111111"/>
          <w:sz w:val="28"/>
          <w:szCs w:val="28"/>
          <w:rtl w:val="true"/>
          <w:lang w:bidi="fa-IR"/>
        </w:rPr>
        <w:t>.</w:t>
      </w:r>
    </w:p>
    <w:p>
      <w:pPr>
        <w:pStyle w:val="Heading3"/>
        <w:numPr>
          <w:ilvl w:val="2"/>
          <w:numId w:val="1"/>
        </w:numPr>
        <w:rPr/>
      </w:pPr>
      <w:bookmarkStart w:id="149" w:name="__RefHeading___Toc611688_1395250215"/>
      <w:bookmarkStart w:id="150" w:name="_Toc58"/>
      <w:bookmarkEnd w:id="149"/>
      <w:r>
        <w:rPr>
          <w:rtl w:val="true"/>
        </w:rPr>
        <w:t>خانه ادریس، ابراهیم، خضر و حضرت صاحب الامر</w:t>
      </w:r>
      <w:r>
        <w:rPr>
          <w:rtl w:val="true"/>
        </w:rPr>
        <w:t>(</w:t>
      </w:r>
      <w:r>
        <w:rPr>
          <w:rtl w:val="true"/>
        </w:rPr>
        <w:t>عج</w:t>
      </w:r>
      <w:r>
        <w:rPr>
          <w:rtl w:val="true"/>
        </w:rPr>
        <w:t>)</w:t>
      </w:r>
      <w:bookmarkEnd w:id="15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مسجد همان گونه که خانه حضرت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خانه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می‌بینم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با اهل و عیالش در مسجد سهله فرود می‌آیند و منزل آن حضرت می شود</w:t>
      </w:r>
      <w:r>
        <w:rPr>
          <w:rFonts w:eastAsia="IRNazanin" w:cs="IRNazanin"/>
          <w:color w:val="111111"/>
          <w:sz w:val="28"/>
          <w:szCs w:val="28"/>
          <w:rtl w:val="true"/>
          <w:lang w:bidi="fa-IR"/>
        </w:rPr>
        <w:t>.</w:t>
      </w:r>
      <w:bookmarkStart w:id="151" w:name="pg2640_27078"/>
    </w:p>
    <w:p>
      <w:pPr>
        <w:pStyle w:val="BookText"/>
        <w:rPr/>
      </w:pPr>
      <w:bookmarkEnd w:id="151"/>
      <w:r>
        <w:rPr>
          <w:rFonts w:ascii="IRNazanin" w:hAnsi="IRNazanin" w:eastAsia="IRNazanin"/>
          <w:color w:val="111111"/>
          <w:sz w:val="28"/>
          <w:sz w:val="28"/>
          <w:szCs w:val="28"/>
          <w:rtl w:val="true"/>
          <w:lang w:bidi="fa-IR"/>
        </w:rPr>
        <w:t xml:space="preserve">و از زمانی که علامه سید محمد مهدی بحر العلوم در این مسجد به خدمت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شد دستور داد قبه ای در آن مکان بسازند که به مقام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w:t>
      </w:r>
    </w:p>
    <w:p>
      <w:pPr>
        <w:pStyle w:val="Heading3"/>
        <w:numPr>
          <w:ilvl w:val="2"/>
          <w:numId w:val="1"/>
        </w:numPr>
        <w:rPr/>
      </w:pPr>
      <w:bookmarkStart w:id="152" w:name="__RefHeading___Toc611690_1395250215"/>
      <w:bookmarkStart w:id="153" w:name="_Toc59"/>
      <w:bookmarkEnd w:id="152"/>
      <w:r>
        <w:rPr>
          <w:rtl w:val="true"/>
        </w:rPr>
        <w:t>امام صادق</w:t>
      </w:r>
      <w:r>
        <w:rPr>
          <w:rtl w:val="true"/>
        </w:rPr>
        <w:t>(</w:t>
      </w:r>
      <w:r>
        <w:rPr>
          <w:rtl w:val="true"/>
        </w:rPr>
        <w:t>علیه السلام</w:t>
      </w:r>
      <w:r>
        <w:rPr>
          <w:rtl w:val="true"/>
        </w:rPr>
        <w:t xml:space="preserve">) </w:t>
      </w:r>
      <w:r>
        <w:rPr>
          <w:rtl w:val="true"/>
        </w:rPr>
        <w:t>در مسجد سهله</w:t>
      </w:r>
      <w:bookmarkEnd w:id="15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مسجد سهله به قدری است که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گرفتاری از شیعیان، به این مسجد می‌آمدند و دعا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مُکاری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برای دیدن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منزلشان در کوفه رفتم، طبقی از خرما نزدش بود و از آن تناول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نزدیک بیا و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موضوعی ناراحتم و نمی‌توانم چیزی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من، نزدیک بیا و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ایشان را اجابت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شروع به خوردن نمودم،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سربازان حکومتی را دیدم که زنی را می زدند و او را کشان کشان به طرف زندان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صدای بلند فریادرس و کمک می خواست، ولی کسی به حرفش توجه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برخورد را با او کردند؟ گفتم از مردم شنیدم که او بر زمین افتاده و در هنگام افتادن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ظالمیکِ 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سخنم به اینجا رسید، امام به شدّت گریست؛ به طوری که نتوانست خرما بخورد و به قدری گریه کرد که ریش مبارکش و روی سینه اش پر از اشک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با هم به مسجد سهله برویم و از خدا بخواهیم این زن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طرف مسجد سهله حرکت کردیم، در آن‌جا هر کدام دو رکعت نماز</w:t>
      </w:r>
      <w:bookmarkStart w:id="154" w:name="pg2640_27079"/>
    </w:p>
    <w:p>
      <w:pPr>
        <w:pStyle w:val="BookText"/>
        <w:rPr/>
      </w:pPr>
      <w:bookmarkEnd w:id="154"/>
      <w:r>
        <w:rPr>
          <w:rFonts w:ascii="IRNazanin" w:hAnsi="IRNazanin" w:eastAsia="IRNazanin"/>
          <w:color w:val="111111"/>
          <w:sz w:val="28"/>
          <w:sz w:val="28"/>
          <w:szCs w:val="28"/>
          <w:rtl w:val="true"/>
          <w:lang w:bidi="fa-IR"/>
        </w:rPr>
        <w:t>خواندیم پس از نماز امام دستها را به سوی آسمان بلند کرد و دعای مفصلی خواند و سپس به سجده رفت و پس از مدتی سر از سجده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زن آزاد شد</w:t>
      </w:r>
      <w:r>
        <w:rPr>
          <w:rFonts w:eastAsia="IRNazanin" w:cs="IRNazanin"/>
          <w:color w:val="111111"/>
          <w:sz w:val="28"/>
          <w:szCs w:val="28"/>
          <w:rtl w:val="true"/>
          <w:lang w:bidi="fa-IR"/>
        </w:rPr>
        <w:t>».</w:t>
      </w:r>
    </w:p>
    <w:p>
      <w:pPr>
        <w:pStyle w:val="Heading3"/>
        <w:numPr>
          <w:ilvl w:val="2"/>
          <w:numId w:val="1"/>
        </w:numPr>
        <w:rPr/>
      </w:pPr>
      <w:bookmarkStart w:id="155" w:name="__RefHeading___Toc611692_1395250215"/>
      <w:bookmarkStart w:id="156" w:name="_Toc60"/>
      <w:bookmarkEnd w:id="155"/>
      <w:r>
        <w:rPr>
          <w:rtl w:val="true"/>
        </w:rPr>
        <w:t>مسجد زید بن صوحان و صعصعه بن صوحان</w:t>
      </w:r>
      <w:bookmarkEnd w:id="156"/>
    </w:p>
    <w:p>
      <w:pPr>
        <w:pStyle w:val="BookText"/>
        <w:rPr/>
      </w:pPr>
      <w:r>
        <w:rPr>
          <w:rFonts w:ascii="IRNazanin" w:hAnsi="IRNazanin" w:eastAsia="IRNazanin"/>
          <w:color w:val="111111"/>
          <w:sz w:val="28"/>
          <w:sz w:val="28"/>
          <w:szCs w:val="28"/>
          <w:rtl w:val="true"/>
          <w:lang w:bidi="fa-IR"/>
        </w:rPr>
        <w:t xml:space="preserve">در نزدیکی مسجد سهله دو مسجد کوچک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زیدبن‌صوحان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صعصعۀ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برادر بودند و هر دو در جنگ جمل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این جنگ به شهادت رسید و در بصره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صعصعه بعد از جنگ جمل در جنگ‌های دیگری در رکاب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جمله اصحاب خاص بود که در تشییع جنازه شبانه حضرت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خانواده از اصحاب خاص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افرادی شجاع و مورد اعتماد و خطیب بودند که در منابر و مجالس از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در ماه رجب در مسجدصعصعه توفیق تشرف به خدمت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کرده‌اند</w:t>
      </w:r>
      <w:r>
        <w:rPr>
          <w:rFonts w:eastAsia="IRNazanin" w:cs="IRNazanin"/>
          <w:color w:val="111111"/>
          <w:sz w:val="28"/>
          <w:szCs w:val="28"/>
          <w:rtl w:val="true"/>
          <w:lang w:bidi="fa-IR"/>
        </w:rPr>
        <w:t>.</w:t>
      </w:r>
    </w:p>
    <w:p>
      <w:pPr>
        <w:pStyle w:val="Heading3"/>
        <w:numPr>
          <w:ilvl w:val="2"/>
          <w:numId w:val="1"/>
        </w:numPr>
        <w:rPr/>
      </w:pPr>
      <w:bookmarkStart w:id="157" w:name="__RefHeading___Toc611694_1395250215"/>
      <w:bookmarkStart w:id="158" w:name="_Toc61"/>
      <w:bookmarkEnd w:id="157"/>
      <w:r>
        <w:rPr>
          <w:rtl w:val="true"/>
        </w:rPr>
        <w:t>امامزاده سید الکریم</w:t>
      </w:r>
      <w:bookmarkEnd w:id="15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یکی از فرزندان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سید الکریم که از فرزندان و نسل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کنار این مسجد مدفون است</w:t>
      </w:r>
      <w:r>
        <w:rPr>
          <w:rFonts w:eastAsia="IRNazanin" w:cs="IRNazanin"/>
          <w:color w:val="111111"/>
          <w:sz w:val="28"/>
          <w:szCs w:val="28"/>
          <w:rtl w:val="true"/>
          <w:lang w:bidi="fa-IR"/>
        </w:rPr>
        <w:t>.</w:t>
      </w:r>
      <w:bookmarkStart w:id="159" w:name="pg2640_27080"/>
    </w:p>
    <w:p>
      <w:pPr>
        <w:pStyle w:val="Heading3"/>
        <w:numPr>
          <w:ilvl w:val="2"/>
          <w:numId w:val="1"/>
        </w:numPr>
        <w:rPr/>
      </w:pPr>
      <w:bookmarkStart w:id="160" w:name="__RefHeading___Toc611696_1395250215"/>
      <w:bookmarkStart w:id="161" w:name="_Toc62"/>
      <w:bookmarkEnd w:id="159"/>
      <w:bookmarkEnd w:id="160"/>
      <w:r>
        <w:rPr>
          <w:rtl w:val="true"/>
        </w:rPr>
        <w:t xml:space="preserve">مقام صاحب الزمان </w:t>
      </w:r>
      <w:r>
        <w:rPr>
          <w:rtl w:val="true"/>
        </w:rPr>
        <w:t>(</w:t>
      </w:r>
      <w:r>
        <w:rPr>
          <w:rtl w:val="true"/>
        </w:rPr>
        <w:t>عج</w:t>
      </w:r>
      <w:r>
        <w:rPr>
          <w:rtl w:val="true"/>
        </w:rPr>
        <w:t xml:space="preserve">) </w:t>
      </w:r>
      <w:r>
        <w:rPr>
          <w:rtl w:val="true"/>
        </w:rPr>
        <w:t>در مسجد سهله</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الْعَزیزُ مَسَّنا وَ أَهْلَنَا الضُّرُّ وَ جِئْنا بِبِضاعَةٍ مُزْجاةٍ فَأَوْفِ لَنَا الْکَیْلَ وَ تَصَدَّقْ عَلَیْنا إِنَّ اللَّهَ یَجْزِی الْمُتَصَدِّقینَ </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 العابدین سلماسی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در مجلس درس آیت الله سید محمد مهدی بحر العلوم حضور داشتم، محقّق کامل میرزای قمی که برای زیارت به عتبات عالیات سفر کرده بود، وارد مجلس سید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درس، همه رفتند ولی من همراه سه نفر دیگر که از خواص شاگردان سید بودند،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به بحر العلوم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مقامات روحانی زیادی کسب کرده اید، اگر ممکن است خاطره‌ای نقل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برای ادای نافله شب به مسجد کوفه رفتم، قصد داشتم سپیده دم به طرف نجف راهی شوم و اول وقت درس را شروع کنم، از مسجد بیرون آمدم، در دلم شوقی ایجاد شد که به مسجد سهله بروم، ولی اعتنایی نکردم زیرا ترسیدم اول وقت به نجف نرسم لیکن شوقم زیادتر شد همچنان مردّد بودم که ناگاه بادی وزید و مرا به طرف مسجد سهله حرکت داد، پس از مدتی خود را مقابل مسجد سهله دیدم، وارد شدم، دیدم کسی در مسجد نیست و تنها آقایی مشغول عبادت است و با کلماتی با خدا مناجات می کند که تا کنون از هیچ کس نشنیده بودم، حالم متغیر و زانوهایم مرتعش شد، با قلبی منقلب و دیده‌ای گریان در گوشه ای از مسجد ایستادم و به صدای</w:t>
      </w:r>
    </w:p>
    <w:p>
      <w:pPr>
        <w:pStyle w:val="BookText"/>
        <w:rPr/>
      </w:pPr>
      <w:r>
        <w:rPr>
          <w:rFonts w:ascii="IRNazanin" w:hAnsi="IRNazanin" w:eastAsia="IRNazanin"/>
          <w:color w:val="111111"/>
          <w:sz w:val="28"/>
          <w:sz w:val="28"/>
          <w:szCs w:val="28"/>
          <w:rtl w:val="true"/>
          <w:lang w:bidi="fa-IR"/>
        </w:rPr>
        <w:t>دلنشین مناجات گوش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مناجاتش تمام شد،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کرده، مقداری جلو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رفتم؛ به طوری که دستم به دستش می رسید، آنگاه چیزی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اینجا که رسید،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جریان دستور داد مقامی بنام مقام صاحب الزمان در اینجا تأسیس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می‌شود لحظه‌ای فرا برسد که چشمان ما هم به چهره مولایمان روشن شود؟ آیا می‌شود ما هم طعم شیرین زندگی در عصر حضرت را بچشیم؟</w:t>
      </w:r>
    </w:p>
    <w:p>
      <w:pPr>
        <w:pStyle w:val="BookText"/>
        <w:rPr/>
      </w:pPr>
      <w:r>
        <w:rPr>
          <w:rFonts w:ascii="IRNazanin" w:hAnsi="IRNazanin" w:eastAsia="IRNazanin"/>
          <w:color w:val="111111"/>
          <w:sz w:val="28"/>
          <w:sz w:val="28"/>
          <w:szCs w:val="28"/>
          <w:rtl w:val="true"/>
          <w:lang w:bidi="fa-IR"/>
        </w:rPr>
        <w:t xml:space="preserve">اینجا بعد از ظهور حضرت خانه 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نشسته‌ایم مهمان امام زمانیم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امام زمانی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منتسب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اعمال و رفتارمان هم امام زمانی باشد، به خاطر اینکه اعمال ما را به حساب امام زمانمان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یکی از اصحابشان که کار زشتی انجام داده بود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مِنْ کُلِّ أَحَدٍ حَسَنٌ وَ إِنَّهُ مِنْکَ أَحْسَنُ لِمَکَانِکَ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کار خوب از همه خوب است اما از تو بهتر است چرا که تو شیعه‌ی مایی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الْقَبِیحَ مِنْ کُلِّ أَحَدٍ قَبِیحٌ وَ إِنَّهُ مِنْکَ أَقْبَحُ لِمَکَانِکَ مِنَّا</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کار زشت از هر انسانی زشت است ولی از تو زشت تر است چرا که تو شیعه ی 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عملت، گفتارت، کردارت همه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بیایید با امام زمانمان عهد کنیم از این‌جا که برگشتیم، دنبال گناه نرویم، مایه‌ی سربلندی حضرت باشیم نه مایه‌ی شرمساری و ناراحتی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Amiri" w:hAnsi="Amiri" w:eastAsia="Amiri" w:cs="Amiri"/>
          <w:color w:val="111111"/>
          <w:sz w:val="28"/>
          <w:sz w:val="28"/>
          <w:szCs w:val="28"/>
          <w:rtl w:val="true"/>
          <w:lang w:bidi="ar-SA"/>
        </w:rPr>
        <w:t xml:space="preserve">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الشِّیعَةِ کُونُوا لَنَا زَیْناً وَ لَا تَکُونُوا عَلَیْنَا شَیْنا</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زینت و سربلندی ما باشید نه مایه‌ی ننگ و سرافکندگی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هفته‌ای دومرتبه اعمال ما را به حضرت عرضه می‌کنند و گاهی حضرت از اعمال ما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چه می‌خواهند؟ جز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جزرفتار و کردار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حضرت فرموده اند شما خوب باشید ما سراغ شما می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در زندگی امام زمانمان را فراموش نکنیم، باور کنیم حضرت به ما نگاه می‌کنند، اعمال ما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تفکر در من به وجود آمد دیگر همه ی وجودم را وقف امام زمانم می کنم، چشمم تصویری را می‌بیند که امام زمانم بپسندد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گوشم صدایی را می‌شنود که امام زمانمام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به سمت لقمه‌ای دراز می شود که رضای حضرت باشد، پا در مجلسی می گذارم که اگر امام زمان آن‌جا آمدند خجالت نکشم، خلاصه زندگیم حول محور این وجود مقدس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همه‌ی ایمان در همین یک جمله‌ی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تفسیر تقوا فرمودند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لایفقدک الله حیث امرک و لایراک حیث نهاک</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آن‌جایی که خداوند به تو امری کرده فرار نکنی، و آن‌جایی که تو را نهی کرده در</w:t>
      </w:r>
      <w:bookmarkStart w:id="162" w:name="pg2640_27083"/>
    </w:p>
    <w:p>
      <w:pPr>
        <w:pStyle w:val="BookText"/>
        <w:rPr/>
      </w:pPr>
      <w:bookmarkEnd w:id="162"/>
      <w:r>
        <w:rPr>
          <w:rFonts w:ascii="IRNazanin" w:hAnsi="IRNazanin" w:eastAsia="IRNazanin"/>
          <w:color w:val="111111"/>
          <w:sz w:val="28"/>
          <w:sz w:val="28"/>
          <w:szCs w:val="28"/>
          <w:rtl w:val="true"/>
          <w:lang w:bidi="fa-IR"/>
        </w:rPr>
        <w:t>آن‌جا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 اول وقت تو را در محل نمازت ببیند و اگر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گناه نباشی، تو را آن‌جا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ی امام زمان با حضرت عهد کنیم از امروز آنطوری که امام زمان می خواهد زندگی کنم تا حضرت هم از من راضی شوند و مرا جزء یارانشان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در این مکان مقدس نماز مخصوص حضرت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رکعت است می‌خوانی در هر رکعت سوره‌ی حَمْد را تا اِیَّاکَ نَعْبُدُ وَ اِیَّاکَ نَسْتَعین و چون به این آیه رسیدی آن‌را صد مرتبه می‌گویی و در مرتبه‌ی آخر سوره را تمام می‌کنی پس قُلْ هُوَ اللَّهُ اَحَدٌ را یک‌بار می‌خوانی</w:t>
      </w:r>
      <w:r>
        <w:rPr>
          <w:rFonts w:eastAsia="IRNazanin" w:cs="IRNazanin"/>
          <w:color w:val="111111"/>
          <w:sz w:val="28"/>
          <w:szCs w:val="28"/>
          <w:rtl w:val="true"/>
          <w:lang w:bidi="fa-IR"/>
        </w:rPr>
        <w:t>.</w:t>
      </w:r>
    </w:p>
    <w:p>
      <w:pPr>
        <w:pStyle w:val="Heading2"/>
        <w:numPr>
          <w:ilvl w:val="1"/>
          <w:numId w:val="1"/>
        </w:numPr>
        <w:rPr/>
      </w:pPr>
      <w:bookmarkStart w:id="163" w:name="__RefHeading___Toc611698_1395250215"/>
      <w:bookmarkStart w:id="164" w:name="_Toc63"/>
      <w:bookmarkEnd w:id="163"/>
      <w:r>
        <w:rPr>
          <w:rtl w:val="true"/>
        </w:rPr>
        <w:t xml:space="preserve">توسل به حضرت صاحب ازمان </w:t>
      </w:r>
      <w:r>
        <w:rPr>
          <w:rtl w:val="true"/>
        </w:rPr>
        <w:t>(</w:t>
      </w:r>
      <w:r>
        <w:rPr>
          <w:rtl w:val="true"/>
        </w:rPr>
        <w:t>عج</w:t>
      </w:r>
      <w:r>
        <w:rPr>
          <w:rtl w:val="true"/>
        </w:rPr>
        <w:t>)</w:t>
      </w:r>
      <w:bookmarkEnd w:id="164"/>
    </w:p>
    <w:p>
      <w:pPr>
        <w:pStyle w:val="BookText"/>
        <w:rPr/>
      </w:pPr>
      <w:r>
        <w:rPr>
          <w:rFonts w:ascii="IRNazanin" w:hAnsi="IRNazanin" w:eastAsia="IRNazanin"/>
          <w:color w:val="111111"/>
          <w:sz w:val="28"/>
          <w:sz w:val="28"/>
          <w:szCs w:val="28"/>
          <w:rtl w:val="true"/>
          <w:lang w:bidi="fa-IR"/>
        </w:rPr>
        <w:t>شب گر رخ مهتاب نبیند سخت است ما نوکر و ارباب تویی مهدی جان یا بن الحسن  یا بن الحسن</w:t>
      </w:r>
    </w:p>
    <w:p>
      <w:pPr>
        <w:pStyle w:val="BookText"/>
        <w:rPr/>
      </w:pPr>
      <w:r>
        <w:rPr>
          <w:rFonts w:ascii="IRNazanin" w:hAnsi="IRNazanin" w:eastAsia="IRNazanin"/>
          <w:color w:val="111111"/>
          <w:sz w:val="28"/>
          <w:sz w:val="28"/>
          <w:szCs w:val="28"/>
          <w:rtl w:val="true"/>
          <w:lang w:bidi="fa-IR"/>
        </w:rPr>
        <w:t xml:space="preserve">همه جا بروم به بهانه تو همه جا دنبال تو می‌گردم یا ابا صالح مددی مولا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تشنه اگر آب نبیند سخت است نوکر رخ ارباب نبیند سخت است</w:t>
      </w:r>
    </w:p>
    <w:p>
      <w:pPr>
        <w:pStyle w:val="BookText"/>
        <w:rPr/>
      </w:pPr>
      <w:r>
        <w:rPr>
          <w:rFonts w:ascii="IRNazanin" w:hAnsi="IRNazanin" w:eastAsia="IRNazanin"/>
          <w:color w:val="111111"/>
          <w:sz w:val="28"/>
          <w:sz w:val="28"/>
          <w:szCs w:val="28"/>
          <w:rtl w:val="true"/>
          <w:lang w:bidi="fa-IR"/>
        </w:rPr>
        <w:t>که مگر برسم در خانه تو که تویی درمان همه دردم</w:t>
      </w:r>
    </w:p>
    <w:p>
      <w:pPr>
        <w:pStyle w:val="BookText"/>
        <w:rPr/>
      </w:pPr>
      <w:r>
        <w:rPr>
          <w:rFonts w:ascii="IRNazanin" w:hAnsi="IRNazanin" w:eastAsia="IRNazanin"/>
          <w:color w:val="111111"/>
          <w:sz w:val="28"/>
          <w:sz w:val="28"/>
          <w:szCs w:val="28"/>
          <w:rtl w:val="true"/>
          <w:lang w:bidi="fa-IR"/>
        </w:rPr>
        <w:t>خدا کی می‌شود پشت به دیوار کعبه کند، صدا بزند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یا اهل العالم انا بقیه الله انا صمصام المنتقم انا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می‌شود ما هم آن لحظه را ببینیم؟</w:t>
      </w:r>
    </w:p>
    <w:p>
      <w:pPr>
        <w:pStyle w:val="BookText"/>
        <w:rPr/>
      </w:pPr>
      <w:r>
        <w:rPr>
          <w:rFonts w:ascii="IRNazanin" w:hAnsi="IRNazanin" w:eastAsia="IRNazanin"/>
          <w:color w:val="111111"/>
          <w:sz w:val="28"/>
          <w:sz w:val="28"/>
          <w:szCs w:val="28"/>
          <w:rtl w:val="true"/>
          <w:lang w:bidi="fa-IR"/>
        </w:rPr>
        <w:t>به حضرت عرضه بداریم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دیده نیست لایق دیدار روی تو       چشمی دگر بده که تماشا کنم تو را</w:t>
      </w:r>
    </w:p>
    <w:p>
      <w:pPr>
        <w:pStyle w:val="BookText"/>
        <w:rPr/>
      </w:pPr>
      <w:r>
        <w:rPr>
          <w:rFonts w:ascii="IRNazanin" w:hAnsi="IRNazanin" w:eastAsia="IRNazanin"/>
          <w:color w:val="111111"/>
          <w:sz w:val="28"/>
          <w:sz w:val="28"/>
          <w:szCs w:val="28"/>
          <w:rtl w:val="true"/>
          <w:lang w:bidi="fa-IR"/>
        </w:rPr>
        <w:t>ان‌شاالله وقتی ظهور کند اولین جملاتش این است، صدابزند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یا اهل العالم، انا الامام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عالم، آگاه باشید که من امام قیام کننده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یا اهل العالم، انا الصمصام المنتقم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عالم، آگاه باشید که من صمصام انتقام گیرنده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یا اهل العالم، انَّ جدّی الحسین قتلوه عطشاناً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عالم، آگاه باشید که جدم حسین را تشنه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یا اهل العالم، انَّ جدّی الحسین طرحوه عریاناً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عالم، آگاه باشید که جدم حسین را عریان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یا اهل العالم، انَّ جدّی الحسین سحقوه عدواناً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عالم،آگاه باشید که بدن جدم حسین را از روی دشمنی خرد کردند</w:t>
      </w:r>
      <w:r>
        <w:rPr>
          <w:rFonts w:eastAsia="IRNazanin" w:cs="IRNazanin"/>
          <w:color w:val="111111"/>
          <w:sz w:val="28"/>
          <w:szCs w:val="28"/>
          <w:rtl w:val="true"/>
          <w:lang w:bidi="fa-IR"/>
        </w:rPr>
        <w:t>.</w:t>
      </w:r>
      <w:bookmarkStart w:id="165" w:name="pg2640_27085"/>
    </w:p>
    <w:p>
      <w:pPr>
        <w:pStyle w:val="Heading2"/>
        <w:numPr>
          <w:ilvl w:val="1"/>
          <w:numId w:val="1"/>
        </w:numPr>
        <w:rPr/>
      </w:pPr>
      <w:bookmarkStart w:id="166" w:name="__RefHeading___Toc611700_1395250215"/>
      <w:bookmarkStart w:id="167" w:name="_Toc64"/>
      <w:bookmarkEnd w:id="165"/>
      <w:bookmarkEnd w:id="166"/>
      <w:r>
        <w:rPr>
          <w:rtl w:val="true"/>
        </w:rPr>
        <w:t>میثم تمار</w:t>
      </w:r>
      <w:bookmarkEnd w:id="167"/>
    </w:p>
    <w:p>
      <w:pPr>
        <w:pStyle w:val="Heading3"/>
        <w:numPr>
          <w:ilvl w:val="2"/>
          <w:numId w:val="1"/>
        </w:numPr>
        <w:rPr/>
      </w:pPr>
      <w:bookmarkStart w:id="168" w:name="__RefHeading___Toc611702_1395250215"/>
      <w:bookmarkStart w:id="169" w:name="_Toc65"/>
      <w:bookmarkEnd w:id="168"/>
      <w:r>
        <w:rPr>
          <w:rtl w:val="true"/>
        </w:rPr>
        <w:t>چکیده</w:t>
      </w:r>
      <w:bookmarkEnd w:id="1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صحابی علی 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را خرید و آزاد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میثم خرما فروشی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علم پیشگویی از آینده می‌دانست و تفسیر قرآن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میثم را به او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کرامات جناب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تاجر 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میثم از اصحاب و یاران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برده زنی از بنی اسد بود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خرید و آزاد کرد و از آن جایی که شغلش خرما فروشی بود به میثم تمار معروف شد</w:t>
      </w:r>
      <w:r>
        <w:rPr>
          <w:rFonts w:eastAsia="IRNazanin" w:cs="IRNazanin"/>
          <w:color w:val="111111"/>
          <w:sz w:val="28"/>
          <w:szCs w:val="28"/>
          <w:rtl w:val="true"/>
          <w:lang w:bidi="fa-IR"/>
        </w:rPr>
        <w:t>.</w:t>
      </w:r>
    </w:p>
    <w:p>
      <w:pPr>
        <w:pStyle w:val="Heading3"/>
        <w:numPr>
          <w:ilvl w:val="2"/>
          <w:numId w:val="1"/>
        </w:numPr>
        <w:rPr/>
      </w:pPr>
      <w:bookmarkStart w:id="170" w:name="__RefHeading___Toc611704_1395250215"/>
      <w:bookmarkStart w:id="171" w:name="_Toc66"/>
      <w:bookmarkEnd w:id="170"/>
      <w:r>
        <w:rPr>
          <w:rtl w:val="true"/>
        </w:rPr>
        <w:t>پیشگویی از آینده و تفسیر قرآن</w:t>
      </w:r>
      <w:bookmarkEnd w:id="17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اصحاب سرّ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حضرت به او علم بلایا و منایا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پیش‌گویی از بلاها و اخبار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میثم تفسیر قرآن را در محضر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w:t>
      </w:r>
      <w:bookmarkStart w:id="172" w:name="pg2640_27086"/>
    </w:p>
    <w:p>
      <w:pPr>
        <w:pStyle w:val="Heading3"/>
        <w:numPr>
          <w:ilvl w:val="2"/>
          <w:numId w:val="1"/>
        </w:numPr>
        <w:rPr/>
      </w:pPr>
      <w:bookmarkStart w:id="173" w:name="__RefHeading___Toc611706_1395250215"/>
      <w:bookmarkStart w:id="174" w:name="_Toc67"/>
      <w:bookmarkEnd w:id="172"/>
      <w:bookmarkEnd w:id="173"/>
      <w:r>
        <w:rPr>
          <w:rtl w:val="true"/>
        </w:rPr>
        <w:t xml:space="preserve">علی </w:t>
      </w:r>
      <w:r>
        <w:rPr>
          <w:rtl w:val="true"/>
        </w:rPr>
        <w:t>(</w:t>
      </w:r>
      <w:r>
        <w:rPr>
          <w:rtl w:val="true"/>
        </w:rPr>
        <w:t>علیه السلام</w:t>
      </w:r>
      <w:r>
        <w:rPr>
          <w:rtl w:val="true"/>
        </w:rPr>
        <w:t xml:space="preserve">) </w:t>
      </w:r>
      <w:r>
        <w:rPr>
          <w:rtl w:val="true"/>
        </w:rPr>
        <w:t>خبر شهادت میثم را به او داد</w:t>
      </w:r>
      <w:bookmarkEnd w:id="174"/>
    </w:p>
    <w:p>
      <w:pPr>
        <w:pStyle w:val="BookText"/>
        <w:rPr/>
      </w:pPr>
      <w:r>
        <w:rPr>
          <w:rFonts w:ascii="IRNazanin" w:hAnsi="IRNazanin" w:eastAsia="IRNazanin"/>
          <w:color w:val="111111"/>
          <w:sz w:val="28"/>
          <w:sz w:val="28"/>
          <w:szCs w:val="28"/>
          <w:rtl w:val="true"/>
          <w:lang w:bidi="fa-IR"/>
        </w:rPr>
        <w:t>حضرت خبر شهادت میثم را به او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تو را دستگیر می‌کنند و به دار می‌آویزند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قدیم انسان را به درخت می‌بستند تا از گرسنگی و تشنگی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از دهان و بینی‌ات خون می چکد و روز سوم با ضربه‌ای شکمت را پاره می‌کنند تا به شهادت می‌رسی، بعد هم درختی که به آن آویخته خواهد شد را به او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هر روز کنار آن درخت می رفت و در آن‌جا نماز می خواند و عبادت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یعنی همان سالی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کوفه آمدند، میثم به حج رفته بود و در برگشت عبیدالله دستور داد او را قبل از ورود به کوفه دستگیر کردند و به زندان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با مختار ثقفی همراه بود و خبر قیام مختار و کشتن عبیدالله توسط مختار را به او داد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عبیدالله میثم را طلبید و از خواست که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بجوید ولی او این کار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دستور داد میثم را به دار آویختند ولی برای این که پیش گویی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نشود زبانش را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بر بالای دار مردم را دور خود جمع می‌کرد و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گفت تا این که عبیدالله مجبور شد زبان میثم را ببرد و در روز سوم، ملعونی با خنجر شکمش را پاره کرد و میثم همان طور که حضرت فرموده بودند به شهادت رسید</w:t>
      </w:r>
      <w:r>
        <w:rPr>
          <w:rFonts w:eastAsia="IRNazanin" w:cs="IRNazanin"/>
          <w:color w:val="111111"/>
          <w:sz w:val="28"/>
          <w:szCs w:val="28"/>
          <w:rtl w:val="true"/>
          <w:lang w:bidi="fa-IR"/>
        </w:rPr>
        <w:t>.</w:t>
      </w:r>
      <w:bookmarkStart w:id="175" w:name="pg2640_27087"/>
    </w:p>
    <w:p>
      <w:pPr>
        <w:pStyle w:val="Heading3"/>
        <w:numPr>
          <w:ilvl w:val="2"/>
          <w:numId w:val="1"/>
        </w:numPr>
        <w:rPr/>
      </w:pPr>
      <w:bookmarkStart w:id="176" w:name="__RefHeading___Toc611708_1395250215"/>
      <w:bookmarkStart w:id="177" w:name="_Toc68"/>
      <w:bookmarkEnd w:id="175"/>
      <w:bookmarkEnd w:id="176"/>
      <w:r>
        <w:rPr>
          <w:rtl w:val="true"/>
        </w:rPr>
        <w:t>کرامات جناب میثم</w:t>
      </w:r>
      <w:bookmarkEnd w:id="177"/>
    </w:p>
    <w:p>
      <w:pPr>
        <w:pStyle w:val="BookText"/>
        <w:rPr/>
      </w:pPr>
      <w:r>
        <w:rPr>
          <w:rFonts w:ascii="IRNazanin" w:hAnsi="IRNazanin" w:eastAsia="IRNazanin"/>
          <w:color w:val="111111"/>
          <w:sz w:val="28"/>
          <w:sz w:val="28"/>
          <w:szCs w:val="28"/>
          <w:rtl w:val="true"/>
          <w:lang w:bidi="fa-IR"/>
        </w:rPr>
        <w:t>برای جناب میثم کرامات زیادی نقل شده که یکی از آن 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تاجری از اهالی بغداد مریض سختی شد، دکترهای عراق نتوانستد او را مداوا کنند و او را به خارج فرستادند و دکتر های آن جا هم او را جواب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تاجر متوسل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عرض کرد اگر غلام شما میثم مرا شفا دهد برای او حرم و بقعه و بارگاهی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رویا خدمت حضرت رسید و دید که فردی مؤدب خدمت حضرت است، حضرت رو به آن فرد کرد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این مرد را نمی دهی؟</w:t>
      </w:r>
    </w:p>
    <w:p>
      <w:pPr>
        <w:pStyle w:val="BookText"/>
        <w:rPr/>
      </w:pPr>
      <w:r>
        <w:rPr>
          <w:rFonts w:ascii="IRNazanin" w:hAnsi="IRNazanin" w:eastAsia="IRNazanin"/>
          <w:color w:val="111111"/>
          <w:sz w:val="28"/>
          <w:sz w:val="28"/>
          <w:szCs w:val="28"/>
          <w:rtl w:val="true"/>
          <w:lang w:bidi="fa-IR"/>
        </w:rPr>
        <w:t xml:space="preserve">میثم هم به اذن مولایش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شفا داد و تاجر هم بعد از مراجعت این حرم را برای میثم ساخت</w:t>
      </w:r>
      <w:r>
        <w:rPr>
          <w:rFonts w:eastAsia="IRNazanin" w:cs="IRNazanin"/>
          <w:color w:val="111111"/>
          <w:sz w:val="28"/>
          <w:szCs w:val="28"/>
          <w:rtl w:val="true"/>
          <w:lang w:bidi="fa-IR"/>
        </w:rPr>
        <w:t>.</w:t>
      </w:r>
    </w:p>
    <w:p>
      <w:pPr>
        <w:pStyle w:val="Heading3"/>
        <w:numPr>
          <w:ilvl w:val="2"/>
          <w:numId w:val="1"/>
        </w:numPr>
        <w:rPr/>
      </w:pPr>
      <w:bookmarkStart w:id="178" w:name="__RefHeading___Toc611710_1395250215"/>
      <w:bookmarkStart w:id="179" w:name="_Toc69"/>
      <w:bookmarkEnd w:id="178"/>
      <w:r>
        <w:rPr>
          <w:rtl w:val="true"/>
        </w:rPr>
        <w:t>مطالب تکمیلی</w:t>
      </w:r>
      <w:bookmarkEnd w:id="1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دادن گنجینه هایی به خادم برای مخارج زندگی توسط حضرت میثم در خواب</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میثم و حبیب در میدان تجمع بنی اسد و پیشگویی از شهادت همدیگر</w:t>
      </w:r>
      <w:bookmarkStart w:id="180" w:name="pg2640_27088"/>
    </w:p>
    <w:p>
      <w:pPr>
        <w:pStyle w:val="Heading2"/>
        <w:numPr>
          <w:ilvl w:val="1"/>
          <w:numId w:val="1"/>
        </w:numPr>
        <w:rPr/>
      </w:pPr>
      <w:bookmarkStart w:id="181" w:name="__RefHeading___Toc611712_1395250215"/>
      <w:bookmarkStart w:id="182" w:name="_Toc70"/>
      <w:bookmarkEnd w:id="180"/>
      <w:bookmarkEnd w:id="181"/>
      <w:r>
        <w:rPr>
          <w:rtl w:val="true"/>
        </w:rPr>
        <w:t>کمیل</w:t>
      </w:r>
      <w:bookmarkEnd w:id="182"/>
    </w:p>
    <w:p>
      <w:pPr>
        <w:pStyle w:val="Heading3"/>
        <w:numPr>
          <w:ilvl w:val="2"/>
          <w:numId w:val="1"/>
        </w:numPr>
        <w:rPr/>
      </w:pPr>
      <w:bookmarkStart w:id="183" w:name="__RefHeading___Toc611714_1395250215"/>
      <w:bookmarkStart w:id="184" w:name="_Toc71"/>
      <w:bookmarkEnd w:id="183"/>
      <w:r>
        <w:rPr>
          <w:rtl w:val="true"/>
        </w:rPr>
        <w:t>چکیده</w:t>
      </w:r>
      <w:bookmarkEnd w:id="1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صحابی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دعای 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کمیل نزد اهل سنت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کمیل به دست حجاج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مدفونین در جوار کمیل</w:t>
      </w:r>
    </w:p>
    <w:p>
      <w:pPr>
        <w:pStyle w:val="BookText"/>
        <w:rPr/>
      </w:pPr>
      <w:r>
        <w:rPr>
          <w:rFonts w:ascii="IRNazanin" w:hAnsi="IRNazanin" w:eastAsia="IRNazanin"/>
          <w:color w:val="111111"/>
          <w:sz w:val="28"/>
          <w:sz w:val="28"/>
          <w:szCs w:val="28"/>
          <w:rtl w:val="true"/>
          <w:lang w:bidi="fa-IR"/>
        </w:rPr>
        <w:t xml:space="preserve">کمیل بن زیاد یمانی از یاران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اهالی یمن و از بزرگان تابعین و یکی از هشت عابد و زاهد معروف کوفه در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عبرت های تاریخ این است که برادر او حارث بن زیاد شخصی آلوده و از یاران عبیدالله بن زیاد بود و همان کسی است که طفلان مسلم را برای گرفتن جایزه به شهادت رساند</w:t>
      </w:r>
      <w:r>
        <w:rPr>
          <w:rFonts w:eastAsia="IRNazanin" w:cs="IRNazanin"/>
          <w:color w:val="111111"/>
          <w:sz w:val="28"/>
          <w:szCs w:val="28"/>
          <w:rtl w:val="true"/>
          <w:lang w:bidi="fa-IR"/>
        </w:rPr>
        <w:t>.</w:t>
      </w:r>
    </w:p>
    <w:p>
      <w:pPr>
        <w:pStyle w:val="Heading3"/>
        <w:numPr>
          <w:ilvl w:val="2"/>
          <w:numId w:val="1"/>
        </w:numPr>
        <w:rPr/>
      </w:pPr>
      <w:bookmarkStart w:id="185" w:name="__RefHeading___Toc611716_1395250215"/>
      <w:bookmarkStart w:id="186" w:name="_Toc72"/>
      <w:bookmarkEnd w:id="185"/>
      <w:r>
        <w:rPr>
          <w:rtl w:val="true"/>
        </w:rPr>
        <w:t>تعلیم دعای حضرت خضر</w:t>
      </w:r>
      <w:r>
        <w:rPr>
          <w:rtl w:val="true"/>
        </w:rPr>
        <w:t>(</w:t>
      </w:r>
      <w:r>
        <w:rPr>
          <w:rtl w:val="true"/>
        </w:rPr>
        <w:t>علیه السلام</w:t>
      </w:r>
      <w:r>
        <w:rPr>
          <w:rtl w:val="true"/>
        </w:rPr>
        <w:t xml:space="preserve">) </w:t>
      </w:r>
      <w:r>
        <w:rPr>
          <w:rtl w:val="true"/>
        </w:rPr>
        <w:t>به کمیل</w:t>
      </w:r>
      <w:bookmarkEnd w:id="18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کمیل مدت زیادی در محضر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ازخدمت حضرت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نمونه‌ی آن همین دعایی است که معروف به دعای کمیل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مسجد بصره همراه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و حضرت در مورد دعای حضرت خضر در</w:t>
      </w:r>
      <w:bookmarkStart w:id="187" w:name="pg2640_27089"/>
    </w:p>
    <w:p>
      <w:pPr>
        <w:pStyle w:val="BookText"/>
        <w:rPr/>
      </w:pPr>
      <w:bookmarkEnd w:id="187"/>
      <w:r>
        <w:rPr>
          <w:rFonts w:ascii="IRNazanin" w:hAnsi="IRNazanin" w:eastAsia="IRNazanin"/>
          <w:color w:val="111111"/>
          <w:sz w:val="28"/>
          <w:sz w:val="28"/>
          <w:szCs w:val="28"/>
          <w:rtl w:val="true"/>
          <w:lang w:bidi="fa-IR"/>
        </w:rPr>
        <w:t>شب نیمه شعبان صحبت می‌کردند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در این شب بخواند دعایش مستجاب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که شد به منزل حضرت رفتم و در مورد این دعا از حضرت سؤال کردم حضرت دعا را به من تعلیم کردند و فرمودند در هر شب جمعه، یا ماهی یک بار، یا سالی یک بار، یا در عمرت یک بار این دعا را بخوان، بعد از آن، این دعا به دعای کمیل معروف شد</w:t>
      </w:r>
      <w:r>
        <w:rPr>
          <w:rFonts w:eastAsia="IRNazanin" w:cs="IRNazanin"/>
          <w:color w:val="111111"/>
          <w:sz w:val="28"/>
          <w:szCs w:val="28"/>
          <w:rtl w:val="true"/>
          <w:lang w:bidi="fa-IR"/>
        </w:rPr>
        <w:t>.</w:t>
      </w:r>
    </w:p>
    <w:p>
      <w:pPr>
        <w:pStyle w:val="Heading3"/>
        <w:numPr>
          <w:ilvl w:val="2"/>
          <w:numId w:val="1"/>
        </w:numPr>
        <w:rPr/>
      </w:pPr>
      <w:bookmarkStart w:id="188" w:name="__RefHeading___Toc611718_1395250215"/>
      <w:bookmarkStart w:id="189" w:name="_Toc73"/>
      <w:bookmarkEnd w:id="188"/>
      <w:r>
        <w:rPr>
          <w:rtl w:val="true"/>
        </w:rPr>
        <w:t>دعای کمیل نزد اهل سنت</w:t>
      </w:r>
      <w:bookmarkEnd w:id="189"/>
    </w:p>
    <w:p>
      <w:pPr>
        <w:pStyle w:val="BookText"/>
        <w:rPr/>
      </w:pPr>
      <w:r>
        <w:rPr>
          <w:rFonts w:ascii="IRNazanin" w:hAnsi="IRNazanin" w:eastAsia="IRNazanin"/>
          <w:color w:val="111111"/>
          <w:sz w:val="28"/>
          <w:sz w:val="28"/>
          <w:szCs w:val="28"/>
          <w:rtl w:val="true"/>
          <w:lang w:bidi="fa-IR"/>
        </w:rPr>
        <w:t>حجت الاسلام و المسلمین شیخ حسین انصاریان در یکی از سخنرانی‌های خود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مسؤلین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قبل برای مأموریتی به جاکارتا پایتخت اندونزی رفته بودم، هنگام عبور از یکی از خیابان‌ها صدای شما را شنیدم که مشغول خواندن دعای کمیل بودید، از اطرافیان پرسیدم آقای انصاریان به اینجا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راننده خواستم توقف کند، دنبال صدا رفتم متوجه شدم از داخل یک فروشگاه بسیار بزرگ می‌آید، جلو 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از کجا آوردی؟ گفت از روی اینترنت گرفته‌ام، داده‌ام برایم روی کاغذ پیاده کرده‌اند و با خط و طراحی زیبا نوشته‌اند و تا الآن بیش از بیست هزار از این دعا به اهل سنت فروخته‌ام</w:t>
      </w:r>
      <w:r>
        <w:rPr>
          <w:rFonts w:eastAsia="IRNazanin" w:cs="IRNazanin"/>
          <w:color w:val="111111"/>
          <w:sz w:val="28"/>
          <w:szCs w:val="28"/>
          <w:rtl w:val="true"/>
          <w:lang w:bidi="fa-IR"/>
        </w:rPr>
        <w:t>.</w:t>
      </w:r>
    </w:p>
    <w:p>
      <w:pPr>
        <w:pStyle w:val="Heading3"/>
        <w:numPr>
          <w:ilvl w:val="2"/>
          <w:numId w:val="1"/>
        </w:numPr>
        <w:rPr/>
      </w:pPr>
      <w:bookmarkStart w:id="190" w:name="__RefHeading___Toc611720_1395250215"/>
      <w:bookmarkStart w:id="191" w:name="_Toc74"/>
      <w:bookmarkEnd w:id="190"/>
      <w:r>
        <w:rPr>
          <w:rtl w:val="true"/>
        </w:rPr>
        <w:t>شهادت کمیل به دست حجاج</w:t>
      </w:r>
      <w:bookmarkEnd w:id="19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کمیل در زمان حکومت عثمان بخاطر اعتراض به خلاف کاری‌های دستگاه خلافت به حَمص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حکومت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192" w:name="pg2640_27090"/>
    </w:p>
    <w:p>
      <w:pPr>
        <w:pStyle w:val="BookText"/>
        <w:rPr/>
      </w:pPr>
      <w:bookmarkEnd w:id="192"/>
      <w:r>
        <w:rPr>
          <w:rFonts w:ascii="IRNazanin" w:hAnsi="IRNazanin" w:eastAsia="IRNazanin"/>
          <w:color w:val="111111"/>
          <w:sz w:val="28"/>
          <w:sz w:val="28"/>
          <w:szCs w:val="28"/>
          <w:rtl w:val="true"/>
          <w:lang w:bidi="fa-IR"/>
        </w:rPr>
        <w:t>فرمانداری هِیت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حضرت، حَجاج به دنبال دستگیری او بود، وقتی کمیل متوجه شد، از کوفه فرار کرد و حجاج هم در مقابل حقوق قبیله‌اش را از بیت المال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برای رهایی قبیله اش خود را تسلیم کرد و حجاج فردی به نام ادهم قیسی که دشمنی زیادی با اهل 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را بر او مسلط کرد تا او را به شهادت برساند، او هم سر مبارک کمیل را از بدن جدا کرد و در سن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او را به شهادت رساند</w:t>
      </w:r>
      <w:r>
        <w:rPr>
          <w:rFonts w:eastAsia="IRNazanin" w:cs="IRNazanin"/>
          <w:color w:val="111111"/>
          <w:sz w:val="28"/>
          <w:szCs w:val="28"/>
          <w:rtl w:val="true"/>
          <w:lang w:bidi="fa-IR"/>
        </w:rPr>
        <w:t>.</w:t>
      </w:r>
    </w:p>
    <w:p>
      <w:pPr>
        <w:pStyle w:val="Heading3"/>
        <w:numPr>
          <w:ilvl w:val="2"/>
          <w:numId w:val="1"/>
        </w:numPr>
        <w:rPr/>
      </w:pPr>
      <w:bookmarkStart w:id="193" w:name="__RefHeading___Toc611722_1395250215"/>
      <w:bookmarkStart w:id="194" w:name="_Toc75"/>
      <w:bookmarkEnd w:id="193"/>
      <w:r>
        <w:rPr>
          <w:rtl w:val="true"/>
        </w:rPr>
        <w:t>مدفونین در جوار کمیل</w:t>
      </w:r>
      <w:bookmarkEnd w:id="194"/>
    </w:p>
    <w:p>
      <w:pPr>
        <w:pStyle w:val="BookText"/>
        <w:rPr/>
      </w:pPr>
      <w:r>
        <w:rPr>
          <w:rFonts w:ascii="IRNazanin" w:hAnsi="IRNazanin" w:eastAsia="IRNazanin"/>
          <w:color w:val="111111"/>
          <w:sz w:val="28"/>
          <w:sz w:val="28"/>
          <w:szCs w:val="28"/>
          <w:rtl w:val="true"/>
          <w:lang w:bidi="fa-IR"/>
        </w:rPr>
        <w:t xml:space="preserve">طبق نقل های تاریخی بسیاری از اعلام و بزرگان یاران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مکان مدفونند که در حال حاضر اثری از قبور آن‌ها نمانده است</w:t>
      </w:r>
      <w:r>
        <w:rPr>
          <w:rFonts w:eastAsia="IRNazanin" w:cs="IRNazanin"/>
          <w:color w:val="111111"/>
          <w:sz w:val="28"/>
          <w:szCs w:val="28"/>
          <w:rtl w:val="true"/>
          <w:lang w:bidi="fa-IR"/>
        </w:rPr>
        <w:t>.</w:t>
      </w:r>
    </w:p>
    <w:p>
      <w:pPr>
        <w:pStyle w:val="Heading2"/>
        <w:numPr>
          <w:ilvl w:val="1"/>
          <w:numId w:val="1"/>
        </w:numPr>
        <w:rPr/>
      </w:pPr>
      <w:bookmarkStart w:id="195" w:name="__RefHeading___Toc611724_1395250215"/>
      <w:bookmarkStart w:id="196" w:name="_Toc76"/>
      <w:bookmarkEnd w:id="195"/>
      <w:r>
        <w:rPr>
          <w:rtl w:val="true"/>
        </w:rPr>
        <w:t>مسجد حنانه</w:t>
      </w:r>
      <w:bookmarkEnd w:id="196"/>
    </w:p>
    <w:p>
      <w:pPr>
        <w:pStyle w:val="BookText"/>
        <w:rPr/>
      </w:pPr>
      <w:r>
        <w:rPr>
          <w:rFonts w:ascii="IRNazanin" w:hAnsi="IRNazanin" w:eastAsia="IRNazanin"/>
          <w:color w:val="111111"/>
          <w:sz w:val="28"/>
          <w:sz w:val="28"/>
          <w:szCs w:val="28"/>
          <w:rtl w:val="true"/>
          <w:lang w:bidi="fa-IR"/>
        </w:rPr>
        <w:t>این مسجد در بین راه نجف و کوفه، سمت شمال آن،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نقل‌های تاریخی دو واقعه در این مکان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هنگام تشییع شبانه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به نجف وقتی بدن مطهر حضرت را از کنار این مکان عبور می‌دادند دیوار از ناراحتی خم شد</w:t>
      </w:r>
      <w:r>
        <w:rPr>
          <w:rFonts w:eastAsia="IRNazanin" w:cs="IRNazanin"/>
          <w:color w:val="111111"/>
          <w:sz w:val="28"/>
          <w:szCs w:val="28"/>
          <w:rtl w:val="true"/>
          <w:lang w:bidi="fa-IR"/>
        </w:rPr>
        <w:t>.</w:t>
      </w:r>
      <w:r>
        <w:rPr>
          <w:rStyle w:val="FootnoteAnchor"/>
          <w:rtl w:val="true"/>
        </w:rPr>
        <w:footnoteReference w:id="4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مسکان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ستون که در راه نجف می باشد چیست؟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هنگامی که جنازه</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این‌جا عبور می‌دادند همین ستون از اندوه بر درگذشت حضرتش خم شد، چنان که تخت ابرهه هنگام ورود عبد المطلب بر او خم شد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دوم این‌که به هنگام حمل سرهای مبارک شهیدان کربلا به کوفه، سر مقدس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زمین این مسجد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در این هنگام صدایی شبیه به ناله بچه 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مادرش را گم کرده باشد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مفضل نقل شده 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ستون حنانه دو رکعت نماز گزارد، هنگامی که علّت را پرسیدند،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سرهای شهیدان کربلا را به کوفه می‌آوردند تا نزد عبید الله بن زیاد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جدّم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این‌جا نهادند</w:t>
      </w:r>
      <w:r>
        <w:rPr>
          <w:rFonts w:eastAsia="IRNazanin" w:cs="IRNazanin"/>
          <w:color w:val="111111"/>
          <w:sz w:val="28"/>
          <w:szCs w:val="28"/>
          <w:rtl w:val="true"/>
          <w:lang w:bidi="fa-IR"/>
        </w:rPr>
        <w:t>.</w:t>
      </w:r>
      <w:r>
        <w:rPr>
          <w:rStyle w:val="FootnoteAnchor"/>
          <w:rtl w:val="true"/>
        </w:rPr>
        <w:footnoteReference w:id="4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نیز گفته اند این نام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دیر قدیمی مسیحیان، بوده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مسجد حنانه ضریح کوچکی دارد و در نزدیکی مسجد فوق، مقبره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که بسیاری از یاران و صحابه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دفن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عباس قمی در مفاتیح الجنان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زیارت زیر در مسجد حنّانه خوانده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بْنَ اَمیرِ الْمُؤْمِنینَ، اَلسَّلامُ عَلَیْکَ یَا بْنَ الصِّدیقَةِ الطَّاهِرَةِ، سَیِّدَةِ نِسآءِ الْعالَمینَ، اَلسَّلامُ عَلَیْکَ یا مَوْلایَ یا اَبا عَبْدِ اللَّهِ، وَرَحْمَةُ اللَّهِ وَبَرکاتُهُ، اَشْهَدُ اَنَّکَ قَدْ اَقَمْتَ الصَّلوةَ، وَآتَیْتَ الزَّکوةَ، وَاَمَرْتَ بِالْمَعْروُفِ، وَنَهَیْتَ عَنِ الْمُنْکَرِ، وَتَلَوْتَ الْکِتابَ حَقَ تِلاوَتِهِ، وَجاهَدْتَ فِی اللَّهِ حَقَّ جِهادِهِ، وَصَبَرْتَ عَلَی الْأَذی، فی جَنْبِهِ مُحْتَسِباً، حَتّی اَتیکَ الْیَقینُ، وَاَشْهَدُ اَنَّ الَّذینَ خالَفوُکَ وَحارَبوُکَ، وَاَنَّ الَّذینَ خَذَلوُکَ، وَالَّذینَ قَتَلوُکَ، مَلْعوُنوُنَ عَلی لِسانِ النَّبِیِ الْأُمِّیِ، وَقَدْ خابَ مَنِ افْتَری، لَعَنَ اللَّهُ الظَّالِمینَ لَکُمْ مِنَ الْأَوَّلینَ وَالْأخِرینَ، وَضاعَفَ عَلَیْهِمُ الْعَذابَ الْأَلیمَ، اَتَیْتُکَ یا مَوْلایَ یَا بْنَ رَسوُلِ اللَّهِ، زائِراً عارِفاً بِحَقِّکَ، مُوالِیاً لِأَوْلِیآئِکَ، مُعادِیاً لِأَعْدآئِکَ، مُسْتَبْصِراً بِالْهُدَی الَّذی اَنْتَ عَلَیْهِ، عارِفاً بِضَلالَةِ مَنْ خالَفَکَ، فَاشْفَعْ لی عِنْدَ رَبِّکَ</w:t>
      </w:r>
      <w:r>
        <w:rPr>
          <w:rFonts w:eastAsia="Amiri" w:cs="Amiri" w:ascii="Amiri" w:hAnsi="Amiri"/>
          <w:color w:val="111111"/>
          <w:sz w:val="28"/>
          <w:szCs w:val="28"/>
          <w:rtl w:val="true"/>
          <w:lang w:bidi="ar-SA"/>
        </w:rPr>
        <w:t>.</w:t>
      </w:r>
      <w:r>
        <w:rPr>
          <w:rStyle w:val="FootnoteAnchor"/>
          <w:rtl w:val="true"/>
        </w:rPr>
        <w:footnoteReference w:id="51"/>
      </w:r>
      <w:bookmarkStart w:id="197" w:name="pg2640_27093"/>
    </w:p>
    <w:p>
      <w:pPr>
        <w:pStyle w:val="Heading2"/>
        <w:numPr>
          <w:ilvl w:val="1"/>
          <w:numId w:val="1"/>
        </w:numPr>
        <w:rPr/>
      </w:pPr>
      <w:bookmarkStart w:id="198" w:name="__RefHeading___Toc611726_1395250215"/>
      <w:bookmarkStart w:id="199" w:name="_Toc77"/>
      <w:bookmarkEnd w:id="197"/>
      <w:bookmarkEnd w:id="198"/>
      <w:r>
        <w:rPr>
          <w:rtl w:val="true"/>
        </w:rPr>
        <w:t>وادی السلام</w:t>
      </w:r>
      <w:bookmarkEnd w:id="199"/>
    </w:p>
    <w:p>
      <w:pPr>
        <w:pStyle w:val="Heading3"/>
        <w:numPr>
          <w:ilvl w:val="2"/>
          <w:numId w:val="1"/>
        </w:numPr>
        <w:rPr/>
      </w:pPr>
      <w:bookmarkStart w:id="200" w:name="__RefHeading___Toc611728_1395250215"/>
      <w:bookmarkStart w:id="201" w:name="_Toc78"/>
      <w:bookmarkEnd w:id="200"/>
      <w:r>
        <w:rPr>
          <w:rtl w:val="true"/>
        </w:rPr>
        <w:t>چکیده</w:t>
      </w:r>
      <w:bookmarkEnd w:id="2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السلام قدیمی ترین و وسیع‌ترین قبرستان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مؤمنین در وادی السلام و ارواح کفار در صحرای برهوت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مردگان وادی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صفا یمانی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وادی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برداشتن عذاب و سؤال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بعثت یاران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منبر حضرت، محلی که پیامبر هنگام رجعت پرچم خلافت را به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مقامهای موجود در وادی السلام</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یَبْقَی مُؤْمِنٌ فِی شَرْقِ الْأَرْضِ وَ غَرْبِهَا إِلَّا حَشَرَهُ اللَّهُ رُوحَهُ إِلَی وَادِی السَّلَام</w:t>
      </w:r>
      <w:r>
        <w:rPr>
          <w:rFonts w:eastAsia="Amiri" w:cs="Amiri" w:ascii="Amiri" w:hAnsi="Amiri"/>
          <w:color w:val="111111"/>
          <w:sz w:val="28"/>
          <w:szCs w:val="28"/>
          <w:rtl w:val="true"/>
          <w:lang w:bidi="ar-SA"/>
        </w:rPr>
        <w:t xml:space="preserve">». </w:t>
      </w:r>
      <w:r>
        <w:rPr>
          <w:rStyle w:val="FootnoteAnchor"/>
          <w:rtl w:val="true"/>
        </w:rPr>
        <w:footnoteReference w:id="5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وادی السلام قدیمی ترین قبرستان جهان است که شاهد قدمت آن دفن شدن حضرت آدم و نوح و هود و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شب معراج جبرئیل سرزمین وادی السلام را به پیامبر نشان داد و عرض کرد این‌جا مسجد پدرت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مصلای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وسعت بسیار وسیع است تا جایی که برخی آن‌را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و حتی بیشتر دانسته‌اند</w:t>
      </w:r>
      <w:r>
        <w:rPr>
          <w:rFonts w:eastAsia="IRNazanin" w:cs="IRNazanin"/>
          <w:color w:val="111111"/>
          <w:sz w:val="28"/>
          <w:szCs w:val="28"/>
          <w:rtl w:val="true"/>
          <w:lang w:bidi="fa-IR"/>
        </w:rPr>
        <w:t>.</w:t>
      </w:r>
      <w:bookmarkStart w:id="202" w:name="pg2640_27094"/>
    </w:p>
    <w:p>
      <w:pPr>
        <w:pStyle w:val="Heading3"/>
        <w:numPr>
          <w:ilvl w:val="2"/>
          <w:numId w:val="1"/>
        </w:numPr>
        <w:rPr/>
      </w:pPr>
      <w:bookmarkStart w:id="203" w:name="__RefHeading___Toc611730_1395250215"/>
      <w:bookmarkStart w:id="204" w:name="_Toc79"/>
      <w:bookmarkEnd w:id="202"/>
      <w:bookmarkEnd w:id="203"/>
      <w:r>
        <w:rPr>
          <w:rtl w:val="true"/>
        </w:rPr>
        <w:t>ارواح مومنین در وادی السلام و ارواح کفار در برهوت</w:t>
      </w:r>
      <w:bookmarkEnd w:id="204"/>
    </w:p>
    <w:p>
      <w:pPr>
        <w:pStyle w:val="BookText"/>
        <w:rPr/>
      </w:pPr>
      <w:r>
        <w:rPr>
          <w:rFonts w:ascii="IRNazanin" w:hAnsi="IRNazanin" w:eastAsia="IRNazanin"/>
          <w:color w:val="111111"/>
          <w:sz w:val="28"/>
          <w:sz w:val="28"/>
          <w:szCs w:val="28"/>
          <w:rtl w:val="true"/>
          <w:lang w:bidi="fa-IR"/>
        </w:rPr>
        <w:t xml:space="preserve">در حدیث فوق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مؤمنی که در شرق یا غرب عالم بمیرد خداوند روحش را به وادی السلام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ملائکه نقاله هستند که بدن برخی مردگان را هم به این سرزمین منتقل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سرزمینی است در یمن به نام صحرای برهوت که ارواح کفار آن‌جا جمع می‌شوند و پیوسته در عذاب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وادی السلام آن‌قدر مقدس و با احترام است که بارها می‌دیدند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این قبرستان می‌ایستد و ساعت‌ها با مردگان راز دل می‌کند یکی از اصحاب پرسید آیا ارواح هم با یکدیگر صحبت می‌کنند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پرده ها از چشم‌هایت کنار برود می‌بینی که آن‌ها هم حلقه حلقه نشسته‌اند و با هم حرف می‌زنند</w:t>
      </w:r>
      <w:r>
        <w:rPr>
          <w:rFonts w:eastAsia="IRNazanin" w:cs="IRNazanin"/>
          <w:color w:val="111111"/>
          <w:sz w:val="28"/>
          <w:szCs w:val="28"/>
          <w:rtl w:val="true"/>
          <w:lang w:bidi="fa-IR"/>
        </w:rPr>
        <w:t>».</w:t>
      </w:r>
    </w:p>
    <w:p>
      <w:pPr>
        <w:pStyle w:val="Heading3"/>
        <w:numPr>
          <w:ilvl w:val="2"/>
          <w:numId w:val="1"/>
        </w:numPr>
        <w:rPr/>
      </w:pPr>
      <w:bookmarkStart w:id="205" w:name="__RefHeading___Toc611732_1395250215"/>
      <w:bookmarkStart w:id="206" w:name="_Toc80"/>
      <w:bookmarkEnd w:id="205"/>
      <w:r>
        <w:rPr>
          <w:rtl w:val="true"/>
        </w:rPr>
        <w:t xml:space="preserve">صحبت علی </w:t>
      </w:r>
      <w:r>
        <w:rPr>
          <w:rtl w:val="true"/>
        </w:rPr>
        <w:t>(</w:t>
      </w:r>
      <w:r>
        <w:rPr>
          <w:rtl w:val="true"/>
        </w:rPr>
        <w:t>علیه السلام</w:t>
      </w:r>
      <w:r>
        <w:rPr>
          <w:rtl w:val="true"/>
        </w:rPr>
        <w:t xml:space="preserve">) </w:t>
      </w:r>
      <w:r>
        <w:rPr>
          <w:rtl w:val="true"/>
        </w:rPr>
        <w:t>با مردگان وادی السلام</w:t>
      </w:r>
      <w:bookmarkEnd w:id="206"/>
    </w:p>
    <w:p>
      <w:pPr>
        <w:pStyle w:val="BookText"/>
        <w:rPr/>
      </w:pPr>
      <w:r>
        <w:rPr>
          <w:rFonts w:ascii="IRNazanin" w:hAnsi="IRNazanin" w:eastAsia="IRNazanin"/>
          <w:color w:val="111111"/>
          <w:sz w:val="28"/>
          <w:sz w:val="28"/>
          <w:szCs w:val="28"/>
          <w:rtl w:val="true"/>
          <w:lang w:bidi="fa-IR"/>
        </w:rPr>
        <w:t xml:space="preserve">روزی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عده‌ای از اصحاب از وادی السلام عبور می‌کردند، حضرت رو کردند به والسلام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الْمَنَازِلَ بَعْدَکُمْ قَدْ سُکِنَتْ وَ أَنَّ الْأَمْوَالَ بَعْدَکُمْ قَدْ قُسِمَتْ وَ أَنَّ الْأَزْوَاجَ بَعْدَکُمْ قَدْ نُکِحَتْ فَهَذَا خَبَرُ مَا عِنْدَنَا فَمَا خَبَرُ مَا عِنْدَکُمْ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مردگان بدانید که بعد شما کسانی در منازلتان نشستند، اموال شما بعد مرگتان تقسیم شد و همسرانتان بعد شما ازدواج کردند، این اخبار نزد</w:t>
      </w:r>
      <w:bookmarkStart w:id="207" w:name="pg2640_27095"/>
    </w:p>
    <w:p>
      <w:pPr>
        <w:pStyle w:val="BookText"/>
        <w:rPr/>
      </w:pPr>
      <w:bookmarkEnd w:id="207"/>
      <w:r>
        <w:rPr>
          <w:rFonts w:ascii="IRNazanin" w:hAnsi="IRNazanin" w:eastAsia="IRNazanin"/>
          <w:color w:val="111111"/>
          <w:sz w:val="28"/>
          <w:sz w:val="28"/>
          <w:szCs w:val="28"/>
          <w:rtl w:val="true"/>
          <w:lang w:bidi="fa-IR"/>
        </w:rPr>
        <w:t>ماست، شما چه خبری دارید؟ از جانب قبرستان هاتفی که صدایش شنیده می‌شد اما کسی او را ندید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یا امیرالمؤمنین، اما اخبار نزد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ما وعده داده شده بود را به عینه دیدیم و از آن‌چه پیش فرستادیم سود بردیم و به خاطر گناهانی که کردیم خسران کردیم،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فَتَزَوَّدُوا فَإِنَّ خَیْرَ الزَّادِ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آخرتتان زاد و توشه جمع کنید و بهترین توشه ها تقوا است</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208" w:name="__RefHeading___Toc611734_1395250215"/>
      <w:bookmarkStart w:id="209" w:name="_Toc81"/>
      <w:bookmarkEnd w:id="208"/>
      <w:r>
        <w:rPr>
          <w:rtl w:val="true"/>
        </w:rPr>
        <w:t>صافی صفا یمانی</w:t>
      </w:r>
      <w:bookmarkEnd w:id="20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از وادی السلام رد می‌شدند شتر سواری را دیدند که جنازه‌ای را سوار کرده به سمت وادی اسلام می‌آید حضرت جلو رفتند سلام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کجایی و این جنازه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اهالی یمن هستم و این جنازه پدرم است که وصیت کرده او را در این‌جا دفن کنم چون در این‌جا کسی دفن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یُدعی فِی شَفاعَتِهِ مِثلُ رَبیعَهٍ وَ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به اندازه دو قبیله ربیعه و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زیادی جمعیت در عرب معروف‌اند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شفاعت می‌کند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حضرت سه مرتبه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منم بعد او را دفن کردند و الآن مرقد او به نام صافی صفا یمانی وجود دارد</w:t>
      </w:r>
      <w:r>
        <w:rPr>
          <w:rFonts w:eastAsia="IRNazanin" w:cs="IRNazanin"/>
          <w:color w:val="111111"/>
          <w:sz w:val="28"/>
          <w:szCs w:val="28"/>
          <w:rtl w:val="true"/>
          <w:lang w:bidi="fa-IR"/>
        </w:rPr>
        <w:t>.</w:t>
      </w:r>
      <w:bookmarkStart w:id="210" w:name="pg2640_27096"/>
    </w:p>
    <w:p>
      <w:pPr>
        <w:pStyle w:val="Heading3"/>
        <w:numPr>
          <w:ilvl w:val="2"/>
          <w:numId w:val="1"/>
        </w:numPr>
        <w:rPr/>
      </w:pPr>
      <w:bookmarkStart w:id="211" w:name="__RefHeading___Toc611736_1395250215"/>
      <w:bookmarkStart w:id="212" w:name="_Toc82"/>
      <w:bookmarkEnd w:id="210"/>
      <w:bookmarkEnd w:id="211"/>
      <w:r>
        <w:rPr>
          <w:rtl w:val="true"/>
        </w:rPr>
        <w:t>ویژگی‌های وادی السلام</w:t>
      </w:r>
      <w:bookmarkEnd w:id="212"/>
    </w:p>
    <w:p>
      <w:pPr>
        <w:pStyle w:val="BookText"/>
        <w:rPr/>
      </w:pPr>
      <w:r>
        <w:rPr>
          <w:rFonts w:ascii="IRNazanin" w:hAnsi="IRNazanin" w:eastAsia="IRNazanin"/>
          <w:color w:val="111111"/>
          <w:sz w:val="28"/>
          <w:sz w:val="28"/>
          <w:szCs w:val="28"/>
          <w:rtl w:val="true"/>
          <w:lang w:bidi="fa-IR"/>
        </w:rPr>
        <w:t xml:space="preserve">در روایات ویژگی‌هایی را برای وادی‌السلام نقل کرده‌اند مثلاً این‌که به برکت تربت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آن‌جا دفن شود عذاب قبر و سؤال نکیر و منکر از او برداشته می‌شود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همچنین در هنگام رجعت که از اعتقادات مسلم شیعه است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یاران مهدی موعود از این‌جا مبعوث می‌شوند و زمانی که تمامی پیامبران جمع شوند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خلافت را در این سرزمین به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منبر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برپا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بن احنف کوفی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محضر امام صادق علیه السلام عازم زیارت مولای متقیان امیرمؤمنان علیه السلام بودیم، 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ثویه</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رسیدیم، امام علیه السلام پیاده شدند و دو رکعت نماز به جای آوردند، پرسیدم این چه نمازی بود؟ فرمودند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مَوضِعُ مِنْبَرِ القائِمِ، اَحْبَبْتُ اَنْ اَشْکُرَ اللّهَ فی هذَا المَوضِعِ</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اینجا محلّ منبر حضرت قائم علیه السلام است، دوست داشتم که در اینجا نماز شکر به جای آورم</w:t>
      </w:r>
      <w:r>
        <w:rPr>
          <w:rFonts w:eastAsia="IRNazanin" w:cs="IRNazanin"/>
          <w:color w:val="111111"/>
          <w:sz w:val="28"/>
          <w:szCs w:val="28"/>
          <w:rtl w:val="true"/>
          <w:lang w:bidi="fa-IR"/>
        </w:rPr>
        <w:t>.</w:t>
      </w:r>
      <w:bookmarkStart w:id="213" w:name="pg2640_27097"/>
    </w:p>
    <w:p>
      <w:pPr>
        <w:pStyle w:val="Heading3"/>
        <w:numPr>
          <w:ilvl w:val="2"/>
          <w:numId w:val="1"/>
        </w:numPr>
        <w:rPr/>
      </w:pPr>
      <w:bookmarkStart w:id="214" w:name="__RefHeading___Toc611738_1395250215"/>
      <w:bookmarkStart w:id="215" w:name="_Toc83"/>
      <w:bookmarkEnd w:id="213"/>
      <w:bookmarkEnd w:id="214"/>
      <w:r>
        <w:rPr>
          <w:rtl w:val="true"/>
        </w:rPr>
        <w:t>مقام‌های موجود در وادی السلام</w:t>
      </w:r>
      <w:bookmarkEnd w:id="215"/>
    </w:p>
    <w:p>
      <w:pPr>
        <w:pStyle w:val="BookText"/>
        <w:rPr/>
      </w:pPr>
      <w:r>
        <w:rPr>
          <w:rFonts w:ascii="IRNazanin" w:hAnsi="IRNazanin" w:eastAsia="IRNazanin"/>
          <w:color w:val="111111"/>
          <w:sz w:val="28"/>
          <w:sz w:val="28"/>
          <w:szCs w:val="28"/>
          <w:rtl w:val="true"/>
          <w:lang w:bidi="fa-IR"/>
        </w:rPr>
        <w:t xml:space="preserve">مقبره‌ای به نام حضرت هود و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مقابل خروجی باب شیخ طوسی حرم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صحت تعلق به ایشان محل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مقامی به نام مقام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قبرستان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به معنای محل توقف و عبادت است</w:t>
      </w:r>
      <w:r>
        <w:rPr>
          <w:rFonts w:eastAsia="IRNazanin" w:cs="IRNazanin"/>
          <w:color w:val="111111"/>
          <w:sz w:val="28"/>
          <w:szCs w:val="28"/>
          <w:rtl w:val="true"/>
          <w:lang w:bidi="fa-IR"/>
        </w:rPr>
        <w:t>).</w:t>
      </w:r>
    </w:p>
    <w:p>
      <w:pPr>
        <w:pStyle w:val="Heading2"/>
        <w:numPr>
          <w:ilvl w:val="1"/>
          <w:numId w:val="1"/>
        </w:numPr>
        <w:rPr/>
      </w:pPr>
      <w:bookmarkStart w:id="216" w:name="__RefHeading___Toc611740_1395250215"/>
      <w:bookmarkStart w:id="217" w:name="_Toc84"/>
      <w:bookmarkEnd w:id="216"/>
      <w:r>
        <w:rPr>
          <w:rtl w:val="true"/>
        </w:rPr>
        <w:t>نجف مدفن علمای شیعه</w:t>
      </w:r>
      <w:bookmarkEnd w:id="217"/>
    </w:p>
    <w:p>
      <w:pPr>
        <w:pStyle w:val="BookText"/>
        <w:rPr/>
      </w:pPr>
      <w:r>
        <w:rPr>
          <w:rFonts w:ascii="IRNazanin" w:hAnsi="IRNazanin" w:eastAsia="IRNazanin"/>
          <w:color w:val="111111"/>
          <w:sz w:val="28"/>
          <w:sz w:val="28"/>
          <w:szCs w:val="28"/>
          <w:rtl w:val="true"/>
          <w:lang w:bidi="fa-IR"/>
        </w:rPr>
        <w:t xml:space="preserve">بسیاری از علما و بزرگان پناهنده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تا به برکت حضرت از سؤال و فشار قبر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معاریف علما و شماره حجره محل دفن آنها به ترتیب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ضیاء الدین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مرتضی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محدث نوری و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ابوالحسن اصفهانی و محمد کاظم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ابوالقاسم خویی و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کاظم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حجره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عبد الحسین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المراجعات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حجره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کنار گلدسته ایوان طلا سمت راست گلدسته درون اتاق شیخ محمد اصفهانی کمپانی و سید مصطفی خمینی سمت چپ گلدسته درون راهرو آرامگاه علامه حلی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گلدسته سمت چپ سمت راست گلدسته آرامگاه مقدس اردبیلی</w:t>
      </w:r>
      <w:r>
        <w:rPr>
          <w:rFonts w:eastAsia="IRNazanin" w:cs="IRNazanin"/>
          <w:color w:val="111111"/>
          <w:sz w:val="28"/>
          <w:szCs w:val="28"/>
          <w:rtl w:val="true"/>
          <w:lang w:bidi="fa-IR"/>
        </w:rPr>
        <w:t>.</w:t>
      </w:r>
      <w:bookmarkStart w:id="218" w:name="pg2640_27099"/>
    </w:p>
    <w:p>
      <w:pPr>
        <w:pStyle w:val="Heading2"/>
        <w:numPr>
          <w:ilvl w:val="1"/>
          <w:numId w:val="1"/>
        </w:numPr>
        <w:rPr/>
      </w:pPr>
      <w:bookmarkStart w:id="219" w:name="__RefHeading___Toc611742_1395250215"/>
      <w:bookmarkStart w:id="220" w:name="_Toc85"/>
      <w:bookmarkEnd w:id="218"/>
      <w:bookmarkEnd w:id="219"/>
      <w:r>
        <w:rPr>
          <w:rtl w:val="true"/>
        </w:rPr>
        <w:t>وداع با نجف</w:t>
      </w:r>
      <w:bookmarkEnd w:id="220"/>
    </w:p>
    <w:p>
      <w:pPr>
        <w:pStyle w:val="BookText"/>
        <w:rPr/>
      </w:pPr>
      <w:r>
        <w:rPr>
          <w:rFonts w:ascii="IRNazanin" w:hAnsi="IRNazanin" w:eastAsia="IRNazanin"/>
          <w:color w:val="111111"/>
          <w:sz w:val="28"/>
          <w:sz w:val="28"/>
          <w:szCs w:val="28"/>
          <w:rtl w:val="true"/>
          <w:lang w:bidi="fa-IR"/>
        </w:rPr>
        <w:t xml:space="preserve">جانم علی جانم علی ای جان جانانم علی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به جان همسرت، آن همسر غم پرورت، ما را مرانی از درت</w:t>
      </w:r>
    </w:p>
    <w:p>
      <w:pPr>
        <w:pStyle w:val="BookText"/>
        <w:rPr/>
      </w:pPr>
      <w:r>
        <w:rPr>
          <w:rFonts w:ascii="IRNazanin" w:hAnsi="IRNazanin" w:eastAsia="IRNazanin"/>
          <w:color w:val="111111"/>
          <w:sz w:val="28"/>
          <w:sz w:val="28"/>
          <w:szCs w:val="28"/>
          <w:rtl w:val="true"/>
          <w:lang w:bidi="fa-IR"/>
        </w:rPr>
        <w:t xml:space="preserve">جانم علی جانم علی ای جان جانانم علی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آمدم و قبر تو را دیدم و رفتم</w:t>
      </w:r>
    </w:p>
    <w:p>
      <w:pPr>
        <w:pStyle w:val="BookText"/>
        <w:rPr/>
      </w:pPr>
      <w:r>
        <w:rPr>
          <w:rFonts w:ascii="IRNazanin" w:hAnsi="IRNazanin" w:eastAsia="IRNazanin"/>
          <w:color w:val="111111"/>
          <w:sz w:val="28"/>
          <w:sz w:val="28"/>
          <w:szCs w:val="28"/>
          <w:rtl w:val="true"/>
          <w:lang w:bidi="fa-IR"/>
        </w:rPr>
        <w:t>از روی ادب خاک تو بوسیدم و رفتم</w:t>
      </w:r>
    </w:p>
    <w:p>
      <w:pPr>
        <w:pStyle w:val="BookText"/>
        <w:rPr/>
      </w:pPr>
      <w:r>
        <w:rPr>
          <w:rFonts w:ascii="IRNazanin" w:hAnsi="IRNazanin" w:eastAsia="IRNazanin"/>
          <w:color w:val="111111"/>
          <w:sz w:val="28"/>
          <w:sz w:val="28"/>
          <w:szCs w:val="28"/>
          <w:rtl w:val="true"/>
          <w:lang w:bidi="fa-IR"/>
        </w:rPr>
        <w:t>تا در دم مرگم تو به دیدار من آیی</w:t>
      </w:r>
    </w:p>
    <w:p>
      <w:pPr>
        <w:pStyle w:val="BookText"/>
        <w:rPr/>
      </w:pPr>
      <w:r>
        <w:rPr>
          <w:rFonts w:ascii="IRNazanin" w:hAnsi="IRNazanin" w:eastAsia="IRNazanin"/>
          <w:color w:val="111111"/>
          <w:sz w:val="28"/>
          <w:sz w:val="28"/>
          <w:szCs w:val="28"/>
          <w:rtl w:val="true"/>
          <w:lang w:bidi="fa-IR"/>
        </w:rPr>
        <w:t>من آمدم و قبر تو را دیدم و رفتم</w:t>
      </w:r>
    </w:p>
    <w:p>
      <w:pPr>
        <w:pStyle w:val="BookText"/>
        <w:rPr/>
      </w:pPr>
      <w:r>
        <w:rPr>
          <w:rFonts w:ascii="IRNazanin" w:hAnsi="IRNazanin" w:eastAsia="IRNazanin"/>
          <w:color w:val="111111"/>
          <w:sz w:val="28"/>
          <w:sz w:val="28"/>
          <w:szCs w:val="28"/>
          <w:rtl w:val="true"/>
          <w:lang w:bidi="fa-IR"/>
        </w:rPr>
        <w:t>تا روز جزا در صف یاران تو باشم</w:t>
      </w:r>
    </w:p>
    <w:p>
      <w:pPr>
        <w:pStyle w:val="BookText"/>
        <w:rPr/>
      </w:pPr>
      <w:r>
        <w:rPr>
          <w:rFonts w:ascii="IRNazanin" w:hAnsi="IRNazanin" w:eastAsia="IRNazanin"/>
          <w:color w:val="111111"/>
          <w:sz w:val="28"/>
          <w:sz w:val="28"/>
          <w:szCs w:val="28"/>
          <w:rtl w:val="true"/>
          <w:lang w:bidi="fa-IR"/>
        </w:rPr>
        <w:t>رخسار به درگاه تو ساییدم و رفتم</w:t>
      </w:r>
    </w:p>
    <w:p>
      <w:pPr>
        <w:pStyle w:val="BookText"/>
        <w:rPr/>
      </w:pPr>
      <w:r>
        <w:rPr>
          <w:rFonts w:ascii="IRNazanin" w:hAnsi="IRNazanin" w:eastAsia="IRNazanin"/>
          <w:color w:val="111111"/>
          <w:sz w:val="28"/>
          <w:sz w:val="28"/>
          <w:szCs w:val="28"/>
          <w:rtl w:val="true"/>
          <w:lang w:bidi="fa-IR"/>
        </w:rPr>
        <w:t>من غرق گنه آمده بودم به حضورت</w:t>
      </w:r>
    </w:p>
    <w:p>
      <w:pPr>
        <w:pStyle w:val="BookText"/>
        <w:rPr/>
      </w:pPr>
      <w:r>
        <w:rPr>
          <w:rFonts w:ascii="IRNazanin" w:hAnsi="IRNazanin" w:eastAsia="IRNazanin"/>
          <w:color w:val="111111"/>
          <w:sz w:val="28"/>
          <w:sz w:val="28"/>
          <w:szCs w:val="28"/>
          <w:rtl w:val="true"/>
          <w:lang w:bidi="fa-IR"/>
        </w:rPr>
        <w:t>مشمول عطای تو گردیدم و رفتم</w:t>
      </w:r>
    </w:p>
    <w:p>
      <w:pPr>
        <w:pStyle w:val="BookText"/>
        <w:rPr/>
      </w:pPr>
      <w:r>
        <w:rPr>
          <w:rFonts w:ascii="IRNazanin" w:hAnsi="IRNazanin" w:eastAsia="IRNazanin"/>
          <w:color w:val="111111"/>
          <w:sz w:val="28"/>
          <w:sz w:val="28"/>
          <w:szCs w:val="28"/>
          <w:rtl w:val="true"/>
          <w:lang w:bidi="fa-IR"/>
        </w:rPr>
        <w:t>من آمده‌ام گدای این در گردم</w:t>
      </w:r>
    </w:p>
    <w:p>
      <w:pPr>
        <w:pStyle w:val="BookText"/>
        <w:rPr/>
      </w:pPr>
      <w:r>
        <w:rPr>
          <w:rFonts w:ascii="IRNazanin" w:hAnsi="IRNazanin" w:eastAsia="IRNazanin"/>
          <w:color w:val="111111"/>
          <w:sz w:val="28"/>
          <w:sz w:val="28"/>
          <w:szCs w:val="28"/>
          <w:rtl w:val="true"/>
          <w:lang w:bidi="fa-IR"/>
        </w:rPr>
        <w:t>در بحر عنایتش شناور گردم</w:t>
      </w:r>
    </w:p>
    <w:p>
      <w:pPr>
        <w:pStyle w:val="BookText"/>
        <w:rPr/>
      </w:pPr>
      <w:r>
        <w:rPr>
          <w:rFonts w:ascii="IRNazanin" w:hAnsi="IRNazanin" w:eastAsia="IRNazanin"/>
          <w:color w:val="111111"/>
          <w:sz w:val="28"/>
          <w:sz w:val="28"/>
          <w:szCs w:val="28"/>
          <w:rtl w:val="true"/>
          <w:lang w:bidi="fa-IR"/>
        </w:rPr>
        <w:t>با دست تهی آمدنم عیبی نیست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عیب است که با دست تهی برگردم</w:t>
      </w:r>
      <w:bookmarkStart w:id="221" w:name="pg2640_27100"/>
    </w:p>
    <w:p>
      <w:pPr>
        <w:pStyle w:val="Heading2"/>
        <w:numPr>
          <w:ilvl w:val="1"/>
          <w:numId w:val="1"/>
        </w:numPr>
        <w:rPr/>
      </w:pPr>
      <w:bookmarkStart w:id="222" w:name="__RefHeading___Toc611744_1395250215"/>
      <w:bookmarkStart w:id="223" w:name="_Toc86"/>
      <w:bookmarkEnd w:id="221"/>
      <w:bookmarkEnd w:id="222"/>
      <w:r>
        <w:rPr>
          <w:rtl w:val="true"/>
        </w:rPr>
        <w:t>کربلا</w:t>
      </w:r>
      <w:bookmarkEnd w:id="223"/>
    </w:p>
    <w:p>
      <w:pPr>
        <w:pStyle w:val="Heading3"/>
        <w:numPr>
          <w:ilvl w:val="2"/>
          <w:numId w:val="1"/>
        </w:numPr>
        <w:rPr/>
      </w:pPr>
      <w:bookmarkStart w:id="224" w:name="__RefHeading___Toc611746_1395250215"/>
      <w:bookmarkStart w:id="225" w:name="_Toc87"/>
      <w:bookmarkEnd w:id="224"/>
      <w:r>
        <w:rPr>
          <w:rtl w:val="true"/>
        </w:rPr>
        <w:t>چکیده</w:t>
      </w:r>
      <w:bookmarkEnd w:id="2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ویژگی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امامت از ذریّه ایشان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در خاک قبر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به صاحب مفاتیح الجنان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جریان صحابی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نشدن از عمر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جنایات ظالمین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زیارت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زیات خدا در عرش، ندای این زوّار الحسین در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تاجر مسیحی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توسل</w:t>
      </w:r>
    </w:p>
    <w:p>
      <w:pPr>
        <w:pStyle w:val="BookText"/>
        <w:rPr/>
      </w:pPr>
      <w:r>
        <w:rPr>
          <w:rFonts w:ascii="Amiri" w:hAnsi="Amiri" w:eastAsia="Amiri" w:cs="Amiri"/>
          <w:color w:val="111111"/>
          <w:sz w:val="28"/>
          <w:sz w:val="28"/>
          <w:szCs w:val="28"/>
          <w:rtl w:val="true"/>
          <w:lang w:bidi="ar-SA"/>
        </w:rPr>
        <w:t xml:space="preserve">قال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تعالی عَوَّضَ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أَن جَعَلَ اِلإمامَة فی ذُرّیَتِهِ و الشِّفاءَ فِی تُربَتِهِ و إجابَةُ الدُعا عِندَ قَبرِه و لا تُعَدُّ أیّامَ زائِرِهِ جائیَاً و راجِعَاً مِن عُمرِهِ</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بوی بهشت می‌وزد از کربلای تو رفتی به پاس حرمت کعبه به کربلا            </w:t>
      </w:r>
    </w:p>
    <w:p>
      <w:pPr>
        <w:pStyle w:val="BookText"/>
        <w:rPr/>
      </w:pPr>
      <w:r>
        <w:rPr>
          <w:rFonts w:ascii="IRNazanin" w:hAnsi="IRNazanin" w:eastAsia="IRNazanin"/>
          <w:color w:val="111111"/>
          <w:sz w:val="28"/>
          <w:sz w:val="28"/>
          <w:szCs w:val="28"/>
          <w:rtl w:val="true"/>
          <w:lang w:bidi="fa-IR"/>
        </w:rPr>
        <w:t>ای کشته ای که جان دو عالم فدای تو شد کعبه حقیقی دل کربلای تو</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یعنی حسین از من است و من از حسین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معنای آن این است که اگر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نمی‌بود،نامی هم از اسلام و پیغمبر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خداوند چهار امتیاز و ویژگی در برابر شهادت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عنایت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جَعَلَ اِلإمامَة فی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میان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هر دو امانند، اما نسل امامت را در فرزندان و ذریّه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الشِّفاءَ فِی تُربَتِهِ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شفا را در خاک قبر حضرت قرار داده‌است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خوردن خاک در اسلام حرام است اما خاک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 است، استثنا است و شفای هر دردی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شیخ عباس قمی صاحب کتاب مفاتیح الجنان نقل می‌کند چشمان پدرم از کثرت مطالعه قرمز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دکترها گفته بودند دیگر نباید مطالعه کند یک روز دیدم چشمان پدرم خوب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ذرّه‌ای از تربت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چشمانم کشیدم شفا گرفتم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إجابَةُ الدُعا عِندَ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نزد قبر حضرت مستجاب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ان‌شاالله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بودند مریض شدند یکی از اصحاب را احضار کردند فرمودند برو کربلا زیر قبه مطهر حضرت که قرار گرفتی برای شفای من دعا کن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صحابی راه افتاد همین‌که خواست از مدینه خارج شود کسی از او سؤال کرد کجا می‌روی؟ گفت می‌خواهم به کربلا بروم و برای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مستجاب الدعوة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می‌خواستند تو را امتحان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خدمت حضرت و جریان 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خداوند مکان‌هایی دارد که دوست دارد آن‌جا مردم دعا کنند و خدا را بخوانند، به کربلا برو و کنار قبر حضرت برایم دعا کن</w:t>
      </w:r>
      <w:r>
        <w:rPr>
          <w:rFonts w:eastAsia="IRNazanin" w:cs="IRNazanin"/>
          <w:color w:val="111111"/>
          <w:sz w:val="28"/>
          <w:szCs w:val="28"/>
          <w:rtl w:val="true"/>
          <w:lang w:bidi="fa-IR"/>
        </w:rPr>
        <w:t>.</w:t>
      </w:r>
      <w:bookmarkStart w:id="226" w:name="pg2640_27103"/>
    </w:p>
    <w:p>
      <w:pPr>
        <w:pStyle w:val="BookText"/>
        <w:rPr/>
      </w:pPr>
      <w:bookmarkEnd w:id="226"/>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تُعَدُّ أیّامَ زائِرِهِ جائیَاً و راجِعَاً مِن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مدّتی که زائر حضرت در سفر به سر می‌برد از عمرش محسوب نمی‌شود</w:t>
      </w:r>
      <w:r>
        <w:rPr>
          <w:rFonts w:eastAsia="IRNazanin" w:cs="IRNazanin"/>
          <w:color w:val="111111"/>
          <w:sz w:val="28"/>
          <w:szCs w:val="28"/>
          <w:rtl w:val="true"/>
          <w:lang w:bidi="fa-IR"/>
        </w:rPr>
        <w:t>.</w:t>
      </w:r>
    </w:p>
    <w:p>
      <w:pPr>
        <w:pStyle w:val="Heading3"/>
        <w:numPr>
          <w:ilvl w:val="2"/>
          <w:numId w:val="1"/>
        </w:numPr>
        <w:rPr/>
      </w:pPr>
      <w:bookmarkStart w:id="227" w:name="__RefHeading___Toc611748_1395250215"/>
      <w:bookmarkStart w:id="228" w:name="_Toc88"/>
      <w:bookmarkEnd w:id="227"/>
      <w:r>
        <w:rPr>
          <w:rtl w:val="true"/>
        </w:rPr>
        <w:t>جنایات ظالمین</w:t>
      </w:r>
      <w:bookmarkEnd w:id="228"/>
    </w:p>
    <w:p>
      <w:pPr>
        <w:pStyle w:val="BookText"/>
        <w:rPr/>
      </w:pPr>
      <w:r>
        <w:rPr>
          <w:rFonts w:ascii="IRNazanin" w:hAnsi="IRNazanin" w:eastAsia="IRNazanin"/>
          <w:color w:val="111111"/>
          <w:sz w:val="28"/>
          <w:sz w:val="28"/>
          <w:szCs w:val="28"/>
          <w:rtl w:val="true"/>
          <w:lang w:bidi="fa-IR"/>
        </w:rPr>
        <w:t xml:space="preserve">در طول تاریخ جبّاران و ستمگران بسیاری دست و پا قطع می‌کردند، حتی زائرین را به شهادت می‌رساندند تا کسی به زیارت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عباسی بارها زمین کربلا را شخم زد حتّی بارها آب بست، اما آب به قبر که می‌رسید روی هم جمع می‌شد و جلو نمی‌رفت، می‌خواستند این چراغ را خاموش کنند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لِیُطْفِؤُا نُورَ اللَّهِ بِأَفْواهِهِمْ وَ اللَّهُ مُتِمُّ نُورِ</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نور خدا را با دهان خود خاموش کنند و حال آنکه خدا نور خود را کامل خواهد کرد</w:t>
      </w:r>
      <w:r>
        <w:rPr>
          <w:rFonts w:eastAsia="IRNazanin" w:cs="IRNazanin"/>
          <w:color w:val="111111"/>
          <w:sz w:val="28"/>
          <w:szCs w:val="28"/>
          <w:rtl w:val="true"/>
          <w:lang w:bidi="fa-IR"/>
        </w:rPr>
        <w:t>.</w:t>
      </w:r>
    </w:p>
    <w:p>
      <w:pPr>
        <w:pStyle w:val="Heading2"/>
        <w:numPr>
          <w:ilvl w:val="1"/>
          <w:numId w:val="1"/>
        </w:numPr>
        <w:rPr/>
      </w:pPr>
      <w:bookmarkStart w:id="229" w:name="__RefHeading___Toc611750_1395250215"/>
      <w:bookmarkStart w:id="230" w:name="_Toc89"/>
      <w:bookmarkEnd w:id="229"/>
      <w:r>
        <w:rPr>
          <w:rtl w:val="true"/>
        </w:rPr>
        <w:t xml:space="preserve">آثار زیارت ابی عبدالله </w:t>
      </w:r>
      <w:r>
        <w:rPr>
          <w:rtl w:val="true"/>
        </w:rPr>
        <w:t>(</w:t>
      </w:r>
      <w:r>
        <w:rPr>
          <w:rtl w:val="true"/>
        </w:rPr>
        <w:t>علیه السلام</w:t>
      </w:r>
      <w:r>
        <w:rPr>
          <w:rtl w:val="true"/>
        </w:rPr>
        <w:t>)</w:t>
      </w:r>
      <w:bookmarkEnd w:id="23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زیارت 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آن‌قدر ثواب دارد که زبان از بیانش عاجز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 نعمتمان حضرت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 الْحُسَیْنِ ع بِشَطِّ الْفُرَاتِ کَانَ کَمَنْ زَارَ اللَّهَ فَوْقَ عَرْشِه‌</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خدا را در عرش زیارت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أَتَی قَبْرَ أَبِی عَبْدِ اللَّهِ ع عَارِفاً بِحَقِّهِ غَفَرَ اللَّهُ لَهُ مَا تَقَدَّمَ مِنْ ذَنْبِهِ وَ مَا تَأَخَّر</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مرقد مطهر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معرفت زیارت کند خداوند گناهان گذشته و آینده‌اش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می‌شود منادی صدا می‌زند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أَیْنَ زُوَّارُ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زائران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عده‌ای از مردم بلند می‌شوند، به آن‌ها گفته می‌شود مقصود شما از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أَتَیْنَاهُ حُبّاً لِرَسُولِ اللَّهِ صَلَّی اللَّهُ عَلَیْهِ وَ آلِهِ، وَ حُبّاً لِعَلِیٍّ وَ فَاطِمَةَ، وَ رَحْمَةً لَهُ مِمَّا ارْتُکِبَ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روی محبت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بخاطر دلسوزی نسبت به شهادت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تن آل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ایشان نشان می‌دهد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فَأُلْحِقُوا بِهِمْ، فَأَنْتُمْ مَعَهُمْ فِی دَرَجَتِهِم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به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 شما هم با آن‌ها و در درجه و مقام آن‌ها هستید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یَعْلَمُ النَّاسُ مَا فِی زِیَارَةِ قَبْرِ الْحُسَیْنِ ع مِنَ الْفَضْلِ لَمَاتُوا شَوْقا</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می‌دانستند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فضیلت و ثواب دارد از شوق جان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زائر حضرت ثواب هزار حج و عمره مقبول و پاداش هزار شهید از شهدای بدر، و ثواب هزار روزه‌دار و هزار صدقه مقبوله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ملکی را وکیل او قرار می‌دهد که از جمیع اطراف او را محافظت می‌کند، اگر در همان سال بمیرد ملائکه بر جنازه او حاضر می‌شوند و او را غسل می‌دهند و کفن می‌کنند و برای او استغفار می‌کنند و او را تا قبرش تشییع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یُنَادِی مُنَادٍ هَذَا مَنْ زَارَ الْحُسَیْنَ شَوْقا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صدا می‌زند او زائر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هر چه خیر به او می‌رسد بخاطر این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من یا تو یا دو پسر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 لَهُ یَوْمَ الْقِیَامَةِ أَنْ أُخَلِّصَهُ مِنْ أَهْوَالِهَا وَ شَدَائِدِهَا حَتَّی أُصَیِّرَهُ مَعِی فِی دَرَجَتِی‌</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ضمانت می‌کنم در روز قیامت او را از هول و سختی‌های قیامت نجات دهم تا جایی‌که او را همراه خود به جایگاه خودم منتقل کنم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به قصد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خانه‌اش بیرون رود، اگر پیاده باشد خداوند بابت هر قدمی که برمی‌دارد حسنه‌ای به او عنایت می‌کند و گناهی از او پاک می‌کند و زمانی‌که به حائر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خداوند او را در ردیف رستگاران و نجات یافتگان می‌نویسد و زمانی‌که اعمال و زیارتش تمام شد</w:t>
      </w:r>
      <w:bookmarkStart w:id="231" w:name="pg2640_27106"/>
    </w:p>
    <w:p>
      <w:pPr>
        <w:pStyle w:val="BookText"/>
        <w:rPr/>
      </w:pPr>
      <w:bookmarkEnd w:id="231"/>
      <w:r>
        <w:rPr>
          <w:rFonts w:ascii="IRNazanin" w:hAnsi="IRNazanin" w:eastAsia="IRNazanin"/>
          <w:color w:val="111111"/>
          <w:sz w:val="28"/>
          <w:sz w:val="28"/>
          <w:szCs w:val="28"/>
          <w:rtl w:val="true"/>
          <w:lang w:bidi="fa-IR"/>
        </w:rPr>
        <w:t>او را در ریف فائزین می‌نویسد و هنگامی‌که قصد برگشتن می‌کند ملکی به سویش می‌آید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 یُقْرِؤُکَ السَّلَامَ وَ یَقُولُ لَکَ اسْتَأْنِفِ الْعَمَلَ فَقَدْ غُفِرَ لَکَ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به تو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عملت را دوباره آغاز کن که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بودی آمرزیده شد</w:t>
      </w:r>
      <w:r>
        <w:rPr>
          <w:rFonts w:eastAsia="IRNazanin" w:cs="IRNazanin"/>
          <w:color w:val="111111"/>
          <w:sz w:val="28"/>
          <w:szCs w:val="28"/>
          <w:rtl w:val="true"/>
          <w:lang w:bidi="fa-IR"/>
        </w:rPr>
        <w:t>.</w:t>
      </w:r>
      <w:r>
        <w:rPr>
          <w:rStyle w:val="FootnoteAnchor"/>
          <w:rtl w:val="true"/>
        </w:rPr>
        <w:footnoteReference w:id="65"/>
      </w:r>
    </w:p>
    <w:p>
      <w:pPr>
        <w:pStyle w:val="Heading2"/>
        <w:numPr>
          <w:ilvl w:val="1"/>
          <w:numId w:val="1"/>
        </w:numPr>
        <w:rPr/>
      </w:pPr>
      <w:bookmarkStart w:id="232" w:name="__RefHeading___Toc611752_1395250215"/>
      <w:bookmarkStart w:id="233" w:name="_Toc90"/>
      <w:bookmarkEnd w:id="232"/>
      <w:r>
        <w:rPr>
          <w:rtl w:val="true"/>
        </w:rPr>
        <w:t xml:space="preserve">آداب زیارت امام حسین </w:t>
      </w:r>
      <w:r>
        <w:rPr>
          <w:rtl w:val="true"/>
        </w:rPr>
        <w:t>(</w:t>
      </w:r>
      <w:r>
        <w:rPr>
          <w:rtl w:val="true"/>
        </w:rPr>
        <w:t>علیه السلام</w:t>
      </w:r>
      <w:r>
        <w:rPr>
          <w:rtl w:val="true"/>
        </w:rPr>
        <w:t>)</w:t>
      </w:r>
      <w:bookmarkEnd w:id="233"/>
    </w:p>
    <w:p>
      <w:pPr>
        <w:pStyle w:val="Heading3"/>
        <w:numPr>
          <w:ilvl w:val="2"/>
          <w:numId w:val="1"/>
        </w:numPr>
        <w:rPr/>
      </w:pPr>
      <w:bookmarkStart w:id="234" w:name="__RefHeading___Toc611754_1395250215"/>
      <w:bookmarkStart w:id="235" w:name="_Toc91"/>
      <w:bookmarkEnd w:id="234"/>
      <w:r>
        <w:rPr>
          <w:rtl w:val="true"/>
        </w:rPr>
        <w:t>اشاره</w:t>
      </w:r>
      <w:bookmarkEnd w:id="235"/>
    </w:p>
    <w:p>
      <w:pPr>
        <w:pStyle w:val="BookText"/>
        <w:rPr/>
      </w:pPr>
      <w:r>
        <w:rPr>
          <w:rFonts w:ascii="Amiri" w:hAnsi="Amiri" w:eastAsia="Amiri" w:cs="Amiri"/>
          <w:color w:val="111111"/>
          <w:sz w:val="28"/>
          <w:sz w:val="28"/>
          <w:szCs w:val="28"/>
          <w:rtl w:val="true"/>
          <w:lang w:bidi="ar-SA"/>
        </w:rPr>
        <w:t xml:space="preserve">اما زائرین عزیز دارید وارد سرزمین کربلا می‌شوید می‌خواهید به زیارت سید الشهدا بروید،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زِیَارَةَ الْحُسَیْنِ ع فَزُرْهُ وَ أَنْتَ کَئِیبٌ حَزِینٌ مَکْرُوبٌ شَعِثاً مُغْبَرّاً جَائِعاً عَطْشَاناً فَإِنَّ الْحُسَیْنَ قُتِلَ حَزِیناً مَکْرُوباً شَعِثاً مُغْبَرّاً جَائِعاً عَطْشَانا</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 ابی عبدالله را با غم و اندوه با گرسنگی و تشنگی زیارت کنید چراکه حضرت هم با لب تشنه، و با غم و اندوه  به شهادت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از مستحبات زیارت حضرت این است که زائر ایشان با حال سفر، و با گرد و غبار راه به زیارت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w:t>
      </w:r>
    </w:p>
    <w:p>
      <w:pPr>
        <w:pStyle w:val="Heading3"/>
        <w:numPr>
          <w:ilvl w:val="2"/>
          <w:numId w:val="1"/>
        </w:numPr>
        <w:rPr/>
      </w:pPr>
      <w:bookmarkStart w:id="236" w:name="__RefHeading___Toc611756_1395250215"/>
      <w:bookmarkStart w:id="237" w:name="_Toc92"/>
      <w:bookmarkEnd w:id="236"/>
      <w:r>
        <w:rPr>
          <w:rtl w:val="true"/>
        </w:rPr>
        <w:t>جریان تاجر مسیحی</w:t>
      </w:r>
      <w:bookmarkEnd w:id="23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تجّار مسیحی از اهالی بصره در یکی از معاملاتش سود کلانی کرد و بصره را برای زندگی کوچک دید و به توصیه نزدیکانش برای زندگی با</w:t>
      </w:r>
    </w:p>
    <w:p>
      <w:pPr>
        <w:pStyle w:val="BookText"/>
        <w:rPr/>
      </w:pPr>
      <w:r>
        <w:rPr>
          <w:rFonts w:ascii="IRNazanin" w:hAnsi="IRNazanin" w:eastAsia="IRNazanin"/>
          <w:color w:val="111111"/>
          <w:sz w:val="28"/>
          <w:sz w:val="28"/>
          <w:szCs w:val="28"/>
          <w:rtl w:val="true"/>
          <w:lang w:bidi="fa-IR"/>
        </w:rPr>
        <w:t xml:space="preserve">تمام دارایی‌اش راهی بغداد شد، در مسیر، راهزنان تمام اموالش را سرقت کردند، به ناچار به عشایری که در همان نزدیکی‌ها بودند مراجعه کرد و همراه آنان کار می‌کرد و کوچ می‌کرد، در ایام خاصی اوضاع و احوال آنان را متحول دید و علت را پرسید، گفتند ایام عزاداری سالار شهیدان،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می‌خواهیم به زیارت کربلا مشرف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مسیحی گفت من هم همراه شما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تو که مسلمان نیستی و امام ما رانمی شناسی، گفت دوری شما برای سخت است، مرا هم همراه خود ببرید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قافله به کربلا رسید، در آداب زیارت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که برعکس سایر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حال سفر و با گرسنگی و تشنگی به زیارت بروید لذا این جوانان شیعه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مسیحی تو کنار وسایل ما بنشین وقتی ما از زیارت برگشتیم هرجا که اتراق کردیم تو را هم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زیارت برگشتند دیدند این مرد مسیحی مشغول گریه است و حالش متحول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مرا مسلمان کنید بعد برایتان تعریف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شهادتین را به او تلقین کردند و مسلمان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رفتید من کنار وسایل شما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دیدم درهای حرم گشوده شد، یک آقای بزرگواری از حرم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اطرافش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لیست زائرین مرا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یک لیست بزرگی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لیست کامل نیست، رفتند و دفعه دوم لیستی آوردند، باز حضرت فرمودند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لیست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دفعه سوم رفتند،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نوشتیم جز همین مرد مسیحی، آقا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قد نَزَلَ بِساحَتِنا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به زیارت ما نیامده است؟ بعد دستور دادند نام مرا هم در آن لیست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این خانواده خاندان لطف و کرم هستند</w:t>
      </w:r>
      <w:r>
        <w:rPr>
          <w:rFonts w:eastAsia="IRNazanin" w:cs="IRNazanin"/>
          <w:color w:val="111111"/>
          <w:sz w:val="28"/>
          <w:szCs w:val="28"/>
          <w:rtl w:val="true"/>
          <w:lang w:bidi="fa-IR"/>
        </w:rPr>
        <w:t>.</w:t>
      </w:r>
      <w:bookmarkStart w:id="238" w:name="pg2640_27109"/>
    </w:p>
    <w:p>
      <w:pPr>
        <w:pStyle w:val="Heading2"/>
        <w:numPr>
          <w:ilvl w:val="1"/>
          <w:numId w:val="1"/>
        </w:numPr>
        <w:rPr/>
      </w:pPr>
      <w:bookmarkStart w:id="239" w:name="__RefHeading___Toc611758_1395250215"/>
      <w:bookmarkStart w:id="240" w:name="_Toc93"/>
      <w:bookmarkEnd w:id="238"/>
      <w:bookmarkEnd w:id="239"/>
      <w:r>
        <w:rPr>
          <w:rtl w:val="true"/>
        </w:rPr>
        <w:t>ذکر توسل</w:t>
      </w:r>
      <w:bookmarkEnd w:id="240"/>
    </w:p>
    <w:p>
      <w:pPr>
        <w:pStyle w:val="BookText"/>
        <w:rPr/>
      </w:pPr>
      <w:r>
        <w:rPr>
          <w:rFonts w:ascii="IRNazanin" w:hAnsi="IRNazanin" w:eastAsia="IRNazanin"/>
          <w:color w:val="111111"/>
          <w:sz w:val="28"/>
          <w:sz w:val="28"/>
          <w:szCs w:val="28"/>
          <w:rtl w:val="true"/>
          <w:lang w:bidi="fa-IR"/>
        </w:rPr>
        <w:t>سرم خاک کف پای حسین است             </w:t>
      </w:r>
    </w:p>
    <w:p>
      <w:pPr>
        <w:pStyle w:val="BookText"/>
        <w:rPr/>
      </w:pPr>
      <w:r>
        <w:rPr>
          <w:rFonts w:ascii="IRNazanin" w:hAnsi="IRNazanin" w:eastAsia="IRNazanin"/>
          <w:color w:val="111111"/>
          <w:sz w:val="28"/>
          <w:sz w:val="28"/>
          <w:szCs w:val="28"/>
          <w:rtl w:val="true"/>
          <w:lang w:bidi="fa-IR"/>
        </w:rPr>
        <w:t>بهشت ارزانی خوبان عالم به وقت مرگ چشمم را نبندید تمام هستی ام باشد دل من خوش آن صورت که در فردای محشر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ما به حسین و به کربلای حسین سلام ما به حریمی که کعبه عشق است سلام ما به امامی که تشنه لب جان داد سلام ما به مه گلشن بنی هاشم سلام ما به علمدار یوم عاشورا سلام ما به دو دست جدا ز پیکر او                    </w:t>
      </w:r>
      <w:bookmarkStart w:id="241" w:name="pg2640_27110"/>
    </w:p>
    <w:p>
      <w:pPr>
        <w:pStyle w:val="BookText"/>
        <w:rPr/>
      </w:pPr>
      <w:bookmarkEnd w:id="241"/>
      <w:r>
        <w:rPr>
          <w:rFonts w:ascii="IRNazanin" w:hAnsi="IRNazanin" w:eastAsia="IRNazanin"/>
          <w:color w:val="111111"/>
          <w:sz w:val="28"/>
          <w:sz w:val="28"/>
          <w:szCs w:val="28"/>
          <w:rtl w:val="true"/>
          <w:lang w:bidi="fa-IR"/>
        </w:rPr>
        <w:t>دلم مجنون صحرای حسین است بهشت من تماشای حسین است که چشم من به سیمای حسین است که لبریز از تولای حسین است بر آن نقشِ کفِ پایِ حسین است</w:t>
      </w:r>
    </w:p>
    <w:p>
      <w:pPr>
        <w:pStyle w:val="BookText"/>
        <w:rPr/>
      </w:pPr>
      <w:r>
        <w:rPr>
          <w:rFonts w:ascii="IRNazanin" w:hAnsi="IRNazanin" w:eastAsia="IRNazanin"/>
          <w:color w:val="111111"/>
          <w:sz w:val="28"/>
          <w:sz w:val="28"/>
          <w:szCs w:val="28"/>
          <w:rtl w:val="true"/>
          <w:lang w:bidi="fa-IR"/>
        </w:rPr>
        <w:t>بکوی قدس معلای نینوای حسین درود ما به حریم پر از صفای حسین نسوخت قلب چو سنگِ عدوی حسین امیر لشکر و سقای کربلای حسین که داد هستی خود در ره خدای حسین که داد هستی خود در ره خدای حسین</w:t>
      </w:r>
    </w:p>
    <w:p>
      <w:pPr>
        <w:pStyle w:val="BookText"/>
        <w:rPr/>
      </w:pPr>
      <w:r>
        <w:rPr>
          <w:rFonts w:ascii="IRNazanin" w:hAnsi="IRNazanin" w:eastAsia="IRNazanin"/>
          <w:color w:val="111111"/>
          <w:sz w:val="28"/>
          <w:sz w:val="28"/>
          <w:szCs w:val="28"/>
          <w:rtl w:val="true"/>
          <w:lang w:bidi="fa-IR"/>
        </w:rPr>
        <w:t xml:space="preserve">حسین حسین حسین حسین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که دل شکسته‌ای حسین را صدا بزن</w:t>
      </w:r>
    </w:p>
    <w:p>
      <w:pPr>
        <w:pStyle w:val="BookText"/>
        <w:rPr/>
      </w:pPr>
      <w:r>
        <w:rPr>
          <w:rFonts w:ascii="IRNazanin" w:hAnsi="IRNazanin" w:eastAsia="IRNazanin"/>
          <w:color w:val="111111"/>
          <w:sz w:val="28"/>
          <w:sz w:val="28"/>
          <w:szCs w:val="28"/>
          <w:rtl w:val="true"/>
          <w:lang w:bidi="fa-IR"/>
        </w:rPr>
        <w:t>اگر ملول و خسته‌ای حسین را صدا بزن</w:t>
      </w:r>
    </w:p>
    <w:p>
      <w:pPr>
        <w:pStyle w:val="BookText"/>
        <w:rPr/>
      </w:pPr>
      <w:r>
        <w:rPr>
          <w:rFonts w:ascii="IRNazanin" w:hAnsi="IRNazanin" w:eastAsia="IRNazanin"/>
          <w:color w:val="111111"/>
          <w:sz w:val="28"/>
          <w:sz w:val="28"/>
          <w:szCs w:val="28"/>
          <w:rtl w:val="true"/>
          <w:lang w:bidi="fa-IR"/>
        </w:rPr>
        <w:t xml:space="preserve">حسین حسین حسین حسین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بهار معرفت، پرستوی بهار من</w:t>
      </w:r>
    </w:p>
    <w:p>
      <w:pPr>
        <w:pStyle w:val="BookText"/>
        <w:rPr/>
      </w:pPr>
      <w:r>
        <w:rPr>
          <w:rFonts w:ascii="IRNazanin" w:hAnsi="IRNazanin" w:eastAsia="IRNazanin"/>
          <w:color w:val="111111"/>
          <w:sz w:val="28"/>
          <w:sz w:val="28"/>
          <w:szCs w:val="28"/>
          <w:rtl w:val="true"/>
          <w:lang w:bidi="fa-IR"/>
        </w:rPr>
        <w:t>اگر چه پر شکسته‌ای حسین را صدا بزن</w:t>
      </w:r>
    </w:p>
    <w:p>
      <w:pPr>
        <w:pStyle w:val="BookText"/>
        <w:rPr/>
      </w:pPr>
      <w:r>
        <w:rPr>
          <w:rFonts w:ascii="IRNazanin" w:hAnsi="IRNazanin" w:eastAsia="IRNazanin"/>
          <w:color w:val="111111"/>
          <w:sz w:val="28"/>
          <w:sz w:val="28"/>
          <w:szCs w:val="28"/>
          <w:rtl w:val="true"/>
          <w:lang w:bidi="fa-IR"/>
        </w:rPr>
        <w:t xml:space="preserve">حسین حسین حسین حسین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 شده سپیده زد، چرا تو همچو مرغ شب</w:t>
      </w:r>
    </w:p>
    <w:p>
      <w:pPr>
        <w:pStyle w:val="BookText"/>
        <w:rPr/>
      </w:pPr>
      <w:r>
        <w:rPr>
          <w:rFonts w:ascii="IRNazanin" w:hAnsi="IRNazanin" w:eastAsia="IRNazanin"/>
          <w:color w:val="111111"/>
          <w:sz w:val="28"/>
          <w:sz w:val="28"/>
          <w:szCs w:val="28"/>
          <w:rtl w:val="true"/>
          <w:lang w:bidi="fa-IR"/>
        </w:rPr>
        <w:t>لب از ترانه بسته‌ای حسین را صدا بزن</w:t>
      </w:r>
    </w:p>
    <w:p>
      <w:pPr>
        <w:pStyle w:val="BookText"/>
        <w:rPr/>
      </w:pPr>
      <w:r>
        <w:rPr>
          <w:rFonts w:ascii="IRNazanin" w:hAnsi="IRNazanin" w:eastAsia="IRNazanin"/>
          <w:color w:val="111111"/>
          <w:sz w:val="28"/>
          <w:sz w:val="28"/>
          <w:szCs w:val="28"/>
          <w:rtl w:val="true"/>
          <w:lang w:bidi="fa-IR"/>
        </w:rPr>
        <w:t xml:space="preserve">حسین حسین حسین حسین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242" w:name="__RefHeading___Toc611760_1395250215"/>
      <w:bookmarkStart w:id="243" w:name="_Toc94"/>
      <w:bookmarkEnd w:id="242"/>
      <w:r>
        <w:rPr>
          <w:rtl w:val="true"/>
        </w:rPr>
        <w:t xml:space="preserve">زیارت مختصر امام حسین </w:t>
      </w:r>
      <w:r>
        <w:rPr>
          <w:rtl w:val="true"/>
        </w:rPr>
        <w:t>(</w:t>
      </w:r>
      <w:r>
        <w:rPr>
          <w:rtl w:val="true"/>
        </w:rPr>
        <w:t>علیه السلام</w:t>
      </w:r>
      <w:r>
        <w:rPr>
          <w:rtl w:val="true"/>
        </w:rPr>
        <w:t xml:space="preserve">) </w:t>
      </w:r>
      <w:r>
        <w:rPr>
          <w:rtl w:val="true"/>
        </w:rPr>
        <w:t>هنگام ورود به حرم</w:t>
      </w:r>
      <w:bookmarkEnd w:id="24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وارِثَ آدَمَ صِفْوَة اللَّهِ، اَلسَّلامُ عَلَیْکَ یا وارِثَ نُوحٍ نَبِیِّ اللَّهِ،اَلسَّلامُ عَلَیْکَ یا وارِثَ اِبْراهیمَ خَلیلِ اللَّهِ، اَلسَّلامُ عَلَیْکَ یا وارِثَ مُوسی کَلیمِ‌اللَّهِ، اَلسَّلامُ عَلَیْکَ یا وارِثَ عیسی رُوحِ اللَّهِ، اَلسَّلامُ عَلَیْکَ یا وارِثَ مُحَمَّدٍ حَبیبِ اللَّهِ، اَلسَّلامُ عَلَیْکَ یا وارِثَ عَلِیٍّ وَصِیِّ رَسُولِ اللَّهِ،اَلسَّلامُ عَلَیْکَ یا وَارِثَ الْحَسَنِ الرَّضِیِّ، اَلسَّلامُ عَلَیْکَ یا وارِثَ‌فاطِمَة بِنْتِ رَسُولِ اللَّهِ، اَلسَّلامُ عَلَیْکَ اَیُّهَا الشَّهیدُ الصِّدّیقُ، اَلسَّلامُ‌عَلَیْکَ اَیُّهَا الْوَصِیُّ الْبآرُّ الْتَّقِیُّ، اَلسَّلامُ عَلَی الْأَرْواحِ الَّتی حَلَّتْ‌بِفِنآئِکَ، وَاَناخَتْ بِرَحْلِکَ، اَلسَّلامُ عَلی مَلائِکَة اللَّهِ الُمحْدِقینَ بِکَ، اَشْهَدُ اَنَّکَ قَدْ اَقَمْتَ الصَّلوة، وَآتَیْتَ الزَّکاة، وَاَمَرْتَ بِالْمَعْرُوفِ، وَنَهَیْتَ عَنِ الْمُنْکَرِ، وَعَبَدْتَ اللَّهَ مُخْلِصاً حَتّی اَتیکَ الْیَقینُ، اَلسَّلامُ عَلَیْکَ وَرَحْمَة اللَّهِ وَبَرَکاتُهُ</w:t>
      </w:r>
      <w:r>
        <w:rPr>
          <w:rFonts w:eastAsia="Amiri" w:cs="Amiri" w:ascii="Amiri" w:hAnsi="Amiri"/>
          <w:color w:val="111111"/>
          <w:sz w:val="28"/>
          <w:szCs w:val="28"/>
          <w:rtl w:val="true"/>
          <w:lang w:bidi="ar-SA"/>
        </w:rPr>
        <w:t>.</w:t>
      </w:r>
      <w:bookmarkStart w:id="244" w:name="pg2640_27111"/>
    </w:p>
    <w:p>
      <w:pPr>
        <w:pStyle w:val="Heading2"/>
        <w:numPr>
          <w:ilvl w:val="1"/>
          <w:numId w:val="1"/>
        </w:numPr>
        <w:rPr/>
      </w:pPr>
      <w:bookmarkStart w:id="245" w:name="__RefHeading___Toc611762_1395250215"/>
      <w:bookmarkStart w:id="246" w:name="_Toc95"/>
      <w:bookmarkEnd w:id="244"/>
      <w:bookmarkEnd w:id="245"/>
      <w:r>
        <w:rPr>
          <w:rtl w:val="true"/>
        </w:rPr>
        <w:t xml:space="preserve">توسل به امام حسین </w:t>
      </w:r>
      <w:r>
        <w:rPr>
          <w:rtl w:val="true"/>
        </w:rPr>
        <w:t>(</w:t>
      </w:r>
      <w:r>
        <w:rPr>
          <w:rtl w:val="true"/>
        </w:rPr>
        <w:t>علیه السلام</w:t>
      </w:r>
      <w:r>
        <w:rPr>
          <w:rtl w:val="true"/>
        </w:rPr>
        <w:t>)</w:t>
      </w:r>
      <w:bookmarkEnd w:id="246"/>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تا در ره عشق مبتلای تو شدم  هرجا که روم باز به بامت آیم در هر رگ دست تو کرو موج زند چون خار گر به پای تو شدم فردا به عزیز مصر هم می‌نازم                                    از عرش فرشته گویدم حج مقبول</w:t>
      </w:r>
    </w:p>
    <w:p>
      <w:pPr>
        <w:pStyle w:val="BookText"/>
        <w:rPr/>
      </w:pPr>
      <w:r>
        <w:rPr>
          <w:rFonts w:ascii="IRNazanin" w:hAnsi="IRNazanin" w:eastAsia="IRNazanin"/>
          <w:color w:val="111111"/>
          <w:sz w:val="28"/>
          <w:sz w:val="28"/>
          <w:szCs w:val="28"/>
          <w:rtl w:val="true"/>
          <w:lang w:bidi="fa-IR"/>
        </w:rPr>
        <w:t>خدا مشکل گشایی کرده امروز خدایا مست این گلزارم امروز خدایا چه غمگین است اینجا به گوش قلب من غوغاست اینجا یکی فرزند زهرای حزین است در آن سو که پر از فریاد و آه است همینجا عشق را در خون کشیدند خودم دیدم حسینم را دل شکسته یکی می زد به دست و بازوی او یکی با سنگ می زد بر جبینش خودم دیدم که حنجر می بریدت</w:t>
      </w:r>
    </w:p>
    <w:p>
      <w:pPr>
        <w:pStyle w:val="BookText"/>
        <w:rPr/>
      </w:pPr>
      <w:r>
        <w:rPr>
          <w:rFonts w:ascii="IRNazanin" w:hAnsi="IRNazanin" w:eastAsia="IRNazanin"/>
          <w:color w:val="111111"/>
          <w:sz w:val="28"/>
          <w:sz w:val="28"/>
          <w:szCs w:val="28"/>
          <w:rtl w:val="true"/>
          <w:lang w:bidi="fa-IR"/>
        </w:rPr>
        <w:t>بیگانه ز خویش و آشنای تو شدم من کهنه کبوتر هوای تو شدم خوشبخت منم که گدای تو شدم بر خاک تو سر نهاده ام خورده مگیر کامروز غلام بی بهای تو شدم تا زائر مجلس عزای تو شدم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ما را کربلایی کرده امروز اگر خوابم مکن بیدارم امروز دلم از عقده لبریز است اینجا صدای ناله زهراست اینجا یکی نور دل ام البنین است کنار آن بلندی قتلگاه است تمام لاله ها را سربریدند به روی سینه اش قاتل نشسته یکی با تیر زد بر پهلوی او یکی با تیر قلب نازنینش به پیش چشم خواهر سر بریدت</w:t>
      </w:r>
      <w:bookmarkStart w:id="247" w:name="pg2640_27112"/>
    </w:p>
    <w:p>
      <w:pPr>
        <w:pStyle w:val="Heading2"/>
        <w:numPr>
          <w:ilvl w:val="1"/>
          <w:numId w:val="1"/>
        </w:numPr>
        <w:rPr/>
      </w:pPr>
      <w:bookmarkStart w:id="248" w:name="__RefHeading___Toc611764_1395250215"/>
      <w:bookmarkStart w:id="249" w:name="_Toc96"/>
      <w:bookmarkEnd w:id="247"/>
      <w:bookmarkEnd w:id="248"/>
      <w:r>
        <w:rPr>
          <w:rtl w:val="true"/>
        </w:rPr>
        <w:t xml:space="preserve">اماکن داخل حرم مطهر اما م حسین </w:t>
      </w:r>
      <w:r>
        <w:rPr>
          <w:rtl w:val="true"/>
        </w:rPr>
        <w:t>(</w:t>
      </w:r>
      <w:r>
        <w:rPr>
          <w:rtl w:val="true"/>
        </w:rPr>
        <w:t>علیه السلام</w:t>
      </w:r>
      <w:r>
        <w:rPr>
          <w:rtl w:val="true"/>
        </w:rPr>
        <w:t>)</w:t>
      </w:r>
      <w:bookmarkEnd w:id="249"/>
    </w:p>
    <w:p>
      <w:pPr>
        <w:pStyle w:val="BookText"/>
        <w:rPr/>
      </w:pPr>
      <w:r>
        <w:rPr>
          <w:rFonts w:ascii="IRNazanin" w:hAnsi="IRNazanin" w:eastAsia="IRNazanin"/>
          <w:color w:val="111111"/>
          <w:sz w:val="28"/>
          <w:sz w:val="28"/>
          <w:szCs w:val="28"/>
          <w:rtl w:val="true"/>
          <w:lang w:bidi="fa-IR"/>
        </w:rPr>
        <w:t xml:space="preserve">مهمترین مکان داخل حرم زیر قبه و کنار قبر مطهر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یکی از مکان‌های استجابت دعا است و مناسب است انسان در این‌جا برای هر کسی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شَیء اَسرَعُ اِجابَةً مِن دَعوَۀِ غائِبٍ لِغائِبٍ</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یعنی دعا پشت سر مؤمن از هر دعایی زودتر اجابت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محل شهادت حضرت که معروف به قتلگاه است در فاصله نزدیک به ضریح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ضریح مطهر شش گوشه است بخاطر این است که حضرت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پای حضرت دفن شده‌اند و در حقیقت دو ضریح است که بهم چسبیده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نقلی حضرت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روی سینه امام حسین دفن شده‌اند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دفن شهدای کربلا بیشتر آن‌ها را با هم در یک قبر دست‌جمعی دفن کردند که در قسمت شرقی ضریح حضرت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آن‌ها بعلاوه تمام کسانی که در جریان قیام عاشورا به شهادت رسیدند بالای ضریح نوشته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هم مثل حبیب بن مظاهر چون از بزرگان اصحاب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فقهای کوفه و همچنین از اصحاب پیغمبر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قبری جداگانه نزدیک قبر مطهر حضرت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حر بن یزید ریاحی و عون فرزند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کربلا دفن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انتهای حرم مطهر ضریح کوچکی مربوط به سید ابراهیم مجاب است که فرزند محمد عابد و نوه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وارد حرم شد و خطاب به قبر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پدرم، از طرف ضریح مطهر صدایی شنید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السلام علیک یا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سلام بر تو ای فرزند من، به همین خاطر به ابراهیم مجاب یعنی جواب داده شده معروف شد</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علما و بزرگان مثل ابوحمزه ثمالی، شیخ یوسف بحرانی، ملا ابوالحسن مازندرانی شیخ عبدالحسین طهرانی، شیخ محمد حسین اصفهانی، آیت الله میرزا محمد تقی شیرازی و آیت الله سید محمد حسین کشمیری در صحن مطهر حضرت دفن هستند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سلاطین ایرانی مثل مظفر الدین شاه قاجار، محمد علی شاه قاجار، احمد شاه قاجار و میرزا محمد تقی خان امیر کبیر در حرم حضرت مدفون هستند</w:t>
      </w:r>
      <w:r>
        <w:rPr>
          <w:rFonts w:eastAsia="IRNazanin" w:cs="IRNazanin"/>
          <w:color w:val="111111"/>
          <w:sz w:val="28"/>
          <w:szCs w:val="28"/>
          <w:rtl w:val="true"/>
          <w:lang w:bidi="fa-IR"/>
        </w:rPr>
        <w:t>.</w:t>
      </w:r>
      <w:bookmarkStart w:id="250" w:name="pg2640_27114"/>
    </w:p>
    <w:p>
      <w:pPr>
        <w:pStyle w:val="Heading2"/>
        <w:numPr>
          <w:ilvl w:val="1"/>
          <w:numId w:val="1"/>
        </w:numPr>
        <w:rPr/>
      </w:pPr>
      <w:bookmarkStart w:id="251" w:name="__RefHeading___Toc611766_1395250215"/>
      <w:bookmarkStart w:id="252" w:name="_Toc97"/>
      <w:bookmarkEnd w:id="250"/>
      <w:bookmarkEnd w:id="251"/>
      <w:r>
        <w:rPr>
          <w:rtl w:val="true"/>
        </w:rPr>
        <w:t>زیارت حضرت عبّاس علیه السلام</w:t>
      </w:r>
      <w:bookmarkEnd w:id="252"/>
    </w:p>
    <w:p>
      <w:pPr>
        <w:pStyle w:val="BookText"/>
        <w:rPr/>
      </w:pPr>
      <w:r>
        <w:rPr>
          <w:rFonts w:ascii="IRNazanin" w:hAnsi="IRNazanin" w:eastAsia="IRNazanin"/>
          <w:color w:val="111111"/>
          <w:sz w:val="28"/>
          <w:sz w:val="28"/>
          <w:szCs w:val="28"/>
          <w:rtl w:val="true"/>
          <w:lang w:bidi="fa-IR"/>
        </w:rPr>
        <w:t>شیخ اجل جعفر بن قولویه قمی به سند معتبر از ابوحمزه ثمالی روایت کرده که حضرت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خواستی که زیارت کنی قبر عبّاس بن علی علیه السلام را در کنار فرات، بر در حرم می‌ایستی و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اللَّهِ وَسَلامُ مَلآئِکَتِهِ الْمُقَرَّبینَ وَانْبِیآئِهِ الْمُرْسَلینَ وَعِبادِهِ الصَّالِحینَ وَجَمیعِ الشُّهَدآءِ وَالصِّدّیقینَ وَالزَّاکِیاتُ الطَّیِّباتُ فیما تَغْتَدی وَتَرُوحُ عَلَیْکَ یَا بْنَ امیرِ الْمُؤْمِنینَ، اشْهَدُ لَکَ بِالتَّسْلیمِ وَالتَّصْدیقِ وَالْوَفآءِ وَالنَّصیحَةِ لِخَلَفِ النَّبِیِّ صَلَّی اللَّهُ عَلَیْهِ وَآلِهِ الْمُرْسَلِ، وَالسِّبْطِ الْمُنْتَجَبِ، وَالدَّلیلِ الْعالِمِ، وَالْوَصِّیِّ الْمُبَلِّغِ، وَالْمَظْلُومِ الْمُهْتَضَمِ، فَجَزاکَ اللَّهُ عَنْ رَسُولِهِ، وَعَنْ امیرِ الْمُؤْمِنینَ، وَعَنِ الْحَسَنِ وَالْحُسَیْنِ صَلَواتُ اللَّهِ عَلَیْهِمْ افْضَلَ الْجَزآءِ بِما صَبَرْتَ وَاحْتَسَبْتَ وَاعَنْتَ فَنِعْمَ عُقْبَی الدَّارِ، لَعَنَ اللَّهُ مَنْ قَتَلَکَ، وَلَعَنَ اللَّهُ مَنْ جَهِلَ حَقَّکَ وَاسْتَخَفَّ بِحُرْمَتِکَ، وَلَعَنَ اللَّهُ مَنْ حالَ بَیْنَکَ وَبَیْنَ مآءِ الْفُراتِ، اشْهَدُ انَّکَ قُتِلْتَ مَظْلُوماً وَانَّ اللَّهَ مُنْجِزٌ لَکُمْ ما وَعَدَکُمْ، جِئْتُکَ یَا بْنَ امیرِ الْمُؤْمِنینَ وَافِداً الَیْکُمْ، وَقَلْبی مُسَلِّمٌ لَکُمْ وَتابِعٌ، وَا نَا لَکُمْ تابِعٌ، وَنُصْرَتی لَکُمْ مُعَدَّةٌ حَتّی یَحْکُمَ اللَّهُ وَهُوَ خَیْرُ الْحاکِمینَ، فَمَعَکُمْ مَعَکُمْ لا مَعَ عَدُوِّکُمْ، انّی بِکُمْ وَبِإِیابِکُمْ مِنَ الْمُؤْمِنینَ وَبِمَنْ خالَفَکُمْ وَقَتَلَکُمْ مِنَ الْکافِرینَ، قَتَلَ اللَّهُ امَّةً قَتَلَتْکُمْ بِالْأَیْدی وَ الْأَلْسُنِ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 روضه شو و خود را به ضریح بچسبان وبگو</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ایُّهَا الْعَبْدُ الصَّالِحُ الْمُطیعُ للَّهِ وَلِرَسُولِهِ وَلِأَمیرِ الْمُؤْمِنینَ وَالْحَسَنِ والْحُسَیْنِ، صَلَّی اللَّهُ عَلَیْهِمْ وَسَلَّمَ، السَّلامُ عَلَیْکَ وَرَحْمَةُ اللَّهِ وَبَرَکاتُهُ وَمَغْفِرَتُهُ وَرِضْوانُهُ وَعَلی رُوحِکَ وَبَدَنِکَ، اشْهَدُ واشْهِدُ اللَّهَ انَّکَ مَضَیْتَ عَلی ما مَضی بِهِ الْبَدْرِیُّونَ، وَالْمُجاهِدُونَ فی سَبیلِ اللَّهِ الْمُناصِحُونَ لَهُ فی جِهادِ اعْدآئِهِ، الْمُبالِغُونَ فی نُصْرَةِ اوْلِیآئِهِ، الذّآبُّونَ عَنْ احِبَّآئِهِ، فَجَزاکَ اللَّهُ افْضَلَ الْجَزآءِ وَاکْثَرَ الْجَزآءِ وَاوْفَرَ الْجَزآءِ وَاوْفی جَزآءِ احَدٍ مِمَّنْ وَفی بِبَیْعَتِهِ، وَاسْتَجابَ لَهُ دَعْوَتَهُ، وَاطاعَ وُلاةَ امْرِهِ، اشْهَدُ انَّکَ قَدْ بالَغْتَ فِی النَّصیحَةِ، وَاعْطَیْتَ غایَةَ الْمَجْهُودِ، فَبَعَثَکَ اللَّهُ فِی الشُّهَدآءِ، وَجَعَلَ رُوحَکَ مَعَ ارْواحِ السُّعَدآءِ، وَاعْطاکَ مِنْ جِنانِهِ افْسَحَها مَنْزِلًا، وَافْضَلَها غُرَفاً وَرَفَعَ ذِکْرَکَ فی عِلِّیّینَ، وَحَشَرَکَ مَعَ‌النَّبِیّینَ وَالصِّدّیقینَ وَالشُّهَدآءِ وَالصَّالِحینَ، وَحَسُنَ اولئِکَ رَفیقاً اشْهَدُ ا نَّکَ لَمْ تَهِنْ وَلَمْ تَنْکُلْ، وَانَّکَ‌مَضَیْتَ عَلی بَصیرَةٍ مِنْ امْرِکَ، مُقْتَدِیاً بِالصَّالِحینَ، وَمُتَّبِعاً لِلنَّبِیّینَ، فَجَمَعَ اللَّهُ بَیْنَنا وَبَیْنَکَ وَبَیْنَ رَسُولِهِ وَ اوْلِیآئِهِ فی مَنازِلِ الْمُخْبِتینَ، فَانَّهُ ارْحَمُ الرَّاحِمینَ</w:t>
      </w:r>
      <w:r>
        <w:rPr>
          <w:rFonts w:eastAsia="Amiri" w:cs="Amiri" w:ascii="Amiri" w:hAnsi="Amiri"/>
          <w:color w:val="111111"/>
          <w:sz w:val="28"/>
          <w:szCs w:val="28"/>
          <w:rtl w:val="true"/>
          <w:lang w:bidi="ar-SA"/>
        </w:rPr>
        <w:t>.</w:t>
      </w:r>
      <w:bookmarkStart w:id="253" w:name="pg2640_27116"/>
    </w:p>
    <w:p>
      <w:pPr>
        <w:pStyle w:val="Heading2"/>
        <w:numPr>
          <w:ilvl w:val="1"/>
          <w:numId w:val="1"/>
        </w:numPr>
        <w:rPr/>
      </w:pPr>
      <w:bookmarkStart w:id="254" w:name="__RefHeading___Toc611768_1395250215"/>
      <w:bookmarkStart w:id="255" w:name="_Toc98"/>
      <w:bookmarkEnd w:id="253"/>
      <w:bookmarkEnd w:id="254"/>
      <w:r>
        <w:rPr>
          <w:rtl w:val="true"/>
        </w:rPr>
        <w:t xml:space="preserve">توسل به اباالفضل العباس </w:t>
      </w:r>
      <w:r>
        <w:rPr>
          <w:rtl w:val="true"/>
        </w:rPr>
        <w:t>(</w:t>
      </w:r>
      <w:r>
        <w:rPr>
          <w:rtl w:val="true"/>
        </w:rPr>
        <w:t>علیه السلام</w:t>
      </w:r>
      <w:r>
        <w:rPr>
          <w:rtl w:val="true"/>
        </w:rPr>
        <w:t>)</w:t>
      </w:r>
      <w:bookmarkEnd w:id="255"/>
    </w:p>
    <w:p>
      <w:pPr>
        <w:pStyle w:val="BookText"/>
        <w:rPr/>
      </w:pPr>
      <w:r>
        <w:rPr>
          <w:rFonts w:ascii="IRNazanin" w:hAnsi="IRNazanin" w:eastAsia="IRNazanin"/>
          <w:color w:val="111111"/>
          <w:sz w:val="28"/>
          <w:sz w:val="28"/>
          <w:szCs w:val="28"/>
          <w:rtl w:val="true"/>
          <w:lang w:bidi="fa-IR"/>
        </w:rPr>
        <w:t>جمال حق ز سر تا پاست عباس  شب عشاق را تا صبح محشر امام خویش را می‌خواست عباس حسین بن علی را عبد صالح اگرچه زاده ام البنین است بنازم غیرت و عشق و وفا را به میدان شجاعت اشجع الناس بود بدر منیر هاشمیون که در دنیا بود باب الحوائج بزن بر دامنش دست توسل</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یکتایی قسم یکتاست عباس چراغ روشن دل‌هاست عباس خدا داند که از روز حوادث ولی بر ماسوی مولاست عباس ولیکن مادرش زهراست عباس از آن دم علقمه تنهاست عباس که غیرت قطره و دریاست عباس که زیباتر ز هر زیباست عباس شفیع عاصیان، فرداست عباس که در جود و سخا آقاست عباس</w:t>
      </w:r>
      <w:bookmarkStart w:id="256" w:name="pg2640_27117"/>
    </w:p>
    <w:p>
      <w:pPr>
        <w:pStyle w:val="Heading2"/>
        <w:numPr>
          <w:ilvl w:val="1"/>
          <w:numId w:val="1"/>
        </w:numPr>
        <w:rPr/>
      </w:pPr>
      <w:bookmarkStart w:id="257" w:name="__RefHeading___Toc611770_1395250215"/>
      <w:bookmarkStart w:id="258" w:name="_Toc99"/>
      <w:bookmarkEnd w:id="256"/>
      <w:bookmarkEnd w:id="257"/>
      <w:r>
        <w:rPr>
          <w:rtl w:val="true"/>
        </w:rPr>
        <w:t xml:space="preserve">شخصیّت حضرت ابا الفضل </w:t>
      </w:r>
      <w:r>
        <w:rPr>
          <w:rtl w:val="true"/>
        </w:rPr>
        <w:t>(</w:t>
      </w:r>
      <w:r>
        <w:rPr>
          <w:rtl w:val="true"/>
        </w:rPr>
        <w:t>علیه السلام</w:t>
      </w:r>
      <w:r>
        <w:rPr>
          <w:rtl w:val="true"/>
        </w:rPr>
        <w:t>)</w:t>
      </w:r>
      <w:bookmarkEnd w:id="258"/>
    </w:p>
    <w:p>
      <w:pPr>
        <w:pStyle w:val="Heading3"/>
        <w:numPr>
          <w:ilvl w:val="2"/>
          <w:numId w:val="1"/>
        </w:numPr>
        <w:rPr/>
      </w:pPr>
      <w:bookmarkStart w:id="259" w:name="__RefHeading___Toc611772_1395250215"/>
      <w:bookmarkStart w:id="260" w:name="_Toc100"/>
      <w:bookmarkEnd w:id="259"/>
      <w:r>
        <w:rPr>
          <w:rtl w:val="true"/>
        </w:rPr>
        <w:t>چکیده</w:t>
      </w:r>
      <w:bookmarkEnd w:id="2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ازدواج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تشییع جنازه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از ولایت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پشتیبانی از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قمر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زق العلم زقا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بلایا و منایا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سرهای مطهر شهدا در شام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پذیرش امان 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لِعَمِیَ العباسُ دَرَجَةً فی الجَنَّةِ یَغبِطُهُ بِها جَمیعُ الشُهَداء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عمویم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درجه و مقامی دارد که تمامی شهدا به او غبطه می‌خورند</w:t>
      </w:r>
      <w:r>
        <w:rPr>
          <w:rFonts w:eastAsia="IRNazanin" w:cs="IRNazanin"/>
          <w:color w:val="111111"/>
          <w:sz w:val="28"/>
          <w:szCs w:val="28"/>
          <w:rtl w:val="true"/>
          <w:lang w:bidi="fa-IR"/>
        </w:rPr>
        <w:t>.</w:t>
      </w:r>
    </w:p>
    <w:p>
      <w:pPr>
        <w:pStyle w:val="Heading3"/>
        <w:numPr>
          <w:ilvl w:val="2"/>
          <w:numId w:val="1"/>
        </w:numPr>
        <w:rPr/>
      </w:pPr>
      <w:bookmarkStart w:id="261" w:name="__RefHeading___Toc611774_1395250215"/>
      <w:bookmarkStart w:id="262" w:name="_Toc101"/>
      <w:bookmarkEnd w:id="261"/>
      <w:r>
        <w:rPr>
          <w:rtl w:val="true"/>
        </w:rPr>
        <w:t xml:space="preserve">تولد اباالفضل </w:t>
      </w:r>
      <w:r>
        <w:rPr>
          <w:rtl w:val="true"/>
        </w:rPr>
        <w:t>(</w:t>
      </w:r>
      <w:r>
        <w:rPr>
          <w:rtl w:val="true"/>
        </w:rPr>
        <w:t>علیه السلام</w:t>
      </w:r>
      <w:r>
        <w:rPr>
          <w:rtl w:val="true"/>
        </w:rPr>
        <w:t>)</w:t>
      </w:r>
      <w:bookmarkEnd w:id="26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شهادت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طبق وصیت حضرت می‌خواستند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برادرش عقیل که قبایل عرب را</w:t>
      </w:r>
      <w:bookmarkStart w:id="263" w:name="pg2640_27118"/>
    </w:p>
    <w:p>
      <w:pPr>
        <w:pStyle w:val="BookText"/>
        <w:rPr/>
      </w:pPr>
      <w:bookmarkEnd w:id="263"/>
      <w:r>
        <w:rPr>
          <w:rFonts w:ascii="IRNazanin" w:hAnsi="IRNazanin" w:eastAsia="IRNazanin"/>
          <w:color w:val="111111"/>
          <w:sz w:val="28"/>
          <w:sz w:val="28"/>
          <w:szCs w:val="28"/>
          <w:rtl w:val="true"/>
          <w:lang w:bidi="fa-IR"/>
        </w:rPr>
        <w:t>می‌شناخت،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به من معرفی کن که در رشادت و شجاعت سر آمد زنان عرب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هم فاطمه بنی کلابیه را معرفی کرد که از او چهار پسر به دنیا آمد و همه آن‌ها در رکاب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 لذا او را ام‌البنین یعنی مادر پسرها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چنین مادری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شریفش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محضر پدر و</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خدمت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رکاب مولایش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264" w:name="__RefHeading___Toc611776_1395250215"/>
      <w:bookmarkStart w:id="265" w:name="_Toc102"/>
      <w:bookmarkEnd w:id="264"/>
      <w:r>
        <w:rPr>
          <w:rtl w:val="true"/>
        </w:rPr>
        <w:t xml:space="preserve">اطاعت عباس </w:t>
      </w:r>
      <w:r>
        <w:rPr>
          <w:rtl w:val="true"/>
        </w:rPr>
        <w:t>(</w:t>
      </w:r>
      <w:r>
        <w:rPr>
          <w:rtl w:val="true"/>
        </w:rPr>
        <w:t>علیه السلام</w:t>
      </w:r>
      <w:r>
        <w:rPr>
          <w:rtl w:val="true"/>
        </w:rPr>
        <w:t>)</w:t>
      </w:r>
      <w:bookmarkEnd w:id="265"/>
    </w:p>
    <w:p>
      <w:pPr>
        <w:pStyle w:val="BookText"/>
        <w:rPr/>
      </w:pPr>
      <w:r>
        <w:rPr>
          <w:rFonts w:ascii="IRNazanin" w:hAnsi="IRNazanin" w:eastAsia="IRNazanin"/>
          <w:color w:val="111111"/>
          <w:sz w:val="28"/>
          <w:sz w:val="28"/>
          <w:szCs w:val="28"/>
          <w:rtl w:val="true"/>
          <w:lang w:bidi="fa-IR"/>
        </w:rPr>
        <w:t xml:space="preserve">در وصف اطاعتش همین بس که وقتی بدن برادرش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تیر باران می‌کنند، ابالفضل جوان است، قدرتمند است، فرمانده جوانان بنی‌هاشم است، همین‌که آمد شمشیر بکشد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چه می‌کنی؟ آیا وصیت برادرمان را فراموش کردی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خونی از کسی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 پر از اشک شد، اما دست را بر قبضه شمشیر فشرد و اطاعت کرد</w:t>
      </w:r>
      <w:r>
        <w:rPr>
          <w:rFonts w:eastAsia="IRNazanin" w:cs="IRNazanin"/>
          <w:color w:val="111111"/>
          <w:sz w:val="28"/>
          <w:szCs w:val="28"/>
          <w:rtl w:val="true"/>
          <w:lang w:bidi="fa-IR"/>
        </w:rPr>
        <w:t>.</w:t>
      </w:r>
    </w:p>
    <w:p>
      <w:pPr>
        <w:pStyle w:val="Heading3"/>
        <w:numPr>
          <w:ilvl w:val="2"/>
          <w:numId w:val="1"/>
        </w:numPr>
        <w:rPr/>
      </w:pPr>
      <w:bookmarkStart w:id="266" w:name="__RefHeading___Toc611778_1395250215"/>
      <w:bookmarkStart w:id="267" w:name="_Toc103"/>
      <w:bookmarkEnd w:id="266"/>
      <w:r>
        <w:rPr>
          <w:rtl w:val="true"/>
        </w:rPr>
        <w:t xml:space="preserve">حمایت از ولایت اباالفضل </w:t>
      </w:r>
      <w:r>
        <w:rPr>
          <w:rtl w:val="true"/>
        </w:rPr>
        <w:t>(</w:t>
      </w:r>
      <w:r>
        <w:rPr>
          <w:rtl w:val="true"/>
        </w:rPr>
        <w:t>علیه السلام</w:t>
      </w:r>
      <w:r>
        <w:rPr>
          <w:rtl w:val="true"/>
        </w:rPr>
        <w:t>)</w:t>
      </w:r>
      <w:bookmarkEnd w:id="26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یزید به حاکم مدینه نامه نوشت که باید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بگیری و اگر بیعت نکرد او را بکش امام با حمایت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دارالاماره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حاکم خواست به امام جسارت کند آقا</w:t>
      </w:r>
      <w:bookmarkStart w:id="268" w:name="pg2640_27119"/>
    </w:p>
    <w:p>
      <w:pPr>
        <w:pStyle w:val="BookText"/>
        <w:rPr/>
      </w:pPr>
      <w:bookmarkEnd w:id="268"/>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قدم جلوتر بیایی تکبیری می‌گویم تا برادرم عباس با جوانان بنی‌هاشم بریزند و تو را قطعه قطعه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از اطاعتش این هم از حمایت از ولایتش، عزیزان ما برای امام زمانمان چه کرده‌ایم آیا طوری زندگی کرده‌ا م که امام زمانم روی من حساب کند؟</w:t>
      </w:r>
    </w:p>
    <w:p>
      <w:pPr>
        <w:pStyle w:val="Heading3"/>
        <w:numPr>
          <w:ilvl w:val="2"/>
          <w:numId w:val="1"/>
        </w:numPr>
        <w:rPr/>
      </w:pPr>
      <w:bookmarkStart w:id="269" w:name="__RefHeading___Toc611780_1395250215"/>
      <w:bookmarkStart w:id="270" w:name="_Toc104"/>
      <w:bookmarkEnd w:id="269"/>
      <w:r>
        <w:rPr>
          <w:rtl w:val="true"/>
        </w:rPr>
        <w:t xml:space="preserve">علم قمر بنی هاشم </w:t>
      </w:r>
      <w:r>
        <w:rPr>
          <w:rtl w:val="true"/>
        </w:rPr>
        <w:t>(</w:t>
      </w:r>
      <w:r>
        <w:rPr>
          <w:rtl w:val="true"/>
        </w:rPr>
        <w:t>علیه السلام</w:t>
      </w:r>
      <w:r>
        <w:rPr>
          <w:rtl w:val="true"/>
        </w:rPr>
        <w:t>)</w:t>
      </w:r>
      <w:bookmarkEnd w:id="270"/>
    </w:p>
    <w:p>
      <w:pPr>
        <w:pStyle w:val="BookText"/>
        <w:rPr/>
      </w:pPr>
      <w:r>
        <w:rPr>
          <w:rFonts w:ascii="IRNazanin" w:hAnsi="IRNazanin" w:eastAsia="IRNazanin"/>
          <w:color w:val="111111"/>
          <w:sz w:val="28"/>
          <w:sz w:val="28"/>
          <w:szCs w:val="28"/>
          <w:rtl w:val="true"/>
          <w:lang w:bidi="fa-IR"/>
        </w:rPr>
        <w:t>اگر بخواهم از علمش بگویم همین جمله بس که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عباس ابن علی زق العلم زقا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ابالفضل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با شیر از مادر نوشیده است که کنایه از علم لدّنی و الاهی است</w:t>
      </w:r>
      <w:r>
        <w:rPr>
          <w:rFonts w:eastAsia="IRNazanin" w:cs="IRNazanin"/>
          <w:color w:val="111111"/>
          <w:sz w:val="28"/>
          <w:szCs w:val="28"/>
          <w:rtl w:val="true"/>
          <w:lang w:bidi="fa-IR"/>
        </w:rPr>
        <w:t>.</w:t>
      </w:r>
    </w:p>
    <w:p>
      <w:pPr>
        <w:pStyle w:val="Heading3"/>
        <w:numPr>
          <w:ilvl w:val="2"/>
          <w:numId w:val="1"/>
        </w:numPr>
        <w:rPr/>
      </w:pPr>
      <w:bookmarkStart w:id="271" w:name="__RefHeading___Toc611782_1395250215"/>
      <w:bookmarkStart w:id="272" w:name="_Toc105"/>
      <w:bookmarkEnd w:id="271"/>
      <w:r>
        <w:rPr>
          <w:rtl w:val="true"/>
        </w:rPr>
        <w:t xml:space="preserve">عبادت اباالفضل </w:t>
      </w:r>
      <w:r>
        <w:rPr>
          <w:rtl w:val="true"/>
        </w:rPr>
        <w:t>(</w:t>
      </w:r>
      <w:r>
        <w:rPr>
          <w:rtl w:val="true"/>
        </w:rPr>
        <w:t>علیه السلام</w:t>
      </w:r>
      <w:r>
        <w:rPr>
          <w:rtl w:val="true"/>
        </w:rPr>
        <w:t>)</w:t>
      </w:r>
      <w:bookmarkEnd w:id="272"/>
    </w:p>
    <w:p>
      <w:pPr>
        <w:pStyle w:val="BookText"/>
        <w:rPr/>
      </w:pPr>
      <w:r>
        <w:rPr>
          <w:rFonts w:ascii="IRNazanin" w:hAnsi="IRNazanin" w:eastAsia="IRNazanin"/>
          <w:color w:val="111111"/>
          <w:sz w:val="28"/>
          <w:sz w:val="28"/>
          <w:szCs w:val="28"/>
          <w:rtl w:val="true"/>
          <w:lang w:bidi="fa-IR"/>
        </w:rPr>
        <w:t xml:space="preserve">ابالفضل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پدر، کیسه‌های نان و خرما را به دوش می‌گرفت و بین فقرا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سرهای مطهر شهدا را نزد یزید بردند، پیرمردی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یک سری مثل ماه می‌درخشد و اثر سجده در پیشانیش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این سر کدام عابد و زاهد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مطهر قمر بنی هاشم ابالفضل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73" w:name="__RefHeading___Toc611784_1395250215"/>
      <w:bookmarkStart w:id="274" w:name="_Toc106"/>
      <w:bookmarkEnd w:id="273"/>
      <w:r>
        <w:rPr>
          <w:rtl w:val="true"/>
        </w:rPr>
        <w:t xml:space="preserve">وفاداری عباس </w:t>
      </w:r>
      <w:r>
        <w:rPr>
          <w:rtl w:val="true"/>
        </w:rPr>
        <w:t>(</w:t>
      </w:r>
      <w:r>
        <w:rPr>
          <w:rtl w:val="true"/>
        </w:rPr>
        <w:t>علیه السلام</w:t>
      </w:r>
      <w:r>
        <w:rPr>
          <w:rtl w:val="true"/>
        </w:rPr>
        <w:t>)</w:t>
      </w:r>
      <w:bookmarkEnd w:id="27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هم که عصر تاسوعا شمر لعنت الله علیه برای او امام نامه آورد اول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برادرم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امان هست؟ وقتی گفت نه،</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لعنتت کند آیا برای فرزندان فاطمه بنی کلابیه امان باشد ولی برای فرزندان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نباشد؟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بخاطر این صفات به مقامی رسید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 انت و امی یا اباالفضل العباس لذا به مقام باب الحوائجی رسید</w:t>
      </w:r>
      <w:r>
        <w:rPr>
          <w:rFonts w:eastAsia="IRNazanin" w:cs="IRNazanin"/>
          <w:color w:val="111111"/>
          <w:sz w:val="28"/>
          <w:szCs w:val="28"/>
          <w:rtl w:val="true"/>
          <w:lang w:bidi="fa-IR"/>
        </w:rPr>
        <w:t>.</w:t>
      </w:r>
      <w:bookmarkStart w:id="275" w:name="pg2640_27121"/>
    </w:p>
    <w:p>
      <w:pPr>
        <w:pStyle w:val="Heading2"/>
        <w:numPr>
          <w:ilvl w:val="1"/>
          <w:numId w:val="1"/>
        </w:numPr>
        <w:rPr/>
      </w:pPr>
      <w:bookmarkStart w:id="276" w:name="__RefHeading___Toc611786_1395250215"/>
      <w:bookmarkStart w:id="277" w:name="_Toc107"/>
      <w:bookmarkEnd w:id="275"/>
      <w:bookmarkEnd w:id="276"/>
      <w:r>
        <w:rPr>
          <w:rtl w:val="true"/>
        </w:rPr>
        <w:t>خیمه گاه</w:t>
      </w:r>
      <w:bookmarkEnd w:id="277"/>
    </w:p>
    <w:p>
      <w:pPr>
        <w:pStyle w:val="BookText"/>
        <w:rPr/>
      </w:pPr>
      <w:r>
        <w:rPr>
          <w:rFonts w:ascii="IRNazanin" w:hAnsi="IRNazanin" w:eastAsia="IRNazanin"/>
          <w:color w:val="111111"/>
          <w:sz w:val="28"/>
          <w:sz w:val="28"/>
          <w:szCs w:val="28"/>
          <w:rtl w:val="true"/>
          <w:lang w:bidi="fa-IR"/>
        </w:rPr>
        <w:t>السلام علی الحسین و علی ابن الحسین و علی اولاد الحسین و علی اصحاب الحسین</w:t>
      </w:r>
    </w:p>
    <w:p>
      <w:pPr>
        <w:pStyle w:val="BookText"/>
        <w:rPr/>
      </w:pPr>
      <w:r>
        <w:rPr>
          <w:rFonts w:ascii="IRNazanin" w:hAnsi="IRNazanin" w:eastAsia="IRNazanin"/>
          <w:color w:val="111111"/>
          <w:sz w:val="28"/>
          <w:sz w:val="28"/>
          <w:szCs w:val="28"/>
          <w:rtl w:val="true"/>
          <w:lang w:bidi="fa-IR"/>
        </w:rPr>
        <w:t xml:space="preserve">این‌جا خیمه‌گاه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اباالفضل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خیمه‌گاه علی اکبر و اصحاب 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نقل‌های تاریخی محل خیمه‌گاه حضرت همین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بناها را فرضی درست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خیمه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آن خیمه اصحاب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جریانات بسیار عجیبی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انبیا و اولیا که به این‌جا می‌رسیدند مشکلی برایشان پیش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رسید پایش لغزید و به زمین خورد و خونی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 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وقتی که از جنگ صفین برمی‌گشتند دراین‌جا خوابیده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از خواب بیدار شدند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پرسیدند چه شده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این‌جا را دریایی از خون دیدم که حسینم در آن دست و پا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هم شد، روز دوم محرم وقتی به این‌جا رسید دیگر اسب حرکت نکرد، تا هفت مرکب عوض کردند باز هم حرکت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نام این سرزمین چیست؟ همه‌ی اسم‌ها را گفتند، اما انگار</w:t>
      </w:r>
    </w:p>
    <w:p>
      <w:pPr>
        <w:pStyle w:val="BookText"/>
        <w:rPr/>
      </w:pPr>
      <w:r>
        <w:rPr>
          <w:rFonts w:ascii="IRNazanin" w:hAnsi="IRNazanin" w:eastAsia="IRNazanin"/>
          <w:color w:val="111111"/>
          <w:sz w:val="28"/>
          <w:sz w:val="28"/>
          <w:szCs w:val="28"/>
          <w:rtl w:val="true"/>
          <w:lang w:bidi="fa-IR"/>
        </w:rPr>
        <w:t xml:space="preserve">حضرت دنبال آن نامی است که جدّش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این‌جا کربلا است، وقت 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بِکَ مِنَ الْکَرْبِ وَ الْبَلَاء</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مشکلات و گرفتاری‌ها به تو پناهنده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ابالفضلم خیمه‌ها را برپا کنید این‌جا مقتل ماست، این‌جا همان جایی است که ما را می‌کشند، این‌جا جایی است که زینبم را به اسیری می‌برند، این‌جا جایی است که علی اصغرم را پرپر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بگشایید این‌جا کربلا ست بار بگشایید خوش منزل‌گهی است بار بگشایید این‌جا بیدرنگ السلام ای سرزمین کربلا آمدم آغوش خود را باز کن</w:t>
      </w:r>
    </w:p>
    <w:p>
      <w:pPr>
        <w:pStyle w:val="BookText"/>
        <w:rPr/>
      </w:pPr>
      <w:r>
        <w:rPr>
          <w:rFonts w:ascii="IRNazanin" w:hAnsi="IRNazanin" w:eastAsia="IRNazanin"/>
          <w:color w:val="111111"/>
          <w:sz w:val="28"/>
          <w:sz w:val="28"/>
          <w:szCs w:val="28"/>
          <w:rtl w:val="true"/>
          <w:lang w:bidi="fa-IR"/>
        </w:rPr>
        <w:t>آب و خاکش با دل و جا آشنا ست تا به جنّت زین مکان اندک رهی است بر گلوی اصغرم آید خدنگ السلام ای منزل نور خدا بستر مهمانیت را ساز کن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روز عاشورا چه کردند با این خیمه‌ها، خیمه‌ها را غارت کردند، خیمه‌ها را به آتش کشدند، سیلی به صورت یتیمانش زدند،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خیمه‌ای در حال سوختن است، یک بانویی هم داخل خیمه می‌شود و بیرون می‌آید، گفتم خانم چرا تو فرار نمی‌کنی؟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بیمارم درون خیمه است می‌ترسم آتش او را بسوزاند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خیمه ها می‌سوزد و شمع شب تارم شده در شب بیماریم آتش پرستارم شده ما که خود از سوز دل، آتش به جان افتاده‌ایم از چه دیگر شعله‌ها، یار دل زارم شده پیش از این سقای ما بودی، ای علمدار حسین امشب اما جای او، آتش علمدارم شده ای فلک جان مرا هر چند می خواهی بسوز مدتی هست از قضا، دل سوختن کارم شده جز غم، امشب پیش ما یار وفاداری نماند در شب تنهاییم، تنها همین یارم شده من که شب را تا سحر، بی‌خواب و سوزانم چو شمع از چه دیگر شعله‌ها، شمع شب تارم شده</w:t>
      </w:r>
      <w:bookmarkStart w:id="278" w:name="pg2640_27124"/>
    </w:p>
    <w:p>
      <w:pPr>
        <w:pStyle w:val="Heading2"/>
        <w:numPr>
          <w:ilvl w:val="1"/>
          <w:numId w:val="1"/>
        </w:numPr>
        <w:rPr/>
      </w:pPr>
      <w:bookmarkStart w:id="279" w:name="__RefHeading___Toc611788_1395250215"/>
      <w:bookmarkStart w:id="280" w:name="_Toc108"/>
      <w:bookmarkEnd w:id="278"/>
      <w:bookmarkEnd w:id="279"/>
      <w:r>
        <w:rPr>
          <w:rtl w:val="true"/>
        </w:rPr>
        <w:t>تل زینبیه</w:t>
      </w:r>
      <w:bookmarkEnd w:id="280"/>
    </w:p>
    <w:p>
      <w:pPr>
        <w:pStyle w:val="BookText"/>
        <w:rPr/>
      </w:pPr>
      <w:r>
        <w:rPr>
          <w:rFonts w:ascii="IRNazanin" w:hAnsi="IRNazanin" w:eastAsia="IRNazanin"/>
          <w:color w:val="111111"/>
          <w:sz w:val="28"/>
          <w:sz w:val="28"/>
          <w:szCs w:val="28"/>
          <w:rtl w:val="true"/>
          <w:lang w:bidi="fa-IR"/>
        </w:rPr>
        <w:t xml:space="preserve">السلام علیک یا زینب کبری یا عمۀ السادات و یا اخت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جبل الصبر و رحمۀ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تل زینبیه است این‌جا مقابل قتلگاه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این‌جا همان جایی است که بی‌بی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آن جایی است که بی‌بی از بالای بلندی، گودی قتلگاه را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نداریم خواهر و برادری که این‌همه به هم مهربان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ازدواج با عبدالله جعفر شرط کرد در سفری که برادرم حسین به کربلا دارد باید من هم همراهش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چه گذشت به دل بی‌بی آن وقتی که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زینب و یا ام کلثوم یا سکینه یا رباب و یا رقیه علیکنّ منّی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خداحافظ منم 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زینبش وداع کرد راهی میدان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الجناح ای عرش پیما مرکبم</w:t>
      </w:r>
    </w:p>
    <w:p>
      <w:pPr>
        <w:pStyle w:val="BookText"/>
        <w:rPr/>
      </w:pPr>
      <w:r>
        <w:rPr>
          <w:rFonts w:ascii="IRNazanin" w:hAnsi="IRNazanin" w:eastAsia="IRNazanin"/>
          <w:color w:val="111111"/>
          <w:sz w:val="28"/>
          <w:sz w:val="28"/>
          <w:szCs w:val="28"/>
          <w:rtl w:val="true"/>
          <w:lang w:bidi="fa-IR"/>
        </w:rPr>
        <w:t>میروم اما به فکر زینبم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خیلی فاصله نگرفته بود، شاید به همین‌جا رسیده بود که صدای آشنایی شنید، هی صدا بزند مهلاً مهلا یابن الزهرا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زد داداش آمدم وصیت مادرمان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لحظه‌ای که حسینم راهی میدان شد، من نیستم تو جای من زیر گلوی حسینم را ببوس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هم صدای غریبی و بی‌کسی حسینش را شنید، آمد بالای همین بلندی، نگاهی</w:t>
      </w:r>
    </w:p>
    <w:p>
      <w:pPr>
        <w:pStyle w:val="BookText"/>
        <w:rPr/>
      </w:pPr>
      <w:r>
        <w:rPr>
          <w:rFonts w:ascii="IRNazanin" w:hAnsi="IRNazanin" w:eastAsia="IRNazanin"/>
          <w:color w:val="111111"/>
          <w:sz w:val="28"/>
          <w:sz w:val="28"/>
          <w:szCs w:val="28"/>
          <w:rtl w:val="true"/>
          <w:lang w:bidi="fa-IR"/>
        </w:rPr>
        <w:t xml:space="preserve">به سوی گودی قتلگاه کرد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الشمر جالس علی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دستانش را به سوی آسمان بلند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مُحَمَّدَاهْ صَلَّی عَلَیْکَ مَلِیکُ السَّمَاءِ هَذَا حُسَیْنٌ مُرَمَّلٌ بِالدِّمَاءِ صَرِیعٌ بِکَرْبَلَاءَ مُقَطَّعُ الْأَعْضَاءِ مَحْزُوزُ الرَّأْسِ مِنَ الْقَفَا مَسْلُوبُ الْعِمَامَةِ وَ الرِّدَا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خواهر و برادر همدیگر را ندید تا آن لحظه‌ای که زینب آمد میان گودی قتلگاه، شمشیر شکسته‌ها و نیزه شکسته‌ها را کنار زد و صدا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گلی گم کرده‌ام می‌جویم او را گل من یک نشانی در بدن داشت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گل می‌رسم، می‌بویم او را یکی پیراهن کهنه به تن داشت</w:t>
      </w:r>
      <w:bookmarkStart w:id="281" w:name="pg2640_27126"/>
    </w:p>
    <w:p>
      <w:pPr>
        <w:pStyle w:val="Heading2"/>
        <w:numPr>
          <w:ilvl w:val="1"/>
          <w:numId w:val="1"/>
        </w:numPr>
        <w:rPr/>
      </w:pPr>
      <w:bookmarkStart w:id="282" w:name="__RefHeading___Toc611790_1395250215"/>
      <w:bookmarkStart w:id="283" w:name="_Toc109"/>
      <w:bookmarkEnd w:id="281"/>
      <w:bookmarkEnd w:id="282"/>
      <w:r>
        <w:rPr>
          <w:rtl w:val="true"/>
        </w:rPr>
        <w:t>مقامات اطراف حرم</w:t>
      </w:r>
      <w:bookmarkEnd w:id="283"/>
    </w:p>
    <w:p>
      <w:pPr>
        <w:pStyle w:val="BookText"/>
        <w:rPr/>
      </w:pPr>
      <w:r>
        <w:rPr>
          <w:rFonts w:ascii="IRNazanin" w:hAnsi="IRNazanin" w:eastAsia="IRNazanin"/>
          <w:color w:val="111111"/>
          <w:sz w:val="28"/>
          <w:sz w:val="28"/>
          <w:szCs w:val="28"/>
          <w:rtl w:val="true"/>
          <w:lang w:bidi="fa-IR"/>
        </w:rPr>
        <w:t>یکی از نگرانی‌های پیغمبر گرامی اسلام در مورد امتشان مسأله‌ی تحریفاتی بود که ممکن بود در دین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به این معناست که انسان چیزی را از مسیر اصلی خود منحرف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ظلم‌هایی که در حق سید الشهدا می‌شود همین تحریفاتی است که در واقعه عاشوا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مقاماتی که اطراف حرم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قبلاً وجود نداشت و در زمان صدام بخاطر این‌که زائران شیعه را از توفیق زیارت سید الشهدا محروم کنند؛ این مقامات جعلی را درست کردند و وقت زیارت زائر را در آن تلف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هم برای این‌که قیمت ملکشان بالا برود یا برخی کسبه برای این‌که اجناسشان را بفروشند ادعا کردند فلان مقام در این‌جا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سند معتبری برای برخی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مقام مشک، مقام شیر فضه، محل دیدار عمر سعد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مقام شهادت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شهادت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برای محل قطع شدن دستان مبارک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سندی نداریم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اوقات یک روز از وقت زائر برای همین مقامات جعلی گرفته می‌شود، گاهی از فیض نماز اول وقت و نماز جماعت آن‌هم در حرم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انسان این فرصت</w:t>
      </w:r>
    </w:p>
    <w:p>
      <w:pPr>
        <w:pStyle w:val="BookText"/>
        <w:rPr/>
      </w:pPr>
      <w:r>
        <w:rPr>
          <w:rFonts w:ascii="IRNazanin" w:hAnsi="IRNazanin" w:eastAsia="IRNazanin"/>
          <w:color w:val="111111"/>
          <w:sz w:val="28"/>
          <w:sz w:val="28"/>
          <w:szCs w:val="28"/>
          <w:rtl w:val="true"/>
          <w:lang w:bidi="fa-IR"/>
        </w:rPr>
        <w:t xml:space="preserve">بسیار کم را در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اباالفضل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زیارت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آبی که به نام نهر فرات است،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زمین کربلا رملی است و آب جای خودش را عوض می‌کند و این نهر فعلی بسیار آلوده و مضر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آب کربلا و نجف از رود فرات است و برای ثواب غسل با این آب می‌توان از آب شیر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دو مقام دیگر هست که شهرت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مقام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مشهور است کسانی در این‌جا خدمت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هم مقام و باغ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معروف است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برای زیارت جدّشان می‌آمدند در این‌جا توقف کرده و استراحت می‌کردند</w:t>
      </w:r>
      <w:r>
        <w:rPr>
          <w:rFonts w:eastAsia="IRNazanin" w:cs="IRNazanin"/>
          <w:color w:val="111111"/>
          <w:sz w:val="28"/>
          <w:szCs w:val="28"/>
          <w:rtl w:val="true"/>
          <w:lang w:bidi="fa-IR"/>
        </w:rPr>
        <w:t>.</w:t>
      </w:r>
      <w:bookmarkStart w:id="284" w:name="pg2640_27128"/>
    </w:p>
    <w:p>
      <w:pPr>
        <w:pStyle w:val="Heading2"/>
        <w:numPr>
          <w:ilvl w:val="1"/>
          <w:numId w:val="1"/>
        </w:numPr>
        <w:rPr/>
      </w:pPr>
      <w:bookmarkStart w:id="285" w:name="__RefHeading___Toc611792_1395250215"/>
      <w:bookmarkStart w:id="286" w:name="_Toc110"/>
      <w:bookmarkEnd w:id="284"/>
      <w:bookmarkEnd w:id="285"/>
      <w:r>
        <w:rPr>
          <w:rtl w:val="true"/>
        </w:rPr>
        <w:t xml:space="preserve">زیارت وداع امام حسین </w:t>
      </w:r>
      <w:r>
        <w:rPr>
          <w:rtl w:val="true"/>
        </w:rPr>
        <w:t>(</w:t>
      </w:r>
      <w:r>
        <w:rPr>
          <w:rtl w:val="true"/>
        </w:rPr>
        <w:t>علیه السلام</w:t>
      </w:r>
      <w:r>
        <w:rPr>
          <w:rtl w:val="true"/>
        </w:rPr>
        <w:t>)</w:t>
      </w:r>
      <w:bookmarkEnd w:id="286"/>
    </w:p>
    <w:p>
      <w:pPr>
        <w:pStyle w:val="BookText"/>
        <w:rPr/>
      </w:pPr>
      <w:r>
        <w:rPr>
          <w:rFonts w:ascii="Amiri" w:hAnsi="Amiri" w:eastAsia="Amiri" w:cs="Amiri"/>
          <w:color w:val="111111"/>
          <w:sz w:val="28"/>
          <w:sz w:val="28"/>
          <w:szCs w:val="28"/>
          <w:rtl w:val="true"/>
          <w:lang w:bidi="ar-SA"/>
        </w:rPr>
        <w:t>اَلسَّلامُ عَلَیکَ یَا مَولایَ، اَلسَّلامُ عَلَیکَ یَا حُجَهَ اللهِ، اَلسَّلامُ عَلَیکَ یَا صَفوَهَ اللهِ، اَلسَّلامُ عَلَیکَ یَا خالِصَهَ اللهِ، اَلسِّلامُ عَلَیکَ یَا قَتِیلَ الظَّماءِ، اَلسَّلامُ عَلَیکَ یَا غَرِیبَ الغُرَباءِ، اَلسَّلامُ عَلَیکَ سَلامَ مِوَدِّعٍ لاسَئِمٍ وَ لا قالٍ، فَاِن اَمضِ فَلا عَن مَلالَهٍ، وَ اِن اَقِم فَلا عَن سُوءِ ظَنٍ بِما وَعَدَ اللهُ الصابِرینَ، لا جَعَلَهُ اللهُ آَخِرَ العَهدِ مِنّی لِزِیارَتِکَ، وَ رَزَقَنِیَ اللهُ العَودَ اِلی مَشهَدِکَ، وَ المَقامَ بِفِنائِکَ، وَ القِیامَ فِی حَرَمِکَ، وَ اِیّاهُ اَسئَلُ اَن یَسعَدَنی بِکُم، وَ یَجعَلَنِی مَعَکُم فِی الدُّنیا وَ الآخِرَهِ</w:t>
      </w:r>
      <w:r>
        <w:rPr>
          <w:rFonts w:eastAsia="Amiri" w:cs="Amiri" w:ascii="Amiri" w:hAnsi="Amiri"/>
          <w:color w:val="111111"/>
          <w:sz w:val="28"/>
          <w:szCs w:val="28"/>
          <w:rtl w:val="true"/>
          <w:lang w:bidi="ar-SA"/>
        </w:rPr>
        <w:t>.</w:t>
      </w:r>
    </w:p>
    <w:p>
      <w:pPr>
        <w:pStyle w:val="Heading2"/>
        <w:numPr>
          <w:ilvl w:val="1"/>
          <w:numId w:val="1"/>
        </w:numPr>
        <w:rPr/>
      </w:pPr>
      <w:bookmarkStart w:id="287" w:name="__RefHeading___Toc611794_1395250215"/>
      <w:bookmarkStart w:id="288" w:name="_Toc111"/>
      <w:bookmarkEnd w:id="287"/>
      <w:r>
        <w:rPr>
          <w:rtl w:val="true"/>
        </w:rPr>
        <w:t>زیارت وداع دیگر</w:t>
      </w:r>
      <w:bookmarkEnd w:id="288"/>
    </w:p>
    <w:p>
      <w:pPr>
        <w:pStyle w:val="BookText"/>
        <w:rPr/>
      </w:pPr>
      <w:r>
        <w:rPr>
          <w:rFonts w:ascii="IRNazanin" w:hAnsi="IRNazanin" w:eastAsia="IRNazanin"/>
          <w:color w:val="111111"/>
          <w:sz w:val="28"/>
          <w:sz w:val="28"/>
          <w:szCs w:val="28"/>
          <w:rtl w:val="true"/>
          <w:lang w:bidi="fa-IR"/>
        </w:rPr>
        <w:t>چون خواهی وداع کنی آن حضرت را، بایست در نزد سر و گریه کن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مَوْلایَ سَلامَ مُوَدِّعٍ لا قالٍ وَلا سَئِمٍ، فَانْ انْصَرِفْ فَلا عَنْ مَلالَةٍ، وَانْ اقِمْ فَلا عَنْ سُوْءِ ظَنٍّ بِما وَعَدَ اللَّهُ الصَّابِرینَ، یا مَوْلایَ لا جَعَلَهُ اللَّهُ آخِرَ الْعَهْدِ مِنّی لِزِیارَتِکَ، وَرَزَقَنِیَ الْعَوْدَ الَیْکَ، وَالْمُقامَ فی حَرَمِکَ، وَالْکَوْنَ فی مَشْهَدِکَ، آمینَ رَبَّ الْعالَمینَ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ببوس ضریح را و بدن خود را بر آن بمال به درستی که این کار باعث امان و حرز تو است و طوری بیرون برو از نزد آن حضرت که رویت به جانب قبر باشد و پشت بر او مکن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بابَ الْمَقامِ، السَّلامُ عَلَیْکَ</w:t>
      </w:r>
    </w:p>
    <w:p>
      <w:pPr>
        <w:pStyle w:val="BookText"/>
        <w:rPr/>
      </w:pPr>
      <w:r>
        <w:rPr>
          <w:rFonts w:ascii="Amiri" w:hAnsi="Amiri" w:eastAsia="Amiri" w:cs="Amiri"/>
          <w:color w:val="111111"/>
          <w:sz w:val="28"/>
          <w:sz w:val="28"/>
          <w:szCs w:val="28"/>
          <w:rtl w:val="true"/>
          <w:lang w:bidi="ar-SA"/>
        </w:rPr>
        <w:t>یا شَریکَ الْقُرْآنِ، السَّلامُ عَلَیْکَ یا حُجَّةَ الْخِصامِ، السَّلامُ عَلَیْکَ یا سَفینَةَ النَّجاةِ، السَّلامُ عَلَیْکُمْ یا مَلائِکَةَ رَبِّیَ الْمُقیمینَ فی هذَا الْحَرَمِ، السَّلامُ عَلَیْکَ ابَداً ما بَقیتُ وَبَقِیَ اللَّیْلُ وَالنَّهارُ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وَانَّا الَیْهِ راجِعُونَ وَلا حَوْلَ وَلا قُوَّةَ الَّا بِاللَّهِ الْعَلِیِّ الْعَظیمِ</w:t>
      </w:r>
      <w:r>
        <w:rPr>
          <w:rFonts w:eastAsia="IRNazanin" w:cs="IRNazanin"/>
          <w:color w:val="111111"/>
          <w:sz w:val="28"/>
          <w:szCs w:val="28"/>
          <w:rtl w:val="true"/>
          <w:lang w:bidi="fa-IR"/>
        </w:rPr>
        <w:t>.</w:t>
      </w:r>
      <w:bookmarkStart w:id="289" w:name="pg2640_27130"/>
    </w:p>
    <w:p>
      <w:pPr>
        <w:pStyle w:val="Heading2"/>
        <w:numPr>
          <w:ilvl w:val="1"/>
          <w:numId w:val="1"/>
        </w:numPr>
        <w:rPr/>
      </w:pPr>
      <w:bookmarkStart w:id="290" w:name="__RefHeading___Toc611796_1395250215"/>
      <w:bookmarkStart w:id="291" w:name="_Toc112"/>
      <w:bookmarkEnd w:id="289"/>
      <w:bookmarkEnd w:id="290"/>
      <w:r>
        <w:rPr>
          <w:rtl w:val="true"/>
        </w:rPr>
        <w:t xml:space="preserve">زیارت وداع حضرت ابا الفضل </w:t>
      </w:r>
      <w:r>
        <w:rPr>
          <w:rtl w:val="true"/>
        </w:rPr>
        <w:t>(</w:t>
      </w:r>
      <w:r>
        <w:rPr>
          <w:rtl w:val="true"/>
        </w:rPr>
        <w:t>علیه السلام</w:t>
      </w:r>
      <w:r>
        <w:rPr>
          <w:rtl w:val="true"/>
        </w:rPr>
        <w:t>)</w:t>
      </w:r>
      <w:bookmarkEnd w:id="291"/>
    </w:p>
    <w:p>
      <w:pPr>
        <w:pStyle w:val="BookText"/>
        <w:rPr/>
      </w:pPr>
      <w:r>
        <w:rPr>
          <w:rFonts w:ascii="IRNazanin" w:hAnsi="IRNazanin" w:eastAsia="IRNazanin"/>
          <w:color w:val="111111"/>
          <w:sz w:val="28"/>
          <w:sz w:val="28"/>
          <w:szCs w:val="28"/>
          <w:rtl w:val="true"/>
          <w:lang w:bidi="fa-IR"/>
        </w:rPr>
        <w:t>چون خواهی وداع کنی آن حضرت را، برو نزد قبر شریف و بگو این زیارت وداع را که در روایت ابُو حمزه ثمالی است و علماء نیز ذکر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اسْتَوْدِعُکَ اللَّهَ وَاسْتَرْعیکَ وَاقْرأُ عَلَیْکَ السَّلامَ، آمَنَّا بِاللَّهِ وَبِرَسُولِهِ وَبِکِتابِهِ وَبِما جاءَ بِهِ مِنْ عِنْدِ اللَّهِ، اللهُمَّ فَاکْتُبْنا مَعَ الشَّاهِدینَ، اللهُمَّ لا تَجْعَلْهُ آخِرَ الْعَهْدِ مِنْ زِیارَتی قَبْرَ ابْنِ اخی رَسُولِکَ صَلَّی اللَّهُ عَلَیْهِ وَآلِهِ، وَارْزُقْنی زِیارَتَهُ ابَداً ما ابْقَیْتَنی، وَاحْشُرْنی مَعَهُ وَمَعَ آبآئِهِ فِی الجِنانِ، وَعَرِّفْ بَیْنی وَبَیْنَهُ وَبَیْنَ رَسُولِکَ وَاوْلِیآئِکَ، اللهُمَّ صَلِّ عَلی مُحَمَّدٍ وَآلِ مُحَمَّدٍ، وَتَوَفَّنی عَلَی الْإیمانِ بِکَ، وَالتَّصْدیقِ بِرَسُولِکَ، وَالْوِلایَةِ لِعَلیِّ بْنِ ابی طالِبٍ وَالْأَئِمَّةِ مِنْ وُلْدِهِ عَلَیْهِمُ السَّلامُ، وَالْبَرآءَةِ مِنْ عَدُوِّهِمْ، فَانّی قَدْ رَضیتُ یا رَبّی بِذلِکَ، وَصَلَّی اللَّهُ عَلی مُحَمَّدٍ وَآلِ مُحَمَّدٍ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برای خود و پدر و مادر خویش و مؤمنین و مسلمین دعا کن</w:t>
      </w:r>
      <w:r>
        <w:rPr>
          <w:rFonts w:eastAsia="IRNazanin" w:cs="IRNazanin"/>
          <w:color w:val="111111"/>
          <w:sz w:val="28"/>
          <w:szCs w:val="28"/>
          <w:rtl w:val="true"/>
          <w:lang w:bidi="fa-IR"/>
        </w:rPr>
        <w:t>.</w:t>
      </w:r>
      <w:bookmarkStart w:id="292" w:name="pg2640_27131"/>
    </w:p>
    <w:p>
      <w:pPr>
        <w:pStyle w:val="Heading2"/>
        <w:numPr>
          <w:ilvl w:val="1"/>
          <w:numId w:val="1"/>
        </w:numPr>
        <w:rPr/>
      </w:pPr>
      <w:bookmarkStart w:id="293" w:name="__RefHeading___Toc611798_1395250215"/>
      <w:bookmarkStart w:id="294" w:name="_Toc113"/>
      <w:bookmarkEnd w:id="292"/>
      <w:bookmarkEnd w:id="293"/>
      <w:r>
        <w:rPr>
          <w:rtl w:val="true"/>
        </w:rPr>
        <w:t>کاظمین</w:t>
      </w:r>
      <w:bookmarkEnd w:id="294"/>
    </w:p>
    <w:p>
      <w:pPr>
        <w:pStyle w:val="Heading3"/>
        <w:numPr>
          <w:ilvl w:val="2"/>
          <w:numId w:val="1"/>
        </w:numPr>
        <w:rPr/>
      </w:pPr>
      <w:bookmarkStart w:id="295" w:name="__RefHeading___Toc611800_1395250215"/>
      <w:bookmarkStart w:id="296" w:name="_Toc114"/>
      <w:bookmarkEnd w:id="295"/>
      <w:r>
        <w:rPr>
          <w:rtl w:val="true"/>
        </w:rPr>
        <w:t>چکیده</w:t>
      </w:r>
      <w:bookmarkEnd w:id="2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کاظمین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کرامات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عنایت به سفیر انگلستان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حضرت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و کرامات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به اباصلت در زندان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مدفونین در جوار ائمه کاظمین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مفید، خواجه نصیر الدین طوسی، جعفربن محمد بن قولویه، سید رضی و 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اماکن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براثا، مرقد مرحوم کلینی، نواب اربعه، سلمان فارسی، ایوان مدائن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اَبی بِبغداد کَمَن زارَ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ای کوی توکعبه مراد ادرکنا بر درگه تو به صد امید آمده ایم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هر دل غمگین ز تو شاد ادرکنا وی مظهر جود حق جواد ادرکنا  </w:t>
      </w:r>
      <w:bookmarkStart w:id="297" w:name="pg2640_27132"/>
    </w:p>
    <w:p>
      <w:pPr>
        <w:pStyle w:val="Heading3"/>
        <w:numPr>
          <w:ilvl w:val="2"/>
          <w:numId w:val="1"/>
        </w:numPr>
        <w:rPr/>
      </w:pPr>
      <w:bookmarkStart w:id="298" w:name="__RefHeading___Toc611802_1395250215"/>
      <w:bookmarkStart w:id="299" w:name="_Toc115"/>
      <w:bookmarkEnd w:id="297"/>
      <w:bookmarkEnd w:id="298"/>
      <w:r>
        <w:rPr>
          <w:rtl w:val="true"/>
        </w:rPr>
        <w:t>پیدایش کاظمین</w:t>
      </w:r>
      <w:bookmarkEnd w:id="299"/>
    </w:p>
    <w:p>
      <w:pPr>
        <w:pStyle w:val="BookText"/>
        <w:rPr/>
      </w:pPr>
      <w:r>
        <w:rPr>
          <w:rFonts w:ascii="IRNazanin" w:hAnsi="IRNazanin" w:eastAsia="IRNazanin"/>
          <w:color w:val="111111"/>
          <w:sz w:val="28"/>
          <w:sz w:val="28"/>
          <w:szCs w:val="28"/>
          <w:rtl w:val="true"/>
          <w:lang w:bidi="fa-IR"/>
        </w:rPr>
        <w:t xml:space="preserve">کاظمین متصل به شهر بغداد پایتخت کشور عراق است که در ابتدا قبرستان بغداد بود و پس از شهادت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را در این قبرستان دفن نمودند معروف به قبرستان قریش شد و بعد از این‌که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همان قبرستان دفن نمودند مشهور به کاظمین شد و کم کم مردم بخاطر علاقه به این دو امام بزرگوار اطراف حرم خانه ساختند و تبدیل به شهر شد</w:t>
      </w:r>
      <w:r>
        <w:rPr>
          <w:rFonts w:eastAsia="IRNazanin" w:cs="IRNazanin"/>
          <w:color w:val="111111"/>
          <w:sz w:val="28"/>
          <w:szCs w:val="28"/>
          <w:rtl w:val="true"/>
          <w:lang w:bidi="fa-IR"/>
        </w:rPr>
        <w:t>.</w:t>
      </w:r>
    </w:p>
    <w:p>
      <w:pPr>
        <w:pStyle w:val="Heading3"/>
        <w:numPr>
          <w:ilvl w:val="2"/>
          <w:numId w:val="1"/>
        </w:numPr>
        <w:rPr/>
      </w:pPr>
      <w:bookmarkStart w:id="300" w:name="__RefHeading___Toc611804_1395250215"/>
      <w:bookmarkStart w:id="301" w:name="_Toc116"/>
      <w:bookmarkEnd w:id="300"/>
      <w:r>
        <w:rPr>
          <w:rtl w:val="true"/>
        </w:rPr>
        <w:t xml:space="preserve">شخصیت حضرت موسی بن جعفر </w:t>
      </w:r>
      <w:r>
        <w:rPr>
          <w:rtl w:val="true"/>
        </w:rPr>
        <w:t>(</w:t>
      </w:r>
      <w:r>
        <w:rPr>
          <w:rtl w:val="true"/>
        </w:rPr>
        <w:t>علیه السلام</w:t>
      </w:r>
      <w:r>
        <w:rPr>
          <w:rtl w:val="true"/>
        </w:rPr>
        <w:t>)</w:t>
      </w:r>
      <w:bookmarkEnd w:id="30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هفتم صفر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سرزمین ابواء محلی بین مکه و مدینه به دنیا آمدند 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امامت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آقایی هستند که عابدترین و صالح‌ترین فرد زمان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تمام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که در زندان‌های مختلف هارون الرشید زندانی بودند، مشغول نماز و عبادت بودند و هارون به هر کدام از زندان‌بانان که می‌گفت امام را به شهادت برسانند حاضر به این کار نمی‌شدند و می‌گفتند ما از امام جز عبادت و خوبی چیزی ندیده‌ایم تا اینکه سندی ابن شاهک یهودی دستور هارون را اجرا کرد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پس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امامت حضرت را در زندان با سمّ هارون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زیارت ایشان از فرزند</w:t>
      </w:r>
      <w:bookmarkStart w:id="302" w:name="pg2640_27133"/>
    </w:p>
    <w:p>
      <w:pPr>
        <w:pStyle w:val="BookText"/>
        <w:rPr/>
      </w:pPr>
      <w:bookmarkEnd w:id="302"/>
      <w:r>
        <w:rPr>
          <w:rFonts w:ascii="IRNazanin" w:hAnsi="IRNazanin" w:eastAsia="IRNazanin"/>
          <w:color w:val="111111"/>
          <w:sz w:val="28"/>
          <w:sz w:val="28"/>
          <w:szCs w:val="28"/>
          <w:rtl w:val="true"/>
          <w:lang w:bidi="fa-IR"/>
        </w:rPr>
        <w:t xml:space="preserve">بزرگوارش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کسی‌که قبر پدرم را در بغداد زیارت کند مانند آن است که قبر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کرده است</w:t>
      </w:r>
      <w:r>
        <w:rPr>
          <w:rFonts w:eastAsia="IRNazanin" w:cs="IRNazanin"/>
          <w:color w:val="111111"/>
          <w:sz w:val="28"/>
          <w:szCs w:val="28"/>
          <w:rtl w:val="true"/>
          <w:lang w:bidi="fa-IR"/>
        </w:rPr>
        <w:t>.</w:t>
      </w:r>
    </w:p>
    <w:p>
      <w:pPr>
        <w:pStyle w:val="Heading3"/>
        <w:numPr>
          <w:ilvl w:val="2"/>
          <w:numId w:val="1"/>
        </w:numPr>
        <w:rPr/>
      </w:pPr>
      <w:bookmarkStart w:id="303" w:name="__RefHeading___Toc611806_1395250215"/>
      <w:bookmarkStart w:id="304" w:name="_Toc117"/>
      <w:bookmarkEnd w:id="303"/>
      <w:r>
        <w:rPr>
          <w:rtl w:val="true"/>
        </w:rPr>
        <w:t xml:space="preserve">کرامات امام کاظم </w:t>
      </w:r>
      <w:r>
        <w:rPr>
          <w:rtl w:val="true"/>
        </w:rPr>
        <w:t>(</w:t>
      </w:r>
      <w:r>
        <w:rPr>
          <w:rtl w:val="true"/>
        </w:rPr>
        <w:t>علیه السلام</w:t>
      </w:r>
      <w:r>
        <w:rPr>
          <w:rtl w:val="true"/>
        </w:rPr>
        <w:t>)</w:t>
      </w:r>
      <w:bookmarkEnd w:id="304"/>
    </w:p>
    <w:p>
      <w:pPr>
        <w:pStyle w:val="BookText"/>
        <w:rPr/>
      </w:pPr>
      <w:r>
        <w:rPr>
          <w:rFonts w:ascii="IRNazanin" w:hAnsi="IRNazanin" w:eastAsia="IRNazanin"/>
          <w:color w:val="111111"/>
          <w:sz w:val="28"/>
          <w:sz w:val="28"/>
          <w:szCs w:val="28"/>
          <w:rtl w:val="true"/>
          <w:lang w:bidi="fa-IR"/>
        </w:rPr>
        <w:t>پدر بزرگوارم حضرت حجت الاسلام و المسلمین رجائی خراسانی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به‌نام حاج موسی راننده سفیر انگلستان در بغداد نقل کرده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سفیر مرا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از انگلستان آمده و در فرودگاه است بیا با هم دنبالش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فرودگاه رسیدیم سفیر انگلستان دید همسرش بسیار گریه کرده و چشمانش از شدت گریه قرمز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ناراحت شد و علت گریه او را پرسید، 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مسأله‌ای نیست، اما ما چند سال است با هم ازدواج کرده ایم ولی من فرزندی ندارم، اگر فرزندی می‌داشتیم او به استقبالت می‌آمد و من الآن بی کس و تنها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آن‌ها گفتم شما عقیده ندارید و گرنه ما در این شهر باب الحوائجی داریم که همه برای گرفتاری‌ها و حوائجشان به دارالشفای ایشان می‌آیند، سفیر به من گفت حاج موسی تو شاهد باش که اگر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عنایتی کند تا خداوند پسری به من دهد من در حضور تو مسلمان می‌شوم بلافاصله همسرش گفت من هم مسلمان می‌شوم، بعد هم هر دو گریه کردند و قضیه گذشت</w:t>
      </w:r>
      <w:r>
        <w:rPr>
          <w:rFonts w:eastAsia="IRNazanin" w:cs="IRNazanin"/>
          <w:color w:val="111111"/>
          <w:sz w:val="28"/>
          <w:szCs w:val="28"/>
          <w:rtl w:val="true"/>
          <w:lang w:bidi="fa-IR"/>
        </w:rPr>
        <w:t>.</w:t>
      </w:r>
      <w:bookmarkStart w:id="305" w:name="pg2640_27134"/>
    </w:p>
    <w:p>
      <w:pPr>
        <w:pStyle w:val="BookText"/>
        <w:rPr/>
      </w:pPr>
      <w:bookmarkEnd w:id="305"/>
      <w:r>
        <w:rPr>
          <w:rFonts w:ascii="IRNazanin" w:hAnsi="IRNazanin" w:eastAsia="IRNazanin"/>
          <w:color w:val="111111"/>
          <w:sz w:val="28"/>
          <w:sz w:val="28"/>
          <w:szCs w:val="28"/>
          <w:rtl w:val="true"/>
          <w:lang w:bidi="fa-IR"/>
        </w:rPr>
        <w:t>بعد از مدتی سفیر مرا طلبید، موضوع را پرسیدم، گفت بیا داخل خانه، وقتی وارد منزل شدم دیدم سجاده‌ای پهن کردند و هر دو لباس سفید پوشیده‌اند، تعجب کردم گفتم 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مسلمان شدن باید چه کار کنیم؟ گفتم چطور؟ گفت همسرم حامله است و دکترها تشخیص داده اند بچه‌مان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موسی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اسلام را به آن‌ها یاد دادم و بعد هم شهادتین گفتند و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مدتی بچه به دنیا آمد و آن‌ها هم نام او را همنام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w:t>
      </w:r>
    </w:p>
    <w:p>
      <w:pPr>
        <w:pStyle w:val="Heading3"/>
        <w:numPr>
          <w:ilvl w:val="2"/>
          <w:numId w:val="1"/>
        </w:numPr>
        <w:rPr/>
      </w:pPr>
      <w:bookmarkStart w:id="306" w:name="__RefHeading___Toc611808_1395250215"/>
      <w:bookmarkStart w:id="307" w:name="_Toc118"/>
      <w:bookmarkEnd w:id="306"/>
      <w:r>
        <w:rPr>
          <w:rtl w:val="true"/>
        </w:rPr>
        <w:t>مطالب تکمیلی</w:t>
      </w:r>
      <w:bookmarkEnd w:id="3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صفوان جمّال و کرایه شترهایش به هارون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به فردی به نام زیاد که برای دستگاه جور کار می‌کرد و علّت آن‌را عیال وار بودن بیان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بلندی به زمین بیفتم به طوری که قطعه قطعه شوم برایم بهتر است از اینکه برای یکی از این‌ها کاری انجام دهم یا بر فرش آن‌ها قدم بگذارم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تعاونوا علی الاسم و العدوان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بارها به حضرت می‌گفت از من فدک را بخواهید تا به شما برگردانم، حضرت فرمودند اگر حدود فدک را بگویم پس نخواهی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بسیار اصرار 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اول آن عدن است حد دوم آن سمرقند است حد سوم آن آفریقاست و حد چهارم آن سیف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شهر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هارون این کلام را شنید گفت دیگر برای ما چیزی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گفتم اگر بگویم نخواهی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بود که نقشه قتل امام را کشید</w:t>
      </w:r>
      <w:r>
        <w:rPr>
          <w:rFonts w:eastAsia="IRNazanin" w:cs="IRNazanin"/>
          <w:color w:val="111111"/>
          <w:sz w:val="28"/>
          <w:szCs w:val="28"/>
          <w:rtl w:val="true"/>
          <w:lang w:bidi="fa-IR"/>
        </w:rPr>
        <w:t>.</w:t>
      </w:r>
      <w:bookmarkStart w:id="308" w:name="pg2640_27135"/>
    </w:p>
    <w:p>
      <w:pPr>
        <w:pStyle w:val="BookText"/>
        <w:rPr/>
      </w:pPr>
      <w:bookmarkEnd w:id="30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دیدن هیبت امام در طواف که مردم برای هارون اعتنایی نکردند اما خود به خود برای امام کوچه باز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با هارون نزد قبر پیغمبر در مورد دادن دختر به حضرت</w:t>
      </w:r>
      <w:r>
        <w:rPr>
          <w:rFonts w:eastAsia="IRNazanin" w:cs="IRNazanin"/>
          <w:color w:val="111111"/>
          <w:sz w:val="28"/>
          <w:szCs w:val="28"/>
          <w:rtl w:val="true"/>
          <w:lang w:bidi="fa-IR"/>
        </w:rPr>
        <w:t>.</w:t>
      </w:r>
    </w:p>
    <w:p>
      <w:pPr>
        <w:pStyle w:val="Heading3"/>
        <w:numPr>
          <w:ilvl w:val="2"/>
          <w:numId w:val="1"/>
        </w:numPr>
        <w:rPr/>
      </w:pPr>
      <w:bookmarkStart w:id="309" w:name="__RefHeading___Toc611810_1395250215"/>
      <w:bookmarkStart w:id="310" w:name="_Toc119"/>
      <w:bookmarkEnd w:id="309"/>
      <w:r>
        <w:rPr>
          <w:rtl w:val="true"/>
        </w:rPr>
        <w:t xml:space="preserve">شخصیت حضرت جواد الائمه </w:t>
      </w:r>
      <w:r>
        <w:rPr>
          <w:rtl w:val="true"/>
        </w:rPr>
        <w:t>(</w:t>
      </w:r>
      <w:r>
        <w:rPr>
          <w:rtl w:val="true"/>
        </w:rPr>
        <w:t>علیه السلام</w:t>
      </w:r>
      <w:r>
        <w:rPr>
          <w:rtl w:val="true"/>
        </w:rPr>
        <w:t>)</w:t>
      </w:r>
      <w:bookmarkEnd w:id="310"/>
    </w:p>
    <w:p>
      <w:pPr>
        <w:pStyle w:val="BookText"/>
        <w:rPr/>
      </w:pPr>
      <w:r>
        <w:rPr>
          <w:rFonts w:ascii="IRNazanin" w:hAnsi="IRNazanin" w:eastAsia="IRNazanin"/>
          <w:color w:val="111111"/>
          <w:sz w:val="28"/>
          <w:sz w:val="28"/>
          <w:szCs w:val="28"/>
          <w:rtl w:val="true"/>
          <w:lang w:bidi="fa-IR"/>
        </w:rPr>
        <w:t xml:space="preserve">حضرت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دهم ماه رجب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مدینه چشم به جهان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پدران و اجداد خویش فردی با فضلیت و کرامت بودند و گرچه در سن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امامت رسیدند اما به تمام سؤالات مردم پاسخ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مولود پرخیر و برکت هستند و زمانی که ایشان به دنیا آمدند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مردم مدینه را ولیمه دادند و این عمل بخاطر این بود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 سن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فرزندی نداشتند که جانشین ایشان شود لذا دشمنان طعنه می‌زدند و شیعیان هم از این طعنه‌ها ناراحت بودند، تا اینکه خداوند متعال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کرد و به این وسیله حرف‌های دشمنان پیایان یافت و دل شیعیان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شاد شد</w:t>
      </w:r>
      <w:r>
        <w:rPr>
          <w:rFonts w:eastAsia="IRNazanin" w:cs="IRNazanin"/>
          <w:color w:val="111111"/>
          <w:sz w:val="28"/>
          <w:szCs w:val="28"/>
          <w:rtl w:val="true"/>
          <w:lang w:bidi="fa-IR"/>
        </w:rPr>
        <w:t>.</w:t>
      </w:r>
    </w:p>
    <w:p>
      <w:pPr>
        <w:pStyle w:val="Heading3"/>
        <w:numPr>
          <w:ilvl w:val="2"/>
          <w:numId w:val="1"/>
        </w:numPr>
        <w:rPr/>
      </w:pPr>
      <w:bookmarkStart w:id="311" w:name="__RefHeading___Toc611812_1395250215"/>
      <w:bookmarkStart w:id="312" w:name="_Toc120"/>
      <w:bookmarkEnd w:id="311"/>
      <w:r>
        <w:rPr>
          <w:rtl w:val="true"/>
        </w:rPr>
        <w:t xml:space="preserve">معجزات و کرامات حضرت جواد </w:t>
      </w:r>
      <w:r>
        <w:rPr>
          <w:rtl w:val="true"/>
        </w:rPr>
        <w:t>(</w:t>
      </w:r>
      <w:r>
        <w:rPr>
          <w:rtl w:val="true"/>
        </w:rPr>
        <w:t>علیه السلام</w:t>
      </w:r>
      <w:r>
        <w:rPr>
          <w:rtl w:val="true"/>
        </w:rPr>
        <w:t>)</w:t>
      </w:r>
      <w:bookmarkEnd w:id="31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اباصلت هروی خادم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اصحاب سرِّ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امام، مأمون او را طلبید و گفت باید اسرار امام 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بگویی، این‌که چه کسانی به حضرت نامه می‌دادند و حضرت جواب نامه چه کسانی را می‌دادند و حتی این‌که چه اذکاری می‌گفتند و چه می‌کردند، اباصلت حاضر به پاسخ‌گویی نشد، هر چه مأمون اصرار کرد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دستور داد اباصلت را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او را می‌طلبید و صد ضربه شلاق می‌زد ولی اباصلت تحمل می‌کرد و اسرار حضرت را بیان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را اسرار حق آموختند                            مهر کردند و دهانش دوختند</w:t>
      </w:r>
    </w:p>
    <w:p>
      <w:pPr>
        <w:pStyle w:val="BookText"/>
        <w:rPr/>
      </w:pPr>
      <w:r>
        <w:rPr>
          <w:rFonts w:ascii="IRNazanin" w:hAnsi="IRNazanin" w:eastAsia="IRNazanin"/>
          <w:color w:val="111111"/>
          <w:sz w:val="28"/>
          <w:sz w:val="28"/>
          <w:szCs w:val="28"/>
          <w:rtl w:val="true"/>
          <w:lang w:bidi="fa-IR"/>
        </w:rPr>
        <w:t xml:space="preserve">تا این‌که بعد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دلش گرفت، یادش آمد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گرفتاری‌هایت به فرزندم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جمعه‌ای بود که متوسل به ابن الرضا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 حال گریه و ناله بود که ناگهان نوری در زندان پیدا شد، دید حضرت به دیدنش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گلایه کردن،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من غلام پدر شما بودم الآن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در زندان مأمونم چرا به من سری نمی‌زنید؟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امشب کی به من متوسل شدی؟</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گدا کاهل بود تقصیر صاحبخانه چیست؟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را ببند دستت را بده؛ همین‌که چشم باز کردم دیدم در هرات نزد خانواده‌ام هستم</w:t>
      </w:r>
      <w:r>
        <w:rPr>
          <w:rFonts w:eastAsia="IRNazanin" w:cs="IRNazanin"/>
          <w:color w:val="111111"/>
          <w:sz w:val="28"/>
          <w:szCs w:val="28"/>
          <w:rtl w:val="true"/>
          <w:lang w:bidi="fa-IR"/>
        </w:rPr>
        <w:t>.</w:t>
      </w:r>
      <w:bookmarkStart w:id="313" w:name="pg2640_27137"/>
    </w:p>
    <w:p>
      <w:pPr>
        <w:pStyle w:val="Heading2"/>
        <w:numPr>
          <w:ilvl w:val="1"/>
          <w:numId w:val="1"/>
        </w:numPr>
        <w:rPr/>
      </w:pPr>
      <w:bookmarkStart w:id="314" w:name="__RefHeading___Toc611814_1395250215"/>
      <w:bookmarkStart w:id="315" w:name="_Toc121"/>
      <w:bookmarkEnd w:id="313"/>
      <w:bookmarkEnd w:id="314"/>
      <w:r>
        <w:rPr>
          <w:rtl w:val="true"/>
        </w:rPr>
        <w:t xml:space="preserve">مدفونین در جوار ائمه کاظمین </w:t>
      </w:r>
      <w:r>
        <w:rPr>
          <w:rtl w:val="true"/>
        </w:rPr>
        <w:t>(</w:t>
      </w:r>
      <w:r>
        <w:rPr>
          <w:rtl w:val="true"/>
        </w:rPr>
        <w:t>علیه السلام</w:t>
      </w:r>
      <w:r>
        <w:rPr>
          <w:rtl w:val="true"/>
        </w:rPr>
        <w:t>)</w:t>
      </w:r>
      <w:bookmarkEnd w:id="315"/>
    </w:p>
    <w:p>
      <w:pPr>
        <w:pStyle w:val="Heading3"/>
        <w:numPr>
          <w:ilvl w:val="2"/>
          <w:numId w:val="1"/>
        </w:numPr>
        <w:rPr/>
      </w:pPr>
      <w:bookmarkStart w:id="316" w:name="__RefHeading___Toc611816_1395250215"/>
      <w:bookmarkStart w:id="317" w:name="_Toc122"/>
      <w:bookmarkEnd w:id="316"/>
      <w:r>
        <w:rPr>
          <w:rtl w:val="true"/>
        </w:rPr>
        <w:t>آرامگاه شیخ مفید</w:t>
      </w:r>
      <w:bookmarkEnd w:id="317"/>
    </w:p>
    <w:p>
      <w:pPr>
        <w:pStyle w:val="BookText"/>
        <w:rPr/>
      </w:pPr>
      <w:r>
        <w:rPr>
          <w:rFonts w:ascii="IRNazanin" w:hAnsi="IRNazanin" w:eastAsia="IRNazanin"/>
          <w:color w:val="111111"/>
          <w:sz w:val="28"/>
          <w:sz w:val="28"/>
          <w:szCs w:val="28"/>
          <w:rtl w:val="true"/>
          <w:lang w:bidi="fa-IR"/>
        </w:rPr>
        <w:t xml:space="preserve">عبد الله بن محمد بن نعمان بن عبد السلام بغدادی معروف به شیخ مفید است که این لقب را حضرت بقیه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تألیفات ایشان بیش از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از بزرگان علمای شیعه است که تألیفات بسیاری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 دنیا رفت و در پایین پای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قبر شیخ اشعاری منسوب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حضرت در رثای او سروده‌اند و با انگشت مبارک بر روی قبرش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صوّت الناعی بفقدک انّه                           یوم علی آل الرسول عظیم</w:t>
      </w:r>
    </w:p>
    <w:p>
      <w:pPr>
        <w:pStyle w:val="Heading3"/>
        <w:numPr>
          <w:ilvl w:val="2"/>
          <w:numId w:val="1"/>
        </w:numPr>
        <w:rPr/>
      </w:pPr>
      <w:bookmarkStart w:id="318" w:name="__RefHeading___Toc611818_1395250215"/>
      <w:bookmarkStart w:id="319" w:name="_Toc123"/>
      <w:bookmarkEnd w:id="318"/>
      <w:r>
        <w:rPr>
          <w:rtl w:val="true"/>
        </w:rPr>
        <w:t>آرامگاه خواجه نصیر الدین طوسی</w:t>
      </w:r>
      <w:bookmarkEnd w:id="319"/>
    </w:p>
    <w:p>
      <w:pPr>
        <w:pStyle w:val="BookText"/>
        <w:rPr/>
      </w:pPr>
      <w:r>
        <w:rPr>
          <w:rFonts w:ascii="IRNazanin" w:hAnsi="IRNazanin" w:eastAsia="IRNazanin"/>
          <w:color w:val="111111"/>
          <w:sz w:val="28"/>
          <w:sz w:val="28"/>
          <w:szCs w:val="28"/>
          <w:rtl w:val="true"/>
          <w:lang w:bidi="fa-IR"/>
        </w:rPr>
        <w:t>او از بزرگان علمای شیعه و از مفاخر حکما و منجّمین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او در جلب توجه مغولان سبب شد شهرهای مقدس شیعه و شیعیان و فرهنگ و کتب ارزشمند شیعه از گزند حوادث فتنه مغول در امان بمانند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وفات وصیت کرد او را در حرم کاظمین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کنند و این آیه شریفه را بنویسند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کَلبُهُم باسِطٌ ذِراعَیه بِالوَصید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خود را سگ آستان آن دو امام نامید</w:t>
      </w:r>
      <w:r>
        <w:rPr>
          <w:rFonts w:eastAsia="IRNazanin" w:cs="IRNazanin"/>
          <w:color w:val="111111"/>
          <w:sz w:val="28"/>
          <w:szCs w:val="28"/>
          <w:rtl w:val="true"/>
          <w:lang w:bidi="fa-IR"/>
        </w:rPr>
        <w:t>.</w:t>
      </w:r>
      <w:bookmarkStart w:id="320" w:name="pg2640_27138"/>
    </w:p>
    <w:p>
      <w:pPr>
        <w:pStyle w:val="Heading3"/>
        <w:numPr>
          <w:ilvl w:val="2"/>
          <w:numId w:val="1"/>
        </w:numPr>
        <w:rPr/>
      </w:pPr>
      <w:bookmarkStart w:id="321" w:name="__RefHeading___Toc611820_1395250215"/>
      <w:bookmarkStart w:id="322" w:name="_Toc124"/>
      <w:bookmarkEnd w:id="320"/>
      <w:bookmarkEnd w:id="321"/>
      <w:r>
        <w:rPr>
          <w:rtl w:val="true"/>
        </w:rPr>
        <w:t>آرامگاه جعفر بن محمد بن قولویه</w:t>
      </w:r>
      <w:bookmarkEnd w:id="322"/>
    </w:p>
    <w:p>
      <w:pPr>
        <w:pStyle w:val="BookText"/>
        <w:rPr/>
      </w:pPr>
      <w:r>
        <w:rPr>
          <w:rFonts w:ascii="IRNazanin" w:hAnsi="IRNazanin" w:eastAsia="IRNazanin"/>
          <w:color w:val="111111"/>
          <w:sz w:val="28"/>
          <w:sz w:val="28"/>
          <w:szCs w:val="28"/>
          <w:rtl w:val="true"/>
          <w:lang w:bidi="fa-IR"/>
        </w:rPr>
        <w:t>ایشان استاد شیخ مفید است و در ابتدا در قم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وقتی قرامطه حجرالاسود را دزدیدند و به کوفه آوردند، قبل موسم حج و در روز معینی قرار شد در مراسم خاصی سنگ در گوشه کعبه نصب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بزرگوار چون می‌دانست کسی جز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این کار را بکنند از قم راهی مکه شد تا خدمت حضرت برسد اما در بغداد شدیداً مریض شد و نتوانست خدمت حضرت برسد لذا فردی به نام ابن هشام را همراه نامه‌ای به این مراسم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تشرف ابن هشام حضرت به او فرمودند به محمد بن جعفر بگو تا سی سال دیگر زنده خواهد ماند و همین طور هم شد و در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دنیا رفت و در حرم کاظمین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وی نزدیک قبر شیخ مفید است</w:t>
      </w:r>
      <w:r>
        <w:rPr>
          <w:rFonts w:eastAsia="IRNazanin" w:cs="IRNazanin"/>
          <w:color w:val="111111"/>
          <w:sz w:val="28"/>
          <w:szCs w:val="28"/>
          <w:rtl w:val="true"/>
          <w:lang w:bidi="fa-IR"/>
        </w:rPr>
        <w:t>.</w:t>
      </w:r>
    </w:p>
    <w:p>
      <w:pPr>
        <w:pStyle w:val="Heading3"/>
        <w:numPr>
          <w:ilvl w:val="2"/>
          <w:numId w:val="1"/>
        </w:numPr>
        <w:rPr/>
      </w:pPr>
      <w:bookmarkStart w:id="323" w:name="__RefHeading___Toc611822_1395250215"/>
      <w:bookmarkStart w:id="324" w:name="_Toc125"/>
      <w:bookmarkEnd w:id="323"/>
      <w:r>
        <w:rPr>
          <w:rtl w:val="true"/>
        </w:rPr>
        <w:t>آرامگاه سید رضی و سید مرتضی</w:t>
      </w:r>
      <w:bookmarkEnd w:id="324"/>
    </w:p>
    <w:p>
      <w:pPr>
        <w:pStyle w:val="BookText"/>
        <w:rPr/>
      </w:pP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موسوی بغدادی ملقب به سید رضی و از عالمان بزرگ شیعه است و تألیفات بسیاری دارد که مهمترین آن جمع آوری نهج البلاغه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ایشان در کوچه‌ای نزدیک بازاری است که مقبره سید مرتضی در آن واقع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 شیخ مفید در عالم خواب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 که حضرت دست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که دو کودک هستند گرفته اند و نزد شیخ آوردند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شیخ علِّمهما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شیخ به این دو کودک علم فقه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که بیدار شد بسیار شگفت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بعد در حالی‌که مشغول تدریس بود مادر سید رضی و سید مرتضی دست دو کودک خود را گرفته و نزد شیخ آورد و همان جمله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با دیدن این صحنه منقلب شد و گریه کرد و خوابش را تعریف نمود و شخصاً مسؤلیت تعلیم و تربیت آن‌ها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این دو کودک از جانب پدر به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ناحیه مادر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علی بن حسین موسوی بغدادی ملقب به علم الهدی از بزرگان علمای شیه است و علمایی مثل شیخ طوسی و نجاشی در محضر ایشان شاگردی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سید مرتضی در خانه وی می‌باشد که اکنون در بازار منتهی به باب القبله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از لحاظ علمی آن‌قدر پیشرفت کرد تا جایی که مستشکل رسمی درس شیخ مفید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که در مسأله‌ای با استاد خویش بسیار اشکال و جواب کردند و به نتیجه نرسیدند، تصمیم گرفتند مسأله را در نامه‌ای بنویسند و در ضریح مطهر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بیندازند و از حضرت جواب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ضریح را گشودند نامه‌ای یافتند که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 ولدی و الشیخ معتمدی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با فرزندم سید مرتضی است ولی شیخ هم فردی مورد اعتماد و اطمینان ما است</w:t>
      </w:r>
      <w:r>
        <w:rPr>
          <w:rFonts w:eastAsia="IRNazanin" w:cs="IRNazanin"/>
          <w:color w:val="111111"/>
          <w:sz w:val="28"/>
          <w:szCs w:val="28"/>
          <w:rtl w:val="true"/>
          <w:lang w:bidi="fa-IR"/>
        </w:rPr>
        <w:t>.</w:t>
      </w:r>
      <w:bookmarkStart w:id="325" w:name="pg2640_27140"/>
    </w:p>
    <w:p>
      <w:pPr>
        <w:pStyle w:val="Heading2"/>
        <w:numPr>
          <w:ilvl w:val="1"/>
          <w:numId w:val="1"/>
        </w:numPr>
        <w:rPr/>
      </w:pPr>
      <w:bookmarkStart w:id="326" w:name="__RefHeading___Toc611824_1395250215"/>
      <w:bookmarkStart w:id="327" w:name="_Toc126"/>
      <w:bookmarkEnd w:id="325"/>
      <w:bookmarkEnd w:id="326"/>
      <w:r>
        <w:rPr>
          <w:rtl w:val="true"/>
        </w:rPr>
        <w:t xml:space="preserve">زیارت ورودی حرم کاظمین </w:t>
      </w:r>
      <w:r>
        <w:rPr>
          <w:rtl w:val="true"/>
        </w:rPr>
        <w:t>(</w:t>
      </w:r>
      <w:r>
        <w:rPr>
          <w:rtl w:val="true"/>
        </w:rPr>
        <w:t>علیه السلام</w:t>
      </w:r>
      <w:r>
        <w:rPr>
          <w:rtl w:val="true"/>
        </w:rPr>
        <w:t>)</w:t>
      </w:r>
      <w:bookmarkEnd w:id="327"/>
    </w:p>
    <w:p>
      <w:pPr>
        <w:pStyle w:val="Heading3"/>
        <w:numPr>
          <w:ilvl w:val="2"/>
          <w:numId w:val="1"/>
        </w:numPr>
        <w:rPr/>
      </w:pPr>
      <w:bookmarkStart w:id="328" w:name="__RefHeading___Toc611826_1395250215"/>
      <w:bookmarkStart w:id="329" w:name="_Toc127"/>
      <w:bookmarkEnd w:id="328"/>
      <w:r>
        <w:rPr>
          <w:rtl w:val="true"/>
        </w:rPr>
        <w:t>زیارت مشترکه امام کاظم و امام جواد علیهما السلام</w:t>
      </w:r>
      <w:bookmarkEnd w:id="329"/>
    </w:p>
    <w:p>
      <w:pPr>
        <w:pStyle w:val="BookText"/>
        <w:rPr/>
      </w:pPr>
      <w:r>
        <w:rPr>
          <w:rFonts w:ascii="IRNazanin" w:hAnsi="IRNazanin" w:eastAsia="IRNazanin"/>
          <w:color w:val="111111"/>
          <w:sz w:val="28"/>
          <w:sz w:val="28"/>
          <w:szCs w:val="28"/>
          <w:rtl w:val="true"/>
          <w:lang w:bidi="fa-IR"/>
        </w:rPr>
        <w:t>قسم دویّم از زیارت مشترکه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زیارتی است که با آن هر دو امام علیهما السلام زیارت می‌شوند و آن چنان است که شیخ مفید و شهید و محمّد بن المشهدی ذکر کرده‌اند که در زیارت آن دو بزرگوار می‌ایستی نزد ضریح مطهّر و می‌گوئی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عَلَیْکُما یا وَلِیَّیِ اللَّهِ، السَّلامُ عَلَیْکُما یا حُجَّتَیِ اللَّهِ، السَّلامُ عَلَیْکُما یا نُورَیِ اللَّهِ فی ظُلُماتِ الْأَرْضِ، اشْهَدُ انَّکُما قَدْ بَلَّغْتُما عَنِ اللَّهِ ما حَمَّلَکُما، وَحَفِظْتُما مَا اسْتُوْدِعْتُما، وَحَلَّلْتُما حَلالَ اللَّهِ، وَحَرَّمْتُما حَرامَ اللَّهِ، وَاقَمْتُما حُدُودَ اللَّهِ، وَتَلَوْتُما کِتابَ اللَّهِ، وَصَبَرْتُما عَلَی الْأَذی فی جَنْبِ اللَّهِ مُحْتَسِبَیْنِ حَتّی أَتاکُمَا الْیَقینُ، ابْرَأُ الَی اللَّهِ مِنْ اعْدائِکُما، وَاتَقَرَّبُ الَی اللَّهِ بِوِلایَتِکُما، اتَیْتُکُما زائِراً عارِفاً بِحَقِّکُما، مُوالِیاً لِأَوْلِیآئِکُما، مُعادِیاً لِأَعْدآئِکُما، مُسْتَبْصِراً بِالْهُدَی الَّذی انْتُما عَلَیْهِ، عارِفاً بِضَلالَةِ مَنْ خالَفَکُما، فَاشْفَعا لی عِنْدَ رَبِّکُما، فَانَّ لَکُما عِنْدَ اللَّهِ جاهاً عَظیماً وَمَقاماً مَحْمُوداً</w:t>
      </w:r>
      <w:r>
        <w:rPr>
          <w:rFonts w:eastAsia="Amiri" w:cs="Amiri" w:ascii="Amiri" w:hAnsi="Amiri"/>
          <w:color w:val="111111"/>
          <w:sz w:val="28"/>
          <w:szCs w:val="28"/>
          <w:rtl w:val="true"/>
          <w:lang w:bidi="ar-SA"/>
        </w:rPr>
        <w:t>.</w:t>
      </w:r>
      <w:bookmarkStart w:id="330" w:name="pg2640_27141"/>
    </w:p>
    <w:p>
      <w:pPr>
        <w:pStyle w:val="Heading2"/>
        <w:numPr>
          <w:ilvl w:val="1"/>
          <w:numId w:val="1"/>
        </w:numPr>
        <w:rPr/>
      </w:pPr>
      <w:bookmarkStart w:id="331" w:name="__RefHeading___Toc611828_1395250215"/>
      <w:bookmarkStart w:id="332" w:name="_Toc128"/>
      <w:bookmarkEnd w:id="330"/>
      <w:bookmarkEnd w:id="331"/>
      <w:r>
        <w:rPr>
          <w:rtl w:val="true"/>
        </w:rPr>
        <w:t xml:space="preserve">توسل به حضرت موسی بن جعفر </w:t>
      </w:r>
      <w:r>
        <w:rPr>
          <w:rtl w:val="true"/>
        </w:rPr>
        <w:t>(</w:t>
      </w:r>
      <w:r>
        <w:rPr>
          <w:rtl w:val="true"/>
        </w:rPr>
        <w:t>علیه السلام</w:t>
      </w:r>
      <w:r>
        <w:rPr>
          <w:rtl w:val="true"/>
        </w:rPr>
        <w:t>)</w:t>
      </w:r>
      <w:bookmarkEnd w:id="332"/>
    </w:p>
    <w:p>
      <w:pPr>
        <w:pStyle w:val="BookText"/>
        <w:rPr/>
      </w:pPr>
      <w:r>
        <w:rPr>
          <w:rFonts w:ascii="IRNazanin" w:hAnsi="IRNazanin" w:eastAsia="IRNazanin"/>
          <w:color w:val="111111"/>
          <w:sz w:val="28"/>
          <w:sz w:val="28"/>
          <w:szCs w:val="28"/>
          <w:rtl w:val="true"/>
          <w:lang w:bidi="fa-IR"/>
        </w:rPr>
        <w:t>هر کجا مرغ اسیری ز غم آزاد کنید             مُرد اگر کنج قفس طائر بشکسته پری چون به زندان به ملاقاتی محبوس روید پسرش نیست که تا گریه کند بر پدرش نگذارید که معصومه خبردار شود   </w:t>
      </w:r>
    </w:p>
    <w:p>
      <w:pPr>
        <w:pStyle w:val="BookText"/>
        <w:rPr/>
      </w:pPr>
      <w:r>
        <w:rPr>
          <w:rFonts w:ascii="IRNazanin" w:hAnsi="IRNazanin" w:eastAsia="IRNazanin"/>
          <w:color w:val="111111"/>
          <w:sz w:val="28"/>
          <w:sz w:val="28"/>
          <w:szCs w:val="28"/>
          <w:rtl w:val="true"/>
          <w:lang w:bidi="fa-IR"/>
        </w:rPr>
        <w:t>قفسش برده به باغی و دلش شاد کنید یاد از مردن زندانی بغداد کنید از عزیز دل زهرا و علی یاد کنید پس شما گریه بر آن خسرو ناشاد کنید رحم، بر حال دل دختر نا شاد کنید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زندان‌ها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ممنونتم گوشه خلوتی دادی تا تو را عبادت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لعنتش کند سندی بن شاهک یهودی در این زندان آخر آن‌قدر به آقا ظلم کرد، آن‌قدر تازیانه زد که دیگر لحن مناجات آقا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دیوار زندان می‌گذاشت و صدا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مُخَلِّصَ الشَّجَرِ مِنْ بَیْنِ رَمْلٍ وَ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خدایی که درخت را از میان آب و گل نجات می‌دهی؛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زندان من مرطوب و نمناک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مُخَلِّصَ الْوَلَدِ مِنْ بَیْنِ مَشِیمَةٍ وَ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خدایی که طفل را از تاریکی های رحم مادر نجات می‌دهی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زندان من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دیگر خلاصم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هم به شیعیان خبر دادند می‌خواهند امام را از زندان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شیعیان جلوی زندان آمدند، یکی می‌گوید اگر امام را ببینم دستش را می‌بوسم، یکی می‌گوید به قدمهایش می‌افتم، یکی می‌گوید حاجتم را می‌طلبم، اما یک وقت ببینند درب زندان باز شد، چهار نفر اطراف یک تخته‌ای را گرفتند، یکی هم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امام الرفضه</w:t>
      </w:r>
      <w:r>
        <w:rPr>
          <w:rFonts w:eastAsia="IRNazanin" w:cs="IRNazanin"/>
          <w:color w:val="111111"/>
          <w:sz w:val="28"/>
          <w:szCs w:val="28"/>
          <w:rtl w:val="true"/>
          <w:lang w:bidi="fa-IR"/>
        </w:rPr>
        <w:t>.</w:t>
      </w:r>
      <w:bookmarkStart w:id="333" w:name="pg2640_27142"/>
    </w:p>
    <w:p>
      <w:pPr>
        <w:pStyle w:val="Heading2"/>
        <w:numPr>
          <w:ilvl w:val="1"/>
          <w:numId w:val="1"/>
        </w:numPr>
        <w:rPr/>
      </w:pPr>
      <w:bookmarkStart w:id="334" w:name="__RefHeading___Toc611830_1395250215"/>
      <w:bookmarkStart w:id="335" w:name="_Toc129"/>
      <w:bookmarkEnd w:id="333"/>
      <w:bookmarkEnd w:id="334"/>
      <w:r>
        <w:rPr>
          <w:rtl w:val="true"/>
        </w:rPr>
        <w:t xml:space="preserve">توسل به جواد الائمه </w:t>
      </w:r>
      <w:r>
        <w:rPr>
          <w:rtl w:val="true"/>
        </w:rPr>
        <w:t>(</w:t>
      </w:r>
      <w:r>
        <w:rPr>
          <w:rtl w:val="true"/>
        </w:rPr>
        <w:t>علیه السلام</w:t>
      </w:r>
      <w:r>
        <w:rPr>
          <w:rtl w:val="true"/>
        </w:rPr>
        <w:t>)</w:t>
      </w:r>
      <w:bookmarkEnd w:id="335"/>
    </w:p>
    <w:p>
      <w:pPr>
        <w:pStyle w:val="BookText"/>
        <w:rPr/>
      </w:pPr>
      <w:r>
        <w:rPr>
          <w:rFonts w:ascii="IRNazanin" w:hAnsi="IRNazanin" w:eastAsia="IRNazanin"/>
          <w:color w:val="111111"/>
          <w:sz w:val="28"/>
          <w:sz w:val="28"/>
          <w:szCs w:val="28"/>
          <w:rtl w:val="true"/>
          <w:lang w:bidi="fa-IR"/>
        </w:rPr>
        <w:t>خون شد از غم دل خدا جویم می فشانم سرشک و می‌گویم خسته و دل شکسته و زارم جز به کویت کجا پناه آرم ای که روح عبادتی ما را جان زهرا عنایتی ما را رو به سوی تو می‌کنیم امروز گفتگوی تو می‌کنیم امروز تشنه ام بر من آبی ده به فقیر درت جوابی ده همسرت کرد نا مراد تو را                                           ای که خوانده خدا جواد تو را                                     </w:t>
      </w:r>
    </w:p>
    <w:p>
      <w:pPr>
        <w:pStyle w:val="BookText"/>
        <w:rPr/>
      </w:pPr>
      <w:r>
        <w:rPr>
          <w:rFonts w:ascii="IRNazanin" w:hAnsi="IRNazanin" w:eastAsia="IRNazanin"/>
          <w:color w:val="111111"/>
          <w:sz w:val="28"/>
          <w:sz w:val="28"/>
          <w:szCs w:val="28"/>
          <w:rtl w:val="true"/>
          <w:lang w:bidi="fa-IR"/>
        </w:rPr>
        <w:t xml:space="preserve">درد بسیار و نیست دارویم یاجواد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ادرکنی گره افتاده ست در کارم یاجواد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ادرکنی عذر خواه قیامتی ما را یاجواد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ادرکنی یاد کوی تو می‌کنیم امروز یاجواد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ادرکنی گنهم را ثوابی ده یاجواد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ادرکنی ساخت مسموم از عناد تو را  یاجواد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تا از امامان ما عمرشان مثل عمر گل کوتاه بود، یکی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هم دسته گل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اگر مشکلی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 خانه با همسرم در میان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قربان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خانه خودش هم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حجره در بسته صدا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فضل مگر من همسر بدی برای تو بودم، ام فضل جگرم از تشنگی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خبیث دستور داد کنیزها پشت درب حجره بروید، کف بزنید، هلهله کنید تا ناله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کسی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کنیزها دلش به حال آقا سوخت، آمد ظرف آبی برای آقا ببرد، اما آن نانجیب ظرف را گرفت و به زمین 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 تشنه جان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به همین اکتفا می‌کرد، بعد این‌که آقا را مسموم کرد و به شهادت رساند، دستور داد بدن حضرت را روی پشت بام ببرند و مقابل آفتاب سوزان بگذارند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بدن بود سه شبانه روز روی زمین ماند، یکی بدن آقا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شبانه روز روی جسر بغداد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 بدن آقا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سه شبانه روز روی پشت بام، یکی هم بدن آقا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شبانه روز روی خاک گرم کربلا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بدنی که وقتی خواهرش زینب آمد بدن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برادر منی؟ آیا تو حسین زینبی؟</w:t>
      </w:r>
      <w:bookmarkStart w:id="336" w:name="pg2640_27144"/>
    </w:p>
    <w:p>
      <w:pPr>
        <w:pStyle w:val="Heading2"/>
        <w:numPr>
          <w:ilvl w:val="1"/>
          <w:numId w:val="1"/>
        </w:numPr>
        <w:rPr/>
      </w:pPr>
      <w:bookmarkStart w:id="337" w:name="__RefHeading___Toc611832_1395250215"/>
      <w:bookmarkStart w:id="338" w:name="_Toc130"/>
      <w:bookmarkEnd w:id="336"/>
      <w:bookmarkEnd w:id="337"/>
      <w:r>
        <w:rPr>
          <w:rtl w:val="true"/>
        </w:rPr>
        <w:t>اماکن بغداد</w:t>
      </w:r>
      <w:bookmarkEnd w:id="338"/>
    </w:p>
    <w:p>
      <w:pPr>
        <w:pStyle w:val="Heading3"/>
        <w:numPr>
          <w:ilvl w:val="2"/>
          <w:numId w:val="1"/>
        </w:numPr>
        <w:rPr/>
      </w:pPr>
      <w:bookmarkStart w:id="339" w:name="__RefHeading___Toc611834_1395250215"/>
      <w:bookmarkStart w:id="340" w:name="_Toc131"/>
      <w:bookmarkEnd w:id="339"/>
      <w:r>
        <w:rPr>
          <w:rtl w:val="true"/>
        </w:rPr>
        <w:t>مسجد براثا</w:t>
      </w:r>
      <w:bookmarkEnd w:id="340"/>
    </w:p>
    <w:p>
      <w:pPr>
        <w:pStyle w:val="BookText"/>
        <w:rPr/>
      </w:pPr>
      <w:r>
        <w:rPr>
          <w:rFonts w:ascii="IRNazanin" w:hAnsi="IRNazanin" w:eastAsia="IRNazanin"/>
          <w:color w:val="111111"/>
          <w:sz w:val="28"/>
          <w:sz w:val="28"/>
          <w:szCs w:val="28"/>
          <w:rtl w:val="true"/>
          <w:lang w:bidi="fa-IR"/>
        </w:rPr>
        <w:t>یکی از اماکن مهم شهر بغداد مسجد براثا است که بین راه بغداد و کاظمین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برای این مسجد ویژگی‌هایی را ذکر کرده‌اند</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مراجعت از جنگ با خوارج به مدت چهار روز در این مسجد توقف کردند و در آن نماز 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برخی روایات یکی از موارد رد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مکان صورت گرفته است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راهبی به نام حباب سال‌های زیادی در صومعه‌اش منتظر قدوم مبارک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 وصی پیغمبر آخرالزمان معجزاتی برای او نمایان کند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معجزه انجام دادند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منطقه هر چاهی می‌کندند شور و بد مزه بود اما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چشمه‌ای را از زیر سنگی جاری کرد که به برکت حضرت از عسل شیرین‌تر بود و فرمود این همان چشمه‌ای است که برای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گردید</w:t>
      </w:r>
      <w:r>
        <w:rPr>
          <w:rFonts w:eastAsia="IRNazanin" w:cs="IRNazanin"/>
          <w:color w:val="111111"/>
          <w:sz w:val="28"/>
          <w:szCs w:val="28"/>
          <w:rtl w:val="true"/>
          <w:lang w:bidi="fa-IR"/>
        </w:rPr>
        <w:t>.</w:t>
      </w:r>
      <w:bookmarkStart w:id="341" w:name="pg2640_27145"/>
    </w:p>
    <w:p>
      <w:pPr>
        <w:pStyle w:val="BookText"/>
        <w:rPr/>
      </w:pPr>
      <w:bookmarkEnd w:id="341"/>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نزدیکی آن چشمه سنگ سفیدی را از زیر خاک بیرون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دوش خود گرفت و بر این سنگ گذاشت و در این مکان به نماز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محل زندگی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محلی که پیامبران گذشته در آن نماز خوانده بودند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مشاهده این معجزات راهب مسیحی مسلمان شد و بقیه عمر خود را در محضر حضرت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تأسیس شهری در کنار این مکان خبر دادند که جباران در آن زیاد باشند و بلا و فتنه در آن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دادند در جایگاه صومعه مرد نصرانی مسجدی بنا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براثا امر بناء این مسجد را بر عهده گرفت و مسجد به نام وی نامگذاری شد</w:t>
      </w:r>
      <w:r>
        <w:rPr>
          <w:rFonts w:eastAsia="IRNazanin" w:cs="IRNazanin"/>
          <w:color w:val="111111"/>
          <w:sz w:val="28"/>
          <w:szCs w:val="28"/>
          <w:rtl w:val="true"/>
          <w:lang w:bidi="fa-IR"/>
        </w:rPr>
        <w:t>.</w:t>
      </w:r>
    </w:p>
    <w:p>
      <w:pPr>
        <w:pStyle w:val="Heading3"/>
        <w:numPr>
          <w:ilvl w:val="2"/>
          <w:numId w:val="1"/>
        </w:numPr>
        <w:rPr/>
      </w:pPr>
      <w:bookmarkStart w:id="342" w:name="__RefHeading___Toc611836_1395250215"/>
      <w:bookmarkStart w:id="343" w:name="_Toc132"/>
      <w:bookmarkEnd w:id="342"/>
      <w:r>
        <w:rPr>
          <w:rtl w:val="true"/>
        </w:rPr>
        <w:t xml:space="preserve">آرامگاه نواب خاص حضرت مهدی </w:t>
      </w:r>
      <w:r>
        <w:rPr>
          <w:rtl w:val="true"/>
        </w:rPr>
        <w:t>(</w:t>
      </w:r>
      <w:r>
        <w:rPr>
          <w:rtl w:val="true"/>
        </w:rPr>
        <w:t>عج</w:t>
      </w:r>
      <w:r>
        <w:rPr>
          <w:rtl w:val="true"/>
        </w:rPr>
        <w:t>)</w:t>
      </w:r>
      <w:bookmarkEnd w:id="343"/>
    </w:p>
    <w:p>
      <w:pPr>
        <w:pStyle w:val="BookText"/>
        <w:rPr/>
      </w:pPr>
      <w:r>
        <w:rPr>
          <w:rFonts w:ascii="IRNazanin" w:hAnsi="IRNazanin" w:eastAsia="IRNazanin"/>
          <w:color w:val="111111"/>
          <w:sz w:val="28"/>
          <w:sz w:val="28"/>
          <w:szCs w:val="28"/>
          <w:rtl w:val="true"/>
          <w:lang w:bidi="fa-IR"/>
        </w:rPr>
        <w:t xml:space="preserve">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غیبت صغری،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چهار سفیر و نائب خاص داشتند که به نواب اربعه معروفند و قبور همه آن‌ها در شهر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آن‌ها به ترتیب عبارت است از</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سعید عَمروی، محمد بن عثمان، حسین بن روح نوبختی،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شخصیت‌ها به درجه‌ای از اعتماد و وفای به عهد رسیده بودند که از میان هزاران عالم و دانشمند و افراد عادی به نمایندگی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شدند</w:t>
      </w:r>
      <w:r>
        <w:rPr>
          <w:rFonts w:eastAsia="IRNazanin" w:cs="IRNazanin"/>
          <w:color w:val="111111"/>
          <w:sz w:val="28"/>
          <w:szCs w:val="28"/>
          <w:rtl w:val="true"/>
          <w:lang w:bidi="fa-IR"/>
        </w:rPr>
        <w:t>.</w:t>
      </w:r>
      <w:bookmarkStart w:id="344" w:name="pg2640_27146"/>
    </w:p>
    <w:p>
      <w:pPr>
        <w:pStyle w:val="Heading3"/>
        <w:numPr>
          <w:ilvl w:val="2"/>
          <w:numId w:val="1"/>
        </w:numPr>
        <w:rPr/>
      </w:pPr>
      <w:bookmarkStart w:id="345" w:name="__RefHeading___Toc611838_1395250215"/>
      <w:bookmarkStart w:id="346" w:name="_Toc133"/>
      <w:bookmarkEnd w:id="344"/>
      <w:bookmarkEnd w:id="345"/>
      <w:r>
        <w:rPr>
          <w:rtl w:val="true"/>
        </w:rPr>
        <w:t>آرامگاه شیخ محمد بن یعقوب کلینی</w:t>
      </w:r>
      <w:bookmarkEnd w:id="346"/>
    </w:p>
    <w:p>
      <w:pPr>
        <w:pStyle w:val="BookText"/>
        <w:rPr/>
      </w:pPr>
      <w:r>
        <w:rPr>
          <w:rFonts w:ascii="IRNazanin" w:hAnsi="IRNazanin" w:eastAsia="IRNazanin"/>
          <w:color w:val="111111"/>
          <w:sz w:val="28"/>
          <w:sz w:val="28"/>
          <w:szCs w:val="28"/>
          <w:rtl w:val="true"/>
          <w:lang w:bidi="fa-IR"/>
        </w:rPr>
        <w:t>ثقة الاسلام کلینی از بزرگ‌ترین محدثان و روایت نگاران شیعه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معاصر با نواب اربعه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مهمترین تألیف او کتاب شریف کافی است که یکی از کتب اربعه حدیثی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نوشتن این کتاب بیست سال طول کشید و در بغداد به اتمام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 و در باب الکوفه بغداد در مسجد صفوی مشهور به تکیه مولوی خانه دفن شد</w:t>
      </w:r>
      <w:r>
        <w:rPr>
          <w:rFonts w:eastAsia="IRNazanin" w:cs="IRNazanin"/>
          <w:color w:val="111111"/>
          <w:sz w:val="28"/>
          <w:szCs w:val="28"/>
          <w:rtl w:val="true"/>
          <w:lang w:bidi="fa-IR"/>
        </w:rPr>
        <w:t>.</w:t>
      </w:r>
    </w:p>
    <w:p>
      <w:pPr>
        <w:pStyle w:val="Heading3"/>
        <w:numPr>
          <w:ilvl w:val="2"/>
          <w:numId w:val="1"/>
        </w:numPr>
        <w:rPr/>
      </w:pPr>
      <w:bookmarkStart w:id="347" w:name="__RefHeading___Toc611840_1395250215"/>
      <w:bookmarkStart w:id="348" w:name="_Toc134"/>
      <w:bookmarkEnd w:id="347"/>
      <w:r>
        <w:rPr>
          <w:rtl w:val="true"/>
        </w:rPr>
        <w:t>آرامگاه سلمان فارسی</w:t>
      </w:r>
      <w:bookmarkEnd w:id="34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فارسی آن صحابی بزرگ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فردی از روستاهای ایران بود که با شنیدن ندای اسلام به مدینه هجرت کرد و مسلمان شد و توانست به مقامات عالیه‌ای برسد تا جایی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سلمان محمدی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زمان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استاندار شهر مدائن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طیّ الارض از مدینه برای غسل و کفن و تدفین او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او در چهل کیلومتری بغداد در شهرکی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مرقد سلمان سه آرامگاه دیگر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طاهربن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جابر بن عبد 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زائر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حذیفه بن 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صحابی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ایوان مدائن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کوتاهی از آرامگاه سلمان قرار دارد</w:t>
      </w:r>
      <w:r>
        <w:rPr>
          <w:rFonts w:eastAsia="IRNazanin" w:cs="IRNazanin"/>
          <w:color w:val="111111"/>
          <w:sz w:val="28"/>
          <w:szCs w:val="28"/>
          <w:rtl w:val="true"/>
          <w:lang w:bidi="fa-IR"/>
        </w:rPr>
        <w:t>.</w:t>
      </w:r>
      <w:bookmarkStart w:id="349" w:name="pg2640_27148"/>
    </w:p>
    <w:p>
      <w:pPr>
        <w:pStyle w:val="Heading2"/>
        <w:numPr>
          <w:ilvl w:val="1"/>
          <w:numId w:val="1"/>
        </w:numPr>
        <w:rPr/>
      </w:pPr>
      <w:bookmarkStart w:id="350" w:name="__RefHeading___Toc611842_1395250215"/>
      <w:bookmarkStart w:id="351" w:name="_Toc135"/>
      <w:bookmarkEnd w:id="349"/>
      <w:bookmarkEnd w:id="350"/>
      <w:r>
        <w:rPr>
          <w:rtl w:val="true"/>
        </w:rPr>
        <w:t>سامرا</w:t>
      </w:r>
      <w:bookmarkEnd w:id="351"/>
    </w:p>
    <w:p>
      <w:pPr>
        <w:pStyle w:val="Heading3"/>
        <w:numPr>
          <w:ilvl w:val="2"/>
          <w:numId w:val="1"/>
        </w:numPr>
        <w:rPr/>
      </w:pPr>
      <w:bookmarkStart w:id="352" w:name="__RefHeading___Toc611844_1395250215"/>
      <w:bookmarkStart w:id="353" w:name="_Toc136"/>
      <w:bookmarkEnd w:id="352"/>
      <w:r>
        <w:rPr>
          <w:rtl w:val="true"/>
        </w:rPr>
        <w:t>چکیده</w:t>
      </w:r>
      <w:bookmarkEnd w:id="3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 مدفن پنج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پیدایش سامرا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و کرامات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و کرامات حضرت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و کرامات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Heading3"/>
        <w:numPr>
          <w:ilvl w:val="2"/>
          <w:numId w:val="1"/>
        </w:numPr>
        <w:rPr/>
      </w:pPr>
      <w:bookmarkStart w:id="354" w:name="__RefHeading___Toc611846_1395250215"/>
      <w:bookmarkStart w:id="355" w:name="_Toc137"/>
      <w:bookmarkEnd w:id="354"/>
      <w:r>
        <w:rPr>
          <w:rtl w:val="true"/>
        </w:rPr>
        <w:t>سامرا مدفن پنج بزرگ</w:t>
      </w:r>
      <w:bookmarkEnd w:id="355"/>
    </w:p>
    <w:p>
      <w:pPr>
        <w:pStyle w:val="BookText"/>
        <w:rPr/>
      </w:pPr>
      <w:r>
        <w:rPr>
          <w:rFonts w:ascii="IRNazanin" w:hAnsi="IRNazanin" w:eastAsia="IRNazanin"/>
          <w:color w:val="111111"/>
          <w:sz w:val="28"/>
          <w:sz w:val="28"/>
          <w:szCs w:val="28"/>
          <w:rtl w:val="true"/>
          <w:lang w:bidi="fa-IR"/>
        </w:rPr>
        <w:t>سامرا شهری است که منسوب به امام عصر ارواحنا فداه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محل تولد و خانه حضرت و سرداب عبادت آن بزرگوار و پدر و جدّ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حرمی که متبرک به پنج بدن پاک و مطهّر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نرجس خاتون مادر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سوسن همسر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bookmarkStart w:id="356" w:name="pg2640_27149"/>
    </w:p>
    <w:p>
      <w:pPr>
        <w:pStyle w:val="BookText"/>
        <w:rPr/>
      </w:pPr>
      <w:bookmarkEnd w:id="35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حکیمه خاتون دختر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عمه حضرت ولی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Heading3"/>
        <w:numPr>
          <w:ilvl w:val="2"/>
          <w:numId w:val="1"/>
        </w:numPr>
        <w:rPr/>
      </w:pPr>
      <w:bookmarkStart w:id="357" w:name="__RefHeading___Toc611848_1395250215"/>
      <w:bookmarkStart w:id="358" w:name="_Toc138"/>
      <w:bookmarkEnd w:id="357"/>
      <w:r>
        <w:rPr>
          <w:rtl w:val="true"/>
        </w:rPr>
        <w:t xml:space="preserve">شخصیت امام هادی </w:t>
      </w:r>
      <w:r>
        <w:rPr>
          <w:rtl w:val="true"/>
        </w:rPr>
        <w:t>(</w:t>
      </w:r>
      <w:r>
        <w:rPr>
          <w:rtl w:val="true"/>
        </w:rPr>
        <w:t>علیه السلام</w:t>
      </w:r>
      <w:r>
        <w:rPr>
          <w:rtl w:val="true"/>
        </w:rPr>
        <w:t xml:space="preserve">) </w:t>
      </w:r>
      <w:r>
        <w:rPr>
          <w:rtl w:val="true"/>
        </w:rPr>
        <w:t>و پیدایش سامرا</w:t>
      </w:r>
      <w:bookmarkEnd w:id="358"/>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ذی‌حجه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صِریا در اطراف مدینه به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سن هشت سالگی که پدر بزرگوارشان به شهادت رسیدند زمام امور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سیزده سال امامت، خلفای عباسی با همان نقشه‌ای که از هارون شروع شد و به اجبار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بغداد بردند،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مدینه به سامرا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عسکر و پادگان نظامی تحت نظر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سامرا از ابتدا به صورت شهر نبود بلکه یک پادگان نظامی و محل استقرار لشکریان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بیست سال و اندی که در سامرا بودند به دست معتز ملعون در سوم رجب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پس از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امامت به شهادت 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که متوکل امام جواد را به بغداد احضار کرد، فردی را به مدینه فرستاد تا معلمی غیر شیعی و دشمن اهل‌بیت برای امام هادی بگیرد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ادبیات و قرآن استاد تر از او ندیدم</w:t>
      </w:r>
      <w:r>
        <w:rPr>
          <w:rFonts w:eastAsia="IRNazanin" w:cs="IRNazanin"/>
          <w:color w:val="111111"/>
          <w:sz w:val="28"/>
          <w:szCs w:val="28"/>
          <w:rtl w:val="true"/>
          <w:lang w:bidi="fa-IR"/>
        </w:rPr>
        <w:t>.</w:t>
      </w:r>
      <w:bookmarkStart w:id="359" w:name="pg2640_27150"/>
    </w:p>
    <w:p>
      <w:pPr>
        <w:pStyle w:val="Heading3"/>
        <w:numPr>
          <w:ilvl w:val="2"/>
          <w:numId w:val="1"/>
        </w:numPr>
        <w:rPr/>
      </w:pPr>
      <w:bookmarkStart w:id="360" w:name="__RefHeading___Toc611850_1395250215"/>
      <w:bookmarkStart w:id="361" w:name="_Toc139"/>
      <w:bookmarkEnd w:id="359"/>
      <w:bookmarkEnd w:id="360"/>
      <w:r>
        <w:rPr>
          <w:rtl w:val="true"/>
        </w:rPr>
        <w:t xml:space="preserve">معجزات و کرامات امام هادی </w:t>
      </w:r>
      <w:r>
        <w:rPr>
          <w:rtl w:val="true"/>
        </w:rPr>
        <w:t>(</w:t>
      </w:r>
      <w:r>
        <w:rPr>
          <w:rtl w:val="true"/>
        </w:rPr>
        <w:t>علیه السلام</w:t>
      </w:r>
      <w:r>
        <w:rPr>
          <w:rtl w:val="true"/>
        </w:rPr>
        <w:t>)</w:t>
      </w:r>
      <w:bookmarkEnd w:id="361"/>
    </w:p>
    <w:p>
      <w:pPr>
        <w:pStyle w:val="BookText"/>
        <w:rPr/>
      </w:pPr>
      <w:r>
        <w:rPr>
          <w:rFonts w:ascii="IRNazanin" w:hAnsi="IRNazanin" w:eastAsia="IRNazanin"/>
          <w:color w:val="111111"/>
          <w:sz w:val="28"/>
          <w:sz w:val="28"/>
          <w:szCs w:val="28"/>
          <w:rtl w:val="true"/>
          <w:lang w:bidi="fa-IR"/>
        </w:rPr>
        <w:t>سجایای اخلاقی حضرت آن‌قدر زیاد است که حتی دشمن هم اقرار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متوکل عباسی مریض شد و پزشکان نتوانستند او را مداوا کنند، مادر متوکل فردی را درِ خانه امام فرستاد تا از حضرت دارویی بگیرد، حضرت دارویی دادند که باعث معالجه متوکل شد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نسبت به دشمن خود رأفت و مهربانی دارند، خوشا به حال شما که شیعه و محب حضرت هستید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معجزات حضرت آن است که در زمان متوکل زنی ادعا کرد که من زینب کبری دختر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 تو که جوانی چطور ممکن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دستی به سرم کشیدند که هر چهل سال جوانی من عود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بزرگان آل ابوطالب را جمع کرد، همه گفتند دروغ می‌گوید، زن نپذیرفت و متوکل هم گفت باید دلیل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بپرسیم، وقتی جریان را به حضرت گفتند،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چیست؟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درندگان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می‌گوید، او را داخل قفس شیرها بیاندازید</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کذّاب از ترس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مرا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حضرت</w:t>
      </w:r>
    </w:p>
    <w:p>
      <w:pPr>
        <w:pStyle w:val="BookText"/>
        <w:rPr/>
      </w:pPr>
      <w:r>
        <w:rPr>
          <w:rFonts w:ascii="IRNazanin" w:hAnsi="IRNazanin" w:eastAsia="IRNazanin"/>
          <w:color w:val="111111"/>
          <w:sz w:val="28"/>
          <w:sz w:val="28"/>
          <w:szCs w:val="28"/>
          <w:rtl w:val="true"/>
          <w:lang w:bidi="fa-IR"/>
        </w:rPr>
        <w:t>وارد مکان شیرها شدند، شیرها دور حضرت را گرفتند و برای خضوع و ادب سرِ خود را به زمین پیشِ حضرت می‌مالیدند، حضرت دست بر سر آن‌ها می‌کشیدند و با آنها صحبت می‌کردند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اطرافیان متوکل این وضع را به صلاح متوکل ندیدند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سریع‌تر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حصرت که بیرون آمدند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زن را به داخل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وحشت افتاد و زبان به اعتراف گشود و گفت من دختر فلان فقیرم و بخاطر فقر این کار را کردم، متوکل دستور داد او را نزد شیرها بیاندازند اما مادر متوکل او را شفاعت کرد و متوکل هم او را بخشید</w:t>
      </w:r>
      <w:r>
        <w:rPr>
          <w:rFonts w:eastAsia="IRNazanin" w:cs="IRNazanin"/>
          <w:color w:val="111111"/>
          <w:sz w:val="28"/>
          <w:szCs w:val="28"/>
          <w:rtl w:val="true"/>
          <w:lang w:bidi="fa-IR"/>
        </w:rPr>
        <w:t>.</w:t>
      </w:r>
      <w:r>
        <w:rPr>
          <w:rStyle w:val="FootnoteAnchor"/>
          <w:rtl w:val="true"/>
        </w:rPr>
        <w:footnoteReference w:id="76"/>
      </w:r>
      <w:bookmarkStart w:id="362" w:name="pg2640_27152"/>
    </w:p>
    <w:p>
      <w:pPr>
        <w:pStyle w:val="Heading3"/>
        <w:numPr>
          <w:ilvl w:val="2"/>
          <w:numId w:val="1"/>
        </w:numPr>
        <w:rPr/>
      </w:pPr>
      <w:bookmarkStart w:id="363" w:name="__RefHeading___Toc611852_1395250215"/>
      <w:bookmarkStart w:id="364" w:name="_Toc140"/>
      <w:bookmarkEnd w:id="362"/>
      <w:bookmarkEnd w:id="363"/>
      <w:r>
        <w:rPr>
          <w:rtl w:val="true"/>
        </w:rPr>
        <w:t>مطالب تکمیلی</w:t>
      </w:r>
      <w:bookmarkEnd w:id="3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دوخت خفتان برای سفر از مدینه به سامرا و جریان مناظره کاتب شیعه با دشمن ولایت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حضرت به خان الصعالیک و دلسوزی صالح بن سعید و نشان دادن باغ‌های بهشتی به او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آرایش نظامی متوکل و نشان دادن به امام، و نشان دادن حضرت ملائکه مسلح بین زمین و آسمان را به متوکل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سعایت کنندگان مانع خدمتگزاری به حضرت شدند، باد پرده را برای حضرت جابجا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سکّیت و تدریس به فرزندان متوکل و سوال متوکل از اینکه آیا فرزندان من نزد تو محبوب ترند یا حسنین، گفت قنبر غلام علی از این دو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شکمش را پاره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یونس بن یعقوب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نذر حضرت کرد تا از شرّ مأمون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می‌کنند کسانی که گمان می کنند ولایت ما به درد غیر شیعیان نمی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هاشم جعفری و صحبت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معجزه حضرت</w:t>
      </w:r>
      <w:bookmarkStart w:id="365" w:name="pg2640_27153"/>
    </w:p>
    <w:p>
      <w:pPr>
        <w:pStyle w:val="Heading3"/>
        <w:numPr>
          <w:ilvl w:val="2"/>
          <w:numId w:val="1"/>
        </w:numPr>
        <w:rPr/>
      </w:pPr>
      <w:bookmarkStart w:id="366" w:name="__RefHeading___Toc611854_1395250215"/>
      <w:bookmarkStart w:id="367" w:name="_Toc141"/>
      <w:bookmarkEnd w:id="365"/>
      <w:bookmarkEnd w:id="366"/>
      <w:r>
        <w:rPr>
          <w:rtl w:val="true"/>
        </w:rPr>
        <w:t xml:space="preserve">شخصیت امام حسن عسکری </w:t>
      </w:r>
      <w:r>
        <w:rPr>
          <w:rtl w:val="true"/>
        </w:rPr>
        <w:t>(</w:t>
      </w:r>
      <w:r>
        <w:rPr>
          <w:rtl w:val="true"/>
        </w:rPr>
        <w:t>علیه السلام</w:t>
      </w:r>
      <w:r>
        <w:rPr>
          <w:rtl w:val="true"/>
        </w:rPr>
        <w:t>)</w:t>
      </w:r>
      <w:bookmarkEnd w:id="367"/>
    </w:p>
    <w:p>
      <w:pPr>
        <w:pStyle w:val="BookText"/>
        <w:rPr/>
      </w:pPr>
      <w:r>
        <w:rPr>
          <w:rFonts w:ascii="IRNazanin" w:hAnsi="IRNazanin" w:eastAsia="IRNazanin"/>
          <w:color w:val="111111"/>
          <w:sz w:val="28"/>
          <w:sz w:val="28"/>
          <w:szCs w:val="28"/>
          <w:rtl w:val="true"/>
          <w:lang w:bidi="fa-IR"/>
        </w:rPr>
        <w:t xml:space="preserve">حضرت در هشتم ربیع الثانی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به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سن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پس از شهادت پدر گرامیشان به امامت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پس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امامت 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هشتم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معتمد عباسی به شهادت رسیدند</w:t>
      </w:r>
      <w:r>
        <w:rPr>
          <w:rFonts w:eastAsia="IRNazanin" w:cs="IRNazanin"/>
          <w:color w:val="111111"/>
          <w:sz w:val="28"/>
          <w:szCs w:val="28"/>
          <w:rtl w:val="true"/>
          <w:lang w:bidi="fa-IR"/>
        </w:rPr>
        <w:t>.</w:t>
      </w:r>
    </w:p>
    <w:p>
      <w:pPr>
        <w:pStyle w:val="Heading3"/>
        <w:numPr>
          <w:ilvl w:val="2"/>
          <w:numId w:val="1"/>
        </w:numPr>
        <w:rPr/>
      </w:pPr>
      <w:bookmarkStart w:id="368" w:name="__RefHeading___Toc611856_1395250215"/>
      <w:bookmarkStart w:id="369" w:name="_Toc142"/>
      <w:bookmarkEnd w:id="368"/>
      <w:r>
        <w:rPr>
          <w:rtl w:val="true"/>
        </w:rPr>
        <w:t xml:space="preserve">معجزات و کرامات حضرت عسکری </w:t>
      </w:r>
      <w:r>
        <w:rPr>
          <w:rtl w:val="true"/>
        </w:rPr>
        <w:t>(</w:t>
      </w:r>
      <w:r>
        <w:rPr>
          <w:rtl w:val="true"/>
        </w:rPr>
        <w:t>علیه السلام</w:t>
      </w:r>
      <w:r>
        <w:rPr>
          <w:rtl w:val="true"/>
        </w:rPr>
        <w:t>)</w:t>
      </w:r>
      <w:bookmarkEnd w:id="369"/>
    </w:p>
    <w:p>
      <w:pPr>
        <w:pStyle w:val="BookText"/>
        <w:rPr/>
      </w:pPr>
      <w:r>
        <w:rPr>
          <w:rFonts w:ascii="IRNazanin" w:hAnsi="IRNazanin" w:eastAsia="IRNazanin"/>
          <w:color w:val="111111"/>
          <w:sz w:val="28"/>
          <w:sz w:val="28"/>
          <w:szCs w:val="28"/>
          <w:rtl w:val="true"/>
          <w:lang w:bidi="fa-IR"/>
        </w:rPr>
        <w:t xml:space="preserve">یکی از سجایای اخلاقی حضرت آن بود که هیچ‌گاه کسی را ناامید نمی‌کردند، روزی در راهی که می‌رفتند فردی به حضرت رسید و اظهار فقر و نیاز کرد حضرت به او فرمودند دروغ می‌گویی تو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در فلان جا مخفی کردی اما روزی که به آن محتاج شوی به آن دست نخواهی یافت، اما در عین حال به غلام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پول همراه داریم به این فقیر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مدّتی معجزه حضرت محقق شد و آن مرد زمانی‌که به سراغ پول‌ها رفت، متوجه شد پسرش مکان پول‌ها را مطلع شده و آن‌ها را دزدیده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این درسی است برای ما که در هر صورت کسی را نا امید نکنیم</w:t>
      </w:r>
      <w:r>
        <w:rPr>
          <w:rFonts w:eastAsia="IRNazanin" w:cs="IRNazanin"/>
          <w:color w:val="111111"/>
          <w:sz w:val="28"/>
          <w:szCs w:val="28"/>
          <w:rtl w:val="true"/>
          <w:lang w:bidi="fa-IR"/>
        </w:rPr>
        <w:t>.</w:t>
      </w:r>
    </w:p>
    <w:p>
      <w:pPr>
        <w:pStyle w:val="Heading3"/>
        <w:numPr>
          <w:ilvl w:val="2"/>
          <w:numId w:val="1"/>
        </w:numPr>
        <w:rPr/>
      </w:pPr>
      <w:bookmarkStart w:id="370" w:name="__RefHeading___Toc611858_1395250215"/>
      <w:bookmarkStart w:id="371" w:name="_Toc143"/>
      <w:bookmarkEnd w:id="370"/>
      <w:r>
        <w:rPr>
          <w:rtl w:val="true"/>
        </w:rPr>
        <w:t>مطالب تکمیلی</w:t>
      </w:r>
      <w:bookmarkEnd w:id="37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شاکری می گوید امام به سجده می رفت من می خوابیدم بلند که می شدم امام هنوز در سجده بود</w:t>
      </w:r>
      <w:r>
        <w:rPr>
          <w:rFonts w:eastAsia="IRNazanin" w:cs="IRNazanin"/>
          <w:color w:val="111111"/>
          <w:sz w:val="28"/>
          <w:szCs w:val="28"/>
          <w:rtl w:val="true"/>
          <w:lang w:bidi="fa-IR"/>
        </w:rPr>
        <w:t>.</w:t>
      </w:r>
      <w:bookmarkStart w:id="372" w:name="pg2640_27154"/>
    </w:p>
    <w:p>
      <w:pPr>
        <w:pStyle w:val="BookText"/>
        <w:rPr/>
      </w:pPr>
      <w:bookmarkEnd w:id="37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عنایت به ابو هاشم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خودشان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اشرفی فرستادند و فرمودند هر حاجتی داشتید خجالت نکشید و از ما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قطعه طلایی به او نشان دادند برای مخارجش، درخواست نقره داشتم برای ساخت انگشتر اما فراموش کردم، حضرت یک انگشتر دادند فرمودند نگین و اجرت ساختش را سود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لباس نرم در ظاهر و لباس خشن در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لله و هذا لکم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 دعای باران توسط مسلمانان و نیامدن باران، اما به دعای اسقف مسیحیان باران بارید، حضرت فرمودند مشت فلان راهب را باز کنید</w:t>
      </w:r>
      <w:r>
        <w:rPr>
          <w:rFonts w:eastAsia="IRNazanin" w:cs="IRNazanin"/>
          <w:color w:val="111111"/>
          <w:sz w:val="28"/>
          <w:szCs w:val="28"/>
          <w:rtl w:val="true"/>
          <w:lang w:bidi="fa-IR"/>
        </w:rPr>
        <w:t>...</w:t>
      </w:r>
    </w:p>
    <w:p>
      <w:pPr>
        <w:pStyle w:val="Heading3"/>
        <w:numPr>
          <w:ilvl w:val="2"/>
          <w:numId w:val="1"/>
        </w:numPr>
        <w:rPr/>
      </w:pPr>
      <w:bookmarkStart w:id="373" w:name="__RefHeading___Toc611860_1395250215"/>
      <w:bookmarkStart w:id="374" w:name="_Toc144"/>
      <w:bookmarkEnd w:id="373"/>
      <w:r>
        <w:rPr>
          <w:rtl w:val="true"/>
        </w:rPr>
        <w:t xml:space="preserve">سرداب امام زمان </w:t>
      </w:r>
      <w:r>
        <w:rPr>
          <w:rtl w:val="true"/>
        </w:rPr>
        <w:t>(</w:t>
      </w:r>
      <w:r>
        <w:rPr>
          <w:rtl w:val="true"/>
        </w:rPr>
        <w:t>عج</w:t>
      </w:r>
      <w:r>
        <w:rPr>
          <w:rtl w:val="true"/>
        </w:rPr>
        <w:t>)</w:t>
      </w:r>
      <w:bookmarkEnd w:id="374"/>
    </w:p>
    <w:p>
      <w:pPr>
        <w:pStyle w:val="BookText"/>
        <w:rPr/>
      </w:pPr>
      <w:r>
        <w:rPr>
          <w:rFonts w:ascii="IRNazanin" w:hAnsi="IRNazanin" w:eastAsia="IRNazanin"/>
          <w:color w:val="111111"/>
          <w:sz w:val="28"/>
          <w:sz w:val="28"/>
          <w:szCs w:val="28"/>
          <w:rtl w:val="true"/>
          <w:lang w:bidi="fa-IR"/>
        </w:rPr>
        <w:t xml:space="preserve">در کنار حرم 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این مسجد سردابی است که محل عبادت سه امام همام یعنی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 و پدر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اولیای خدا از جمله سید بن طاووس و علامه بحر العلوم در این مکان مقدس محضر مبارک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نامگذاری این مکان به سرداب غیبت آن است که پس از امامت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عباسی عدّه‌ای را برای دستگیری حضرت به خانه ایشان فرستاد، آن‌ها وارد سرداب شدند و دیدند سرداب پر از آب است و حضرت روی حصیری بر روی آب در گوشه سرداب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سربازان نزدیک امام شد و همین‌که پا در آب گذاشت غرق شد و</w:t>
      </w:r>
      <w:bookmarkStart w:id="375" w:name="pg2640_27155"/>
    </w:p>
    <w:p>
      <w:pPr>
        <w:pStyle w:val="BookText"/>
        <w:rPr/>
      </w:pPr>
      <w:bookmarkEnd w:id="375"/>
      <w:r>
        <w:rPr>
          <w:rFonts w:ascii="IRNazanin" w:hAnsi="IRNazanin" w:eastAsia="IRNazanin"/>
          <w:color w:val="111111"/>
          <w:sz w:val="28"/>
          <w:sz w:val="28"/>
          <w:szCs w:val="28"/>
          <w:rtl w:val="true"/>
          <w:lang w:bidi="fa-IR"/>
        </w:rPr>
        <w:t>او را از آب بیرون کشیدند و نتوانستند به حضرت دست پیدا کنند و از آن پس غیبت صغری و بعد آن غیبت کبرای حضرت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دشمنان تشیع تهمت می‌زنند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امامشان درون سرداب است و روزی از آن‌جا بیرون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اسبی را خارج سرداب زین کرده‌اند و هر هفته منتظر ظهور حضرت از درون سرداب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شیعه معتقد به امامی است که محصور در مکان نیست و بین مردم و در بازارهای آنان راه می‌رود و مردم و اعمال ایشان را می‌بیند و مردم هم او را می‌بینند اما ایشان را نمی‌شناسند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مناسب است در این مکان مقدس آداب و اعمال خاص سرداب انجام شود</w:t>
      </w:r>
      <w:r>
        <w:rPr>
          <w:rFonts w:eastAsia="IRNazanin" w:cs="IRNazanin"/>
          <w:color w:val="111111"/>
          <w:sz w:val="28"/>
          <w:szCs w:val="28"/>
          <w:rtl w:val="true"/>
          <w:lang w:bidi="fa-IR"/>
        </w:rPr>
        <w:t>).</w:t>
      </w:r>
    </w:p>
    <w:p>
      <w:pPr>
        <w:pStyle w:val="Heading3"/>
        <w:numPr>
          <w:ilvl w:val="2"/>
          <w:numId w:val="1"/>
        </w:numPr>
        <w:rPr/>
      </w:pPr>
      <w:bookmarkStart w:id="376" w:name="__RefHeading___Toc611862_1395250215"/>
      <w:bookmarkStart w:id="377" w:name="_Toc145"/>
      <w:bookmarkEnd w:id="376"/>
      <w:r>
        <w:rPr>
          <w:rtl w:val="true"/>
        </w:rPr>
        <w:t>معجزاتی در سرداب</w:t>
      </w:r>
      <w:bookmarkEnd w:id="3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تشرف مرحوم آیت الله مرعشی نجفی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تشرف سید مهدی بحر العلوم به نقل از خواهر زاده ایشان سید مرتضی</w:t>
      </w:r>
      <w:bookmarkStart w:id="378" w:name="pg2640_27156"/>
    </w:p>
    <w:p>
      <w:pPr>
        <w:pStyle w:val="Heading2"/>
        <w:numPr>
          <w:ilvl w:val="1"/>
          <w:numId w:val="1"/>
        </w:numPr>
        <w:rPr/>
      </w:pPr>
      <w:bookmarkStart w:id="379" w:name="__RefHeading___Toc611864_1395250215"/>
      <w:bookmarkStart w:id="380" w:name="_Toc146"/>
      <w:bookmarkEnd w:id="378"/>
      <w:bookmarkEnd w:id="379"/>
      <w:r>
        <w:rPr>
          <w:rtl w:val="true"/>
        </w:rPr>
        <w:t xml:space="preserve">زیارتنامه مختصر ائمه عسکریین </w:t>
      </w:r>
      <w:r>
        <w:rPr>
          <w:rtl w:val="true"/>
        </w:rPr>
        <w:t>(</w:t>
      </w:r>
      <w:r>
        <w:rPr>
          <w:rtl w:val="true"/>
        </w:rPr>
        <w:t>علیه السلام</w:t>
      </w:r>
      <w:r>
        <w:rPr>
          <w:rtl w:val="true"/>
        </w:rPr>
        <w:t>)</w:t>
      </w:r>
      <w:bookmarkEnd w:id="38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عَلَیْکُما یا وَلِیَّیِ اللَّهِ، اَلسَّلامُ عَلَیْکُما یا حُجَّتَیِاللَّهِ، اَلسَّلامُ عَلَیْکُما یا نُورَیِ اللَّهِ فِی ظُلُماتِ الْأَرْضِ، اَلسَّلامُ عَلَیْکُما یا مَنْ بَدا للَّهِ‌ِ فی شَأْنِکُما، اَتَیْتُکُما زائِراً عارِفاً بِحَقِّکُما، مُعادِیاً لِأَعْدآئِکُما، مُوالِیاً لِأَوْلِیآئِکُما، مُؤْمِناً بِما آمَنْتُما بِهِ، کافِراً بِما کَفَرْتُما بِهِ، مُحَقِّقاً لِما حَقَّقْتُما، مُبْطِلاً لِمَا اَبْطَلْتُما، اَسْئَلُ اللَّهَ رَبّی وَرَبَّکُما اَنْ یَجْعَلَ حَظّی مِنْ زِیارَتِکُمَا الصَّلوة عَلی مُحَمَّدٍ وَآلِهِ، وَاَنْ یَرْزُقَنی مُرافَقَتَکُما فِی الْجِنانِ مَعَ آبائِکُمَا الصَّالِحینَ، وَاَسْئَلُهُ اَنْ یُعْتِقَ رَقَبَتی مِنَ النَّارِ، وَیَرْزُقَنی شَفاعَتَکُما وَمُصاحَبَتَکُما، وَیُعَرِّفَ بَیْنی وَبَیْنَکُما، وَلا یَسْلُبَنی حُبَّکُما وَحُبَّ آبائِکُمَا الصَّالِحینَ، وَ اَنْ لا یَجْعَلَهُ آخِرَ الْعَهْدِ مِنْ زِیارَتِکُما، وَیَحْشُرَنی مَعَکُما فِی الْجَنَّة بِرَحْمَتِهِ، اَللّهُمَ ارْزُقْنی حُبَّهُما، وَتَوَفَّنی عَلی مِلَّتِهِما، اَللَّهُمَّ الْعَنْ ظالِمی آلِ مُحَمَّدٍ حَقَّهُمْ، وَانْتَقِمْ مِنْهُمْ، اَللّهُمَّ الْعَنِ الْأَوَّلینَ مِنْهُمْ وَالْأخِرینَ، وَضاعِفْ عَلَیْهِمُ الْعَذابَ، وَابْلُغْ بِهِمْ وَبِاَشْیاعِهِمْ وَمُحِبّیهِمْ وَمُتَّبِعیهِمْ اَسْفَلَ دَرَکٍ مِنَ الْجَحیمِ، اِنَّکَ عَلی کُلِّشَی‌ءٍ قَدیرٌ، اَللّهُمَّ عَجِّلْ فَرَجَ وَلِیِّکَ وَابْنِ وَلِیِّکَ، وَساجْعَلْ فَرَجَنا مَعَ فَرَجِهِمْ یا اَرْحَمَ الرَّاحِمینَ</w:t>
      </w:r>
      <w:r>
        <w:rPr>
          <w:rFonts w:eastAsia="Amiri" w:cs="Amiri" w:ascii="Amiri" w:hAnsi="Amiri"/>
          <w:color w:val="111111"/>
          <w:sz w:val="28"/>
          <w:szCs w:val="28"/>
          <w:rtl w:val="true"/>
          <w:lang w:bidi="ar-SA"/>
        </w:rPr>
        <w:t>.</w:t>
      </w:r>
      <w:bookmarkStart w:id="381" w:name="pg2640_27157"/>
    </w:p>
    <w:p>
      <w:pPr>
        <w:pStyle w:val="Heading2"/>
        <w:numPr>
          <w:ilvl w:val="1"/>
          <w:numId w:val="1"/>
        </w:numPr>
        <w:rPr/>
      </w:pPr>
      <w:bookmarkStart w:id="382" w:name="__RefHeading___Toc611866_1395250215"/>
      <w:bookmarkStart w:id="383" w:name="_Toc147"/>
      <w:bookmarkEnd w:id="381"/>
      <w:bookmarkEnd w:id="382"/>
      <w:r>
        <w:rPr>
          <w:rtl w:val="true"/>
        </w:rPr>
        <w:t>احکام نماز مسافر</w:t>
      </w:r>
      <w:bookmarkEnd w:id="383"/>
    </w:p>
    <w:p>
      <w:pPr>
        <w:pStyle w:val="BookText"/>
        <w:rPr/>
      </w:pPr>
      <w:r>
        <w:rPr>
          <w:rFonts w:ascii="IRNazanin" w:hAnsi="IRNazanin" w:eastAsia="IRNazanin"/>
          <w:color w:val="111111"/>
          <w:sz w:val="28"/>
          <w:sz w:val="28"/>
          <w:szCs w:val="28"/>
          <w:rtl w:val="true"/>
          <w:lang w:bidi="fa-IR"/>
        </w:rPr>
        <w:t xml:space="preserve">در شکسته یا تمام بودن نماز در مسجد کوفه و نیز حرم مطهّر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مراجع تقلید تفاوت نظر وجود دارد لذا نظرات مراجع معظم تقلید به تفصیل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رهبری  مسافر می‌تواند در مسجد کوفه نمازش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بخواهد در جاهایی که جزو مسجد نبوده و بعداً اضافه شده نماز بخواند احتیاط مستحب است که شکسته بخواند اگرچه اقوی، صحت تمام است و می‌تواند در حرم و رواق حضرت سید الشهدا بلکه در مسجد متصل به حرم نماز را تمام بخواند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بهجت مسافر می‌تواند در مسجد کوفه نمازش را تمام بخواند و احتیاط در این است که نماز را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بخواهد در جایی که جز این مساجد نبوده و بعداً اضافه شده نماز بخواند احتیاط واجب آن است که شکسته بخوانند و نیز می‌تواند در کنار حرم سید الشهدا نماز را تمام بخواند ولی اگر در این مکان‌ها نماز از او قضا شد بنابر احتیاط واجب شکسته قضا نماید اگرچه در همان مکان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گلپایگانی و صافی و نوری همدانی مسافر می‌تواند در مسجد کوفه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بخواهد در جایی که جزء مسجد نبوده و بعداً اضافه شده نماز بخواند احتیاط واجب آن است که شکسته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می‌تواند در حائر حضرت سید الشهدا نماز را تمام بخواند، ولی احتیاط واجب آن است که اگر دورتر از اطراف ضریح مقدس نماز بخواند شکسته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خوئی و تبریزی مسافر می‌تواند در تمام مسجد کوفه نماز را تمام بخواند و نیز می‌تواند در حرم حضرت سید الشهداء نماز را تمام بخواند اگر چه دورتر از اطراف ضریح مقدس نماز بخواند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فاضل لنکرانی مسافر مخیّر است در مسجد کوفه نمازش را تمام یا شکسته بخواند و فرقی بین بنا اولیه و آن‌چه بعد اضافه شده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می‌تواند در حرم ورواق حضرت سید الشهدا ء بلکه در مسجد متصل به حرم نماز را تمام یا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سیستانی مسافر می‌تواند در مسجد کوفه بلکه درتمام شهر کوفه نمازش را تمام بخواند و نیز می‌تواند در حرم حضرت سید الشهدا تا مقدار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تقریباً از اطراف قبر مقدس نمازش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شبیری زنجانی در شهر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کربلا تاکید زیادی شده است که مسافر قصد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کرده و نمازش را تمام بخواند ولی تا قصد اقامت نکرده است ظاهراً مانند سایر شهرها باید نمازش را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مکارم شیرازی مسافر مخیر است در مسجد کوفه و حرم حضرت سیدالشهدا نماز را شکسته یا تمام بخواند ولی افضل در این‌موارد تمام است و فرقی میان این مکان‌ها در زمان پیغمبر و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اضافاتی که بعداً به آن‌ها افزوده شده یا در آینده افزوده می‌شود نیست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وحید خراسانی مسافر مخیر است در شهر کوفه و حرم حضرت سید الشهداء نمازش را شکسته یا تمام بخواند و تمام خواندن نماز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احوط آن است که خارج مسجد کوفه و دورتر از اطراف ضریح مقدس نماز را تمام نخواند</w:t>
      </w:r>
      <w:r>
        <w:rPr>
          <w:rFonts w:eastAsia="IRNazanin" w:cs="IRNazanin"/>
          <w:color w:val="111111"/>
          <w:sz w:val="28"/>
          <w:szCs w:val="28"/>
          <w:rtl w:val="true"/>
          <w:lang w:bidi="fa-IR"/>
        </w:rPr>
        <w:t>.</w:t>
      </w:r>
      <w:bookmarkStart w:id="384" w:name="pg2640_27163"/>
    </w:p>
    <w:p>
      <w:pPr>
        <w:pStyle w:val="Heading2"/>
        <w:numPr>
          <w:ilvl w:val="1"/>
          <w:numId w:val="1"/>
        </w:numPr>
        <w:rPr/>
      </w:pPr>
      <w:bookmarkStart w:id="385" w:name="__RefHeading___Toc611868_1395250215"/>
      <w:bookmarkStart w:id="386" w:name="_Toc148"/>
      <w:bookmarkEnd w:id="384"/>
      <w:bookmarkEnd w:id="385"/>
      <w:r>
        <w:rPr>
          <w:rtl w:val="true"/>
        </w:rPr>
        <w:t>حکم رفتن جنب و حائض به مسجد و حرم</w:t>
      </w:r>
      <w:bookmarkEnd w:id="386"/>
    </w:p>
    <w:p>
      <w:pPr>
        <w:pStyle w:val="BookText"/>
        <w:rPr/>
      </w:pPr>
      <w:r>
        <w:rPr>
          <w:rFonts w:ascii="IRNazanin" w:hAnsi="IRNazanin" w:eastAsia="IRNazanin"/>
          <w:color w:val="111111"/>
          <w:sz w:val="28"/>
          <w:sz w:val="28"/>
          <w:szCs w:val="28"/>
          <w:rtl w:val="true"/>
          <w:lang w:bidi="fa-IR"/>
        </w:rPr>
        <w:t>انسان جنب و زن حائض یا نفساء نمی‌تواند در مساجد توقف کنند ولی می‌توانند از یک درب داخل و از درب دیگر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توقف در حرم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ولی می‌تواند از یک درب داخل و از درب دیگر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آیت الله شبیری که همین مقدار را هم جایز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حکم اختصاص به اطراف ضریح دارد ولی رواق‌ها و صحن امامان و حرم امام‌زاده‌ها این حکم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آیت الله فاضل حتی ورود به رواق‌ها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صحن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جایز نمی‌دانند، چه دور باشد چه نزدیک به ضریح</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مستحاضه می‌تواند وارد مسجد کوفه و حرم امامان شود به شرطی که به وظیفه خود درباره وضو و غسل عمل کند</w:t>
      </w:r>
      <w:r>
        <w:rPr>
          <w:rFonts w:eastAsia="IRNazanin" w:cs="IRNazanin"/>
          <w:color w:val="111111"/>
          <w:sz w:val="28"/>
          <w:szCs w:val="28"/>
          <w:rtl w:val="true"/>
          <w:lang w:bidi="fa-IR"/>
        </w:rPr>
        <w:t>.</w:t>
      </w:r>
      <w:bookmarkStart w:id="387" w:name="pg2640_27166"/>
    </w:p>
    <w:p>
      <w:pPr>
        <w:pStyle w:val="Heading2"/>
        <w:numPr>
          <w:ilvl w:val="1"/>
          <w:numId w:val="1"/>
        </w:numPr>
        <w:rPr/>
      </w:pPr>
      <w:bookmarkStart w:id="388" w:name="__RefHeading___Toc611870_1395250215"/>
      <w:bookmarkStart w:id="389" w:name="_Toc149"/>
      <w:bookmarkEnd w:id="387"/>
      <w:bookmarkEnd w:id="388"/>
      <w:r>
        <w:rPr>
          <w:rtl w:val="true"/>
        </w:rPr>
        <w:t>نماز ائمه علیهم السلام</w:t>
      </w:r>
      <w:bookmarkEnd w:id="389"/>
    </w:p>
    <w:p>
      <w:pPr>
        <w:pStyle w:val="Heading3"/>
        <w:numPr>
          <w:ilvl w:val="2"/>
          <w:numId w:val="1"/>
        </w:numPr>
        <w:rPr/>
      </w:pPr>
      <w:bookmarkStart w:id="390" w:name="__RefHeading___Toc611872_1395250215"/>
      <w:bookmarkStart w:id="391" w:name="_Toc150"/>
      <w:bookmarkEnd w:id="390"/>
      <w:r>
        <w:rPr>
          <w:rtl w:val="true"/>
        </w:rPr>
        <w:t>اشاره</w:t>
      </w:r>
      <w:bookmarkEnd w:id="391"/>
    </w:p>
    <w:p>
      <w:pPr>
        <w:pStyle w:val="BookText"/>
        <w:rPr/>
      </w:pPr>
      <w:r>
        <w:rPr>
          <w:rFonts w:ascii="IRNazanin" w:hAnsi="IRNazanin" w:eastAsia="IRNazanin"/>
          <w:color w:val="111111"/>
          <w:sz w:val="28"/>
          <w:sz w:val="28"/>
          <w:szCs w:val="28"/>
          <w:rtl w:val="true"/>
          <w:lang w:bidi="fa-IR"/>
        </w:rPr>
        <w:t>بعد از هر کدام از این نمازها دعایی وارد شده که به جهت اختصار آورده نشده است و مفصل آن در مفاتیح الجنان موجود می‌باشد</w:t>
      </w:r>
      <w:r>
        <w:rPr>
          <w:rFonts w:eastAsia="IRNazanin" w:cs="IRNazanin"/>
          <w:color w:val="111111"/>
          <w:sz w:val="28"/>
          <w:szCs w:val="28"/>
          <w:rtl w:val="true"/>
          <w:lang w:bidi="fa-IR"/>
        </w:rPr>
        <w:t>.</w:t>
      </w:r>
    </w:p>
    <w:p>
      <w:pPr>
        <w:pStyle w:val="Heading3"/>
        <w:numPr>
          <w:ilvl w:val="2"/>
          <w:numId w:val="1"/>
        </w:numPr>
        <w:rPr/>
      </w:pPr>
      <w:bookmarkStart w:id="392" w:name="__RefHeading___Toc611874_1395250215"/>
      <w:bookmarkStart w:id="393" w:name="_Toc151"/>
      <w:bookmarkEnd w:id="392"/>
      <w:r>
        <w:rPr>
          <w:rtl w:val="true"/>
        </w:rPr>
        <w:t>نماز حضرت امیرالمؤمنین‌علیه السلام</w:t>
      </w:r>
      <w:bookmarkEnd w:id="393"/>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چهار رکعت نماز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بجا آورد از گناهان بیرون آید مانند روزی که از مادر متولّد شده باشد و حاجت‌های او برآورده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رکعت یک‌مرتبه سوره حمد و پنجاه مرتبه قُلْ هُوَ اللَّهُ أحَدٌ را بخواند</w:t>
      </w:r>
      <w:r>
        <w:rPr>
          <w:rFonts w:eastAsia="IRNazanin" w:cs="IRNazanin"/>
          <w:color w:val="111111"/>
          <w:sz w:val="28"/>
          <w:szCs w:val="28"/>
          <w:rtl w:val="true"/>
          <w:lang w:bidi="fa-IR"/>
        </w:rPr>
        <w:t>.</w:t>
      </w:r>
    </w:p>
    <w:p>
      <w:pPr>
        <w:pStyle w:val="Heading3"/>
        <w:numPr>
          <w:ilvl w:val="2"/>
          <w:numId w:val="1"/>
        </w:numPr>
        <w:rPr/>
      </w:pPr>
      <w:bookmarkStart w:id="394" w:name="__RefHeading___Toc611876_1395250215"/>
      <w:bookmarkStart w:id="395" w:name="_Toc152"/>
      <w:bookmarkEnd w:id="394"/>
      <w:r>
        <w:rPr>
          <w:rtl w:val="true"/>
        </w:rPr>
        <w:t xml:space="preserve">نماز امام‌حسین </w:t>
      </w:r>
      <w:r>
        <w:rPr>
          <w:rtl w:val="true"/>
        </w:rPr>
        <w:t>(</w:t>
      </w:r>
      <w:r>
        <w:rPr>
          <w:rtl w:val="true"/>
        </w:rPr>
        <w:t>علیه السلام</w:t>
      </w:r>
      <w:r>
        <w:rPr>
          <w:rtl w:val="true"/>
        </w:rPr>
        <w:t>)</w:t>
      </w:r>
      <w:bookmarkEnd w:id="395"/>
    </w:p>
    <w:p>
      <w:pPr>
        <w:pStyle w:val="BookText"/>
        <w:rPr/>
      </w:pPr>
      <w:r>
        <w:rPr>
          <w:rFonts w:ascii="IRNazanin" w:hAnsi="IRNazanin" w:eastAsia="IRNazanin"/>
          <w:color w:val="111111"/>
          <w:sz w:val="28"/>
          <w:sz w:val="28"/>
          <w:szCs w:val="28"/>
          <w:rtl w:val="true"/>
          <w:lang w:bidi="fa-IR"/>
        </w:rPr>
        <w:t>چهار رکعت است در هر رکعت سوره فاتحه پنجاه مرتبه و سوره توحید پنجاه مرتبه و در رکوع فاتحه و توحید هر یک ده مرتبه و چون از رکوع سر برداری هر یک را ده مرتبه و همچنین در سجده اُولی و در بین دو سجده و در سجده دوم هر یک ده  مرتبه                             </w:t>
      </w:r>
    </w:p>
    <w:p>
      <w:pPr>
        <w:pStyle w:val="Heading3"/>
        <w:numPr>
          <w:ilvl w:val="2"/>
          <w:numId w:val="1"/>
        </w:numPr>
        <w:rPr/>
      </w:pPr>
      <w:bookmarkStart w:id="396" w:name="__RefHeading___Toc611878_1395250215"/>
      <w:bookmarkStart w:id="397" w:name="_Toc153"/>
      <w:bookmarkEnd w:id="396"/>
      <w:r>
        <w:rPr>
          <w:rtl w:val="true"/>
        </w:rPr>
        <w:t>نماز حضرت کاظم‌علیه السلام</w:t>
      </w:r>
      <w:bookmarkEnd w:id="397"/>
    </w:p>
    <w:p>
      <w:pPr>
        <w:pStyle w:val="BookText"/>
        <w:rPr/>
      </w:pPr>
      <w:r>
        <w:rPr>
          <w:rFonts w:ascii="IRNazanin" w:hAnsi="IRNazanin" w:eastAsia="IRNazanin"/>
          <w:color w:val="111111"/>
          <w:sz w:val="28"/>
          <w:sz w:val="28"/>
          <w:szCs w:val="28"/>
          <w:rtl w:val="true"/>
          <w:lang w:bidi="fa-IR"/>
        </w:rPr>
        <w:t>دو رکعت است در هر رکعت حمد یک مرتبه و توحید دوازده مرتبه</w:t>
      </w:r>
    </w:p>
    <w:p>
      <w:pPr>
        <w:pStyle w:val="Heading3"/>
        <w:numPr>
          <w:ilvl w:val="2"/>
          <w:numId w:val="1"/>
        </w:numPr>
        <w:rPr/>
      </w:pPr>
      <w:bookmarkStart w:id="398" w:name="__RefHeading___Toc611880_1395250215"/>
      <w:bookmarkStart w:id="399" w:name="_Toc154"/>
      <w:bookmarkEnd w:id="398"/>
      <w:r>
        <w:rPr>
          <w:rtl w:val="true"/>
        </w:rPr>
        <w:t>نماز حضرت جواد علیه السلام</w:t>
      </w:r>
      <w:bookmarkEnd w:id="39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رکعت است در هر رکعت حمد یکمرتبه و توحید هفتاد مرتبه</w:t>
      </w:r>
      <w:bookmarkStart w:id="400" w:name="pg2640_27167"/>
    </w:p>
    <w:p>
      <w:pPr>
        <w:pStyle w:val="Heading3"/>
        <w:numPr>
          <w:ilvl w:val="2"/>
          <w:numId w:val="1"/>
        </w:numPr>
        <w:rPr/>
      </w:pPr>
      <w:bookmarkStart w:id="401" w:name="__RefHeading___Toc611882_1395250215"/>
      <w:bookmarkStart w:id="402" w:name="_Toc155"/>
      <w:bookmarkEnd w:id="400"/>
      <w:bookmarkEnd w:id="401"/>
      <w:r>
        <w:rPr>
          <w:rtl w:val="true"/>
        </w:rPr>
        <w:t>نماز حضرت هادی‌علیه السلام</w:t>
      </w:r>
      <w:bookmarkEnd w:id="40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رکعت است در رکعت اوّل سوره ی حمد و یس و در رکعت دویّم سوره حمد و الرَّحْمن                                 </w:t>
      </w:r>
    </w:p>
    <w:p>
      <w:pPr>
        <w:pStyle w:val="Heading3"/>
        <w:numPr>
          <w:ilvl w:val="2"/>
          <w:numId w:val="1"/>
        </w:numPr>
        <w:rPr/>
      </w:pPr>
      <w:bookmarkStart w:id="403" w:name="__RefHeading___Toc611884_1395250215"/>
      <w:bookmarkStart w:id="404" w:name="_Toc156"/>
      <w:bookmarkEnd w:id="403"/>
      <w:r>
        <w:rPr>
          <w:rtl w:val="true"/>
        </w:rPr>
        <w:t>نماز امام حسن عسکری‌علیه السلام</w:t>
      </w:r>
      <w:bookmarkEnd w:id="404"/>
    </w:p>
    <w:p>
      <w:pPr>
        <w:pStyle w:val="BookText"/>
        <w:rPr/>
      </w:pPr>
      <w:r>
        <w:rPr>
          <w:rFonts w:ascii="IRNazanin" w:hAnsi="IRNazanin" w:eastAsia="IRNazanin"/>
          <w:color w:val="111111"/>
          <w:sz w:val="28"/>
          <w:sz w:val="28"/>
          <w:szCs w:val="28"/>
          <w:rtl w:val="true"/>
          <w:lang w:bidi="fa-IR"/>
        </w:rPr>
        <w:t>چهار رکعت است در دو رکعت اوّل بعد از حمد پانزده مرتبه سوره اِذا زُلْزِلَتْ و در دو رکعت دوم بعد از حمد پانزده مرتبه توحید                                 </w:t>
      </w:r>
    </w:p>
    <w:p>
      <w:pPr>
        <w:pStyle w:val="Heading3"/>
        <w:numPr>
          <w:ilvl w:val="2"/>
          <w:numId w:val="1"/>
        </w:numPr>
        <w:rPr/>
      </w:pPr>
      <w:bookmarkStart w:id="405" w:name="__RefHeading___Toc611886_1395250215"/>
      <w:bookmarkStart w:id="406" w:name="_Toc157"/>
      <w:bookmarkEnd w:id="405"/>
      <w:r>
        <w:rPr>
          <w:rtl w:val="true"/>
        </w:rPr>
        <w:t>نماز حضرت صاحب الزَّمان عَجَّلَ‌اللَّهُ تَعالی فَرَجَهُ</w:t>
      </w:r>
      <w:bookmarkEnd w:id="40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رکعت است می‌خوانی در هر رکعت سوره حَمْد را تا اِیَّاکَ نَعْبُدُ وَاِیَّاکَ نَسْتَعین و چون به این آیه رسیدی آن‌را صد مرتبه می‌گویی و در مرتبه آخر سوره را تمام می‌کنی پس قُلْ هُوَ اللَّهُ اَحَد را یک‌بار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رب العالمین</w:t>
      </w:r>
    </w:p>
    <w:p>
      <w:p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مشهد مقدس</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رجائی خراسانی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عَلاماتٍ وَ بِالنَّجْمِ هُمْ یَهْتَدُونَ،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العلامات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16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کتاب پند تاریخ</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مساله </w:t>
      </w:r>
      <w:r>
        <w:rPr>
          <w:rFonts w:eastAsia="IRNazanin" w:cs="IRNazanin"/>
          <w:b w:val="false"/>
          <w:bCs w:val="false"/>
          <w:i w:val="false"/>
          <w:iCs w:val="false"/>
          <w:color w:val="333333"/>
          <w:sz w:val="20"/>
          <w:szCs w:val="20"/>
        </w:rPr>
        <w:t>1790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شیخ عباس قمی در مفاتیج الجنان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را به عنوان آداب زیارت اشاره فرموده که زائرین محترم می‌توانند مراجعه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فیض</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83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کبریت احمر، ص </w:t>
      </w:r>
      <w:r>
        <w:rPr>
          <w:rFonts w:eastAsia="IRNazanin" w:cs="IRNazanin"/>
          <w:b w:val="false"/>
          <w:bCs w:val="false"/>
          <w:i w:val="false"/>
          <w:iCs w:val="false"/>
          <w:color w:val="333333"/>
          <w:sz w:val="20"/>
          <w:szCs w:val="20"/>
        </w:rPr>
        <w:t>120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ع قَالَ قَالَ رَسُولُ اللَّهِ ص لِأَمِیرِ الْمُؤْمِنِینَ ع مَثَلُکَ مَثَلُ قُلْ هُوَ اللَّهُ أَحَدٌ فَإِنَّهُ مَنْ قَرَأَهَا مَرَّةً فَکَأَنَّمَا قَرَأَ ثُلُثَ الْقُرْآنِ وَ مَنْ قَرَأَهَا مَرَّتَیْنِ فَکَأَنَّمَا قَرَأَ ثُلُثَیِ الْقُرْآنِ وَ مَنْ قَرَأَهَا ثَلَاثَ مَرَّاتٍ فَکَأَنَّمَا قَرَأَ الْقُرْآنَ وَ کَذَلِکَ مَنْ أَحَبَّکَ بِقَلْبِهِ کَانَ لَهُ مِثْلُ ثُلُثِ ثَوَابِ أَعْمَالِ الْعِبَادِ وَ مَنْ أَحَبَّکَ بِقَلْبِهِ وَ نَصَرَکَ بِلِسَانِهِ کَانَ لَهُ مِثْلُ ثُلُثَیْ أَعْمَالِ الْعِبَادِ وَ مَنْ أَحَبَّکَ بِقَلْبِهِ وَ نَصَرَکَ بِلِسَانِهِ وَ یَدِهِ کَانَ مِثْلَ ثَوَابِ أَعْمَالِ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الغدیر، ص </w:t>
      </w:r>
      <w:r>
        <w:rPr>
          <w:rFonts w:eastAsia="IRNazanin" w:cs="IRNazanin"/>
          <w:b w:val="false"/>
          <w:bCs w:val="false"/>
          <w:i w:val="false"/>
          <w:iCs w:val="false"/>
          <w:color w:val="333333"/>
          <w:sz w:val="20"/>
          <w:szCs w:val="20"/>
        </w:rPr>
        <w:t>208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کشف الیقین،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لنهج الحق،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قاعدان، علی اصغر، عتبات عالیات عراق،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هُوَ الْجَبَلُ الَّذِی اعْتَصَمَ بِهِ ابْنُ جَدِّی نُوحٍ ع فَقَالَ سَآوِی إِلی جَبَلٍ یَعْصِمُنِی مِنَ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119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eastAsia="IRNazanin" w:cs="IRNazanin"/>
          <w:b w:val="false"/>
          <w:bCs w:val="false"/>
          <w:i w:val="false"/>
          <w:iCs w:val="false"/>
          <w:color w:val="333333"/>
          <w:sz w:val="20"/>
          <w:szCs w:val="20"/>
        </w:rPr>
        <w:t>119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119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درسنامه عراق و سوریه، ص </w:t>
      </w:r>
      <w:r>
        <w:rPr>
          <w:rFonts w:eastAsia="IRNazanin" w:cs="IRNazanin"/>
          <w:b w:val="false"/>
          <w:bCs w:val="false"/>
          <w:i w:val="false"/>
          <w:iCs w:val="false"/>
          <w:color w:val="333333"/>
          <w:sz w:val="20"/>
          <w:szCs w:val="20"/>
        </w:rPr>
        <w:t>43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بخش فضیلت زیارت امیر المومنین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ص</w:t>
      </w:r>
      <w:r>
        <w:rPr>
          <w:rFonts w:eastAsia="IRNazanin" w:cs="IRNazanin"/>
          <w:b w:val="false"/>
          <w:bCs w:val="false"/>
          <w:i w:val="false"/>
          <w:iCs w:val="false"/>
          <w:color w:val="333333"/>
          <w:sz w:val="20"/>
          <w:szCs w:val="20"/>
        </w:rPr>
        <w:t>231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کوفه، ص </w:t>
      </w:r>
      <w:r>
        <w:rPr>
          <w:rFonts w:eastAsia="IRNazanin" w:cs="IRNazanin"/>
          <w:b w:val="false"/>
          <w:bCs w:val="false"/>
          <w:i w:val="false"/>
          <w:iCs w:val="false"/>
          <w:color w:val="333333"/>
          <w:sz w:val="20"/>
          <w:szCs w:val="20"/>
        </w:rPr>
        <w:t>101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ج، ص</w:t>
      </w:r>
      <w:r>
        <w:rPr>
          <w:rFonts w:eastAsia="IRNazanin" w:cs="IRNazanin"/>
          <w:b w:val="false"/>
          <w:bCs w:val="false"/>
          <w:i w:val="false"/>
          <w:iCs w:val="false"/>
          <w:color w:val="333333"/>
          <w:sz w:val="20"/>
          <w:szCs w:val="20"/>
        </w:rPr>
        <w:t>172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کشور عراق و عتبات عالیات، ص </w:t>
      </w:r>
      <w:r>
        <w:rPr>
          <w:rFonts w:eastAsia="IRNazanin" w:cs="IRNazanin"/>
          <w:b w:val="false"/>
          <w:bCs w:val="false"/>
          <w:i w:val="false"/>
          <w:iCs w:val="false"/>
          <w:color w:val="333333"/>
          <w:sz w:val="20"/>
          <w:szCs w:val="20"/>
        </w:rPr>
        <w:t>153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تتمه المنتهی،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بی عیب و راست و نیکو</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عزیز، به ما و خانواده ما آسیب رسیده است و سرمایه‌ای ناچیز آورده‌ایم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پیمانه ما را تمام بده و بر ما تصدّق کن که خدا صدقه‌دهندگان را پاداش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القویة لدفع المخاوف الیومیة،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 ص</w:t>
      </w:r>
      <w:r>
        <w:rPr>
          <w:rFonts w:eastAsia="IRNazanin" w:cs="IRNazanin"/>
          <w:b w:val="false"/>
          <w:bCs w:val="false"/>
          <w:i w:val="false"/>
          <w:iCs w:val="false"/>
          <w:color w:val="333333"/>
          <w:sz w:val="20"/>
          <w:szCs w:val="20"/>
        </w:rPr>
        <w:t>400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دستغیب، داستانهای شگفت، داستان شماره </w:t>
      </w:r>
      <w:r>
        <w:rPr>
          <w:rFonts w:eastAsia="IRNazanin" w:cs="IRNazanin"/>
          <w:b w:val="false"/>
          <w:bCs w:val="false"/>
          <w:i w:val="false"/>
          <w:iCs w:val="false"/>
          <w:color w:val="333333"/>
          <w:sz w:val="20"/>
          <w:szCs w:val="20"/>
        </w:rPr>
        <w:t>74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در منتهی الامال جلد اول صفحه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عَنِ ابْنِ مُسْکَانَ عَنْ جَعْفَرِ بْنِ مُحَمَّدٍ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الْقَائِمِ فِی طَرِیقِ الْغَرِیِّ فَقَالَ نَعَمْ إِنَّهُ لَمَّا جَازُوا بِسَرِیرِ أَمِیرِ 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انْحَنَی أَسَفاً وَ حُزْناً عَلَی أَمِیرِ الْمُؤْمِنِینَ ع وَ کَذَلِکَ سَرِیرُ أَبْرَهَةَ لَمَّا دَخَلَ عَلَیْهِ عَبْدُ الْمُطَّلِبِ انْحَنَی وَ 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جَازَ مَوْلَانَا جَعْفَرُ بْنُ مُحَمَّدٍ الصَّادِقُ ع بِالْقَائِمِ الْمَائِلِ فِی طَرِیقِ الْغَرِیِّ فَصَلَّی عِنْدَهُ رَکْعَتَیْنِ فَقِیلَ لَهُ مَا هَذِهِ الصَّلَاةُ قَالَ هَذَا مَوْضِعُ رَأْسِ جَدِّیَ الْحُسَیْنِ ع وَضَعُوهُ هَاهُنَا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زمانی، سرزمین خاطره ها، ص</w:t>
      </w:r>
      <w:r>
        <w:rPr>
          <w:rFonts w:eastAsia="IRNazanin" w:cs="IRNazanin"/>
          <w:b w:val="false"/>
          <w:bCs w:val="false"/>
          <w:i w:val="false"/>
          <w:iCs w:val="false"/>
          <w:color w:val="333333"/>
          <w:sz w:val="20"/>
          <w:szCs w:val="20"/>
        </w:rPr>
        <w:t>436</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در باب زیارت مطلقه امیرالمؤمنین علیه السلام، آخر زیارت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زیارت امین الله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ثَوِیَّه نام محلی در نزدیکی کوفه 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تاریخ الکوفه،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حلیة الأبرار،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اسناد و توضیح محتوای مهم این حدیث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یادنامه علّامه امینی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مقاله چهاردهم، نوشته پژوهشگر فاضل، استاد محمّد باقر بهبودی خراسانی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آیه </w:t>
      </w:r>
      <w:r>
        <w:rPr>
          <w:rFonts w:eastAsia="IRNazanin" w:cs="IRNazanin"/>
          <w:b w:val="false"/>
          <w:bCs w:val="false"/>
          <w:i w:val="false"/>
          <w:iCs w:val="false"/>
          <w:color w:val="333333"/>
          <w:sz w:val="20"/>
          <w:szCs w:val="20"/>
        </w:rPr>
        <w:t>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النص، ص</w:t>
      </w:r>
      <w:r>
        <w:rPr>
          <w:rFonts w:eastAsia="IRNazanin" w:cs="IRNazanin"/>
          <w:b w:val="false"/>
          <w:bCs w:val="false"/>
          <w:i w:val="false"/>
          <w:iCs w:val="false"/>
          <w:color w:val="333333"/>
          <w:sz w:val="20"/>
          <w:szCs w:val="20"/>
        </w:rPr>
        <w:t>86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الأمة إلی أحکام الأئمة علیهم السلام،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فی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بندگی و نیایش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عدة الداعی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فی انساب الطالبین، ص </w:t>
      </w:r>
      <w:r>
        <w:rPr>
          <w:rFonts w:eastAsia="IRNazanin" w:cs="IRNazanin"/>
          <w:b w:val="false"/>
          <w:bCs w:val="false"/>
          <w:i w:val="false"/>
          <w:iCs w:val="false"/>
          <w:color w:val="333333"/>
          <w:sz w:val="20"/>
          <w:szCs w:val="20"/>
        </w:rPr>
        <w:t>183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علی قتلی الطفوف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فهری، النص،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فصل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معجزات امام 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این نکته لازم است که همان‌طور که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جواب چنین ادعایی از جانب برادرشان زید فرمودند؛ مقصود فرزندان بلاواسطه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معجزات امام 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معجزات امام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image" Target="media/image2.jpeg"/><Relationship Id="rId144" Type="http://schemas.openxmlformats.org/officeDocument/2006/relationships/image" Target="media/image2.jpeg"/><Relationship Id="rId145" Type="http://schemas.openxmlformats.org/officeDocument/2006/relationships/footer" Target="footer138.xml"/><Relationship Id="rId146" Type="http://schemas.openxmlformats.org/officeDocument/2006/relationships/footnotes" Target="footnotes.xml"/><Relationship Id="rId147" Type="http://schemas.openxmlformats.org/officeDocument/2006/relationships/numbering" Target="numbering.xml"/><Relationship Id="rId148" Type="http://schemas.openxmlformats.org/officeDocument/2006/relationships/fontTable" Target="fontTable.xml"/><Relationship Id="rId149" Type="http://schemas.openxmlformats.org/officeDocument/2006/relationships/settings" Target="settings.xml"/><Relationship Id="rId1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143</Pages>
  <Words>24450</Words>
  <Characters>96048</Characters>
  <CharactersWithSpaces>120168</CharactersWithSpaces>
  <Paragraphs>1268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2026-08-17T12:05:03Z</dcterms:created>
  <dc:creator>ghaemiyeh.com</dc:creator>
  <dc:description/>
  <dc:language>en-US</dc:language>
  <cp:lastModifiedBy/>
  <dcterms:modified xsi:type="dcterms:W3CDTF">2026-08-17T15:35:06Z</dcterms:modified>
  <cp:revision>1</cp:revision>
  <dc:subject/>
  <dc:title>روحانی همراه در عتبات عالیات</dc:title>
</cp:coreProperties>
</file>

<file path=docProps/custom.xml><?xml version="1.0" encoding="utf-8"?>
<Properties xmlns="http://schemas.openxmlformats.org/officeDocument/2006/custom-properties" xmlns:vt="http://schemas.openxmlformats.org/officeDocument/2006/docPropsVTypes"/>
</file>