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18.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99.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 محضر علامه شعرانی بیش از </w:t>
      </w:r>
      <w:r>
        <w:rPr/>
        <w:t>500</w:t>
      </w:r>
      <w:r>
        <w:rPr>
          <w:rtl w:val="true"/>
        </w:rPr>
        <w:t xml:space="preserve"> </w:t>
      </w:r>
      <w:r>
        <w:rPr>
          <w:rtl w:val="true"/>
        </w:rPr>
        <w:t>پرسش و پاسخ قرآنی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0217_1395250215">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00219_1395250215">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00221_1395250215">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400223_1395250215">
            <w:r>
              <w:rPr>
                <w:webHidden/>
                <w:rStyle w:val="IndexLink"/>
                <w:rtl w:val="true"/>
              </w:rPr>
              <w:t>مقدمه مؤلّف</w:t>
            </w:r>
            <w:r>
              <w:rPr>
                <w:rStyle w:val="IndexLink"/>
                <w:rtl w:val="true"/>
              </w:rPr>
              <w:tab/>
            </w:r>
            <w:r>
              <w:rPr>
                <w:rStyle w:val="IndexLink"/>
              </w:rPr>
              <w:t>9</w:t>
            </w:r>
          </w:hyperlink>
        </w:p>
        <w:p>
          <w:pPr>
            <w:pStyle w:val="Contents2"/>
            <w:tabs>
              <w:tab w:val="clear" w:pos="8743"/>
              <w:tab w:val="right" w:pos="9026" w:leader="dot"/>
            </w:tabs>
            <w:rPr/>
          </w:pPr>
          <w:hyperlink w:anchor="__RefHeading___Toc400225_1395250215">
            <w:r>
              <w:rPr>
                <w:webHidden/>
                <w:rStyle w:val="IndexLink"/>
                <w:rtl w:val="true"/>
              </w:rPr>
              <w:t>سورة حمد</w:t>
            </w:r>
            <w:r>
              <w:rPr>
                <w:rStyle w:val="IndexLink"/>
                <w:rtl w:val="true"/>
              </w:rPr>
              <w:tab/>
            </w:r>
            <w:r>
              <w:rPr>
                <w:rStyle w:val="IndexLink"/>
              </w:rPr>
              <w:t>11</w:t>
            </w:r>
          </w:hyperlink>
        </w:p>
        <w:p>
          <w:pPr>
            <w:pStyle w:val="Contents2"/>
            <w:tabs>
              <w:tab w:val="clear" w:pos="8743"/>
              <w:tab w:val="right" w:pos="9026" w:leader="dot"/>
            </w:tabs>
            <w:rPr/>
          </w:pPr>
          <w:hyperlink w:anchor="__RefHeading___Toc400227_1395250215">
            <w:r>
              <w:rPr>
                <w:webHidden/>
                <w:rStyle w:val="IndexLink"/>
                <w:rtl w:val="true"/>
              </w:rPr>
              <w:t>سوره بقره</w:t>
            </w:r>
            <w:r>
              <w:rPr>
                <w:rStyle w:val="IndexLink"/>
                <w:rtl w:val="true"/>
              </w:rPr>
              <w:tab/>
            </w:r>
            <w:r>
              <w:rPr>
                <w:rStyle w:val="IndexLink"/>
              </w:rPr>
              <w:t>12</w:t>
            </w:r>
          </w:hyperlink>
        </w:p>
        <w:p>
          <w:pPr>
            <w:pStyle w:val="Contents2"/>
            <w:tabs>
              <w:tab w:val="clear" w:pos="8743"/>
              <w:tab w:val="right" w:pos="9026" w:leader="dot"/>
            </w:tabs>
            <w:rPr/>
          </w:pPr>
          <w:hyperlink w:anchor="__RefHeading___Toc400229_1395250215">
            <w:r>
              <w:rPr>
                <w:webHidden/>
                <w:rStyle w:val="IndexLink"/>
                <w:rtl w:val="true"/>
              </w:rPr>
              <w:t>سورة آل عمران</w:t>
            </w:r>
            <w:r>
              <w:rPr>
                <w:rStyle w:val="IndexLink"/>
                <w:rtl w:val="true"/>
              </w:rPr>
              <w:tab/>
            </w:r>
            <w:r>
              <w:rPr>
                <w:rStyle w:val="IndexLink"/>
              </w:rPr>
              <w:t>39</w:t>
            </w:r>
          </w:hyperlink>
        </w:p>
        <w:p>
          <w:pPr>
            <w:pStyle w:val="Contents2"/>
            <w:tabs>
              <w:tab w:val="clear" w:pos="8743"/>
              <w:tab w:val="right" w:pos="9026" w:leader="dot"/>
            </w:tabs>
            <w:rPr/>
          </w:pPr>
          <w:hyperlink w:anchor="__RefHeading___Toc400231_1395250215">
            <w:r>
              <w:rPr>
                <w:webHidden/>
                <w:rStyle w:val="IndexLink"/>
                <w:rtl w:val="true"/>
              </w:rPr>
              <w:t>سورة نساء</w:t>
            </w:r>
            <w:r>
              <w:rPr>
                <w:rStyle w:val="IndexLink"/>
                <w:rtl w:val="true"/>
              </w:rPr>
              <w:tab/>
            </w:r>
            <w:r>
              <w:rPr>
                <w:rStyle w:val="IndexLink"/>
              </w:rPr>
              <w:t>47</w:t>
            </w:r>
          </w:hyperlink>
        </w:p>
        <w:p>
          <w:pPr>
            <w:pStyle w:val="Contents2"/>
            <w:tabs>
              <w:tab w:val="clear" w:pos="8743"/>
              <w:tab w:val="right" w:pos="9026" w:leader="dot"/>
            </w:tabs>
            <w:rPr/>
          </w:pPr>
          <w:hyperlink w:anchor="__RefHeading___Toc400233_1395250215">
            <w:r>
              <w:rPr>
                <w:webHidden/>
                <w:rStyle w:val="IndexLink"/>
                <w:rtl w:val="true"/>
              </w:rPr>
              <w:t>سورة مائده</w:t>
            </w:r>
            <w:r>
              <w:rPr>
                <w:rStyle w:val="IndexLink"/>
                <w:rtl w:val="true"/>
              </w:rPr>
              <w:tab/>
            </w:r>
            <w:r>
              <w:rPr>
                <w:rStyle w:val="IndexLink"/>
              </w:rPr>
              <w:t>54</w:t>
            </w:r>
          </w:hyperlink>
        </w:p>
        <w:p>
          <w:pPr>
            <w:pStyle w:val="Contents2"/>
            <w:tabs>
              <w:tab w:val="clear" w:pos="8743"/>
              <w:tab w:val="right" w:pos="9026" w:leader="dot"/>
            </w:tabs>
            <w:rPr/>
          </w:pPr>
          <w:hyperlink w:anchor="__RefHeading___Toc400235_1395250215">
            <w:r>
              <w:rPr>
                <w:webHidden/>
                <w:rStyle w:val="IndexLink"/>
                <w:rtl w:val="true"/>
              </w:rPr>
              <w:t>سورة انعام</w:t>
            </w:r>
            <w:r>
              <w:rPr>
                <w:rStyle w:val="IndexLink"/>
                <w:rtl w:val="true"/>
              </w:rPr>
              <w:tab/>
            </w:r>
            <w:r>
              <w:rPr>
                <w:rStyle w:val="IndexLink"/>
              </w:rPr>
              <w:t>66</w:t>
            </w:r>
          </w:hyperlink>
        </w:p>
        <w:p>
          <w:pPr>
            <w:pStyle w:val="Contents2"/>
            <w:tabs>
              <w:tab w:val="clear" w:pos="8743"/>
              <w:tab w:val="right" w:pos="9026" w:leader="dot"/>
            </w:tabs>
            <w:rPr/>
          </w:pPr>
          <w:hyperlink w:anchor="__RefHeading___Toc400237_1395250215">
            <w:r>
              <w:rPr>
                <w:webHidden/>
                <w:rStyle w:val="IndexLink"/>
                <w:rtl w:val="true"/>
              </w:rPr>
              <w:t>سورة اعراف</w:t>
            </w:r>
            <w:r>
              <w:rPr>
                <w:rStyle w:val="IndexLink"/>
                <w:rtl w:val="true"/>
              </w:rPr>
              <w:tab/>
            </w:r>
            <w:r>
              <w:rPr>
                <w:rStyle w:val="IndexLink"/>
              </w:rPr>
              <w:t>79</w:t>
            </w:r>
          </w:hyperlink>
        </w:p>
        <w:p>
          <w:pPr>
            <w:pStyle w:val="Contents2"/>
            <w:tabs>
              <w:tab w:val="clear" w:pos="8743"/>
              <w:tab w:val="right" w:pos="9026" w:leader="dot"/>
            </w:tabs>
            <w:rPr/>
          </w:pPr>
          <w:hyperlink w:anchor="__RefHeading___Toc400239_1395250215">
            <w:r>
              <w:rPr>
                <w:webHidden/>
                <w:rStyle w:val="IndexLink"/>
                <w:rtl w:val="true"/>
              </w:rPr>
              <w:t>سورة انفال</w:t>
            </w:r>
            <w:r>
              <w:rPr>
                <w:rStyle w:val="IndexLink"/>
                <w:rtl w:val="true"/>
              </w:rPr>
              <w:tab/>
            </w:r>
            <w:r>
              <w:rPr>
                <w:rStyle w:val="IndexLink"/>
              </w:rPr>
              <w:t>84</w:t>
            </w:r>
          </w:hyperlink>
        </w:p>
        <w:p>
          <w:pPr>
            <w:pStyle w:val="Contents2"/>
            <w:tabs>
              <w:tab w:val="clear" w:pos="8743"/>
              <w:tab w:val="right" w:pos="9026" w:leader="dot"/>
            </w:tabs>
            <w:rPr/>
          </w:pPr>
          <w:hyperlink w:anchor="__RefHeading___Toc400241_1395250215">
            <w:r>
              <w:rPr>
                <w:webHidden/>
                <w:rStyle w:val="IndexLink"/>
                <w:rtl w:val="true"/>
              </w:rPr>
              <w:t>سورة توبه</w:t>
            </w:r>
            <w:r>
              <w:rPr>
                <w:rStyle w:val="IndexLink"/>
                <w:rtl w:val="true"/>
              </w:rPr>
              <w:tab/>
            </w:r>
            <w:r>
              <w:rPr>
                <w:rStyle w:val="IndexLink"/>
              </w:rPr>
              <w:t>87</w:t>
            </w:r>
          </w:hyperlink>
        </w:p>
        <w:p>
          <w:pPr>
            <w:pStyle w:val="Contents2"/>
            <w:tabs>
              <w:tab w:val="clear" w:pos="8743"/>
              <w:tab w:val="right" w:pos="9026" w:leader="dot"/>
            </w:tabs>
            <w:rPr/>
          </w:pPr>
          <w:hyperlink w:anchor="__RefHeading___Toc400243_1395250215">
            <w:r>
              <w:rPr>
                <w:webHidden/>
                <w:rStyle w:val="IndexLink"/>
                <w:rtl w:val="true"/>
              </w:rPr>
              <w:t>سورة یونس علیه السلام</w:t>
            </w:r>
            <w:r>
              <w:rPr>
                <w:rStyle w:val="IndexLink"/>
                <w:rtl w:val="true"/>
              </w:rPr>
              <w:tab/>
            </w:r>
            <w:r>
              <w:rPr>
                <w:rStyle w:val="IndexLink"/>
              </w:rPr>
              <w:t>93</w:t>
            </w:r>
          </w:hyperlink>
        </w:p>
        <w:p>
          <w:pPr>
            <w:pStyle w:val="Contents2"/>
            <w:tabs>
              <w:tab w:val="clear" w:pos="8743"/>
              <w:tab w:val="right" w:pos="9026" w:leader="dot"/>
            </w:tabs>
            <w:rPr/>
          </w:pPr>
          <w:hyperlink w:anchor="__RefHeading___Toc400245_1395250215">
            <w:r>
              <w:rPr>
                <w:webHidden/>
                <w:rStyle w:val="IndexLink"/>
                <w:rtl w:val="true"/>
              </w:rPr>
              <w:t>سورة هود</w:t>
            </w:r>
            <w:r>
              <w:rPr>
                <w:rStyle w:val="IndexLink"/>
                <w:rtl w:val="true"/>
              </w:rPr>
              <w:tab/>
            </w:r>
            <w:r>
              <w:rPr>
                <w:rStyle w:val="IndexLink"/>
              </w:rPr>
              <w:t>95</w:t>
            </w:r>
          </w:hyperlink>
        </w:p>
        <w:p>
          <w:pPr>
            <w:pStyle w:val="Contents2"/>
            <w:tabs>
              <w:tab w:val="clear" w:pos="8743"/>
              <w:tab w:val="right" w:pos="9026" w:leader="dot"/>
            </w:tabs>
            <w:rPr/>
          </w:pPr>
          <w:hyperlink w:anchor="__RefHeading___Toc400247_1395250215">
            <w:r>
              <w:rPr>
                <w:webHidden/>
                <w:rStyle w:val="IndexLink"/>
                <w:rtl w:val="true"/>
              </w:rPr>
              <w:t>سورة یوسف علیه السلام</w:t>
            </w:r>
            <w:r>
              <w:rPr>
                <w:rStyle w:val="IndexLink"/>
                <w:rtl w:val="true"/>
              </w:rPr>
              <w:tab/>
            </w:r>
            <w:r>
              <w:rPr>
                <w:rStyle w:val="IndexLink"/>
              </w:rPr>
              <w:t>98</w:t>
            </w:r>
          </w:hyperlink>
        </w:p>
        <w:p>
          <w:pPr>
            <w:pStyle w:val="Contents2"/>
            <w:tabs>
              <w:tab w:val="clear" w:pos="8743"/>
              <w:tab w:val="right" w:pos="9026" w:leader="dot"/>
            </w:tabs>
            <w:rPr/>
          </w:pPr>
          <w:hyperlink w:anchor="__RefHeading___Toc400249_1395250215">
            <w:r>
              <w:rPr>
                <w:webHidden/>
                <w:rStyle w:val="IndexLink"/>
                <w:rtl w:val="true"/>
              </w:rPr>
              <w:t>سورة رعد</w:t>
            </w:r>
            <w:r>
              <w:rPr>
                <w:rStyle w:val="IndexLink"/>
                <w:rtl w:val="true"/>
              </w:rPr>
              <w:tab/>
            </w:r>
            <w:r>
              <w:rPr>
                <w:rStyle w:val="IndexLink"/>
              </w:rPr>
              <w:t>102</w:t>
            </w:r>
          </w:hyperlink>
        </w:p>
        <w:p>
          <w:pPr>
            <w:pStyle w:val="Contents2"/>
            <w:tabs>
              <w:tab w:val="clear" w:pos="8743"/>
              <w:tab w:val="right" w:pos="9026" w:leader="dot"/>
            </w:tabs>
            <w:rPr/>
          </w:pPr>
          <w:hyperlink w:anchor="__RefHeading___Toc400251_1395250215">
            <w:r>
              <w:rPr>
                <w:webHidden/>
                <w:rStyle w:val="IndexLink"/>
                <w:rtl w:val="true"/>
              </w:rPr>
              <w:t>سورة ابراهیم علیه السلام</w:t>
            </w:r>
            <w:r>
              <w:rPr>
                <w:rStyle w:val="IndexLink"/>
                <w:rtl w:val="true"/>
              </w:rPr>
              <w:tab/>
            </w:r>
            <w:r>
              <w:rPr>
                <w:rStyle w:val="IndexLink"/>
              </w:rPr>
              <w:t>106</w:t>
            </w:r>
          </w:hyperlink>
        </w:p>
        <w:p>
          <w:pPr>
            <w:pStyle w:val="Contents2"/>
            <w:tabs>
              <w:tab w:val="clear" w:pos="8743"/>
              <w:tab w:val="right" w:pos="9026" w:leader="dot"/>
            </w:tabs>
            <w:rPr/>
          </w:pPr>
          <w:hyperlink w:anchor="__RefHeading___Toc400253_1395250215">
            <w:r>
              <w:rPr>
                <w:webHidden/>
                <w:rStyle w:val="IndexLink"/>
                <w:rtl w:val="true"/>
              </w:rPr>
              <w:t>سورة حجر</w:t>
            </w:r>
            <w:r>
              <w:rPr>
                <w:rStyle w:val="IndexLink"/>
                <w:rtl w:val="true"/>
              </w:rPr>
              <w:tab/>
            </w:r>
            <w:r>
              <w:rPr>
                <w:rStyle w:val="IndexLink"/>
              </w:rPr>
              <w:t>107</w:t>
            </w:r>
          </w:hyperlink>
        </w:p>
        <w:p>
          <w:pPr>
            <w:pStyle w:val="Contents2"/>
            <w:tabs>
              <w:tab w:val="clear" w:pos="8743"/>
              <w:tab w:val="right" w:pos="9026" w:leader="dot"/>
            </w:tabs>
            <w:rPr/>
          </w:pPr>
          <w:hyperlink w:anchor="__RefHeading___Toc400255_1395250215">
            <w:r>
              <w:rPr>
                <w:webHidden/>
                <w:rStyle w:val="IndexLink"/>
                <w:rtl w:val="true"/>
              </w:rPr>
              <w:t>سورة اسراء</w:t>
            </w:r>
            <w:r>
              <w:rPr>
                <w:rStyle w:val="IndexLink"/>
                <w:rtl w:val="true"/>
              </w:rPr>
              <w:tab/>
            </w:r>
            <w:r>
              <w:rPr>
                <w:rStyle w:val="IndexLink"/>
              </w:rPr>
              <w:t>109</w:t>
            </w:r>
          </w:hyperlink>
        </w:p>
        <w:p>
          <w:pPr>
            <w:pStyle w:val="Contents2"/>
            <w:tabs>
              <w:tab w:val="clear" w:pos="8743"/>
              <w:tab w:val="right" w:pos="9026" w:leader="dot"/>
            </w:tabs>
            <w:rPr/>
          </w:pPr>
          <w:hyperlink w:anchor="__RefHeading___Toc400257_1395250215">
            <w:r>
              <w:rPr>
                <w:webHidden/>
                <w:rStyle w:val="IndexLink"/>
                <w:rtl w:val="true"/>
              </w:rPr>
              <w:t>سورة کهف</w:t>
            </w:r>
            <w:r>
              <w:rPr>
                <w:rStyle w:val="IndexLink"/>
                <w:rtl w:val="true"/>
              </w:rPr>
              <w:tab/>
            </w:r>
            <w:r>
              <w:rPr>
                <w:rStyle w:val="IndexLink"/>
              </w:rPr>
              <w:t>119</w:t>
            </w:r>
          </w:hyperlink>
        </w:p>
        <w:p>
          <w:pPr>
            <w:pStyle w:val="Contents2"/>
            <w:tabs>
              <w:tab w:val="clear" w:pos="8743"/>
              <w:tab w:val="right" w:pos="9026" w:leader="dot"/>
            </w:tabs>
            <w:rPr/>
          </w:pPr>
          <w:hyperlink w:anchor="__RefHeading___Toc400259_1395250215">
            <w:r>
              <w:rPr>
                <w:webHidden/>
                <w:rStyle w:val="IndexLink"/>
                <w:rtl w:val="true"/>
              </w:rPr>
              <w:t>سورة مریم علیها السلام</w:t>
            </w:r>
            <w:r>
              <w:rPr>
                <w:rStyle w:val="IndexLink"/>
                <w:rtl w:val="true"/>
              </w:rPr>
              <w:tab/>
            </w:r>
            <w:r>
              <w:rPr>
                <w:rStyle w:val="IndexLink"/>
              </w:rPr>
              <w:t>132</w:t>
            </w:r>
          </w:hyperlink>
        </w:p>
        <w:p>
          <w:pPr>
            <w:pStyle w:val="Contents2"/>
            <w:tabs>
              <w:tab w:val="clear" w:pos="8743"/>
              <w:tab w:val="right" w:pos="9026" w:leader="dot"/>
            </w:tabs>
            <w:rPr/>
          </w:pPr>
          <w:hyperlink w:anchor="__RefHeading___Toc400261_1395250215">
            <w:r>
              <w:rPr>
                <w:webHidden/>
                <w:rStyle w:val="IndexLink"/>
                <w:rtl w:val="true"/>
              </w:rPr>
              <w:t>سورة طاها</w:t>
            </w:r>
            <w:r>
              <w:rPr>
                <w:rStyle w:val="IndexLink"/>
                <w:rtl w:val="true"/>
              </w:rPr>
              <w:tab/>
            </w:r>
            <w:r>
              <w:rPr>
                <w:rStyle w:val="IndexLink"/>
              </w:rPr>
              <w:t>136</w:t>
            </w:r>
          </w:hyperlink>
        </w:p>
        <w:p>
          <w:pPr>
            <w:pStyle w:val="Contents2"/>
            <w:tabs>
              <w:tab w:val="clear" w:pos="8743"/>
              <w:tab w:val="right" w:pos="9026" w:leader="dot"/>
            </w:tabs>
            <w:rPr/>
          </w:pPr>
          <w:hyperlink w:anchor="__RefHeading___Toc400263_1395250215">
            <w:r>
              <w:rPr>
                <w:webHidden/>
                <w:rStyle w:val="IndexLink"/>
                <w:rtl w:val="true"/>
              </w:rPr>
              <w:t>سورة انبیاء</w:t>
            </w:r>
            <w:r>
              <w:rPr>
                <w:rStyle w:val="IndexLink"/>
                <w:rtl w:val="true"/>
              </w:rPr>
              <w:tab/>
            </w:r>
            <w:r>
              <w:rPr>
                <w:rStyle w:val="IndexLink"/>
              </w:rPr>
              <w:t>144</w:t>
            </w:r>
          </w:hyperlink>
        </w:p>
        <w:p>
          <w:pPr>
            <w:pStyle w:val="Contents2"/>
            <w:tabs>
              <w:tab w:val="clear" w:pos="8743"/>
              <w:tab w:val="right" w:pos="9026" w:leader="dot"/>
            </w:tabs>
            <w:rPr/>
          </w:pPr>
          <w:hyperlink w:anchor="__RefHeading___Toc400265_1395250215">
            <w:r>
              <w:rPr>
                <w:webHidden/>
                <w:rStyle w:val="IndexLink"/>
                <w:rtl w:val="true"/>
              </w:rPr>
              <w:t>سورة حج</w:t>
            </w:r>
            <w:r>
              <w:rPr>
                <w:rStyle w:val="IndexLink"/>
                <w:rtl w:val="true"/>
              </w:rPr>
              <w:tab/>
            </w:r>
            <w:r>
              <w:rPr>
                <w:rStyle w:val="IndexLink"/>
              </w:rPr>
              <w:t>152</w:t>
            </w:r>
          </w:hyperlink>
        </w:p>
        <w:p>
          <w:pPr>
            <w:pStyle w:val="Contents2"/>
            <w:tabs>
              <w:tab w:val="clear" w:pos="8743"/>
              <w:tab w:val="right" w:pos="9026" w:leader="dot"/>
            </w:tabs>
            <w:rPr/>
          </w:pPr>
          <w:hyperlink w:anchor="__RefHeading___Toc400267_1395250215">
            <w:r>
              <w:rPr>
                <w:webHidden/>
                <w:rStyle w:val="IndexLink"/>
                <w:rtl w:val="true"/>
              </w:rPr>
              <w:t>سورة مؤمنون</w:t>
            </w:r>
            <w:r>
              <w:rPr>
                <w:rStyle w:val="IndexLink"/>
                <w:rtl w:val="true"/>
              </w:rPr>
              <w:tab/>
            </w:r>
            <w:r>
              <w:rPr>
                <w:rStyle w:val="IndexLink"/>
              </w:rPr>
              <w:t>159</w:t>
            </w:r>
          </w:hyperlink>
        </w:p>
        <w:p>
          <w:pPr>
            <w:pStyle w:val="Contents2"/>
            <w:tabs>
              <w:tab w:val="clear" w:pos="8743"/>
              <w:tab w:val="right" w:pos="9026" w:leader="dot"/>
            </w:tabs>
            <w:rPr/>
          </w:pPr>
          <w:hyperlink w:anchor="__RefHeading___Toc400269_1395250215">
            <w:r>
              <w:rPr>
                <w:webHidden/>
                <w:rStyle w:val="IndexLink"/>
                <w:rtl w:val="true"/>
              </w:rPr>
              <w:t>سورة نور</w:t>
            </w:r>
            <w:r>
              <w:rPr>
                <w:rStyle w:val="IndexLink"/>
                <w:rtl w:val="true"/>
              </w:rPr>
              <w:tab/>
            </w:r>
            <w:r>
              <w:rPr>
                <w:rStyle w:val="IndexLink"/>
              </w:rPr>
              <w:t>166</w:t>
            </w:r>
          </w:hyperlink>
        </w:p>
        <w:p>
          <w:pPr>
            <w:pStyle w:val="Contents2"/>
            <w:tabs>
              <w:tab w:val="clear" w:pos="8743"/>
              <w:tab w:val="right" w:pos="9026" w:leader="dot"/>
            </w:tabs>
            <w:rPr/>
          </w:pPr>
          <w:hyperlink w:anchor="__RefHeading___Toc400271_1395250215">
            <w:r>
              <w:rPr>
                <w:webHidden/>
                <w:rStyle w:val="IndexLink"/>
                <w:rtl w:val="true"/>
              </w:rPr>
              <w:t>سورة فرقان</w:t>
            </w:r>
            <w:r>
              <w:rPr>
                <w:rStyle w:val="IndexLink"/>
                <w:rtl w:val="true"/>
              </w:rPr>
              <w:tab/>
            </w:r>
            <w:r>
              <w:rPr>
                <w:rStyle w:val="IndexLink"/>
              </w:rPr>
              <w:t>174</w:t>
            </w:r>
          </w:hyperlink>
        </w:p>
        <w:p>
          <w:pPr>
            <w:pStyle w:val="Contents2"/>
            <w:tabs>
              <w:tab w:val="clear" w:pos="8743"/>
              <w:tab w:val="right" w:pos="9026" w:leader="dot"/>
            </w:tabs>
            <w:rPr/>
          </w:pPr>
          <w:hyperlink w:anchor="__RefHeading___Toc400273_1395250215">
            <w:r>
              <w:rPr>
                <w:webHidden/>
                <w:rStyle w:val="IndexLink"/>
                <w:rtl w:val="true"/>
              </w:rPr>
              <w:t>سورة شعراء</w:t>
            </w:r>
            <w:r>
              <w:rPr>
                <w:rStyle w:val="IndexLink"/>
                <w:rtl w:val="true"/>
              </w:rPr>
              <w:tab/>
            </w:r>
            <w:r>
              <w:rPr>
                <w:rStyle w:val="IndexLink"/>
              </w:rPr>
              <w:t>180</w:t>
            </w:r>
          </w:hyperlink>
        </w:p>
        <w:p>
          <w:pPr>
            <w:pStyle w:val="Contents2"/>
            <w:tabs>
              <w:tab w:val="clear" w:pos="8743"/>
              <w:tab w:val="right" w:pos="9026" w:leader="dot"/>
            </w:tabs>
            <w:rPr/>
          </w:pPr>
          <w:hyperlink w:anchor="__RefHeading___Toc400275_1395250215">
            <w:r>
              <w:rPr>
                <w:webHidden/>
                <w:rStyle w:val="IndexLink"/>
                <w:rtl w:val="true"/>
              </w:rPr>
              <w:t>سورة نمل</w:t>
            </w:r>
            <w:r>
              <w:rPr>
                <w:rStyle w:val="IndexLink"/>
                <w:rtl w:val="true"/>
              </w:rPr>
              <w:tab/>
            </w:r>
            <w:r>
              <w:rPr>
                <w:rStyle w:val="IndexLink"/>
              </w:rPr>
              <w:t>182</w:t>
            </w:r>
          </w:hyperlink>
        </w:p>
        <w:p>
          <w:pPr>
            <w:pStyle w:val="Contents2"/>
            <w:tabs>
              <w:tab w:val="clear" w:pos="8743"/>
              <w:tab w:val="right" w:pos="9026" w:leader="dot"/>
            </w:tabs>
            <w:rPr/>
          </w:pPr>
          <w:hyperlink w:anchor="__RefHeading___Toc400277_1395250215">
            <w:r>
              <w:rPr>
                <w:webHidden/>
                <w:rStyle w:val="IndexLink"/>
                <w:rtl w:val="true"/>
              </w:rPr>
              <w:t>سورة نحل</w:t>
            </w:r>
            <w:r>
              <w:rPr>
                <w:rStyle w:val="IndexLink"/>
                <w:rtl w:val="true"/>
              </w:rPr>
              <w:tab/>
            </w:r>
            <w:r>
              <w:rPr>
                <w:rStyle w:val="IndexLink"/>
              </w:rPr>
              <w:t>187</w:t>
            </w:r>
          </w:hyperlink>
        </w:p>
        <w:p>
          <w:pPr>
            <w:pStyle w:val="Contents2"/>
            <w:tabs>
              <w:tab w:val="clear" w:pos="8743"/>
              <w:tab w:val="right" w:pos="9026" w:leader="dot"/>
            </w:tabs>
            <w:rPr/>
          </w:pPr>
          <w:hyperlink w:anchor="__RefHeading___Toc400279_1395250215">
            <w:r>
              <w:rPr>
                <w:webHidden/>
                <w:rStyle w:val="IndexLink"/>
                <w:rtl w:val="true"/>
              </w:rPr>
              <w:t>سورة قصص</w:t>
            </w:r>
            <w:r>
              <w:rPr>
                <w:rStyle w:val="IndexLink"/>
                <w:rtl w:val="true"/>
              </w:rPr>
              <w:tab/>
            </w:r>
            <w:r>
              <w:rPr>
                <w:rStyle w:val="IndexLink"/>
              </w:rPr>
              <w:t>195</w:t>
            </w:r>
          </w:hyperlink>
        </w:p>
        <w:p>
          <w:pPr>
            <w:pStyle w:val="Contents2"/>
            <w:tabs>
              <w:tab w:val="clear" w:pos="8743"/>
              <w:tab w:val="right" w:pos="9026" w:leader="dot"/>
            </w:tabs>
            <w:rPr/>
          </w:pPr>
          <w:hyperlink w:anchor="__RefHeading___Toc400281_1395250215">
            <w:r>
              <w:rPr>
                <w:webHidden/>
                <w:rStyle w:val="IndexLink"/>
                <w:rtl w:val="true"/>
              </w:rPr>
              <w:t>سورة عنکبوت</w:t>
            </w:r>
            <w:r>
              <w:rPr>
                <w:rStyle w:val="IndexLink"/>
                <w:rtl w:val="true"/>
              </w:rPr>
              <w:tab/>
            </w:r>
            <w:r>
              <w:rPr>
                <w:rStyle w:val="IndexLink"/>
              </w:rPr>
              <w:t>202</w:t>
            </w:r>
          </w:hyperlink>
        </w:p>
        <w:p>
          <w:pPr>
            <w:pStyle w:val="Contents2"/>
            <w:tabs>
              <w:tab w:val="clear" w:pos="8743"/>
              <w:tab w:val="right" w:pos="9026" w:leader="dot"/>
            </w:tabs>
            <w:rPr/>
          </w:pPr>
          <w:hyperlink w:anchor="__RefHeading___Toc400283_1395250215">
            <w:r>
              <w:rPr>
                <w:webHidden/>
                <w:rStyle w:val="IndexLink"/>
                <w:rtl w:val="true"/>
              </w:rPr>
              <w:t>سورة روم</w:t>
            </w:r>
            <w:r>
              <w:rPr>
                <w:rStyle w:val="IndexLink"/>
                <w:rtl w:val="true"/>
              </w:rPr>
              <w:tab/>
            </w:r>
            <w:r>
              <w:rPr>
                <w:rStyle w:val="IndexLink"/>
              </w:rPr>
              <w:t>206</w:t>
            </w:r>
          </w:hyperlink>
        </w:p>
        <w:p>
          <w:pPr>
            <w:pStyle w:val="Contents2"/>
            <w:tabs>
              <w:tab w:val="clear" w:pos="8743"/>
              <w:tab w:val="right" w:pos="9026" w:leader="dot"/>
            </w:tabs>
            <w:rPr/>
          </w:pPr>
          <w:hyperlink w:anchor="__RefHeading___Toc400285_1395250215">
            <w:r>
              <w:rPr>
                <w:webHidden/>
                <w:rStyle w:val="IndexLink"/>
                <w:rtl w:val="true"/>
              </w:rPr>
              <w:t>سورة لقمان</w:t>
            </w:r>
            <w:r>
              <w:rPr>
                <w:rStyle w:val="IndexLink"/>
                <w:rtl w:val="true"/>
              </w:rPr>
              <w:tab/>
            </w:r>
            <w:r>
              <w:rPr>
                <w:rStyle w:val="IndexLink"/>
              </w:rPr>
              <w:t>210</w:t>
            </w:r>
          </w:hyperlink>
        </w:p>
        <w:p>
          <w:pPr>
            <w:pStyle w:val="Contents2"/>
            <w:tabs>
              <w:tab w:val="clear" w:pos="8743"/>
              <w:tab w:val="right" w:pos="9026" w:leader="dot"/>
            </w:tabs>
            <w:rPr/>
          </w:pPr>
          <w:hyperlink w:anchor="__RefHeading___Toc400287_1395250215">
            <w:r>
              <w:rPr>
                <w:webHidden/>
                <w:rStyle w:val="IndexLink"/>
                <w:rtl w:val="true"/>
              </w:rPr>
              <w:t>سورة سجده</w:t>
            </w:r>
            <w:r>
              <w:rPr>
                <w:rStyle w:val="IndexLink"/>
                <w:rtl w:val="true"/>
              </w:rPr>
              <w:tab/>
            </w:r>
            <w:r>
              <w:rPr>
                <w:rStyle w:val="IndexLink"/>
              </w:rPr>
              <w:t>213</w:t>
            </w:r>
          </w:hyperlink>
        </w:p>
        <w:p>
          <w:pPr>
            <w:pStyle w:val="Contents2"/>
            <w:tabs>
              <w:tab w:val="clear" w:pos="8743"/>
              <w:tab w:val="right" w:pos="9026" w:leader="dot"/>
            </w:tabs>
            <w:rPr/>
          </w:pPr>
          <w:hyperlink w:anchor="__RefHeading___Toc400289_1395250215">
            <w:r>
              <w:rPr>
                <w:webHidden/>
                <w:rStyle w:val="IndexLink"/>
                <w:rtl w:val="true"/>
              </w:rPr>
              <w:t>سورة احزاب</w:t>
            </w:r>
            <w:r>
              <w:rPr>
                <w:rStyle w:val="IndexLink"/>
                <w:rtl w:val="true"/>
              </w:rPr>
              <w:tab/>
            </w:r>
            <w:r>
              <w:rPr>
                <w:rStyle w:val="IndexLink"/>
              </w:rPr>
              <w:t>216</w:t>
            </w:r>
          </w:hyperlink>
        </w:p>
        <w:p>
          <w:pPr>
            <w:pStyle w:val="Contents2"/>
            <w:tabs>
              <w:tab w:val="clear" w:pos="8743"/>
              <w:tab w:val="right" w:pos="9026" w:leader="dot"/>
            </w:tabs>
            <w:rPr/>
          </w:pPr>
          <w:hyperlink w:anchor="__RefHeading___Toc400291_1395250215">
            <w:r>
              <w:rPr>
                <w:webHidden/>
                <w:rStyle w:val="IndexLink"/>
                <w:rtl w:val="true"/>
              </w:rPr>
              <w:t>سورة سبأ</w:t>
            </w:r>
            <w:r>
              <w:rPr>
                <w:rStyle w:val="IndexLink"/>
                <w:rtl w:val="true"/>
              </w:rPr>
              <w:tab/>
            </w:r>
            <w:r>
              <w:rPr>
                <w:rStyle w:val="IndexLink"/>
              </w:rPr>
              <w:t>220</w:t>
            </w:r>
          </w:hyperlink>
        </w:p>
        <w:p>
          <w:pPr>
            <w:pStyle w:val="Contents2"/>
            <w:tabs>
              <w:tab w:val="clear" w:pos="8743"/>
              <w:tab w:val="right" w:pos="9026" w:leader="dot"/>
            </w:tabs>
            <w:rPr/>
          </w:pPr>
          <w:hyperlink w:anchor="__RefHeading___Toc400293_1395250215">
            <w:r>
              <w:rPr>
                <w:webHidden/>
                <w:rStyle w:val="IndexLink"/>
                <w:rtl w:val="true"/>
              </w:rPr>
              <w:t xml:space="preserve">سورة فاطر </w:t>
            </w:r>
            <w:r>
              <w:rPr>
                <w:rStyle w:val="IndexLink"/>
                <w:rtl w:val="true"/>
              </w:rPr>
              <w:t>(</w:t>
            </w:r>
            <w:r>
              <w:rPr>
                <w:rStyle w:val="IndexLink"/>
                <w:rtl w:val="true"/>
              </w:rPr>
              <w:t>ملائکه</w:t>
            </w:r>
            <w:r>
              <w:rPr>
                <w:rStyle w:val="IndexLink"/>
                <w:rtl w:val="true"/>
              </w:rPr>
              <w:t>)</w:t>
              <w:tab/>
            </w:r>
            <w:r>
              <w:rPr>
                <w:rStyle w:val="IndexLink"/>
              </w:rPr>
              <w:t>222</w:t>
            </w:r>
          </w:hyperlink>
        </w:p>
        <w:p>
          <w:pPr>
            <w:pStyle w:val="Contents2"/>
            <w:tabs>
              <w:tab w:val="clear" w:pos="8743"/>
              <w:tab w:val="right" w:pos="9026" w:leader="dot"/>
            </w:tabs>
            <w:rPr/>
          </w:pPr>
          <w:hyperlink w:anchor="__RefHeading___Toc400295_1395250215">
            <w:r>
              <w:rPr>
                <w:webHidden/>
                <w:rStyle w:val="IndexLink"/>
                <w:rtl w:val="true"/>
              </w:rPr>
              <w:t>سوره نمل</w:t>
            </w:r>
            <w:r>
              <w:rPr>
                <w:rStyle w:val="IndexLink"/>
                <w:rtl w:val="true"/>
              </w:rPr>
              <w:tab/>
            </w:r>
            <w:r>
              <w:rPr>
                <w:rStyle w:val="IndexLink"/>
              </w:rPr>
              <w:t>226</w:t>
            </w:r>
          </w:hyperlink>
        </w:p>
        <w:p>
          <w:pPr>
            <w:pStyle w:val="Contents2"/>
            <w:tabs>
              <w:tab w:val="clear" w:pos="8743"/>
              <w:tab w:val="right" w:pos="9026" w:leader="dot"/>
            </w:tabs>
            <w:rPr/>
          </w:pPr>
          <w:hyperlink w:anchor="__RefHeading___Toc400297_1395250215">
            <w:r>
              <w:rPr>
                <w:webHidden/>
                <w:rStyle w:val="IndexLink"/>
                <w:rtl w:val="true"/>
              </w:rPr>
              <w:t>سورة صافات</w:t>
            </w:r>
            <w:r>
              <w:rPr>
                <w:rStyle w:val="IndexLink"/>
                <w:rtl w:val="true"/>
              </w:rPr>
              <w:tab/>
            </w:r>
            <w:r>
              <w:rPr>
                <w:rStyle w:val="IndexLink"/>
              </w:rPr>
              <w:t>228</w:t>
            </w:r>
          </w:hyperlink>
        </w:p>
        <w:p>
          <w:pPr>
            <w:pStyle w:val="Contents2"/>
            <w:tabs>
              <w:tab w:val="clear" w:pos="8743"/>
              <w:tab w:val="right" w:pos="9026" w:leader="dot"/>
            </w:tabs>
            <w:rPr/>
          </w:pPr>
          <w:hyperlink w:anchor="__RefHeading___Toc400299_1395250215">
            <w:r>
              <w:rPr>
                <w:webHidden/>
                <w:rStyle w:val="IndexLink"/>
                <w:rtl w:val="true"/>
              </w:rPr>
              <w:t>سورة یس</w:t>
            </w:r>
            <w:r>
              <w:rPr>
                <w:rStyle w:val="IndexLink"/>
                <w:rtl w:val="true"/>
              </w:rPr>
              <w:tab/>
            </w:r>
            <w:r>
              <w:rPr>
                <w:rStyle w:val="IndexLink"/>
              </w:rPr>
              <w:t>231</w:t>
            </w:r>
          </w:hyperlink>
        </w:p>
        <w:p>
          <w:pPr>
            <w:pStyle w:val="Contents2"/>
            <w:tabs>
              <w:tab w:val="clear" w:pos="8743"/>
              <w:tab w:val="right" w:pos="9026" w:leader="dot"/>
            </w:tabs>
            <w:rPr/>
          </w:pPr>
          <w:hyperlink w:anchor="__RefHeading___Toc400301_1395250215">
            <w:r>
              <w:rPr>
                <w:webHidden/>
                <w:rStyle w:val="IndexLink"/>
                <w:rtl w:val="true"/>
              </w:rPr>
              <w:t>سورة زمر</w:t>
            </w:r>
            <w:r>
              <w:rPr>
                <w:rStyle w:val="IndexLink"/>
                <w:rtl w:val="true"/>
              </w:rPr>
              <w:tab/>
            </w:r>
            <w:r>
              <w:rPr>
                <w:rStyle w:val="IndexLink"/>
              </w:rPr>
              <w:t>237</w:t>
            </w:r>
          </w:hyperlink>
        </w:p>
        <w:p>
          <w:pPr>
            <w:pStyle w:val="Contents2"/>
            <w:tabs>
              <w:tab w:val="clear" w:pos="8743"/>
              <w:tab w:val="right" w:pos="9026" w:leader="dot"/>
            </w:tabs>
            <w:rPr/>
          </w:pPr>
          <w:hyperlink w:anchor="__RefHeading___Toc400303_1395250215">
            <w:r>
              <w:rPr>
                <w:webHidden/>
                <w:rStyle w:val="IndexLink"/>
                <w:rtl w:val="true"/>
              </w:rPr>
              <w:t>سورة مؤمن</w:t>
            </w:r>
            <w:r>
              <w:rPr>
                <w:rStyle w:val="IndexLink"/>
                <w:rtl w:val="true"/>
              </w:rPr>
              <w:tab/>
            </w:r>
            <w:r>
              <w:rPr>
                <w:rStyle w:val="IndexLink"/>
              </w:rPr>
              <w:t>240</w:t>
            </w:r>
          </w:hyperlink>
        </w:p>
        <w:p>
          <w:pPr>
            <w:pStyle w:val="Contents2"/>
            <w:tabs>
              <w:tab w:val="clear" w:pos="8743"/>
              <w:tab w:val="right" w:pos="9026" w:leader="dot"/>
            </w:tabs>
            <w:rPr/>
          </w:pPr>
          <w:hyperlink w:anchor="__RefHeading___Toc400305_1395250215">
            <w:r>
              <w:rPr>
                <w:webHidden/>
                <w:rStyle w:val="IndexLink"/>
                <w:rtl w:val="true"/>
              </w:rPr>
              <w:t>سورة فصلت</w:t>
            </w:r>
            <w:r>
              <w:rPr>
                <w:rStyle w:val="IndexLink"/>
                <w:rtl w:val="true"/>
              </w:rPr>
              <w:tab/>
            </w:r>
            <w:r>
              <w:rPr>
                <w:rStyle w:val="IndexLink"/>
              </w:rPr>
              <w:t>242</w:t>
            </w:r>
          </w:hyperlink>
        </w:p>
        <w:p>
          <w:pPr>
            <w:pStyle w:val="Contents2"/>
            <w:tabs>
              <w:tab w:val="clear" w:pos="8743"/>
              <w:tab w:val="right" w:pos="9026" w:leader="dot"/>
            </w:tabs>
            <w:rPr/>
          </w:pPr>
          <w:hyperlink w:anchor="__RefHeading___Toc400307_1395250215">
            <w:r>
              <w:rPr>
                <w:webHidden/>
                <w:rStyle w:val="IndexLink"/>
                <w:rtl w:val="true"/>
              </w:rPr>
              <w:t>سورة شوری</w:t>
            </w:r>
            <w:r>
              <w:rPr>
                <w:rStyle w:val="IndexLink"/>
                <w:rtl w:val="true"/>
              </w:rPr>
              <w:tab/>
            </w:r>
            <w:r>
              <w:rPr>
                <w:rStyle w:val="IndexLink"/>
              </w:rPr>
              <w:t>244</w:t>
            </w:r>
          </w:hyperlink>
        </w:p>
        <w:p>
          <w:pPr>
            <w:pStyle w:val="Contents2"/>
            <w:tabs>
              <w:tab w:val="clear" w:pos="8743"/>
              <w:tab w:val="right" w:pos="9026" w:leader="dot"/>
            </w:tabs>
            <w:rPr/>
          </w:pPr>
          <w:hyperlink w:anchor="__RefHeading___Toc400309_1395250215">
            <w:r>
              <w:rPr>
                <w:webHidden/>
                <w:rStyle w:val="IndexLink"/>
                <w:rtl w:val="true"/>
              </w:rPr>
              <w:t>سورة محمد صلی الله علیه و آله و سلم</w:t>
            </w:r>
            <w:r>
              <w:rPr>
                <w:rStyle w:val="IndexLink"/>
                <w:rtl w:val="true"/>
              </w:rPr>
              <w:tab/>
            </w:r>
            <w:r>
              <w:rPr>
                <w:rStyle w:val="IndexLink"/>
              </w:rPr>
              <w:t>248</w:t>
            </w:r>
          </w:hyperlink>
        </w:p>
        <w:p>
          <w:pPr>
            <w:pStyle w:val="Contents2"/>
            <w:tabs>
              <w:tab w:val="clear" w:pos="8743"/>
              <w:tab w:val="right" w:pos="9026" w:leader="dot"/>
            </w:tabs>
            <w:rPr/>
          </w:pPr>
          <w:hyperlink w:anchor="__RefHeading___Toc400311_1395250215">
            <w:r>
              <w:rPr>
                <w:webHidden/>
                <w:rStyle w:val="IndexLink"/>
                <w:rtl w:val="true"/>
              </w:rPr>
              <w:t>سورة ق</w:t>
            </w:r>
            <w:r>
              <w:rPr>
                <w:rStyle w:val="IndexLink"/>
                <w:rtl w:val="true"/>
              </w:rPr>
              <w:tab/>
            </w:r>
            <w:r>
              <w:rPr>
                <w:rStyle w:val="IndexLink"/>
              </w:rPr>
              <w:t>252</w:t>
            </w:r>
          </w:hyperlink>
        </w:p>
        <w:p>
          <w:pPr>
            <w:pStyle w:val="Contents2"/>
            <w:tabs>
              <w:tab w:val="clear" w:pos="8743"/>
              <w:tab w:val="right" w:pos="9026" w:leader="dot"/>
            </w:tabs>
            <w:rPr/>
          </w:pPr>
          <w:hyperlink w:anchor="__RefHeading___Toc400313_1395250215">
            <w:r>
              <w:rPr>
                <w:webHidden/>
                <w:rStyle w:val="IndexLink"/>
                <w:rtl w:val="true"/>
              </w:rPr>
              <w:t>سوره‌های ذاریات و طور</w:t>
            </w:r>
            <w:r>
              <w:rPr>
                <w:rStyle w:val="IndexLink"/>
                <w:rtl w:val="true"/>
              </w:rPr>
              <w:tab/>
            </w:r>
            <w:r>
              <w:rPr>
                <w:rStyle w:val="IndexLink"/>
              </w:rPr>
              <w:t>255</w:t>
            </w:r>
          </w:hyperlink>
        </w:p>
        <w:p>
          <w:pPr>
            <w:pStyle w:val="Contents2"/>
            <w:tabs>
              <w:tab w:val="clear" w:pos="8743"/>
              <w:tab w:val="right" w:pos="9026" w:leader="dot"/>
            </w:tabs>
            <w:rPr/>
          </w:pPr>
          <w:hyperlink w:anchor="__RefHeading___Toc400315_1395250215">
            <w:r>
              <w:rPr>
                <w:webHidden/>
                <w:rStyle w:val="IndexLink"/>
                <w:rtl w:val="true"/>
              </w:rPr>
              <w:t>سورة الرحمن</w:t>
            </w:r>
            <w:r>
              <w:rPr>
                <w:rStyle w:val="IndexLink"/>
                <w:rtl w:val="true"/>
              </w:rPr>
              <w:tab/>
            </w:r>
            <w:r>
              <w:rPr>
                <w:rStyle w:val="IndexLink"/>
              </w:rPr>
              <w:t>257</w:t>
            </w:r>
          </w:hyperlink>
        </w:p>
        <w:p>
          <w:pPr>
            <w:pStyle w:val="Contents2"/>
            <w:tabs>
              <w:tab w:val="clear" w:pos="8743"/>
              <w:tab w:val="right" w:pos="9026" w:leader="dot"/>
            </w:tabs>
            <w:rPr/>
          </w:pPr>
          <w:hyperlink w:anchor="__RefHeading___Toc400317_1395250215">
            <w:r>
              <w:rPr>
                <w:webHidden/>
                <w:rStyle w:val="IndexLink"/>
                <w:rtl w:val="true"/>
              </w:rPr>
              <w:t>سوره‌های واقعه و حدید</w:t>
            </w:r>
            <w:r>
              <w:rPr>
                <w:rStyle w:val="IndexLink"/>
                <w:rtl w:val="true"/>
              </w:rPr>
              <w:tab/>
            </w:r>
            <w:r>
              <w:rPr>
                <w:rStyle w:val="IndexLink"/>
              </w:rPr>
              <w:t>259</w:t>
            </w:r>
          </w:hyperlink>
        </w:p>
        <w:p>
          <w:pPr>
            <w:pStyle w:val="Contents2"/>
            <w:tabs>
              <w:tab w:val="clear" w:pos="8743"/>
              <w:tab w:val="right" w:pos="9026" w:leader="dot"/>
            </w:tabs>
            <w:rPr/>
          </w:pPr>
          <w:hyperlink w:anchor="__RefHeading___Toc400319_1395250215">
            <w:r>
              <w:rPr>
                <w:webHidden/>
                <w:rStyle w:val="IndexLink"/>
                <w:rtl w:val="true"/>
              </w:rPr>
              <w:t>سوره‌های طلاق و تحریم</w:t>
            </w:r>
            <w:r>
              <w:rPr>
                <w:rStyle w:val="IndexLink"/>
                <w:rtl w:val="true"/>
              </w:rPr>
              <w:tab/>
            </w:r>
            <w:r>
              <w:rPr>
                <w:rStyle w:val="IndexLink"/>
              </w:rPr>
              <w:t>262</w:t>
            </w:r>
          </w:hyperlink>
        </w:p>
        <w:p>
          <w:pPr>
            <w:pStyle w:val="Contents2"/>
            <w:tabs>
              <w:tab w:val="clear" w:pos="8743"/>
              <w:tab w:val="right" w:pos="9026" w:leader="dot"/>
            </w:tabs>
            <w:rPr/>
          </w:pPr>
          <w:hyperlink w:anchor="__RefHeading___Toc400321_1395250215">
            <w:r>
              <w:rPr>
                <w:webHidden/>
                <w:rStyle w:val="IndexLink"/>
                <w:rtl w:val="true"/>
              </w:rPr>
              <w:t>سورة معارج</w:t>
            </w:r>
            <w:r>
              <w:rPr>
                <w:rStyle w:val="IndexLink"/>
                <w:rtl w:val="true"/>
              </w:rPr>
              <w:tab/>
            </w:r>
            <w:r>
              <w:rPr>
                <w:rStyle w:val="IndexLink"/>
              </w:rPr>
              <w:t>264</w:t>
            </w:r>
          </w:hyperlink>
        </w:p>
        <w:p>
          <w:pPr>
            <w:pStyle w:val="Contents2"/>
            <w:tabs>
              <w:tab w:val="clear" w:pos="8743"/>
              <w:tab w:val="right" w:pos="9026" w:leader="dot"/>
            </w:tabs>
            <w:rPr/>
          </w:pPr>
          <w:hyperlink w:anchor="__RefHeading___Toc400323_1395250215">
            <w:r>
              <w:rPr>
                <w:webHidden/>
                <w:rStyle w:val="IndexLink"/>
                <w:rtl w:val="true"/>
              </w:rPr>
              <w:t>سوره‌های نوح علیه السلام و مدّثر</w:t>
            </w:r>
            <w:r>
              <w:rPr>
                <w:rStyle w:val="IndexLink"/>
                <w:rtl w:val="true"/>
              </w:rPr>
              <w:tab/>
            </w:r>
            <w:r>
              <w:rPr>
                <w:rStyle w:val="IndexLink"/>
              </w:rPr>
              <w:t>266</w:t>
            </w:r>
          </w:hyperlink>
        </w:p>
        <w:p>
          <w:pPr>
            <w:pStyle w:val="Contents2"/>
            <w:tabs>
              <w:tab w:val="clear" w:pos="8743"/>
              <w:tab w:val="right" w:pos="9026" w:leader="dot"/>
            </w:tabs>
            <w:rPr/>
          </w:pPr>
          <w:hyperlink w:anchor="__RefHeading___Toc400325_1395250215">
            <w:r>
              <w:rPr>
                <w:webHidden/>
                <w:rStyle w:val="IndexLink"/>
                <w:rtl w:val="true"/>
              </w:rPr>
              <w:t>سورة قیامت</w:t>
            </w:r>
            <w:r>
              <w:rPr>
                <w:rStyle w:val="IndexLink"/>
                <w:rtl w:val="true"/>
              </w:rPr>
              <w:tab/>
            </w:r>
            <w:r>
              <w:rPr>
                <w:rStyle w:val="IndexLink"/>
              </w:rPr>
              <w:t>268</w:t>
            </w:r>
          </w:hyperlink>
        </w:p>
        <w:p>
          <w:pPr>
            <w:pStyle w:val="Contents2"/>
            <w:tabs>
              <w:tab w:val="clear" w:pos="8743"/>
              <w:tab w:val="right" w:pos="9026" w:leader="dot"/>
            </w:tabs>
            <w:rPr/>
          </w:pPr>
          <w:hyperlink w:anchor="__RefHeading___Toc400327_1395250215">
            <w:r>
              <w:rPr>
                <w:webHidden/>
                <w:rStyle w:val="IndexLink"/>
                <w:rtl w:val="true"/>
              </w:rPr>
              <w:t>سوره‌های دهر و نازعات</w:t>
            </w:r>
            <w:r>
              <w:rPr>
                <w:rStyle w:val="IndexLink"/>
                <w:rtl w:val="true"/>
              </w:rPr>
              <w:tab/>
            </w:r>
            <w:r>
              <w:rPr>
                <w:rStyle w:val="IndexLink"/>
              </w:rPr>
              <w:t>270</w:t>
            </w:r>
          </w:hyperlink>
        </w:p>
        <w:p>
          <w:pPr>
            <w:pStyle w:val="Contents2"/>
            <w:tabs>
              <w:tab w:val="clear" w:pos="8743"/>
              <w:tab w:val="right" w:pos="9026" w:leader="dot"/>
            </w:tabs>
            <w:rPr/>
          </w:pPr>
          <w:hyperlink w:anchor="__RefHeading___Toc400329_1395250215">
            <w:r>
              <w:rPr>
                <w:webHidden/>
                <w:rStyle w:val="IndexLink"/>
                <w:rtl w:val="true"/>
              </w:rPr>
              <w:t>سورة تکویر</w:t>
            </w:r>
            <w:r>
              <w:rPr>
                <w:rStyle w:val="IndexLink"/>
                <w:rtl w:val="true"/>
              </w:rPr>
              <w:tab/>
            </w:r>
            <w:r>
              <w:rPr>
                <w:rStyle w:val="IndexLink"/>
              </w:rPr>
              <w:t>272</w:t>
            </w:r>
          </w:hyperlink>
        </w:p>
        <w:p>
          <w:pPr>
            <w:pStyle w:val="Contents2"/>
            <w:tabs>
              <w:tab w:val="clear" w:pos="8743"/>
              <w:tab w:val="right" w:pos="9026" w:leader="dot"/>
            </w:tabs>
            <w:rPr/>
          </w:pPr>
          <w:hyperlink w:anchor="__RefHeading___Toc400331_1395250215">
            <w:r>
              <w:rPr>
                <w:webHidden/>
                <w:rStyle w:val="IndexLink"/>
                <w:rtl w:val="true"/>
              </w:rPr>
              <w:t>سوره‌های مطففین و انشقاق</w:t>
            </w:r>
            <w:r>
              <w:rPr>
                <w:rStyle w:val="IndexLink"/>
                <w:rtl w:val="true"/>
              </w:rPr>
              <w:tab/>
            </w:r>
            <w:r>
              <w:rPr>
                <w:rStyle w:val="IndexLink"/>
              </w:rPr>
              <w:t>275</w:t>
            </w:r>
          </w:hyperlink>
        </w:p>
        <w:p>
          <w:pPr>
            <w:pStyle w:val="Contents2"/>
            <w:tabs>
              <w:tab w:val="clear" w:pos="8743"/>
              <w:tab w:val="right" w:pos="9026" w:leader="dot"/>
            </w:tabs>
            <w:rPr/>
          </w:pPr>
          <w:hyperlink w:anchor="__RefHeading___Toc400333_1395250215">
            <w:r>
              <w:rPr>
                <w:webHidden/>
                <w:rStyle w:val="IndexLink"/>
                <w:rtl w:val="true"/>
              </w:rPr>
              <w:t>سوره‌های بروج و طارق</w:t>
            </w:r>
            <w:r>
              <w:rPr>
                <w:rStyle w:val="IndexLink"/>
                <w:rtl w:val="true"/>
              </w:rPr>
              <w:tab/>
            </w:r>
            <w:r>
              <w:rPr>
                <w:rStyle w:val="IndexLink"/>
              </w:rPr>
              <w:t>276</w:t>
            </w:r>
          </w:hyperlink>
        </w:p>
        <w:p>
          <w:pPr>
            <w:pStyle w:val="Contents2"/>
            <w:tabs>
              <w:tab w:val="clear" w:pos="8743"/>
              <w:tab w:val="right" w:pos="9026" w:leader="dot"/>
            </w:tabs>
            <w:rPr/>
          </w:pPr>
          <w:hyperlink w:anchor="__RefHeading___Toc400335_1395250215">
            <w:r>
              <w:rPr>
                <w:webHidden/>
                <w:rStyle w:val="IndexLink"/>
                <w:rtl w:val="true"/>
              </w:rPr>
              <w:t>سوره‌های اعلی و زلزال</w:t>
            </w:r>
            <w:r>
              <w:rPr>
                <w:rStyle w:val="IndexLink"/>
                <w:rtl w:val="true"/>
              </w:rPr>
              <w:tab/>
            </w:r>
            <w:r>
              <w:rPr>
                <w:rStyle w:val="IndexLink"/>
              </w:rPr>
              <w:t>278</w:t>
            </w:r>
          </w:hyperlink>
        </w:p>
        <w:p>
          <w:pPr>
            <w:pStyle w:val="Contents2"/>
            <w:tabs>
              <w:tab w:val="clear" w:pos="8743"/>
              <w:tab w:val="right" w:pos="9026" w:leader="dot"/>
            </w:tabs>
            <w:rPr/>
          </w:pPr>
          <w:hyperlink w:anchor="__RefHeading___Toc400337_1395250215">
            <w:r>
              <w:rPr>
                <w:webHidden/>
                <w:rStyle w:val="IndexLink"/>
                <w:rtl w:val="true"/>
              </w:rPr>
              <w:t>سوره‌های ضحی و تین</w:t>
            </w:r>
            <w:r>
              <w:rPr>
                <w:rStyle w:val="IndexLink"/>
                <w:rtl w:val="true"/>
              </w:rPr>
              <w:tab/>
            </w:r>
            <w:r>
              <w:rPr>
                <w:rStyle w:val="IndexLink"/>
              </w:rPr>
              <w:t>281</w:t>
            </w:r>
          </w:hyperlink>
        </w:p>
        <w:p>
          <w:pPr>
            <w:pStyle w:val="Contents2"/>
            <w:tabs>
              <w:tab w:val="clear" w:pos="8743"/>
              <w:tab w:val="right" w:pos="9026" w:leader="dot"/>
            </w:tabs>
            <w:rPr/>
          </w:pPr>
          <w:hyperlink w:anchor="__RefHeading___Toc400339_1395250215">
            <w:r>
              <w:rPr>
                <w:webHidden/>
                <w:rStyle w:val="IndexLink"/>
                <w:rtl w:val="true"/>
              </w:rPr>
              <w:t>سوره‌های فجر و شمس</w:t>
            </w:r>
            <w:r>
              <w:rPr>
                <w:rStyle w:val="IndexLink"/>
                <w:rtl w:val="true"/>
              </w:rPr>
              <w:tab/>
            </w:r>
            <w:r>
              <w:rPr>
                <w:rStyle w:val="IndexLink"/>
              </w:rPr>
              <w:t>283</w:t>
            </w:r>
          </w:hyperlink>
        </w:p>
        <w:p>
          <w:pPr>
            <w:pStyle w:val="Contents2"/>
            <w:tabs>
              <w:tab w:val="clear" w:pos="8743"/>
              <w:tab w:val="right" w:pos="9026" w:leader="dot"/>
            </w:tabs>
            <w:rPr/>
          </w:pPr>
          <w:hyperlink w:anchor="__RefHeading___Toc400341_1395250215">
            <w:r>
              <w:rPr>
                <w:webHidden/>
                <w:rStyle w:val="IndexLink"/>
                <w:rtl w:val="true"/>
              </w:rPr>
              <w:t>سوره‌های علق و عادیات</w:t>
            </w:r>
            <w:r>
              <w:rPr>
                <w:rStyle w:val="IndexLink"/>
                <w:rtl w:val="true"/>
              </w:rPr>
              <w:tab/>
            </w:r>
            <w:r>
              <w:rPr>
                <w:rStyle w:val="IndexLink"/>
              </w:rPr>
              <w:t>285</w:t>
            </w:r>
          </w:hyperlink>
        </w:p>
        <w:p>
          <w:pPr>
            <w:pStyle w:val="Contents2"/>
            <w:tabs>
              <w:tab w:val="clear" w:pos="8743"/>
              <w:tab w:val="right" w:pos="9026" w:leader="dot"/>
            </w:tabs>
            <w:rPr/>
          </w:pPr>
          <w:hyperlink w:anchor="__RefHeading___Toc400343_1395250215">
            <w:r>
              <w:rPr>
                <w:webHidden/>
                <w:rStyle w:val="IndexLink"/>
                <w:rtl w:val="true"/>
              </w:rPr>
              <w:t>سوره‌های قارعه و تکاثر</w:t>
            </w:r>
            <w:r>
              <w:rPr>
                <w:rStyle w:val="IndexLink"/>
                <w:rtl w:val="true"/>
              </w:rPr>
              <w:tab/>
            </w:r>
            <w:r>
              <w:rPr>
                <w:rStyle w:val="IndexLink"/>
              </w:rPr>
              <w:t>287</w:t>
            </w:r>
          </w:hyperlink>
        </w:p>
        <w:p>
          <w:pPr>
            <w:pStyle w:val="Contents2"/>
            <w:tabs>
              <w:tab w:val="clear" w:pos="8743"/>
              <w:tab w:val="right" w:pos="9026" w:leader="dot"/>
            </w:tabs>
            <w:rPr/>
          </w:pPr>
          <w:hyperlink w:anchor="__RefHeading___Toc400345_1395250215">
            <w:r>
              <w:rPr>
                <w:webHidden/>
                <w:rStyle w:val="IndexLink"/>
                <w:rtl w:val="true"/>
              </w:rPr>
              <w:t>سوره‌های همزه و توحید و ناس</w:t>
            </w:r>
            <w:r>
              <w:rPr>
                <w:rStyle w:val="IndexLink"/>
                <w:rtl w:val="true"/>
              </w:rPr>
              <w:tab/>
            </w:r>
            <w:r>
              <w:rPr>
                <w:rStyle w:val="IndexLink"/>
              </w:rPr>
              <w:t>289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10_15192"/>
      <w:bookmarkStart w:id="1" w:name="pg2610_15192"/>
      <w:bookmarkEnd w:id="1"/>
    </w:p>
    <w:p>
      <w:pPr>
        <w:pStyle w:val="Heading2"/>
        <w:numPr>
          <w:ilvl w:val="1"/>
          <w:numId w:val="1"/>
        </w:numPr>
        <w:rPr/>
      </w:pPr>
      <w:bookmarkStart w:id="2" w:name="pg2610_15192"/>
      <w:bookmarkStart w:id="3" w:name="__RefHeading___Toc400217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در محضر علامه شعرانی بیش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 قرآنی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غیاثی کرمانی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 عجل الله تعالی فرجه الشریف</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فریدی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بهار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۹۵۹</w:t>
      </w:r>
    </w:p>
    <w:p>
      <w:pPr>
        <w:pStyle w:val="Heading2"/>
        <w:numPr>
          <w:ilvl w:val="1"/>
          <w:numId w:val="1"/>
        </w:numPr>
        <w:rPr/>
      </w:pPr>
      <w:bookmarkStart w:id="5" w:name="__RefHeading___Toc400219_139525021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در محضر علامه شعرانی</w:t>
      </w:r>
    </w:p>
    <w:p>
      <w:p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 قرآنی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سید محمدرضا غیاثی کرمانی</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بنیاد فرهنگی حضرت مهدی موعود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09109678911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37749565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37737801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داخلی</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37841130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eastAsia="IRNazanin" w:cs="IRNazanin"/>
          <w:color w:val="111111"/>
          <w:sz w:val="28"/>
          <w:szCs w:val="28"/>
          <w:lang w:bidi="fa-IR"/>
        </w:rPr>
        <w:t>37841131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37737160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37744273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lang w:val="en-US" w:bidi="en-US"/>
        </w:rPr>
        <w:t>www.mahdi313.com</w:t>
      </w:r>
    </w:p>
    <w:p>
      <w:pPr>
        <w:pStyle w:val="BookText"/>
        <w:rPr/>
      </w:pPr>
      <w:r>
        <w:rPr>
          <w:rFonts w:eastAsia="Times New Roman" w:cs="Times New Roman" w:ascii="Times New Roman" w:hAnsi="Times New Roman"/>
          <w:color w:val="111111"/>
          <w:sz w:val="28"/>
          <w:szCs w:val="28"/>
          <w:lang w:val="en-US" w:bidi="en-US"/>
        </w:rPr>
        <w:t>www.mahdaviat.ir</w:t>
      </w:r>
    </w:p>
    <w:p>
      <w:pPr>
        <w:pStyle w:val="BookText"/>
        <w:rPr/>
      </w:pPr>
      <w:r>
        <w:rPr>
          <w:rFonts w:eastAsia="Times New Roman" w:cs="Times New Roman" w:ascii="Times New Roman" w:hAnsi="Times New Roman"/>
          <w:color w:val="111111"/>
          <w:sz w:val="28"/>
          <w:szCs w:val="28"/>
          <w:lang w:val="en-US" w:bidi="en-US"/>
        </w:rPr>
        <w:t>info@mahdaviat.ir</w:t>
      </w:r>
    </w:p>
    <w:p>
      <w:pPr>
        <w:pStyle w:val="BookText"/>
        <w:rPr/>
      </w:pPr>
      <w:r>
        <w:rPr>
          <w:rFonts w:eastAsia="Times New Roman" w:cs="Times New Roman" w:ascii="Times New Roman" w:hAnsi="Times New Roman"/>
          <w:color w:val="111111"/>
          <w:sz w:val="28"/>
          <w:szCs w:val="28"/>
          <w:lang w:val="en-US" w:bidi="en-US"/>
        </w:rPr>
        <w:t>Entesharatbonyad@chmail.ir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ISBN: 978-964-7428-48-4</w:t>
      </w:r>
      <w:bookmarkStart w:id="7" w:name="pg2610_15196"/>
    </w:p>
    <w:p>
      <w:pPr>
        <w:pStyle w:val="Heading2"/>
        <w:numPr>
          <w:ilvl w:val="1"/>
          <w:numId w:val="1"/>
        </w:numPr>
        <w:rPr/>
      </w:pPr>
      <w:bookmarkStart w:id="8" w:name="__RefHeading___Toc400221_1395250215"/>
      <w:bookmarkStart w:id="9" w:name="_Toc3"/>
      <w:bookmarkEnd w:id="7"/>
      <w:bookmarkEnd w:id="8"/>
      <w:r>
        <w:rPr>
          <w:rtl w:val="true"/>
        </w:rPr>
        <w:t>فهرست مطالب</w:t>
      </w:r>
      <w:bookmarkEnd w:id="9"/>
    </w:p>
    <w:p>
      <w:pPr>
        <w:pStyle w:val="BookText"/>
        <w:rPr/>
      </w:pPr>
      <w:r>
        <w:rPr>
          <w:rFonts w:ascii="Amiri" w:hAnsi="Amiri" w:eastAsia="Amiri" w:cs="Amiri"/>
          <w:color w:val="111111"/>
          <w:sz w:val="28"/>
          <w:sz w:val="28"/>
          <w:szCs w:val="28"/>
          <w:rtl w:val="true"/>
          <w:lang w:bidi="ar-SA"/>
        </w:rPr>
        <w:t xml:space="preserve">سورة حمد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سورة نساء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سورة مائده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سورة انعام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سورة اعراف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سورة انفال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سورة توبه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سورة یونس علیه السلام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سورة یوسف علیه السلام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سورة رعد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سورة ابراهیم علیه السلام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سورة حجر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سورة اسراء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سورة کهف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سورة مریم علیها السلام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سورة طاها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سورة انبیاء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سورة حج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سورة مؤمنون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سورة نور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سورة فرقان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سورة شعراء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سورة نمل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سورة نحل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سورة قصص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سورة عنکبوت    </w:t>
      </w:r>
      <w:r>
        <w:rPr>
          <w:rFonts w:eastAsia="IRNazanin" w:cs="IRNazanin"/>
          <w:color w:val="111111"/>
          <w:sz w:val="28"/>
          <w:szCs w:val="28"/>
          <w:lang w:bidi="fa-IR"/>
        </w:rPr>
        <w:t>207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روم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سورة لقمان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سورة سجده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سورة احزاب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سورة سبأ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سورة فاطر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سوره نمل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سورة صافات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سورة یس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سورة زمر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سورة مؤمن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سورة شوری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سورة محمد صلی الله علیه و آله و سلم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سورة ق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سوره‌های ذاریات و طور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سورة الرحمن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سوره‌های واقعه و حدید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سوره‌های طلاق و تحریم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سورة معارج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سوره‌های نوح علیه السلام و مدّثر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سورة قیامت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سوره‌های دهر و نازعات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سورة تکویر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سوره‌های مطففین و انشقاق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سوره‌های بروج و طارق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سوره‌های اعلی و زلزال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سوره‌های ضحی و تین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سوره‌های فجر و شمس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سوره‌های علق و عادیات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سوره‌های قارعه و تکاثر  </w:t>
      </w:r>
      <w:r>
        <w:rPr>
          <w:rFonts w:eastAsia="IRNazanin" w:cs="IRNazanin"/>
          <w:color w:val="111111"/>
          <w:sz w:val="28"/>
          <w:szCs w:val="28"/>
          <w:lang w:bidi="fa-IR"/>
        </w:rPr>
        <w:t>294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سوره‌های همزه و توحید و ناس    </w:t>
      </w:r>
      <w:r>
        <w:rPr>
          <w:rFonts w:eastAsia="IRNazanin" w:cs="IRNazanin"/>
          <w:color w:val="111111"/>
          <w:sz w:val="28"/>
          <w:szCs w:val="28"/>
          <w:lang w:bidi="fa-IR"/>
        </w:rPr>
        <w:t>296</w:t>
      </w:r>
      <w:bookmarkStart w:id="10" w:name="pg2610_15198"/>
    </w:p>
    <w:p>
      <w:pPr>
        <w:pStyle w:val="Heading2"/>
        <w:numPr>
          <w:ilvl w:val="1"/>
          <w:numId w:val="1"/>
        </w:numPr>
        <w:rPr/>
      </w:pPr>
      <w:bookmarkStart w:id="11" w:name="__RefHeading___Toc400223_1395250215"/>
      <w:bookmarkStart w:id="12" w:name="_Toc4"/>
      <w:bookmarkEnd w:id="10"/>
      <w:bookmarkEnd w:id="11"/>
      <w:r>
        <w:rPr>
          <w:rtl w:val="true"/>
        </w:rPr>
        <w:t>مقدمه مؤلّف</w:t>
      </w:r>
      <w:bookmarkEnd w:id="12"/>
    </w:p>
    <w:p>
      <w:pPr>
        <w:pStyle w:val="BookText"/>
        <w:rPr/>
      </w:pPr>
      <w:r>
        <w:rPr>
          <w:rFonts w:ascii="IRNazanin" w:hAnsi="IRNazanin" w:eastAsia="IRNazanin"/>
          <w:color w:val="111111"/>
          <w:sz w:val="28"/>
          <w:sz w:val="28"/>
          <w:szCs w:val="28"/>
          <w:rtl w:val="true"/>
          <w:lang w:bidi="fa-IR"/>
        </w:rPr>
        <w:t>بسم الله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نور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منور النور</w:t>
      </w:r>
    </w:p>
    <w:p>
      <w:pPr>
        <w:pStyle w:val="BookText"/>
        <w:rPr/>
      </w:pPr>
      <w:r>
        <w:rPr>
          <w:rFonts w:ascii="IRNazanin" w:hAnsi="IRNazanin" w:eastAsia="IRNazanin"/>
          <w:color w:val="111111"/>
          <w:sz w:val="28"/>
          <w:sz w:val="28"/>
          <w:szCs w:val="28"/>
          <w:rtl w:val="true"/>
          <w:lang w:bidi="fa-IR"/>
        </w:rPr>
        <w:t>قرآن حبل الله ممدودی است که یک سمت آن لدی الله است و یک سمت آن در عالم ملک، و مردم برای رسیدن به درجات عالی کمال در خدمت آن هستند و چون لدی الله نامحدود است، کمال انسانهایی که تمسکّ به قرآن می‌نمایند می‌تواند نامحدود باشد و بی‌تردید تمسکّ به اهلبیت پیامبر صلی الله علیه و آله و سلم شرط تمسک به قرآن و رسیدن به کمال می‌باشد، چرا که این دو، تا رسیدن به حوض از هم جدا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بدین جهت، یکی از القاب حضرت ولی عصر ارواحنا فداه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شرط ورود به حصن توحید و چنگ زدن به ریسمان قرآن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به همان دلیل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ناصحیح می‌باشد، چرا که امام علیه السلام مفسّر و مبیّن کلام الهی و نسبت به کتاب خدا، ثقل اصغر است و نمی‌تواند بدون قرآن راهنما باشد، چنان که قرآن بدون امام راهگشا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را سپاس که ما به این کشتی امن و امان درآمده ایم و از گردابها و طوفانها هراسی نداریم و امید آنکه همه حق پویان سرانجام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ارْکَبْ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بشنوند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سآوی اِلی جَبَلِ یَعْصِمُنی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 کنند و باور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عاصم الیوم من امر الله الا من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بدانند کسی مورد ترحم است که به سفینه نجات درآید تا درامان بماند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اَهْلِ بَیْتی کَمَثَلِ سَفینَةِ نوحٍ مَنْ رَکِبَها نَجی وَ مَنْ تَرَکَها غَرَقَ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 تردید هر کس که از طهارت روح بیشتر برخوردار باشد از قرآن و اهلبیت علیه السلام بهرة بیشتری می‌برد و فایدة بیشتری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بلند اختران که در عرصة علم و عمل گوی سبقت را از همگان ربوده و به حق علاّمه ذوالفنون و شیخ بهایی عصر خویش نام گرفته، مرحوم علاّمه شعرانی است که آثار بزرگی از خود بجای گذارده و شاگردان بزرگی را تربیت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کتاب و تعلیقه‌های ایشان بر سه کتاب تفسیر منهج الصادقین و مجمع البیان و روح الجنان نشانة گستردگی دانش و سعة معلومات آن بزرگوار در علوم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بهره گیری بیشتر از این معدن علم و دانش، پرسشهایی قرآنی مطرح و پاسخهای آنها را با توجه به تعلیقه‌های ایشان ارائه نموده و نام آن را در محضر علامه شعرانی گذاردیم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آنکه برای قرآن پژوهان مفید و سودمند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این تعلیقه‌ها تحت عنوان پژوهشهای قرآنی علامه شعرانی به طبع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آرزوی ظهور منجی جهان و مهدی امم ارواحنا فداه و سلامتی رهبر عزیز انقلاب و شادی روح امام راحل و شهیدان والا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علمیه قم</w:t>
      </w:r>
    </w:p>
    <w:p>
      <w:pPr>
        <w:pStyle w:val="BookText"/>
        <w:rPr/>
      </w:pPr>
      <w:r>
        <w:rPr>
          <w:rFonts w:ascii="IRNazanin" w:hAnsi="IRNazanin" w:eastAsia="IRNazanin"/>
          <w:color w:val="111111"/>
          <w:sz w:val="28"/>
          <w:sz w:val="28"/>
          <w:szCs w:val="28"/>
          <w:rtl w:val="true"/>
          <w:lang w:bidi="fa-IR"/>
        </w:rPr>
        <w:t>سید محمدرضا غیاثی کرمانی</w:t>
      </w:r>
    </w:p>
    <w:p>
      <w:p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3" w:name="pg2610_15200"/>
    </w:p>
    <w:p>
      <w:pPr>
        <w:pStyle w:val="BookText"/>
        <w:rPr/>
      </w:pPr>
      <w:bookmarkEnd w:id="13"/>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4" w:name="__RefHeading___Toc400225_1395250215"/>
      <w:bookmarkStart w:id="15" w:name="_Toc5"/>
      <w:bookmarkEnd w:id="14"/>
      <w:r>
        <w:rPr>
          <w:rtl w:val="true"/>
        </w:rPr>
        <w:t>سورة حمد</w:t>
      </w:r>
      <w:bookmarkEnd w:id="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صِرَاطَ الَّذِینَ أَنعَمتَ عَلَیهِمْ غَیرِ المَغضُوبِ عَلَیهِمْ وَلاَ الضَّالِّینَ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اینکه غیر نکره است، چگونه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معرفه می‌باشد قرار گرفته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معرفه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اعلام، به نفس لفظ نیست، بلکه بواسطة صله است، پس شبیه نکره می‌باشد که بواسطه وصف، اندکی تخصیص در آن پیدا می‌شود و لذا با اینکه نکره می‌باشد وصف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اهدِنَـا 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می‌توان این جمله را با اینکه کلام خداست به قصد دعا در نماز گفت؟</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باید سعی کند که این جمله را با حضور قلب بگوید و حکایت کلام دیگری منافات با دعا ندارد، چرا که این الفاظ را فقط برای لقلقة زبان به ما تلقین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اجماع می‌توان قرآن را هم به نیت قرآن و هم به نیت دعا خواند</w:t>
      </w:r>
      <w:r>
        <w:rPr>
          <w:rFonts w:eastAsia="IRNazanin" w:cs="IRNazanin"/>
          <w:color w:val="111111"/>
          <w:sz w:val="28"/>
          <w:szCs w:val="28"/>
          <w:rtl w:val="true"/>
          <w:lang w:bidi="fa-IR"/>
        </w:rPr>
        <w:t>.</w:t>
      </w:r>
      <w:r>
        <w:rPr>
          <w:rStyle w:val="FootnoteAnchor"/>
          <w:rtl w:val="true"/>
        </w:rPr>
        <w:footnoteReference w:id="3"/>
      </w:r>
      <w:bookmarkStart w:id="16" w:name="pg2610_15201"/>
    </w:p>
    <w:p>
      <w:pPr>
        <w:pStyle w:val="Heading2"/>
        <w:numPr>
          <w:ilvl w:val="1"/>
          <w:numId w:val="1"/>
        </w:numPr>
        <w:rPr/>
      </w:pPr>
      <w:bookmarkStart w:id="17" w:name="__RefHeading___Toc400227_1395250215"/>
      <w:bookmarkStart w:id="18" w:name="_Toc6"/>
      <w:bookmarkEnd w:id="16"/>
      <w:bookmarkEnd w:id="17"/>
      <w:r>
        <w:rPr>
          <w:rtl w:val="true"/>
        </w:rPr>
        <w:t>سوره بقره</w:t>
      </w:r>
      <w:bookmarkEnd w:id="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قرآن در زمان پیامبر اکرم صلی الله علیه و آله و سلم تدوین شده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عربی در فتوحات مکیّه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در یکی از جنگها حضرت امیر علیه السلام را به فرماندهی لشکر انتخاب کرد و دلیل آن را دانستنسورة بقره و عدم آگاهی دیگران از آنسوره مطرح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امیر علیه السلام در خلافت مقدم بر دیگران است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از این مطلب دو نکته می‌توان بدست آورد؟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اینسوره در زمان پیامبر صلی الله علیه و آله و سلم تدوین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 الدین عربی با تظاهر شدید به مخالفت، تمایل به تشیع داشته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حروف مقطعه چیست؟</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اوّل اسمی از اسامی است، مثلاً الم به معنای انا الله اعلم</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اسرار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الْکِتَابُ لاَ رَیْبَ فِیهِ هُدًی لِّلْمُتَّقِینَ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می‌توان گفت که منظور از ذلک الکتاب تورات و یا انجیل است و اگر ممکن است چگونه می‌تواند کتابی که تحریف شده متصّف به عدم ریب و شک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می‌تواند درست باشد، چرا که به اعتبار اصل و غالب، این دو کتاب آسمانی ستایش شده‌اند، چنانکه احادیث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پیامبر صلی الله علیه و آله و سلم، هادی و مستمسک امت اسلام هستند، در عین حال که مجهول و ضعیف در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و انجیل هم گرچه تحریف و ضلال فراوان است، ولی مواعظ و نصایح و سخنان انبیاء و اخبار غیب، منجمله خبر ظهور پیامبر اسلام صلی الله علیه و آله و سلم و ادّله نبوّت و ردّ مادیین نیز فراوان در آنها وجود دارد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یُؤْمِنُونَ بِالْغَیْبِ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غیب در این آیه چیست؟ و آیا تفسیر آن به غیبت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گاهی راجع به بیان مفهوم است و گاهی راجع به مصداق در عین معلوم بودن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غیب به آنچه که از انسان غایب و غیرقابل مشاهده است؛ مثل خداوند و فرشتگان و تمام پیامبران و احوال قیامت و بهشت و دوزخ و معاد جسمانی، تفسیر مفهومی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غیب به غیبت حضرت مهدی عجل الله تعالی فرجه الشریف و امثال آن تفسیر مصداقی است و جمع هر دو ممکن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ایمان چیست و آیا عمل شرط تحقق آن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عبارت از اعتقاد به قلب است و بدون عمل تحقق می‌یابد، چرا که فاسق کافر نیست با اینکه عمل ندارد و منافق کافر است با آنکه به زبان اظهار ایمان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عقیدة شیعه آن است که منویات و معتقدات تا به زبان آورده نشوند گویا وجود ندارند، خواه ایمانِ کافر باشد و یا ارتدادِ مسلمان</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اینکه در آیه قبل ایمان به غیب مطرح است، و با اینکه ایمان به پیامبران و قیامت جزو ایمان به غیب است، چرا بار دیگر در این آیه مطرح شده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گمان کرده‌اند که ذکر خاص بعد از عامّ و برای تأکید است، ولی چنین نیست، چرا که اعتقاد به خدا و نماز و انفاق برای مسلمان بودن کافی نیست، زیرا فلاسفه و عقلای هند و روم و یونان نیز به غیب و خداوند اعتقاد داشتند و ستایش الهی و انفاق را هم نیکو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گروهی از یهودیان قدیم معروف به صادوقیان اعتقاد به خدا و جزا و پاداش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مسلمان باید علاوه بر ایمان به غیب، به گفتار انبیاء و به آخرت نیز اعتقاد داشته باشد</w:t>
      </w:r>
      <w:r>
        <w:rPr>
          <w:rFonts w:eastAsia="IRNazanin" w:cs="IRNazanin"/>
          <w:color w:val="111111"/>
          <w:sz w:val="28"/>
          <w:szCs w:val="28"/>
          <w:rtl w:val="true"/>
          <w:lang w:bidi="fa-IR"/>
        </w:rPr>
        <w:t>.</w:t>
      </w:r>
      <w:r>
        <w:rPr>
          <w:rStyle w:val="FootnoteAnchor"/>
          <w:rtl w:val="true"/>
        </w:rPr>
        <w:footnoteReference w:id="11"/>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می‌توان گفت که در آیه قبل اجمالاً فرمود که ایمان به غیب دارند و در اینجا تفصیل داد و نام آخرت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تکرار نیست، بلکه اجمال و تفصیل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آدَمَ الأَسْمَاء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تعلیم تمامی اسماء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الهام نامها و اسامی مخلوقات عالم بالا و پایین است که مفاد خَلَقَ الاِنَسانَ عَلَّمَهُ الْبَیانَ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از بزرگترین آیات قدرت پروردگار است که انسان معانی نامتناهی را با روح قدسی خود بفهمد و با خروج نفس و تقطیع آن، همة آن معانی را برای دیگران اظهار کرده و برای هر معنا یکی از اسمهای مرکب از بیست و چند حرف را به کار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نتیجه تعلیم اسماء به آدم علیه السلام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أَنبَأَهُمْ بِأَسْمَآئِهِمْ…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علم و کمالات فرشتگان قابل افزایش نیست و مقام معلوم دارند، چگونه علم آنها به واسطة تعلیم آدم علیه السلام افزون گشت؟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اشراقیون علم فرشتگان را حضوری می‌دانند و می‌گویند، هر موجودی که به این جهان افزوده شود، بر علم آنها نیز افزوده می‌شود، چرا که موجودات خارجی، همان صورت علمی فرشتگان هستند و نیز هر نقش و صورتی که در ذهن انسانی خلجان می‌کند، آن صورت نزد فرشتگان حاضر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علمی که قابل افزایش نیست علم به کلیات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آدَمُ اسْکُنْ أَنتَ وَزَوْجُکَ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بهشت سرای خلود است، چگونه حضرت آدم علیه السلام از آن اخراج گردید؟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دنیا آمده و مکلّف شده و کامل گشته و به بهشت رسیده باشند دیگر به قهقرا برنمی‌گردند، ولی کسی که هنوز به دنیای تکلیف نیامده و بهشت رفتن او به خاطر طاعت و کمال نیست، بیرون آمدن از آن ظلم نیست و می‌تواند اخراج گردد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تَقْرَبَا هَـذِهِ الشَّجَرَةَ 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تفسیر شجرة ممنوعه به درخت خیر و شرّ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بسیار بعید است، گرچه در تورات همین معنی آمده است</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گویی تا مدتی آدم و حوّا از خیر و شرّ خبر نداشتند و آدم که به وی تعلیم اسماء کردند مانند حیوان، قبح کشف عورت را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آدم علیه السلام را کنایه از نوع انسان می‌داند نه یک فرد خاص و معتقد است که نوع انسان مانند حیوان در جنگلها می‌زیست و از خوب و بد خبر نداشت و وقتی که به تدریج از خیر و شر باخبر گشت عورت او نیز بر او آشکار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کشف عورت و هم تعلیم اسماء را نسبت به نوع انسان می‌داند نه حضرت آدم علیه السلام و این تأویل برخلاف ظاهر و اقوال اهل تفسیر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بَعَثْنَاکُم مِّن بَعْدِ مَوْتِکُمْ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شدن پس از مرگ در این آیه به چه معناست و آیا واقعاً بنی اسرائیل مردند و زنده شدند؟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المنار از شیخ محمد عبده نقل کرده که منظور از این بعث، کثرت نسل پس از مرگ برخی از بنی اسرائیل بوسیلة صاعقه بوده است، ولی این تفسیر بسیار بعید و برخلاف ظاهر آیه است، و اگر موت را تأویل می‌کرد و می‌گفت که پس از مشرف شدن به مرگ آنها را نجات دادیم مناسب‌تر بود، همانطور که بیمار سخت را پس از بهبودی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بود و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هم برخلاف ظاهر قرآن است و بی‌دلیل نمی‌توان قرآن را به آن تأویل نمود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عَلَیْکُمُ الْمَنَّ وَالسَّلْوَی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منّ و سلوی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 سمانی است که به ترکی آن را بلدرچین و اهل خراسان به آن کرک می‌گویند و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و ظاهراً شبیه ترنجبین بوده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 لَنَا رَبَّکَ یُخْرِجْ لَنَا مِمَّا تُنبِتُ الأَرْضُ مِن بَقْلِهَا وَقِثَّآئِهَا وَفُومِهَا وَعَدَسِهَا وَبَصَلِهَا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بنی اسرائیل بر درخواست سبزی و سیر و پیاز و خیار و عدس سرزنش شده 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پیاز و سبزی خواصّی دارند که برای سلامتی بدن لازم است، امّا به مقدار اندک، نه آنکه غذای دائم باشد و سرزنش بنی اسرائیل در آن است که نان و پیاز را به طور غالب و غذای دائم، بر مرغ بریان ترجیح می‌دادند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عَلِمْتُمُ الَّذِینَ اعْتَدَواْ مِنکُمْ فِی السَّبْتِ…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یهودیان امروز قبول دارند که گذشتگان آنها در روز شنبه نافرمانی کردند؟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معلوم می‌شود که یهودیان عصر پیامبر صلی الله علیه و آله و سلم می‌دانستند، ولی یهودیان امروز از آن خبر ندارند و در تورات و احادیث آنها نیز از این جریان سخنی به میان نیامده است و مانند این بسیار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امروز که عزیر را به هیچ وجه پسر خدا نمی‌دانند، ولی قرآن از زبان آنها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الیهود عزیر ابن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یهودیان آن روز قبول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حکایت سلامان و آبسال که ابوعلی سینا آن را در</w:t>
      </w:r>
    </w:p>
    <w:p>
      <w:pPr>
        <w:pStyle w:val="BookText"/>
        <w:rPr/>
      </w:pPr>
      <w:r>
        <w:rPr>
          <w:rFonts w:ascii="IRNazanin" w:hAnsi="IRNazanin" w:eastAsia="IRNazanin"/>
          <w:color w:val="111111"/>
          <w:sz w:val="28"/>
          <w:sz w:val="28"/>
          <w:szCs w:val="28"/>
          <w:rtl w:val="true"/>
          <w:lang w:bidi="fa-IR"/>
        </w:rPr>
        <w:t>اشارات نام برده، ولی خواجه نصیر که شارح اشارات است از آن خبر نداشته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بیست سال از وجود چنین داستانی آگاه شدم</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یَأْمُرُکُمْ أَنْ تَذْبَحُواْ 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آیات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خداوند از همان آغاز گاو معینی را اراده کرده بود که دارای صفات معین باشد و یا فقط گاوی را اراده کرده بود، ولی با اصرار بنی اسرائیل در صفات آن سختگیری 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ارادة خداوند بواسطه سؤال بنی اسرائیل تغییرپذیر نیست و اگر از همان اوّل گاوی مطلق خواسته بود، پس از سؤال آنان نیز می‌فرمود که هر گاوی کافی است، چون خداوند لجاجت نمی‌کند و سخت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سید مرتضی صحیح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امّا روایتی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 هر گاوی را می‌کشتند کافی بوده، پس از آن بر خود سخت گرفتند و خداوند هم قید زیاده کرد، خبر واحد و مطابق نظر معتزلیان و اصحاب حدیث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وَإِنَّآ إِن شَاء اللَّهُ لَمُهْتَدُونَ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آیه دلالت نمی‌کند که همة کارهای مردم به ارادة الهی است؟</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اتحاد طلب و اراده می‌گویند که شیعه به آن اعتقاد دارد، ولی اشاعره آن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کفر و فسق به ارادة خود مردم است نه به ارادة الهی و ارادة الهی این است که مردم آزاد باشند و اگر خداوند به ارادة تکوینی کسی را مجبور به کفر، ولی به ارادة تشریعی از آن نهی کند، ظلم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دلالت نمی‌کند که خدا انسان را مجبور می‌کند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قَتَلْتُمْ نَفْساً فَادَّارَأْتُمْ……بقره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معرفی قاتل از سوی مقتول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گواه پذیرفته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مقتولی که زنده شود سخنش در تعیین قاتل پذیرفته نیست، مانند کسی که دستش را بریده باشند و ادعا کند که فلان شخص دست مرا بریده است و شاهدی نداشته باشد، 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مرده به اعجاز و از طرف خداست، مانند آنکه حیوان یا جماد نطق کند و چون روشن است که از طرف خدا می‌باشد حجّت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کَانَ عَدُوًّا لِّجِبْرِیلَ فَإِنَّ اللّهَ عَدُوٌّ لِّلْکَافِرِینَ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جبرئیل به چه معناست و چرا یهود با او مخالف بودند؟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جبر به معنای مرد و ئیل به معنای خدا و در نتیجه جبرئیل به معنای مرد خدا یا بندة خدا است، ولی چون جبر در لغت آنان به معنای قهر نیز آمده است، از این جهت تنفّر داشتند که چرا مظهر قهر الهی قرآن را فرود می‌آورد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وَاتَّبَعُواْ مَا تَتْلُواْ الشَّیَاطِینُ عَلَی مُلْکِ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یهودیان از چه چیزی در ملک سلیمان پیروی می‌کردند؟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عهد، مصر و بابِل به درجة عالی از علم و صنعت رسیده بودند و چون دولت سلیمان علیه السلام قوّت گرفت، هنرمندان به کشور او شتافتند، چنان که در دوران قدرت اسلام، دانشمندان ملل مختلف به بغداد هجوم آوردند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یکی از علوم بابلیان سحر بود که در ملک سلیمان بدون اجازة او رایج</w:t>
      </w:r>
    </w:p>
    <w:p>
      <w:pPr>
        <w:pStyle w:val="BookText"/>
        <w:rPr/>
      </w:pPr>
      <w:r>
        <w:rPr>
          <w:rFonts w:ascii="IRNazanin" w:hAnsi="IRNazanin" w:eastAsia="IRNazanin"/>
          <w:color w:val="111111"/>
          <w:sz w:val="28"/>
          <w:sz w:val="28"/>
          <w:szCs w:val="28"/>
          <w:rtl w:val="true"/>
          <w:lang w:bidi="fa-IR"/>
        </w:rPr>
        <w:t>شد و یهودیان از آنها فرا می‌گرفتند و تا امروز در میان آنها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هاروت و ماروت نیز سحر را رواج دادند، ولی قصد شرّی نداشتند، مثل بسیاری از علوم دیگر که برای خیر اختراع شده و برخی آنها را برای شر و فساد بکار می‌برند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أُنزِلَ عَلَی الْمَلَکَیْنِ بِبَابِلَ هَارُوتَ وَمَارُوتَ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تعلیم سحر مجاز است؟ و هاروت و ماروت به چه انگیزه‌ای به مردم سحر می‌آموختند؟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 هر علمی و صنعتی برای خیر بود و مردم فاسد آن را در شرّ به کار بردند، مثل علم طب که برای علاج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 شرور داروهای سمّی را فرا گرفته، خود و دیگری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هاروت و ماروت نیز سحر را برای کار خیر تعلیم می‌کردند و گروهی برای ضرر و فساد به کار بردند و حرمت سحر به خاطر ضرر رساندن به دیگران است و اگر ضرری به بدن و عقل مسحور نداشته باشد، نه حرام است و نه محدود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یُعَلِّمُونَ النَّاسَ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سحر چیست؟ آیا با معجزه تفاوت دارد؟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تأثیر در نفوس است از قبیل چشم زخم و این معجزه نیست، نظیر غیب گویی از راه استخاره و تأویل خواب که غیب‌گویی انبیاء علیه السلام را زیر سؤال نمی‌برد و تأثیر نفوس قوی را نمی‌توان انکار کرد و آیینه بینی و تسخیر جن و زشت نمودن شوهر در چشم زن و بالعکس از تأثیر نفوس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نَنسَخْ مِنْ آیَةٍ أَوْ نُنسِهَا نَأْتِ بِخَیْرٍ مِّنْهَا أَوْ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تلاوت آیاتی از قرآن نسخ شده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مشهور زمان ما در مقدّمه تفسیر خود موسوم به البیان نسخ تلاوت را شدیداً انکار کرده و آن را به معنای تحریف شمرده است</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ولی سخن وی صحیح نیست، زیرا که تحریف یک کتاب آن است که دیگران در آن تصرّف کنند، نه اینکه خود مؤلّف بعضی از عبارات را حذف و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آن بود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تلاوت آیه‌ای به خبر صحیح ثابت نشده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تَعْلَمْ أَنَّ اللّهَ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قادر بودن خداوند بر انجام یک کار، شامل کارهای انجام شده نیز می‌باشد و یا فقط مخصوص کار انجام نشده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 در این آیه به معنای کار انجام نشده است و شامل کار انجام شده نمی‌گردد، چرا که اگر چیزی موجود شود از تحت حیطة قدرت خارج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سخن نزد حکمای الهی صحیح نیست، چرا که ممکن در بقاء و استمرار وجود هم نیازمند به واجب است که او را نگاه دارد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إِسْرَائِیلَ اذْکُرُواْ نِعْمَتِیَ الَّتِی أَنْعَمْتُ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تکرار این آیه چیست؟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نعمت و تهدید به قیامت، هر دو لطف است و تکرار لطف شایسته است، چون مکلّف را به طاعت نزدیک و از معصیت دور می‌کند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ممکن است که امامت به ظالمانی که توبه کرده‌اند برسد؟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اگر توبه کند از شمول آیه خارج نمی‌شود، چرا که لفظ ظالم پس از توبه نیز به اعتبار آن زمان که ظالم بوده شامل او می‌باشد، وانگهی در اطلاق حقیقی اسم مشتّق، بقای مشتق منه شرط نیست، چنانکه در اصول فقه مطرح است وگرنه اطلاق مؤمن بر انسان مؤمنی که در حال خواب است باید مَجاز و او حقیقتاً مسلوب الایمان باشد، و این خلاف اهل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متأخران مثل صاحب قوانین</w:t>
      </w:r>
      <w:r>
        <w:rPr>
          <w:rStyle w:val="FootnoteAnchor"/>
          <w:rtl w:val="true"/>
        </w:rPr>
        <w:footnoteReference w:id="32"/>
      </w:r>
      <w:r>
        <w:rPr>
          <w:rFonts w:ascii="IRNazanin" w:hAnsi="IRNazanin" w:eastAsia="IRNazanin"/>
          <w:color w:val="111111"/>
          <w:sz w:val="28"/>
          <w:sz w:val="28"/>
          <w:szCs w:val="28"/>
          <w:rtl w:val="true"/>
          <w:lang w:bidi="fa-IR"/>
        </w:rPr>
        <w:t>و کفایه</w:t>
      </w:r>
      <w:r>
        <w:rPr>
          <w:rStyle w:val="FootnoteAnchor"/>
          <w:rtl w:val="true"/>
        </w:rPr>
        <w:footnoteReference w:id="33"/>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مؤمن را اگر کافر شود، مؤمن نمی‌گویند، پس ظالم را نیز که توبه کرده نباید ظالم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آنان این است که مؤمن مرتّد را به جهت آنکه روزی ایمان داشته، می‌توان مؤمن گفت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وَیُعَلِّمُهُمُ الْکِتَابَ وَالْحِکْمَةَ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و حکمت  به چه معنی است؟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از طرف خداست و باید تعبّدا مطالب آن را پذیرفت و حکمت آن است که عقل به آن راه دارد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به عبارت دیگر، حکمت چیزی است که عقل دلیل آن را بداند و تصدیق کند و کتاب اعمّ از آن است که تعبّدی باشد و عقل جهت آن را بداند و یا نداند و به عبارت دیگر کتاب و حکمت همان منقول و معقول اصطلاحی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لِّتَکُونُواْ شُهَدَاء عَلَی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یک روایت 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شهداء علی الناس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خلاف قاعدة بلاغت نیست که تعدا اندکی مصداق این آیه باشند؟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چرا که فراوان اتفاق می‌افتد که قومی را مدح و ستایش کنند به اعتبار جماعتی از آنان، مثلاً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امتی فصیحند و یا یونانیان مردمی حکیم و عالم بودند، یعنی جماعتی از ایشان چنین بودند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تَقُولُواْ لِمَنْ یُقْتَلُ فِی سَبیلِ اللّهِ أَمْوَاتٌ بَلْ أَحْیَاء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شهداء زنده هستند و فرق آنها با دیگر اموات چیست؟</w:t>
      </w:r>
    </w:p>
    <w:p>
      <w:pPr>
        <w:pStyle w:val="BookText"/>
        <w:rPr/>
      </w:pPr>
      <w:r>
        <w:rPr>
          <w:rFonts w:ascii="IRNazanin" w:hAnsi="IRNazanin" w:eastAsia="IRNazanin"/>
          <w:color w:val="111111"/>
          <w:sz w:val="28"/>
          <w:sz w:val="28"/>
          <w:szCs w:val="28"/>
          <w:rtl w:val="true"/>
          <w:lang w:bidi="fa-IR"/>
        </w:rPr>
        <w:t>در تفسیر بیضاوی آمده است که</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بدانجهت شهداء را زنده نامیده است که به خداوند تعالی نزدیک ترند و بهجت و کرامت آنها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جهت که همه زنده‌اند، فرقی بین شهید و غیر شهید نیست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مِمَّا فِی الأَرْضِ حَلاَلاً طَیِّباً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طیب در این آیه به چه معناست و با حلال چه فرقی دارد؟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آن است که میل طبیعی آن را خوش دارد، نه مثل گل و خاک و زغال که بعضی دوست دارند و مقصود از حلال آن است که در شرع مجاز باشد</w:t>
      </w:r>
      <w:r>
        <w:rPr>
          <w:rFonts w:eastAsia="IRNazanin" w:cs="IRNazanin"/>
          <w:color w:val="111111"/>
          <w:sz w:val="28"/>
          <w:szCs w:val="28"/>
          <w:rtl w:val="true"/>
          <w:lang w:bidi="fa-IR"/>
        </w:rPr>
        <w:t>.</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هرچه که مطبوع و مشروع باشد حلال طیب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حَرَّمَ عَلَیْکُمُ الْمَیْتَةَ وَالدَّمَ وَلَحْمَ الْخِنزِیرِ وَمَا أُهِلَّ بِهِ لِغَیْرِ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انما مفید حصر است پس چگونه محرمّات را در این چند چیز حصر فرموده است در حالی که محرّمات فراوان دیگری نیز وجود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در اینجا اضافی است، یعنی مستمع گمان می‌کند که در میان حیوانات، سائبه و وصیله وحام که عرب بر خود حرام کرده بودند، حرام است،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ذبایح و نیز مأکولات، همین‌ها که ذکر فرمود حرام است نه شتر سائبه و نظایر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علم معانی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کسی می‌پندارد که زید هم شاعر است و هم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شاعر است و بس، یعنی کاتب نیست، نه اینکه فقیه یا طبیب نیست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تَرَکَ خَیْرًا الْوَصِیَّةُ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 به چه معناست و آیا شامل منجزات مریض نیز می‌گردد؟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در لغت به معنای طلب انجام فعل از غیر است و بر فعل خود انسان اطلاق نمی‌گردد، ولی قید فعل به پس از مرگ، اصطلاح فقهاء است نه معنای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منجزات مریض در حال احتضار و اقرار او، وصیت محسوب نمی‌شوند، ولی از آنجایی که اجرای آن بدست دیگری و پس از مرگ اوست، غالباً اطلاق لفظ وصیت بر آن صحیح و در بسیاری از اخبار بر آن اطلاق شده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 بَعْدَمَا سَمِعَهُ فَإِنَّمَا إِثْمُهُ عَلَی الَّذِینَ یُبَدِّلُونَهُ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وصّی به خاطر عدم انجام وصیت مجازات می‌شود؟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و عقاب اخروی مترتّب بر فعل اختیاری است و کسی که حق خدا و مردم را عمداً ترک کرده و حج نگزارده و خمس نداده و وصیت</w:t>
      </w:r>
    </w:p>
    <w:p>
      <w:pPr>
        <w:pStyle w:val="BookText"/>
        <w:rPr/>
      </w:pPr>
      <w:r>
        <w:rPr>
          <w:rFonts w:ascii="IRNazanin" w:hAnsi="IRNazanin" w:eastAsia="IRNazanin"/>
          <w:color w:val="111111"/>
          <w:sz w:val="28"/>
          <w:sz w:val="28"/>
          <w:szCs w:val="28"/>
          <w:rtl w:val="true"/>
          <w:lang w:bidi="fa-IR"/>
        </w:rPr>
        <w:t>نیز نکرده، حتّی اگر وارث حق او را ادا کند مستحق عقاب است مگر به تفضل الهی، و به عکس اگر وصیتی کند و وصّی به آن عمل نکند او را عقاب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ما جماعتی از متظاهرین به علم که از اصول بی‌خبرند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وصّی قضای دین میت نکند میت مؤاخذه می‌شود و اگر وارث قضای دین میت کند بدون آنکه میت او را وصّی گردانده باشد، میت عقاب نمی‌شود</w:t>
      </w:r>
      <w:r>
        <w:rPr>
          <w:rFonts w:eastAsia="IRNazanin" w:cs="IRNazanin"/>
          <w:color w:val="111111"/>
          <w:sz w:val="28"/>
          <w:szCs w:val="28"/>
          <w:rtl w:val="true"/>
          <w:lang w:bidi="fa-IR"/>
        </w:rPr>
        <w:t>.</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می‌توان گفت که معیار ثواب و عقاب، انجام و عدم انجام وظیفه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خَافَ مِن مُّوصٍ جَنَفًا أَوْ إِثْمًا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بین جنف و اثم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جنف انحراف ناآگاهانه از حق به باطل، ولی اثم انحراف عامدانه و عالمانه است و لذا مقابل اثم یعنی انحراف آگاهانه، جنف به معنای انحراف سهوی قرار می‌گیرد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الصِّیَامُ کَمَا کُتِبَ عَلَی الَّذِینَ مِن قَبْلِکُمْ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روزة پیشینیان چگونه بوده است؟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روزة مسیحیان چنانکه از کتب خود آنها معلوم می‌شود بین طوایف آنان محل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پاپ چند روز قبل از عید پاک روزه می‌گیرند و آن را کارم می‌گویند و پروتستانها هیچ روزة واجب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یهود روز دهم ماه اوّل شرعی که عاشورای تاریخ آنان است یک روز روزة واجب و در سایر ایام سال روزة مستحب، بدون وقت معین و اندازة خاصّ دارند و معتقدند که حضرت موسی علیه السلام چهل روز را روزه گرفت، ولی بر خود واجب نمی‌دانند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سَأَلَکَ عِبَادِی عَنِّی فَإِنِّی قَرِیبٌ أُجِیبُ دَعْوَةَ الدَّاعِ إِذَا دَعَانِ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دعا مستجاب است، چرا بسیاری از دعاهای ما مستجاب نمی‌شوند؟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استجابت دعا، حسن ظنّ بلکه یقین به اجابت است که در کتاب عدة الداعی ذکر شده است</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چنانکه در کارهای دنیا کسی که با تردید و شک اقدام کند، البته پیروزی نیابد و به مقصد نرسد، مگر آنکه با امید تامّ و اعتماد کامل اقدام نماید و در توسّل به اسباب روحانی امید و جدیت و حسن عقیده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آنها که روحیه ضعیف دارند همّت از مردان خدا می‌طلبند که همّت آنان از اجابت متخلّف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مردمی که در تأثیر دعا و استجابت آن شکّ می‌کنند به علّت آن است که باطناً مادی هستند و تصوّر می‌کنند که دعا با شک هم مانند داروهای طبّی مؤثر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تَأْکُلُواْ أَمْوَالَکُم بَیْنَکُم بِالْبَاطِلِ وَتُدْلُواْ بِهَا إِلَی الْحُکَّامِ لِتَأْکُلُواْ فَرِیقًا مِّنْ أَمْوَالِ النَّاسِ بِالإِثْمِ وَأَنتُمْ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حکم لاتأکلوا، در این آیه مقید به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تکلیف مشروط به علم است و موضوع هر حکم باید قبل از آن معین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اوّل باطل معلوم باشد تا نهی بدان تعلق گیرد و چون باطل، به معنای حرام شرعی است، نهی لاتأکلوا ارشاد یا تأکید است، مثل اطیعوا الله و اطیعوا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ندانیم معامله‌ای حرام یا باطل است، به این آیه نمی‌توان حرمت آن را ثابت کرد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تَمَتَّعَ بِالْعُمْرَةِ إِلَی الْحَجِّ 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اهل سنت نیز همچون شیعیان حج تمتّع را مشروع می‌دانند؟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مشروعیت حجّ تمتّع میان ما و فقهای اهل سنّت اختلافی نیست و این که عمربن‌خطّاب از متعة حج نهی کرد، از عدول از حجِ افراد به تمتع بود و مرحوم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از مرآة العقول چنان پنداشته که اهل سنّت مطلقاً حج تمتع را جایز نمی‌دانند</w:t>
      </w:r>
      <w:r>
        <w:rPr>
          <w:rStyle w:val="FootnoteAnchor"/>
          <w:rtl w:val="true"/>
        </w:rPr>
        <w:footnoteReference w:id="49"/>
      </w:r>
      <w:r>
        <w:rPr>
          <w:rFonts w:ascii="IRNazanin" w:hAnsi="IRNazanin" w:eastAsia="IRNazanin"/>
          <w:color w:val="111111"/>
          <w:sz w:val="28"/>
          <w:sz w:val="28"/>
          <w:szCs w:val="28"/>
          <w:rtl w:val="true"/>
          <w:lang w:bidi="fa-IR"/>
        </w:rPr>
        <w:t>، با آنکه آن مرحوم خود در جای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برجواز تمتّع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رَفَثَ وَلاَ فُسُوقَ وَلاَ جِدَالَ فِی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جدال چیست که باید در حج ترک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پایینترین مرتبه جدال آن است که قول کسی را با قسم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راست و خواه دروغ ردّ کنند، ولی اگر انسان قول دیگری را بدون قسم و شدّت وحدّت رد کند، جدال محسوب نمی‌شود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بنابراین اگر کسی با دیگری گفتگو و نزاع کند کلمه لاوالله و بلی والله را هم بکار نبرد، باز یکی از محرمات احرام را مرتکب شده، ولی اگر این دو کلمه را در غیر مقام جدال بگوید، مرتکب حرام نشده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النَّاسُ أُمَّةً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امّت واحده در این آیه چیست؟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است که مردم متحّد برایمان بودند 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بودند بر بی‌تکلیفی، چون خداوند مصلحت ندانسته بود آنها را تکلیف نماید و چون از کسی تکلیف نخواهد مانند حیوانات، فرستادن</w:t>
      </w:r>
    </w:p>
    <w:p>
      <w:pPr>
        <w:pStyle w:val="BookText"/>
        <w:rPr/>
      </w:pPr>
      <w:r>
        <w:rPr>
          <w:rFonts w:ascii="IRNazanin" w:hAnsi="IRNazanin" w:eastAsia="IRNazanin"/>
          <w:color w:val="111111"/>
          <w:sz w:val="28"/>
          <w:sz w:val="28"/>
          <w:szCs w:val="28"/>
          <w:rtl w:val="true"/>
          <w:lang w:bidi="fa-IR"/>
        </w:rPr>
        <w:t>حجّت هم لازم نیست، چرا که حجّت برای تبلیغ اوامر و نواهی اوست</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و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آنکه مبادا مردم حجت را تکفیر کنند، او را معرفی نکرد و لذا همه بر کفر مجتمع بودند، ولی این قول صحیح نیست، چرا که واجب است خداوند اگر حجّتی فرستاد او را به همة مردم بشناساند، گرچه مردم قبول نکنند،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غایب در مذهب ما</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قاضی القضاة و ابومسلم اصفهانی که هر دو از شیوخ معتزله‌اند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شرع، تکلیف منحصر به تکلیف عقلی بوده و حجّت همان عقل بود و وقتی که خداوند خواست تکلیف شرعی کند، حجّت یعنی پیامبر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قبل از بعثت انبیاء فقط بر تکلیف عقلی مجتمع بودند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جهاد ابتدایی جایز است و شرط آن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کفّار به مسلمانان حمله برند دفاع واجب است، ولی ابتدای جنگ از سوی مسلمانان جایز نیست مگر در زمان امام معصوم علیه السلام و امام هم جز با معاندان پیکار نمی‌کنند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فَأُوْلَـئِکَ حَبِطَتْ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حبط و تکفیر چیست و این دو از نظر شیعه چگونه‌اند؟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حبط به معنای آن است که گناه باعث از بین رفتن ثواب ایمان و عمل صالح شود، تکفیر آن است که عمل صالح استحقاق عقاب را زائل گرداند و هر دو از نظر شیعه باطل هستند و همه علما متّفق بر بطلان این</w:t>
      </w:r>
    </w:p>
    <w:p>
      <w:pPr>
        <w:pStyle w:val="BookText"/>
        <w:rPr/>
      </w:pPr>
      <w:r>
        <w:rPr>
          <w:rFonts w:ascii="IRNazanin" w:hAnsi="IRNazanin" w:eastAsia="IRNazanin"/>
          <w:color w:val="111111"/>
          <w:sz w:val="28"/>
          <w:sz w:val="28"/>
          <w:szCs w:val="28"/>
          <w:rtl w:val="true"/>
          <w:lang w:bidi="fa-IR"/>
        </w:rPr>
        <w:t>عقیده‌اند، مگر محدّث مجلسی</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مخالفت با علما کرده و مخصوصاً در کتاب عقاید خود قول شیعه و ادّله آنها را ضعیف شمرده و احباط را جایز دانسته، به گمان آنکه روایات و آیات بر آن دلالت دارند</w:t>
      </w:r>
      <w:r>
        <w:rPr>
          <w:rFonts w:eastAsia="IRNazanin" w:cs="IRNazanin"/>
          <w:color w:val="111111"/>
          <w:sz w:val="28"/>
          <w:szCs w:val="28"/>
          <w:rtl w:val="true"/>
          <w:lang w:bidi="fa-IR"/>
        </w:rPr>
        <w:t>.</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حبط در قرآن به معنای باطل بودن یک عمل از همان اول است، نه اینکه عملی نیکو انجام گیرد و بواسطه گناه زایل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یَسْأَلُونَکَ عَنِ الْخَمْرِ وَالْمَیْسِرِ قُلْ فِیهِمَا إِثْمٌ 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معالجه با شراب جایز است؟ آیا مخمّر آبجو پاک و حلال است؟ آیا الکل خالص که سمّ است پاک می‌باشد؟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معالجة یک مرض منحصر در شراب باشد جایز است و حق آن است که هیچگاه چنین چیزی محقّق نیست و هر جا که بتوان با مشروب مداوا کرد، داروی دیگری نیز وجود دارد و انحصار، فرضی غیر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هرگاه آبجو بجوشد و مسکر شود مادّه‌ای از آن می‌تراود که مانند مایة خمیر برای ساختن مجدد آن بکار می‌رود و مثل رسوب بول و دُرد خمر است که البته نجس و حرام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الکل چون مستی می‌آورد نجس است گرچه با آب بیامیزند و بنوشند و اگر فرض کنیم که مستی نمی‌آورد پاک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وَمَنَافِعُ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 حرمت شراب و قمار چیست؟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در حلال و حرام بودن یک چیز غلبه شرّ و زیان بر سود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شراب و قمار چنین هستند و پزشکان عرب با آنکه در وصف منافع شراب مبالغه می‌کردند، با این حال اعتراف داشتند که زیان آن</w:t>
      </w:r>
    </w:p>
    <w:p>
      <w:pPr>
        <w:pStyle w:val="BookText"/>
        <w:rPr/>
      </w:pPr>
      <w:r>
        <w:rPr>
          <w:rFonts w:ascii="IRNazanin" w:hAnsi="IRNazanin" w:eastAsia="IRNazanin"/>
          <w:color w:val="111111"/>
          <w:sz w:val="28"/>
          <w:sz w:val="28"/>
          <w:szCs w:val="28"/>
          <w:rtl w:val="true"/>
          <w:lang w:bidi="fa-IR"/>
        </w:rPr>
        <w:t>بسیار است، مثل کندی ذهن و بلادت و سستی اعصاب و رعشه و تشنّج و سکته قلبی و مغزی و مرگ ناگهانی و فساد کبد، ولی منافعی که در شراب است ممکن است که بوسیلة سایر معجونها و مرکبّات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پزشکی فرنگ نیز دربارة مضرات الکل بسیار نوشته شده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وَلِلرِّجَالِ عَلَیْهِنَّ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مرد بر زن برتری دارد و علّت آن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آیه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سورة نساء نیز الرجال قوامون علی النساء آمده است، دلالت بر آن دارد که مرد طبیعتاً بر زن برتری دارد و خداوند تشریعاً هم مطابق تکوین حکم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طبعی که بدن مرد از زن قوی‌تر و اندام او کامل‌تر است، و عقل معاش در بدن کامل کاملتر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جهت دوّم کسبی است یعنی زن دورة خوش از عمر خود را که پس از ده سالگی تا پنجاه سالگی است در بارداری و شیردادن می‌گذارند و در این مدت نمی‌تواند به صنعت و کارهای سنگین بپردازد و تجربه آموزد و تدبیر سیاست فرا گیرد و اگر زنی در این امور برآید و شهرت یابد از وظیفه طبیعی زنانه بازمانده و اینگونه زنان انگشت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حکمتی که خداوند تعالی در قرآن کریم نسبت به برتری مردان فرمود متفرّع بر همان قاعدة طبیعی و تکوینی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برتری مردان نسبت به زنان ظلم لازم نمی‌آید؟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چون ظلم آن است که چیزی کمتر از استحقاق به کسی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مثلا اگر کودک صغیر را از تصرف در مال خویش منع کنند، و عالم را بر جاهل و هنرمند را بر بی‌هنر و پزشک حاذق را بر مبتدی و</w:t>
      </w:r>
    </w:p>
    <w:p>
      <w:pPr>
        <w:pStyle w:val="BookText"/>
        <w:rPr/>
      </w:pPr>
      <w:r>
        <w:rPr>
          <w:rFonts w:ascii="IRNazanin" w:hAnsi="IRNazanin" w:eastAsia="IRNazanin"/>
          <w:color w:val="111111"/>
          <w:sz w:val="28"/>
          <w:sz w:val="28"/>
          <w:szCs w:val="28"/>
          <w:rtl w:val="true"/>
          <w:lang w:bidi="fa-IR"/>
        </w:rPr>
        <w:t>معمار استاد را بر کارگر ترجیح می‌دهند و مزدها را مطابق هنر و شغل می‌دهند ظلم نیست، بلکه صلاح و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 را برای تحمل مشقّت و نفقه دو برابر زن ارث دهند ظلمی به زن نشده، چون که زن از کار معاف است و از نفقه دادن آزاد و اینکه نفقة زن را بر مرد قرار داده‌اند باز ظلمی بر مرد نشده است، چون زن یا باردار است و یا شیرده، و ظلم است با پرورش بچه او را کار دیگر فرمودن و نفقه را بر او نهادن</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طَلَّقَهَا فَلاَ تَحِلُّ لَهُ مِن بَعْدُ حَتَّیَ تَنکِحَ زَوْجًا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ازدواج محلّل که قصد ازدواج دائم نداشته باشد صحیح است؟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 که نکاح محلّل درست است یا خیر، به علّت آنکه زن سه طلاقه زمانی بر شوهر اوّل حلال می‌شود که به قصد نکاح دائم، زوجة دیگری شود و آن شوهر دوم خود به خود زن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زنی را که به قصد حلال کردن بر شوهر اول عقد کنند، البته نیت دوام وجود ندارد و اگر از زن بپرسند که آیا تو راضی هستی همیشه زوجة محلّل باشی، می‌گوید راضی نیستم و اگر محلّل پس از عقد و مقاربت، آن زن را طلاق ندهد، او را ملامت می‌کنند که خلاف عهد کردی و اگر نیت دوام داشته باشد بر محلّل ملامت روا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عقدی که به لفظ می‌گویند و معنی را قصد نمی‌کنند، تدلیس است و تدلیس صحیح نیست و حق آن است که چون لفظ نکاح دلالت بر دوام کند ظاهراً عقد صحیح است و زن و محلّل خود مسئول نیت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بینها و بین الله به نکاح دائم با محلل راضی نبوده، عقد باطل است و تحلیل واقع نشده و اگر به زوجیت محلّل راضی است عقد صحیح است و محلل و همچنین آن کسی که به وکالت عقد کرده و طلاق داده است، مسئول صحّت آن نیست والعقود تابعة للقصود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وَالْوَالِدَاتُ یُرْضِعْنَ أَوْلاَدَهُنَّ حَوْلَیْنِ کَامِلَیْنِ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شیر دادن به کودک خود به مدت دو سال واجب و کمتر و بیشتر از آن حرام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مجمع البیان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و در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أَرَادَا فِصَالاً عَن تَرَاضٍ مِّنْهُمَا وَتَشَاوُرٍ</w:t>
      </w:r>
      <w:r>
        <w:rPr>
          <w:rStyle w:val="FootnoteAnchor"/>
          <w:rtl w:val="true"/>
        </w:rPr>
        <w:footnoteReference w:id="64"/>
      </w:r>
      <w:r>
        <w:rPr>
          <w:rFonts w:ascii="IRNazanin" w:hAnsi="IRNazanin" w:eastAsia="IRNazanin"/>
          <w:color w:val="111111"/>
          <w:sz w:val="28"/>
          <w:sz w:val="28"/>
          <w:szCs w:val="28"/>
          <w:rtl w:val="true"/>
          <w:lang w:bidi="fa-IR"/>
        </w:rPr>
        <w:t>دلیل بر آن است که شاید با تراضی و مشورت از دو سال کمتر شیر دهند ولو کمتر از بیست و یک ماه و همچنین بیش از دو ماه اضافه بر دو سال و دلیلی بر حرمت آن نیست، ولی احتیاط شدید در مراعات آن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مَتَاعًا بِالْمَعْرُوفِ حَقًّا عَلَی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اینجا حقا علی المحسنین و در جای دیگر حقا علی المتقین فرمود؟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واجب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باید به صاحب حق ادا کرد و اگر ادا نکند الله گناهکار و معاقب است، ولی صاحب حق نمی‌تواند برای گرفتن آن به قاضی شکایت کند و قاضی به پرداخت آن حکم دهد، مثل کسی که نذر کند مالی به کسی قربة الی الله صدقه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حقی است که می‌توان به قاضی شکایت کرد مانند دیون و متعه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علی المتقین</w:t>
      </w:r>
      <w:r>
        <w:rPr>
          <w:rStyle w:val="FootnoteAnchor"/>
          <w:rtl w:val="true"/>
        </w:rPr>
        <w:footnoteReference w:id="66"/>
      </w:r>
      <w:r>
        <w:rPr>
          <w:rFonts w:ascii="IRNazanin" w:hAnsi="IRNazanin" w:eastAsia="IRNazanin"/>
          <w:color w:val="111111"/>
          <w:sz w:val="28"/>
          <w:sz w:val="28"/>
          <w:szCs w:val="28"/>
          <w:rtl w:val="true"/>
          <w:lang w:bidi="fa-IR"/>
        </w:rPr>
        <w:t>از قبیل اوّل است و اینجا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علی المحسنین از قبیل دوّم</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أَلَمْ‌تر إِلَی الْمَلإِ مِن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ملأ به چه معناست که از پیامبر درخواست پادشاه کردند؟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ملأ جماعت اشراف و بزرگان و اهل حلّ و عقدند که به عقل و تدبیر و</w:t>
      </w:r>
    </w:p>
    <w:p>
      <w:pPr>
        <w:pStyle w:val="BookText"/>
        <w:rPr/>
      </w:pPr>
      <w:r>
        <w:rPr>
          <w:rFonts w:ascii="IRNazanin" w:hAnsi="IRNazanin" w:eastAsia="IRNazanin"/>
          <w:color w:val="111111"/>
          <w:sz w:val="28"/>
          <w:sz w:val="28"/>
          <w:szCs w:val="28"/>
          <w:rtl w:val="true"/>
          <w:lang w:bidi="fa-IR"/>
        </w:rPr>
        <w:t>تجربه شناخته شده و معروف گشته‌اند و دیگر مردمان طبعاً پیرو آنانند و مصالح مردم را چنانکه باید آنها بهتر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آنان نزد پیغمبرشان رفتند و از ظلم و تعدّی عمالقه و مجاوران خود شکایت کرده و طالب امیری شدند که دشمن را از آنها براند، ولی مردم دیگر هر چند از وضع خود ناراضی بودند، امّا راه تدبیر نمی‌دانستند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یُؤْتَ سَعَةً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ثروت نمی‌تواند معیار برای گزینش حاکم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امر امّت را بدست کسی باید سپرد که علم و قدرت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جهان داری و سیاست و قدرت بدنی، نه آنکه مال دارد، چون وقتی که امام و امیر عادل یا ظالم بر سر کار باشد، همة جهان مال او است و اگر ظالم بر کنار شود هر چه دارد از او بستانند، و شرط امام و امیر حقی که خدا نصب می‌فرماید، علم و عصمت و شجاعت است نه ثروت و در عصر غیبت هم نباید به اصل و نسب و مال نگریست، بلکه کار سیاست را باید به عالم مدبّر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رسم جاهلیت است که پندارند آنکه مال بیشتر دارد عقل بیشتر دارد و تدبیر امت را سزاوار است، با اینکه مالداران فکرشان از آغاز در چند مورد خاصّ بکار رفته، از امور عامّه غافلند و بسیار خائف و بد دل و احکام و قوانینشان مبنی بر ترویج فضائل و عدل نیست، بلکه بر حرص و جمع مال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آیَةَ مُلْکِهِ أَن یَأْتِیَکُمُ التَّابُوتُ فِیهِ سَکِینَةٌ مِّن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تابوت و سکینه در این آیه چیست؟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تورات معلوم می‌گردد که تابوت صندوقی بوده که به دستور</w:t>
      </w:r>
    </w:p>
    <w:p>
      <w:pPr>
        <w:pStyle w:val="BookText"/>
        <w:rPr/>
      </w:pPr>
      <w:r>
        <w:rPr>
          <w:rFonts w:ascii="IRNazanin" w:hAnsi="IRNazanin" w:eastAsia="IRNazanin"/>
          <w:color w:val="111111"/>
          <w:sz w:val="28"/>
          <w:sz w:val="28"/>
          <w:szCs w:val="28"/>
          <w:rtl w:val="true"/>
          <w:lang w:bidi="fa-IR"/>
        </w:rPr>
        <w:t>حضرت موسی علیه السلام برای حفظ آثار مقدس بنی اسرائیل ساختند و قرآن هم مخالف آن نیست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 مراد از سکینه آیات و علائمی بود که بنی اسرائیل آنها را می‌شناختند و بوسیلة آن سکونت و آرامش پیدا می‌کردند، چرا که سکینه به معنای آرامش دل و اطمینان است و این تابوت را بنی اسرائیل پیشاپیش لشکر قرار می‌دادند، مانند درفش کاویانی در عجم که در اعتقاد به فتح و فیروزی بسیار مؤثر است و آرامش، قلب انسان را از بیم غلبة دشمن نگاه می‌دارد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مُبْتَلِیکُم بِنَهَرٍ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طالوت چرا لشکر خود را به نهر آزمایش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خواست اندازة عزم و ثبات لشکریان و مقدار اطاعت آنان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تشنه باشد و از نهر گذرد و به فرمان امیر خویش آب نخورد، عزمی راسخ دارد که در جنگ همان به کار آید و آن دیگران که سست باشند، دیگران را هم می‌ترسانند و تفرقه در لشکر می‌اندازند که موجب شکست آنان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إِلَـهَ إِلاَّ هُوَ الْحَیُّ الْقَیُّومُ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قیومیت پروردگار به چه معناست؟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منهج الصادقین می‌گوید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جملة له ما فی السموات و ما فی الارض در حقیقت توضیح این قیومیت است، یعنی ملک او به معنای قیومیت است نه اضافة محض و اگر رابطة ملکی میان مالک و مملوک در ممکنات، اعتباری و بی‌حقیقت است، رابطة ممکنات به واجب تعالی</w:t>
      </w:r>
    </w:p>
    <w:p>
      <w:pPr>
        <w:pStyle w:val="BookText"/>
        <w:rPr/>
      </w:pPr>
      <w:r>
        <w:rPr>
          <w:rFonts w:ascii="IRNazanin" w:hAnsi="IRNazanin" w:eastAsia="IRNazanin"/>
          <w:color w:val="111111"/>
          <w:sz w:val="28"/>
          <w:sz w:val="28"/>
          <w:szCs w:val="28"/>
          <w:rtl w:val="true"/>
          <w:lang w:bidi="fa-IR"/>
        </w:rPr>
        <w:t>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نزد ما معدوم می‌شود و ملک او می‌ماند و به وارث می‌رسد، چون ارادة ملک بسته به وجود مالک نیست، امّا وجود آسمان و زمین متعلق به وجود حق است، مانند تعلّق نور به چراغ و کلام به متکلم که چون اراده کند، همه چیز فانی شود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یُحِیطُونَ بِشَیْءٍ مِّنْ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اشاعره چگونه از این آیه در تأیید قول خود مبنی بر زائد بودن صفات خداوند بر ذات استفاده می‌کنند و جواب آنها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خداوند از جمله علم او زائد بر ذات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همین استفاده می‌گردد، چون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بشئ من علمه یعنی به چیزی از علم او و علم را تبعیض کرد، در حالی که ذات تبعیض نمی‌شود و اگر صفات عین ذات بود، ذات نیز تبعیض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جواب اشاعره این است که علم در اینجا، به معنای معلوم است و البته احاطه به علم او ممکن نیست و استثناء هم برنمی‌دارد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 الْقَیُّومُ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قیوم به چه معناست؟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قیوم یعنی موجودی که ممکنات همچنان که در آغاز خلقت به او احتیاج دارند در بقا نیز به او محتاجند، مانند احتیاج نور به چراغ</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وَیُؤْمِن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چه معنی است؟ و نقش قلب و زبان و عمل چگونه است؟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همان تصدیق به قلب است و اما اقرار به زبان علامت و</w:t>
      </w:r>
    </w:p>
    <w:p>
      <w:pPr>
        <w:pStyle w:val="BookText"/>
        <w:rPr/>
      </w:pPr>
      <w:r>
        <w:rPr>
          <w:rFonts w:ascii="IRNazanin" w:hAnsi="IRNazanin" w:eastAsia="IRNazanin"/>
          <w:color w:val="111111"/>
          <w:sz w:val="28"/>
          <w:sz w:val="28"/>
          <w:szCs w:val="28"/>
          <w:rtl w:val="true"/>
          <w:lang w:bidi="fa-IR"/>
        </w:rPr>
        <w:t>عمل به ارکان، اثر و نتیجة آن است و این دو به اجماع شیعه هیچ یک جزء ایمان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مخالفت مرحوم مجلسی و بعضی محدثان دیگر مضر به اجماع شیعه نیست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وَانظُرْ إِلَی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استخوانها در این آیه چه استخوانی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ابتدا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وانظر الی حمارک و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وانظر الی العظام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عظام حمارک، معلوم می‌شود که استخوان دیگری غیر از استخوان الاغ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نصاری و یهود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پیغمبر که ارمیا نام داشت در عالم مکاشفه استخوانهای پوسیده‌ای را یافت که زنده شدند و تأویل آن حیات بنی اسرائیل و آزادی آنها از اسارت بابل و بازگشتن به موطن خود و آباد شدن بیت المقدس پس از صد سال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أَوَلَمْ تُؤْمِن قَالَ 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حضرت ابراهیم علیه السلام به قیامت ایمان داشت، چرا نشانه خواست؟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آنچه را که با دلیل می‌داند، به آن اطمینان قلبی پیدا کند، به گونه‌ای که شک و شبهه در آن راه نداشته باشد، و نظیر این سخن در قصص انبیای دیگر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زکریا از خدای تعالی فرزند خواست و خداوند به او وعدة فرزند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آیتی خواست و خداوند بسته شدن زبان را آیت او قرار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آیتک الا تکلم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ایمان به قدرت خدا نداشت، دعا نمی‌کرد و با آنکه ایمان داشت، باز آیت طلبید و حضرت ابراهیم علیه السلام همچنین ایمان به قیامت داشت و آیت خواست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یُؤتِی الْحِکْمَةَ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حکمت چیست؟ و فرق آن با شریعت چه می‌باشد؟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همان است که به لقمان داده شد و همواره همراه با کتاب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اتیناهم الکتاب والحکمة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آن است که به وحی دریابند و حکمت آنکه به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آمده است که لقمان را مخیر کردند میان نبوّت و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حکمت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حکمت علم منقول نیست، بلکه چیزی است که انسان به عقل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را که سهل است برای همه مردم فرستادند به زبان عامّه، امّا حکمت برای گروهی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یؤتی الحکمه من یشاء مانند یؤتی الملک من یشاء است و آن را که دادند خیر بسیار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حکمت، علم شرع است، البته مقصود علمی است که با تدبر و عقل و استدلال منطقی محکم باشد نه حفظ الفاظ و مفاهیم ظاهر آن، چون این اندازه علم آموختن فریضه است بر همة مردم، چنانکه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العلم فریضة علی کل مسلم و این غیر آن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یؤتی الحکمة من یشاء و عقل راهی است برای شناختن حق و محصول آن حکمت است و شرع هم راهی است و محصول آن معلوم و هر دو به یک چیز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متابعت عقل گمراه شود از نقص مجاهدت خود اوست، مانند کسی که در متابعت شرع گمراه گردد، نه عیب عقل است و نه عیب شرع</w:t>
      </w:r>
      <w:r>
        <w:rPr>
          <w:rFonts w:eastAsia="IRNazanin" w:cs="IRNazanin"/>
          <w:color w:val="111111"/>
          <w:sz w:val="28"/>
          <w:szCs w:val="28"/>
          <w:rtl w:val="true"/>
          <w:lang w:bidi="fa-IR"/>
        </w:rPr>
        <w:t>.</w:t>
      </w:r>
      <w:r>
        <w:rPr>
          <w:rStyle w:val="FootnoteAnchor"/>
          <w:rtl w:val="true"/>
        </w:rPr>
        <w:footnoteReference w:id="8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جا معلوم می‌گردد که حکمت را به همه ندادند و آن را که دادند، بهترین چیز دادند، چنانکه لقمان حکمت را و لقمان خود حکمت را بر نبوت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حکمت غیر از نبوت و احکام و مسائلی است که همه به آن مکلّف هستند، بلکه آن قوة تحقیق و دریافت حقایق است به عقل که سنخ آن از قول لقمان در قرآن است، یعنی حکمت الهی نه طبیعی و مادّی</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یَأْکُلُونَ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 چیست و با تجارب و بیع چه تفاوتی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به معنای افزونی و زیادتی است و چون به اجماع مسلمانان جایز است چیزی را بفروشند به بهای بیشتر یا کمتر از قیمت المثل آن، پس هر زیادتی بطور مطلق حرام نیست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اما بیع تبدیل جنسی است به جنس دیگر، در حالی که ربا تبدیل جنس است به همان جنس به مدت و اجل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سود تجارت هم از سرمایه است و هم از عمل، ولی سود ربا بی‌عمل است و تنها از سرمایه</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سَفِیهًا أَوْ ضَعِیفًا أَوْ لاَ یَسْتَطِیعُ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بین سفیه و ضعیف و غیر مستطیع چیست که در این آیه در کنار هم ذکر شده 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سفیه، ناتوان در عقل است و ضعیف، ناتوان در عمل و اما غیر مستطیع، کسی است که به علت خارجی غیر از ضعف ذاتی نتواند املا کند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فَتُذَکِّرَ إِحْدَاهُمَا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شهود و گواهان، نوشته در هنگام قرض دادن چه اثری دارد؟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نوشته یادآوری شهود است که چون خط را بینند، قرض خود را به یاد آورند، مثل اذان آن را برای یادآوری و تنبیه وقت نماز قرار دادند، ولی به تجسّس و تفحص برای وقت دخول نماز امر کردند</w:t>
      </w:r>
      <w:r>
        <w:rPr>
          <w:rFonts w:eastAsia="IRNazanin" w:cs="IRNazanin"/>
          <w:color w:val="111111"/>
          <w:sz w:val="28"/>
          <w:szCs w:val="28"/>
          <w:rtl w:val="true"/>
          <w:lang w:bidi="fa-IR"/>
        </w:rPr>
        <w:t>.</w:t>
      </w:r>
      <w:r>
        <w:rPr>
          <w:rStyle w:val="FootnoteAnchor"/>
          <w:rtl w:val="true"/>
        </w:rPr>
        <w:footnoteReference w:id="85"/>
      </w:r>
      <w:bookmarkStart w:id="19" w:name="pg2610_15228"/>
    </w:p>
    <w:p>
      <w:pPr>
        <w:pStyle w:val="Heading2"/>
        <w:numPr>
          <w:ilvl w:val="1"/>
          <w:numId w:val="1"/>
        </w:numPr>
        <w:rPr/>
      </w:pPr>
      <w:bookmarkStart w:id="20" w:name="__RefHeading___Toc400229_1395250215"/>
      <w:bookmarkStart w:id="21" w:name="_Toc7"/>
      <w:bookmarkEnd w:id="19"/>
      <w:bookmarkEnd w:id="20"/>
      <w:r>
        <w:rPr>
          <w:rtl w:val="true"/>
        </w:rPr>
        <w:t>سورة آل عمران</w:t>
      </w:r>
      <w:bookmarkEnd w:id="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 التَّوْرَاةَ وَالإِنجِیلَ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تورات و انجیل به چه معنی می‌باشند؟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کلمه‌ای است عبری به معنای شریعت و انجیل از کلمه یونانی انگلیون معنای بشارت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از آن جهت بشارت نامیدند که به عقیدة آنان حضرت عیسی علیه السلام بشارت داد که ملکوت خدا نزدیک است و به عقیدة ما چون بشارت به آمدن پیغمبر آخرالزمان داد، که در قرآن 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مبشرا برسول یأتی من بعدی اسمه احمد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أَنزَلَ عَلَیْکَ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قرآن حادث است یا قدیم؟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کلامی است حادث، و عامّه درگذشته می‌گفتند که قرآن قدیم است، و چون متأخران اهل سنّت نتوانستند از گفتار ناسنجیدة قدمای خود مبنی بر قدیم بودن قرآن سر بپیچند و هم نتوانستند آن را با عقل منطبق سازند،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کلام خدا که قدیم است، این الفاظ و عبارات نیست، بلکه کلام نفسی است قائم به ذات حق و از صفات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هم نامعقول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 مُتَشَابِهَاتٌ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متشابه به چه معنی است و علت وجود آن در قرآن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 گاهی متشابه اللفظ است مانند حروف مقطعه و گاهی متشابه المعنی مانند قیامت و وقت آن و هر یک مراتب مختلف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چیزی نسبت به یکی متشابه باشد و نسبت به دیگری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متشابه در همة کتب علم و ادب و سیره و اخبار هست که معنای آن آسان دریافت نمی‌گردد، و به نظر برخی غلط یا متناقض می‌آید، باید اهل فن و بصیرت خصوصاً در علم حدیث و علم حکمت آن را شرح و تفسیر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 آن نیست که هیچ کس نداند، بلکه چیزی است که همه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دلیل وجود متشابهات در قرآن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ادراک مختلفند و نویسندة یک کتاب ملزم نیست که در تألیف خود به چیزی اکتفا کند که همه آسان درمی یابند و مطالب دشوار را ننویسد، بلکه آن را هم باید نوشت برای گروهی خاص، خدای تعالی در قرآن همین روش را به کار برده است، چرا که قرآن به طریق مکالمات مردم نازل شده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وَالرَّاسِخُونَ فِی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راسخان در علم در رابطه با متشابهات چه می‌کنند؟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ندانند به تکلّف تأویل نمی‌کنند و به ندانستن آن اعتراف می‌کنند و مانند جاهلان ادعای علم نسبت به همه چیز ندارند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 گفت، حق است و اگر به نظر ما، درست نیاید و در آن شبهه‌ای باشد، مانند شبهة آکال و مأکول در معاد و جمع بین آیات جبر و تفویض از جهت نقص ماست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وَالْقَنَاطِیرِ الْمُقَنطَرَةِ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قنطار به چه معنی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قنطار اصلاً یونانی بوده است و معرّب شده و امروز در زبانهای خارجی کنتال گویند و خوارزمی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قنطار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رطل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أُولَـئِکَ الَّذِینَ حَبِطَتْ أَعْمَالُهُمْ فِی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حبط اعمال در دنیا به چه معنی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جبّاران عملی به گمان اینکه نیک است انجام می‌دهند و چون غالباً به آخرت معتقد نیستند، امید دارند که نامشان به نیکی بماند و از پس مرگشان مردمان آنها را ستایش کنند، اما چون عملشان آمیخته به ستم و آزار است، مردم از پس مرگ نیز آنها را لعنت کرده و خیرات آنها را اگر داشته باشند نادیده می‌گیرند؛ و معنای حبط عمل در دنیا این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إِبْرَاهِیمُ یَهُودِیًّا وَلاَ نَصْرَانِیًّا وَلَکِن کَانَ حَنِیفًا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حضرت ابراهیم علیه السلام مسلمان بود نه یهودی و نه مسیحی؟</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نصاری سعادت را در متابعت حکم خدا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طایفه بنی اسرائیل را مقصود اصلی خلقت دانند و فرستادن انبیا علیه السلام را ویژة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عقیده دارند که سایر مردم هر چه عبادت کنند و بنی اسرائیل هر چه معصیت نمایند، باز بنی اسرائیل محبوب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سعادت از دیدگاه آنها در عبادت نیست، بلکه در فرزند یعقوب بودن است و نزد نصاری هم کشته شدن خدا موجب نجات است نه عمل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دین اسلام بر آن است که سعادت انسان در اطاعت خداست و امّا حضرت ابراهیم علیه السلام بر همین بود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وَتَکْتُمُونَ الْحَقَّ وَأَنتُمْ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آیه مؤید قول اصحاب معارف نیست؟</w:t>
      </w:r>
    </w:p>
    <w:p>
      <w:pPr>
        <w:pStyle w:val="BookText"/>
        <w:rPr/>
      </w:pPr>
      <w:r>
        <w:rPr>
          <w:rFonts w:ascii="IRNazanin" w:hAnsi="IRNazanin" w:eastAsia="IRNazanin"/>
          <w:color w:val="111111"/>
          <w:sz w:val="28"/>
          <w:sz w:val="28"/>
          <w:szCs w:val="28"/>
          <w:rtl w:val="true"/>
          <w:lang w:bidi="fa-IR"/>
        </w:rPr>
        <w:t>خیر، زیرا اصحاب معارف معتقدند که حقیقت بر همه مردم آشکار است و هر کس که منکر آن است از روی عناد آن را انکار می‌کند و این آیه دلالت بر صحّت قول آنان ندارد، چرا که خطاب به گروهی خاص است نه همه منکران</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بَیْتٍ وُضِعَ لِلنَّاسِ لَلَّذِی بِبَکَّةَ مُبَارَکًا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خانه کعبه نخستین خانه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بخش از زمین که از آب خارج شد، محل کعبه بود، چون آب بر تمام کرة زمین احاطه داشت و سپس زمین به تدریج از آن آب خارج گردید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کَفَرَ فَإِنَّ الله غَنِیٌّ عَنِ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کسی که حج بجای نیاورد کافر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حج را کفر نامید، از آن جهت که حکمت اعمال آن واضح نیست، مثلاً گشتن گرداگرد کعبه و هروله کردن در میان صفا و مروه و ریگ انداختن به جمرات، حکمتی ظاهر ندارد، خصوصاً مردم از راه دور و با مشقت بسیار برای انجام دادن این اعمال طی مسافت کنند، و لذا جز کسی که حقیقتاً مؤمن باشد این تعبّد را نخواهد کرد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وَإِلَی اللّهِ تُرْجَعُ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رجوع به خداوند چیست؟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 آمدن چیزی به معنای علیت خدا و معلولیت آن چیز است، یعنی چون خدا علّت فاعلی است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از</w:t>
      </w:r>
    </w:p>
    <w:p>
      <w:pPr>
        <w:pStyle w:val="BookText"/>
        <w:rPr/>
      </w:pPr>
      <w:r>
        <w:rPr>
          <w:rFonts w:ascii="IRNazanin" w:hAnsi="IRNazanin" w:eastAsia="IRNazanin"/>
          <w:color w:val="111111"/>
          <w:sz w:val="28"/>
          <w:sz w:val="28"/>
          <w:szCs w:val="28"/>
          <w:rtl w:val="true"/>
          <w:lang w:bidi="fa-IR"/>
        </w:rPr>
        <w:t>اوست و چون علّت غایی است، گوییم همه به او باز می‌گردند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وَجَنَّةٍ عَرْضُهَا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عرض بهشت، عرض همة آسمانها و زمینهاست، دوزخ کجاست؟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در جواب همین سؤال که از سوی پادشاه روم مطرح 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روز می‌آید شب کجا می‌رود؟ چون در نظر انسان شب معدوم شدنی نیست، بلکه مستور شدنی زیر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روحانی نیز در عالم جسمانی مستور است، نسبت نظیر این علوم و افکار و نقوش که در سلول مغز که هزاران بار کوچکتر است گنجیده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تزاحم در موجودات مادی است نه میان مادی و جسم غیر مادّی و بهشت و جهنم اکنون مخلوقند و از آن محالی لازم نمی‌آید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سَنُلْقِی فِی قُلُوبِ الَّذِینَ کَفَرُواْ الرُّعْبَ بِمَا أَشْرَکُواْ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کافران به دلیل شرک خویش مرعوب بودند؟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که خود را بر حق و دشمن را بر باطل بداند، در جهاد بهتر می‌کوشد و اگر بداند که ادعای باطل می‌کند، در جهاد نمی‌کوشد و عاطفه و مهر و دوستی نسبت به هم نوع او را از قتل آنان باز می‌دارد و یا ترس بر او مسلط می‌شود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مشرکان مجوّزی در جنگ نداشتند، عواطف انسانی بر آنها مسلط می‌گشت و رعب آنها را می‌گرفت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فَتَوَکَّلْ 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 با اسباب ظاهری منافات ندارد؟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چون توکل به معنای بی‌توجهی به اسباب نیست، بلکه اسباب ظاهری زمینه سازند، و تأثیر از خداست، مانند نوری که از چراغ می‌تابد و انسان هر چه می‌خواهد نزد آن نگاه می‌دارد و همان اسباب را نیز او مهیا کرده است پس کسب و کوشش بنده زمینه ساز است و روزی از حقّ</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الَّذِینَ قُتِلُواْ فِی سَبِیلِ اللّهِ أَمْوَاتًا بَلْ أَحْیَاء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شهداء زنده هستند و چگونه روزی می‌خورند؟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حیات و بقای روح پس از مرگ، فرقی میان شهید و غیر شهید نیست، چنانکه دربارة آل فرعون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یعرضون علیها غدوا وعشیا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حیات برای شهدا نفی حیات از غیر آنها نمی‌کند، چنانکه ولا تحسبن الذین غافلا عما تعملون دلالت بر آن ندارد که خداوند از اعمال عادلان 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خداوند می‌خواست نعمتهای الهی نسبت به شهدا و کرامت بیشتر آنان را نسبت به دیگر مؤمنان بیان کند، حیات را برای ایشان ذکر کرد وگرنه تمامی ارواح پس از مرگ زنده‌اند و اختصاصی به شهداء ندارد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 امّا رزقی که شهیدان دارند، رزق روحانی و معنوی است که در نظر مردم این جهان اعتباری و در نظر اهل الله حقیقی و جسمانی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مراد حیات روح باشد، پس آمدن حورالعین که در روایات آمده چه سودی دارد؟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روح گرچه بدن دنیوی را رها کرده، ولی بدن دیگری در تحت تسلط خویش دارد و بوسیلة آن از حورالعین بهره می‌برد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فَزَادَهُمْ إِیمَاناً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ایمان قابل ازدیاد و افزایش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قابل شدت و ضعف نیست، مگر آنکه ایمان عبارت از تصدیق به قلب و اقرار به زبان و عمل به اعضا و جوارح باشد، یعنی عمل دخیل در حقیقت ایمان و جزئی از آن باشد که بواسطة جهاد ایمان افراد رو به افزایش می‌گذارد، ولی درست‌تر آن است که عمل جزء ایمان نیست و مراد از این آیه ازدیاد دلایل و براهین ایمان است، نه اصل ایمان، و روایتی را که از پیامبر صلی الله علیه و آله و سلم در مورد نقصان و ازدیاد ایمان نقل شده، باید تأویل کرد که مراد ادله و براهین ایمان است، نه خود ایمان</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لِیُطْلِعَکُمْ عَلَی 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پیامبر صلی الله علیه و آله و سلم و ائمه علم غیب می‌دانستند؟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تعلیم خداوند و هرچه را که او بر حسب مصلحت خبر می‌داد،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غیب‌گویی پیغمبر صلی الله علیه و آله و سلم و ائمه هدی علیه السلام متواتر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اطلاع یافتن امام یا پیغمبر از غیب به تعلیم خداوند و به قدری که او مصلحت داند، منافی با قول قرآن و موجب غلّو نیست، بلکه دلیل نبوّت و وحی و ارتباط قلب آنان با عالم روحانی و مجرّدات است و چون همة انسان‌ها بهره‌ای از غیب دارند، محال نیست که انبیاء و اولیاء بهرة کامل داشته باشند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سَیُطَوَّقُونَ مَا بَخِلُواْ بِهِ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بخل در قیامت به صورت طوق در می‌آید؟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تحقیق می‌دانند که هر چیز را در هر عالم صورتی مناسب</w:t>
      </w:r>
    </w:p>
    <w:p>
      <w:pPr>
        <w:pStyle w:val="BookText"/>
        <w:rPr/>
      </w:pPr>
      <w:r>
        <w:rPr>
          <w:rFonts w:ascii="IRNazanin" w:hAnsi="IRNazanin" w:eastAsia="IRNazanin"/>
          <w:color w:val="111111"/>
          <w:sz w:val="28"/>
          <w:sz w:val="28"/>
          <w:szCs w:val="28"/>
          <w:rtl w:val="true"/>
          <w:lang w:bidi="fa-IR"/>
        </w:rPr>
        <w:t>با آن عالم است و هر چه در اینجا است، نقش یا عکس و پرتو صورتی است که در آنجاست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آیات قرآن دلالت بر آن دارند که اعمال بندگان در آخرت مجسّم می‌گردند و نعمت و عذاب آن، همان اعمال مجسّم شده است، زیرا که یک موجود در عوالم مختلف صورتهای گوناگون دارد و چون وجود او یکی و متصل است، همة آن صور را متحد گویند، چنان که نور چراغ برق همان قوة غیرمرئی است که در سیم است و میوة شیرین همان خاک و آب است و عطر گل سرخ همان کود و پشکل است و آن که ثروت را در خواب به صورت عذرات یا علم را به صورت شیر می‌بیند، باید گفت که این همان است، گرچه تغییر صورت دهد و قرآن به صورت مردی خوشروی آید و خواننده را شفاعت کند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 وَصَابِرُواْ وَرَابِطُواْ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رابطوا در این آیه شریفه به چه معناست؟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رباط و مرابطه در اصطلاح فقها سفر کردن به مرزهای بلاد اسلامی برای دفاع از کشور در مقابل هجوم کافران است که در حال حضور امام و غیبت مستحّب است و به وسیله نذر و امثال آن واجب می‌شود و کمترین مدت آن سه روز و بیشترین آن چهل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اصطلاح مرابطه پس از عهد پیامبر صلی الله علیه و آله و سلم صورت گرفته نمی‌توان کلمة رابطوا را که در قرآن آمده بر آن معنی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بکشید برای خواندن نمازها، یعنی که آنها را یکی پس از دیگری در وقت خود بخوانید</w:t>
      </w:r>
      <w:r>
        <w:rPr>
          <w:rFonts w:eastAsia="IRNazanin" w:cs="IRNazanin"/>
          <w:color w:val="111111"/>
          <w:sz w:val="28"/>
          <w:szCs w:val="28"/>
          <w:rtl w:val="true"/>
          <w:lang w:bidi="fa-IR"/>
        </w:rPr>
        <w:t>.</w:t>
      </w:r>
      <w:r>
        <w:rPr>
          <w:rStyle w:val="FootnoteAnchor"/>
          <w:rtl w:val="true"/>
        </w:rPr>
        <w:footnoteReference w:id="107"/>
      </w:r>
      <w:bookmarkStart w:id="22" w:name="pg2610_15236"/>
    </w:p>
    <w:p>
      <w:pPr>
        <w:pStyle w:val="Heading2"/>
        <w:numPr>
          <w:ilvl w:val="1"/>
          <w:numId w:val="1"/>
        </w:numPr>
        <w:rPr/>
      </w:pPr>
      <w:bookmarkStart w:id="23" w:name="__RefHeading___Toc400231_1395250215"/>
      <w:bookmarkStart w:id="24" w:name="_Toc8"/>
      <w:bookmarkEnd w:id="22"/>
      <w:bookmarkEnd w:id="23"/>
      <w:r>
        <w:rPr>
          <w:rtl w:val="true"/>
        </w:rPr>
        <w:t>سورة نساء</w:t>
      </w:r>
      <w:bookmarkEnd w:id="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خِفْتُمْ أَلاَّ تُقْسِطُواْ فِی الْیَتَامَی فَانکِحُواْ مَا طَابَ لَکُم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ربطی بین عدالت دربارة یتیمان و ازدواج با غیر آنان وجود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 سابق نهی از خوردن مال یتیم فرمود و کسی که یتیم مالداری را در تحت حمایت و سرپرستی خود دارد به هیچ وجه حاضر نخواهد شد آن را از دست بدهد، خصوصاً اگر دختر باشد، او را برای خود یا یکی از فرزندان خود عقد می‌کند و مردم دختران ثروتمند غریبه را به هزار گونه وسایل به چنگ می‌آورند، پس کسی را که زیردست آنها باشد، به طریق اولی از دست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نهی فرمود که اگر بترسید از نکاح آنها ستمی بر آنها شود، ایشان را ترک کنید و از زنان پاکیزه که ازدواج با آنها موجب ستم نباشد به نکاح آورید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کَانَ فَقِیرًا فَلْیَأْکُلْ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معروف چیست که فقیر باید به آن اندازه بخورد؟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اجرة المثل گفته شده یعنی فقیری که برای صغیر کار می‌کند می‌تواند اجرت خود را بردارد، چرا که عامل می‌تواند به خاطر عمل خویش اجرة المثل بردارد و نمی‌توان کسی را در انجام کارهای صغیر وادار به کار مجّانی نمود و لذا و من کان غنیا فلیستعفف حمل بر استحباب شده است</w:t>
      </w:r>
      <w:r>
        <w:rPr>
          <w:rFonts w:eastAsia="IRNazanin" w:cs="IRNazanin"/>
          <w:color w:val="111111"/>
          <w:sz w:val="28"/>
          <w:szCs w:val="28"/>
          <w:rtl w:val="true"/>
          <w:lang w:bidi="fa-IR"/>
        </w:rPr>
        <w:t>.</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ثروتمندی که برای صغیر کار می‌کند مستحب است که اجرت نگیرد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یَأْکُلُونَ أَمْوَالَ الْیَتَامَی ظُلْمًا إِنَّمَا یَأْکُلُونَ فِی بُطُونِهِمْ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خورندگان مال یتیم حقیقتاً آتش می‌خورند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تجسّم اعمال هیچ مانعی ندارد که بگوییم حقیقتاً آتش می‌خورند و عمل آنها واقعاً آتش اخروی باشد و تغییر صورتها با تغییر عوالم ممکن است، چنانکه علم در خواب به صورت شیر و سالهای قحطی به صورت گاوهای لاغر درمی آیند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پس آنها آتش می‌خورند نه چیزی که موجب آتش است، چرا که تأویل ظاهر قرآن بی‌دلیل روا نیست و مال یتیم حقیقتاً آتش است که در دنیا خورده و امّا وسیصیلون سعیرا مجازات دیگر است در قیامت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التَّوْبَةُ عَلَی اللّهِ لِلَّذِینَ یَعْمَلُونَ السُّوَءَ بِجَهَالَةٍ ثُمَّ یَتُوبُونَ مِن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آیه موجب غرور تبهکاران نیست که تا هنگام مرگ گناه 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توبه تفضّل از سوی خداوند است نه واجب، پس نمی‌توان مغرور شد و توبه را به تأخیر انداخت، چنانکه هفده روز طول کشید تا توبه متخلّفان پذیرفته گشت و اگر آنها پیش از هفده روز با توبه قبول نشده از دنیا می‌رفتند هلاک شده بودند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کَبَآئِرَ مَا تُنْهَوْنَ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گناه صغیره هم وجود دارد؟ و مرتکب صغیره چه حکمی دارد؟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معصیت نسبت به معصیت بزرگتر از خود، صغیره است و میان صغیر و کبیر حدّی محدود و معین نیست، چنانکه گویند شهر بزرگ و شهر کوچک و مال بسیار و مال کم</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صغیره اگر توبه نکند عادل نخواهد بود و عفو الهی تفضلّی است از سوی او نه اینکه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اینکه مورد تفضّل قرار گیرد، عادل نخواهد بود، مانند اینکه کسی مرتکب کبیره شود و بدون توبه مورد عفو الهی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عفو از گناهان کوچک مشروط به اجتناب از گناهان کبیره در گذشته و آینده است و حال آنکه معلوم نیست که در آینده اجتناب خواهد کرد یا خیر</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تَتَمَنَّوْاْ مَا فَضَّلَ اللّهُ بِهِ بَعْضَکُمْ عَلَی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تمنّای حال کسی مانند قارون جایز 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وظایف اخلاقی حکم وجوب و حرمت نیست و این آیه رد ایشان است، چون اگر تمنّای مثل مال قارون حرام نبود، متمنّی سزاوار خسف و عذاب نمی‌گشت و در تأیید این مطلب، آیات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اعمال ظاهر که بر جوارح پیداست، هر کس بیند می‌داند مرتکب آن معصیت کرده و حکم به فسق او می‌دهد و امّا عمل قلبی چون پیدا نیست، مرتکب را در انظار مردم آلوده جلوه نمی‌دهد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عَلَی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مردان بر زنان برتری دارند و زنان حق اعتراض ندارند؟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خدای به علل و مصالحی مختلف آفریند جای اعتراض نیست، چنانکه خدای زن را با خون حیض آفرید و مرد را نیافرید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نرسد که به خدای تعالی در طبیعت خویش اعتراض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زن حمل برمی دارد و فرزند شیر می‌دهد و اینها مانع از کار دشوار و جهاد و بیرون رفتن و معاشرت و کسب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رزق او را بر مرد نهاد و سهم الارث مرد را دو برابر زن، که باید بیشتر سرمایه داشته باشد و بیشتر کسب کند</w:t>
      </w:r>
    </w:p>
    <w:p>
      <w:pPr>
        <w:pStyle w:val="BookText"/>
        <w:rPr/>
      </w:pPr>
      <w:r>
        <w:rPr>
          <w:rFonts w:ascii="IRNazanin" w:hAnsi="IRNazanin" w:eastAsia="IRNazanin"/>
          <w:color w:val="111111"/>
          <w:sz w:val="28"/>
          <w:sz w:val="28"/>
          <w:szCs w:val="28"/>
          <w:rtl w:val="true"/>
          <w:lang w:bidi="fa-IR"/>
        </w:rPr>
        <w:t>و عقل مرد در معیشت بیش از زن است و نباید از حکم خدای بیرون رفت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فَتَیَمَّمُواْ صَعِیدًا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صعید به چه معناست؟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صعید به معنای روی زمین است و روی زمین خصوصاً در سرزمین حجاز شامل سنگها نیز گشته و اجتناب از آنها غیرممکن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فرقی بین تیمم بدل از وضو با تیمم بدل از غسل وجود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این است که فرقی بین این دو وجود ندارد و در هیچ حدیثی بین این دو فرقی به صراحت گذارده نشده و آیه کیفیت این دو را یکی دانسته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یُحَرِّفُونَ الْکَلِمَ عَن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تحریف کلمات از مواضع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تحریف از معانی و مقاصد است، یعنی یهودیان الفاظ را بر معانی ظاهری آن حمل نکرده و بر معانی خیلی دور حمل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پیامبران به او بشارت داده‌اند محمّد صلی الله علیه و آله و سلم نیست، بلکه غیر اوست، با اینکه قرائن کاملاً بر آن حضرت منطبق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نَضِجَتْ جُلُودُهُمْ بَدَّلْنَاهُمْ جُلُودًا 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پوست نو که گناه نکرده، در آتش عذاب می‌شود؟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شیئیت هر چیز به صورت است نه به ماده، لذا</w:t>
      </w:r>
    </w:p>
    <w:p>
      <w:pPr>
        <w:pStyle w:val="BookText"/>
        <w:rPr/>
      </w:pPr>
      <w:r>
        <w:rPr>
          <w:rFonts w:ascii="IRNazanin" w:hAnsi="IRNazanin" w:eastAsia="IRNazanin"/>
          <w:color w:val="111111"/>
          <w:sz w:val="28"/>
          <w:sz w:val="28"/>
          <w:szCs w:val="28"/>
          <w:rtl w:val="true"/>
          <w:lang w:bidi="fa-IR"/>
        </w:rPr>
        <w:t>انسان همان انسان است از آغاز جوانی تا پیری، چرا که گرچه بدنش چندین بار مبدّل گشته، امّا روحش باقی است</w:t>
      </w:r>
      <w:r>
        <w:rPr>
          <w:rFonts w:eastAsia="IRNazanin" w:cs="IRNazanin"/>
          <w:color w:val="111111"/>
          <w:sz w:val="28"/>
          <w:szCs w:val="28"/>
          <w:rtl w:val="true"/>
          <w:lang w:bidi="fa-IR"/>
        </w:rPr>
        <w:t>.</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 است که بوسیله جسم عذاب می‌شود و لذا کسی را که بیهوش کرده‌اند و یا مرده است هر چه عذاب دهند نمی‌فهمد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آمَنُواْ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آیا عمل جزو ایمان است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 امثال آن دلیل بر بطلان قول کسانی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جزو ایمان است، زیرا اگر چنین بود گویا 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آمنوا و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جزو ایمان نیست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اولوالامر چیست؟ و آیا لازم است که معصوم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اولوالامر به معنای امیران است و امیر در لغت کسی است که امر و نهی و سیاست به او واگذار شده است، خواه حق باشد یا باطل، ولی چون امیر ظالم و باطل مراد خداوند نیست، قطعاً منظور امیر عادل و حق است</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و اما کسی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اولوالامر علمایند از قاعده لغت خارج است</w:t>
      </w:r>
      <w:r>
        <w:rPr>
          <w:rFonts w:eastAsia="IRNazanin" w:cs="IRNazanin"/>
          <w:color w:val="111111"/>
          <w:sz w:val="28"/>
          <w:szCs w:val="28"/>
          <w:rtl w:val="true"/>
          <w:lang w:bidi="fa-IR"/>
        </w:rPr>
        <w:t>.</w:t>
      </w:r>
      <w:r>
        <w:rPr>
          <w:rStyle w:val="FootnoteAnchor"/>
          <w:rtl w:val="true"/>
        </w:rPr>
        <w:footnoteReference w:id="123"/>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اطاعت فرماندهان جنگی و حاکمانی که پیامبر صلی الله علیه و آله و سلم تعیین می‌فرمود، مانند عبدالله بن جبیر و اسامه واجب بود، ولی اطاعت آنان در معنای اطاعت از پیامبر نهفته است، چرا که خطای آنان به نظر آن حضرت جبران می‌شد و اگر با نصّ شریعت مخالفت می‌کردند هیچ کس مراعات احتشام آنها را</w:t>
      </w:r>
    </w:p>
    <w:p>
      <w:pPr>
        <w:pStyle w:val="BookText"/>
        <w:rPr/>
      </w:pPr>
      <w:r>
        <w:rPr>
          <w:rFonts w:ascii="IRNazanin" w:hAnsi="IRNazanin" w:eastAsia="IRNazanin"/>
          <w:color w:val="111111"/>
          <w:sz w:val="28"/>
          <w:sz w:val="28"/>
          <w:szCs w:val="28"/>
          <w:rtl w:val="true"/>
          <w:lang w:bidi="fa-IR"/>
        </w:rPr>
        <w:t>نمی‌کرد و به آنها تذکر می‌داد ولی پس از رحلت حضرت کلمة اولوالامر جز بر معصوم یا کسی که معصوم او را ولایت داده است صدق نمی‌کند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وَتَرْغَبُونَ أَن تَنکِحُوهُنَّ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رغبت در این آیه به چه معنا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اگر با حرف فی همراه باشد به معنای تمایل در یک کار است و اگر با عن همراه باشد به معنای تنفّر و روی گردانی، ولی چون در این آیه با هچکدام همراه نیست می‌تواند به هر یک از دو معنی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نفرت دارید از نکاح یا رغبت دارید به آن</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الَّذِینَ اخْتَلَفُواْ فِیهِ لَفِی شَکٍّ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دربارة حضرت عیسی علیه السلام در چه موردی بوده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اختلاف داشتند که حضرت مسیح علیه السلام کشته شد یا نشد و جماعتی از مسیحیان پیشین قتل حضرت مسیح علیه السلام را انکار می‌کردند و یکی از بزرگان آنان به نام ایرینیوس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به نام شمعون قیروانی با مسیح علیه السلام اشتباه کردند که امروز در کتب اروپاییان به نام میمون دوسیرن مذکور است، ولی مسیحیان عهد اخیر این آراء را بدعت می‌شمارند</w:t>
      </w:r>
      <w:r>
        <w:rPr>
          <w:rFonts w:eastAsia="IRNazanin" w:cs="IRNazanin"/>
          <w:color w:val="111111"/>
          <w:sz w:val="28"/>
          <w:szCs w:val="28"/>
          <w:rtl w:val="true"/>
          <w:lang w:bidi="fa-IR"/>
        </w:rPr>
        <w:t>.</w:t>
      </w:r>
      <w:r>
        <w:rPr>
          <w:rStyle w:val="FootnoteAnchor"/>
          <w:rtl w:val="true"/>
        </w:rPr>
        <w:footnoteReference w:id="126"/>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زجّاج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اختلاف ترسایان از آن بود که بعضی از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خداست و کسی نمی‌تواند او را بکشد و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خداست و کسی بر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نیست، بلکه بندة خداست و می‌توان او را کشت، چنانکه دیگر پیامبران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گروه که عیسی علیه السلام را خدا یا فرزند خدا دانستند نیز به کشتن او معترف گشته، ولی قتل را به جنبة ناسوت او نسبت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حواری منافق یهودا اسخریوطی نام داشت و سپاهیان او را از عیسی علیه السلام تمیز نمی‌دادند و او را در تاریکی شب گرفتند و به دار آویختند و بر آنها شبهه شد و روز دیگر جسد او را برخی از مردم بالای دار دیدند خون آلود و زخمی شده و تاجی از خار بر سرش نهاده،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مسیح است و بعضی دقیق‌تر بودند و یافتند که او مسیح علیه السلام نیست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الْمَسِیحُ عِیسَی ابْنُ مَرْیَمَ رَسُولُ اللّهِ وَکَلِمَتُهُ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مسیح به چه معنی است؟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حضرت عیسی علیه السلام و به معنای مبارک است؟</w:t>
      </w:r>
      <w:r>
        <w:rPr>
          <w:rStyle w:val="FootnoteAnchor"/>
          <w:rtl w:val="true"/>
        </w:rPr>
        <w:footnoteReference w:id="128"/>
      </w:r>
      <w:bookmarkStart w:id="25" w:name="pg2610_15243"/>
    </w:p>
    <w:p>
      <w:pPr>
        <w:pStyle w:val="Heading2"/>
        <w:numPr>
          <w:ilvl w:val="1"/>
          <w:numId w:val="1"/>
        </w:numPr>
        <w:rPr/>
      </w:pPr>
      <w:bookmarkStart w:id="26" w:name="__RefHeading___Toc400233_1395250215"/>
      <w:bookmarkStart w:id="27" w:name="_Toc9"/>
      <w:bookmarkEnd w:id="25"/>
      <w:bookmarkEnd w:id="26"/>
      <w:r>
        <w:rPr>
          <w:rtl w:val="true"/>
        </w:rPr>
        <w:t>سورة مائده</w:t>
      </w:r>
      <w:bookmarkEnd w:id="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أُحِلَّتْ لَکُم بَهِیمَةُ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اصل در حیوان حلیت است یا حرمت؟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حرمت است و حلال بودن نیاز به بیان دارد و اصل حرمت در مورد حیوان وارد بر اباحة اشیاء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عقود در این آیه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عقود الهی است که خداوند در حلال و حرام و فرائض و حدود، بر انسانها واجب فرموده است، پس وفای به تمام آنها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وجوب وفای به عقودی مانند بیع و اجاره نیز از این آیه استنباط شده است؟ 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لفظی غالباً با اجماع تامّ می‌گردد و شاید در اینجا اجماع داشته باشیم که عقود الهی و عقود بین الناس در وجوب وفا مشترک هستند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عَلَیْکُمُ الْمَیْتَةُ وَالْدَّمُ وَلَحْمُ الْخِنْزِیرِ وَمَا أُهِلَّ لِغَیْرِ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ذبیحة اهل کتاب حلال است یا خیر؟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روایات ذبیحه اهل کتاب را حلال نمی‌دانند به دلیل آن که آنها نام خداوند را در هنگام ذبح نمی‌برند و در نتیجه اگر بدانیم که</w:t>
      </w:r>
    </w:p>
    <w:p>
      <w:pPr>
        <w:pStyle w:val="BookText"/>
        <w:rPr/>
      </w:pPr>
      <w:r>
        <w:rPr>
          <w:rFonts w:ascii="IRNazanin" w:hAnsi="IRNazanin" w:eastAsia="IRNazanin"/>
          <w:color w:val="111111"/>
          <w:sz w:val="28"/>
          <w:sz w:val="28"/>
          <w:szCs w:val="28"/>
          <w:rtl w:val="true"/>
          <w:lang w:bidi="fa-IR"/>
        </w:rPr>
        <w:t>اسم خدا را برده‌اند و بدانیم که دقیقاً منظورشان از خدا همان خدایی است که مسلمانان عقیده دارند حلال است</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چرا که نام خدای بر ذبیحه یا صید بردن متوقف بر نیت است، چنانکه اگر مسلمان هم نام خدا را ببرد، ولی نه برای آنکه ذبح را به نام خدا مطابق امر شارع کرده باشد، باز ذبیحة او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آنان حیوان را رو به قبله نکنند، گرچه اتفاقاً و بدون نیّت مقابل قبله باشد، حلال نیست، چراکه رو به قلبه کردن باید با نیت تکریم و تعظیم همراه باشد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و لذا ذبیحة کافران حلال نیست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وَطَعَامُ الَّذِینَ أُوتُواْ الْکِتَابَ حِلٌّ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طعام اهل کتاب بر ما حلال است، گوشت خوک و شتر برای ما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بودن گوشت خوک از اصل دین نصاری نیست و نصاری در این حکم متابعت برخی از رؤسای خود پس از عروج مسیح علیه السلام کردند و اما شتر که برای یهودیان حرام است، بدلیل حکمی که در آیه آمده، براساس غالب است نه حکم کلّی، و لذا بر ما حلال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یَکْفُرْ بِالإِیمَانِ فَقَدْ حَبِطَ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ارتداد حقیقی امکان دارد یا خیر؟</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از ایمان حقیقی ممکن نیست و اگر کسی مرتّد شود معلوم می‌شود که از اصل ایمان نداشته است، چرا که اگر فرض کنیم کسی مؤمن واقعی بوده و عبادت کرده باشد، باید عبادت او صحیح و مستحق ثواب بر آن گشته باشد و وقتی که مرتد شود مستحق</w:t>
      </w:r>
    </w:p>
    <w:p>
      <w:pPr>
        <w:pStyle w:val="BookText"/>
        <w:rPr/>
      </w:pPr>
      <w:r>
        <w:rPr>
          <w:rFonts w:ascii="IRNazanin" w:hAnsi="IRNazanin" w:eastAsia="IRNazanin"/>
          <w:color w:val="111111"/>
          <w:sz w:val="28"/>
          <w:sz w:val="28"/>
          <w:szCs w:val="28"/>
          <w:rtl w:val="true"/>
          <w:lang w:bidi="fa-IR"/>
        </w:rPr>
        <w:t>عقاب و عذاب همیشگی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ثواب گذشته را به او ندهند که همان احباط است که در مذهب ما باطل می‌باشد و اگر بدهند جمع بین ثواب و عقاب است و این کار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ارتداد واقعی و حقیقی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علمای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حقیقی ممکن است، چرا که شرط ثواب آن است که مکلّف با ایمان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سخن ظاهراً صحیح نیست، چون استحقاق ثواب عقلی است، و اگر کسی در راه خدا رنجی برده و تقربّی حاصل کرده ثواب می‌برد و اگر ارتداد او به انکار توحید منجر نباشد، عقلاً مستحق اجر و 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او را در همین دنیا می‌دهند و یا در عین عذاب دوزخ، نعمت و تخفیفی به اندازة استحقاق خویش دارد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وُجُوهَکُمْ وَأَیْدِیَکُمْ إِلَی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اینکه قرآن شستن دستها را در وضو تا مرفق لازم می‌داند، چرا شیعیان شستن دست‌ها را از مرفق واجب می‌دانند؟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علمای نحو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در اینجا به معنای مع است و شستن دست همراه با مرفق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نظر اکثر فقها نیز همین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زجاج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الی به معنای مع باشد فایده‌ای ندارد، چرا که در اینصورت باید تمام دست شسته شود، ولی وقتی که گفته می‌شود الی المرافق شستن از حدّ مرفق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مرافق، منتهی الیه شستن در دست است، همانطور که به نقاش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تا دو متری دیوار را رنگ سفید و بقیه را رنگ قرمز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نقاش از دو</w:t>
      </w:r>
    </w:p>
    <w:p>
      <w:pPr>
        <w:pStyle w:val="BookText"/>
        <w:rPr/>
      </w:pPr>
      <w:r>
        <w:rPr>
          <w:rFonts w:ascii="IRNazanin" w:hAnsi="IRNazanin" w:eastAsia="IRNazanin"/>
          <w:color w:val="111111"/>
          <w:sz w:val="28"/>
          <w:sz w:val="28"/>
          <w:szCs w:val="28"/>
          <w:rtl w:val="true"/>
          <w:lang w:bidi="fa-IR"/>
        </w:rPr>
        <w:t>متری دیوار شروع کند صحیح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البته بر فرض آنکه الی متضمّن معنای غایت باشد، باز غایتِ مغسول است نه غایتِ غسل، یعنی آنچه باید شسته شود از دست تا مرفق است نه اینکه شستن به مرفق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اگر به زارع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دیوار تا دو جریب گندم بکار و پس از آن ارزن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بنّا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تا دو ذراع از دیوار را سفید کن و باقی را کبود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یک از فقهای اهل سنت واجب ندانستند که ابتدا از سر انگشتان باشد و انتها آرنج، بلکه هر دو وجه را جایز شمردند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کُنتُمْ جُنُبًا فَاطَّهَّرُواْ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جنب باید غسل کند، ولی برای بول و غائط که پلیدی بیشتری دارند غسل لازم 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اندازه که پلیدی ظاهری بول و غائط، انسان را آلوده می‌کند، لذت بردن از حلال بیش از آن آلوده می‌کند و لذا کفّارة آن یعنی غسل، دشوارتر از وضوست،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لذّت حرام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در انزال منی فرو رفتن در لذّت دنیاست، ولی در بول و غایط چنین نیست و دلیل آن این است که پدرمان حضرت آدم علیه السلام گندم خورد و به این جهان آمده و اگر نخورده بود و در بهشت مانده بود و از لذائذ بهشتی بهره مند می‌شد، به این نقصان مبتلا نمی‌گشت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چون درد قوی‌تر باشد، دارو قوی‌تر باید داد و آنکه به دنیا بیشتر متمایل گشت، ریاضتی دشوارترش باید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جَاءکُمْ رَسُولُنَا یُبَیِّنُ لَکُمْ عَلَی فَتْرَةٍ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فاصلة بین حضرت عیسی علیه السلام و پیامبر اکرم صلی الله علیه و آله و سلم چقدر بوده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عصر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بین آن دو پیامبر صلی الله علیه و آله و سلم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 و اگر بین ولادت آن دو این مقدار فاصله باشد به سال رومی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میلاد حضرت عیسی علیه السلام و هجرت حضرت محمد صلی الله علیه و آله و سلم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رومی است که 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آن </w:t>
      </w:r>
      <w:r>
        <w:rPr>
          <w:rFonts w:eastAsia="IRNazanin" w:cs="IRNazanin"/>
          <w:color w:val="111111"/>
          <w:sz w:val="28"/>
          <w:szCs w:val="28"/>
          <w:lang w:bidi="fa-IR"/>
        </w:rPr>
        <w:t>1461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می‌باشد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وَآتَاکُم مَّا لَمْ یُؤْتِ أَحَدًا مِّن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بنی اسرائیل چه داده شد که به هیچ امّت دیگر داده نشده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عهد موحّدان و خداشناسان منحصر در بنی‌اسرائیل بودند و آن اندازه پیغمبر که از این امّت برخاست از دیگر امم برنخواست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اللّهُ غُرَابًا یَبْحَثُ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کلاغ که از سوی خدا فرستاده شد به چه منظوری زمین را می‌کاوید؟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قرآن فقط معلوم می‌گردد که زمین را می‌کند و می‌کاوید گویی چیزی پنهان کرده را می‌جست و این عادت کلاغ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ذَلِکَ کَتَبْنَا عَلَی بَنِی إِسْرَائِیلَ أَنَّهُ مَن قَتَلَ نَفْسًا بِغَیْرِ نَفْسٍ أَوْ فَسَادٍ فِی الأَرْضِ فَکَأَنَّمَا قَتَلَ النَّاسَ جَمِیعًا وَمَنْ أَحْیَاهَا فَکَأَنَّمَا أَحْیَا النَّاسَ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ربطی بین قتل هابیل توسط قابیل و حکم بر بنی اسرائیل پس از چند هزار سال وجود دارد؟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قابیل به ضمیمه مقدمة دیگر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 سُنَّةً سَیِّئَةً</w:t>
      </w:r>
    </w:p>
    <w:p>
      <w:pPr>
        <w:pStyle w:val="BookText"/>
        <w:rPr/>
      </w:pPr>
      <w:r>
        <w:rPr>
          <w:rFonts w:ascii="Amiri" w:hAnsi="Amiri" w:eastAsia="Amiri" w:cs="Amiri"/>
          <w:color w:val="111111"/>
          <w:sz w:val="28"/>
          <w:sz w:val="28"/>
          <w:szCs w:val="28"/>
          <w:rtl w:val="true"/>
          <w:lang w:bidi="ar-SA"/>
        </w:rPr>
        <w:t>کانَ عَلَیهِ وِزْرُ مَنْ عَمِلَ بِها</w:t>
      </w:r>
      <w:r>
        <w:rPr>
          <w:rStyle w:val="FootnoteAnchor"/>
          <w:rtl w:val="true"/>
        </w:rPr>
        <w:footnoteReference w:id="142"/>
      </w:r>
      <w:r>
        <w:rPr>
          <w:rFonts w:ascii="IRNazanin" w:hAnsi="IRNazanin" w:eastAsia="IRNazanin"/>
          <w:color w:val="111111"/>
          <w:sz w:val="28"/>
          <w:sz w:val="28"/>
          <w:szCs w:val="28"/>
          <w:rtl w:val="true"/>
          <w:lang w:bidi="fa-IR"/>
        </w:rPr>
        <w:t>سبب حکم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این مقدمه را برای وضوح آن ذکر نفرمود، گویی در تورات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آدم برادر خود را کشت و سنّتی بد نهاد و با همة آنها که عمل به این سنت بد کنند، شریک شد و این قصه موجب گشت که بنی اسرائیل از آن متنبّه شوند که هر کس به واسطة عمل زشت دیگری راغب به آن عمل زشت شود، با او شریک باشد و در کار خیر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قضیه قابیل در تورات به منزلة شأن نزول حکم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وَالسَّارِقُ وَالسَّارِقَةُ فَاقْطَعُواْ أَیْدِیَهُمَا جَزَاء بِمَا کَسَبَا…… یُعَذِّبُ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اسلام بر روی حکم سارق این مقدار تأکید شده است؟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تأکید برای رفع توهّم ملحدان و منکران دین اسلام است که بعید می‌شمارند برای اندکی مال دست مردی ناقص شود و به حکم پروردگار در حدّ سرقت ایراد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ملاحظه می‌شود که عطوفت کاذب و سستی ایمان در اکثر ممالک اسلامی و تقلید از نصاری، آنان را از اجرای حکم الهی باز می‌دارد و به جای آن، چند حکم دربارة دزد اجرا می‌کنند که مؤید فساد و مروّج دزدی است، یکی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حبس می‌کنند و مردم باید با دادن مالیات، خرج زندگی آنها را بر عهده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دزدان در زندان تبادل فکر می‌کنند و نوآموزان از استادان فن، دزدی یاد می‌گیرند و کامل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آنکه، زن و فرزند آنها که غالباً فقیر و بی‌سرپرست می‌مانند، در کوچه‌ها آواره و به فساد و دزدی مجبور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آنکه، دزدان را که آزاد کردند و مدت زندان به سر آمد،</w:t>
      </w:r>
    </w:p>
    <w:p>
      <w:pPr>
        <w:pStyle w:val="BookText"/>
        <w:rPr/>
      </w:pPr>
      <w:r>
        <w:rPr>
          <w:rFonts w:ascii="IRNazanin" w:hAnsi="IRNazanin" w:eastAsia="IRNazanin"/>
          <w:color w:val="111111"/>
          <w:sz w:val="28"/>
          <w:sz w:val="28"/>
          <w:szCs w:val="28"/>
          <w:rtl w:val="true"/>
          <w:lang w:bidi="fa-IR"/>
        </w:rPr>
        <w:t>اجازة کسب و کار نمی‌دهند و چارة دیگر غیر از دزدی نیست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یُحَرِّفُونَ الْکَلِمَ مِن بَعْدِ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بین یحرفون الکلم عن مواضعه و یحرفون الکلم بعد مواضعه که در آیه دیگر آمده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یحرفون الکلم عن مواضعه، یعنی لفظ را از معنی منحرف می‌سازند و در معنای خود نمی‌گذارند، مثل اینکه در تورات آمده که پیغمبری از میان برادران ایشان برمی انگیزانم و مراد از این فرد، پیغمبر اکرم صلی الله علیه و آله و سلم مراد از برادران ایشان، عرب هستند که برادر بنی اسرائیل‌اند، ولی آنها این لفظ را از معنی خود برمی گردانند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پیغمبری دیگر است که در آخرالزمان می‌آید و باید از بنی اسرائیل باشد و منظور از برادران ایشان، بنی اسرائیل است نه عرب، ولی یحرفون الکلم من بعد مواضعه به این معنی است که اصل کلمه را در معنای خود قبول کرده، ولی پس از آن به معنای دیگر تحریف می‌کنند، مثل آنکه اهل حدیث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اثنا عشر شهرا، هم دوازده ماه است و هم دوازده امام</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اللّهُ لَجَعَلَکُمْ أُمَّةً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مشیت در این آیه مشیت جبری است یا تشریعی؟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مشیّت جبری و ارادة تکوینی است، چرا که خداوند به ارادة تشریعی و به مشیت اختیار از مردم خواسته تا به اختیار خود مؤمن شوند و به مشیت جبر آنها را مجبور به ایمان نکرد، چون صلاح دانست انسان مختار باشد و طبیعت او را با اختیار آفرید و جبر برخلاف طبیعت اوست و به این جهت، انسان از جابر و ظالم متنفر است و در آزادی، نشاط</w:t>
      </w:r>
    </w:p>
    <w:p>
      <w:pPr>
        <w:pStyle w:val="BookText"/>
        <w:rPr/>
      </w:pPr>
      <w:r>
        <w:rPr>
          <w:rFonts w:ascii="IRNazanin" w:hAnsi="IRNazanin" w:eastAsia="IRNazanin"/>
          <w:color w:val="111111"/>
          <w:sz w:val="28"/>
          <w:sz w:val="28"/>
          <w:szCs w:val="28"/>
          <w:rtl w:val="true"/>
          <w:lang w:bidi="fa-IR"/>
        </w:rPr>
        <w:t>و طبیعت پنهان خویش یعنی علم و هنر و صنعت و هر چه را که خداوند انسان را برای آن آفریده، ظاهر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جبر و قهر، دل مرده و بی‌نشاط و بیکاره، به منزلة ابزار معطل است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این آیه امامت حضرت علی علیه السلام را ثابت می‌کند در حالی که مفسران در شأن نزول آن اختلاف دارند و دلیل باید مفید یقین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گاهی برای مجادله و ساکت کردن مخالفان است که آن را جدل می‌گویند و گاهی برای اثبات و تحقیق که آن را برهان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از جهتی برای منصفان است که خود تأمّل کنند و قصد مجادله نداشته باشند و برای آنان نقل جماعت بسیاری از مفسران بزرگ اهل سنّت کافی است، مانند ابن جریر طبری و مجاهد و سدّی و اگر نزول آیه در شأن امیرالمؤمنین علیه السلام صحیح نبود، آنها نقل نمی‌کردند و علّت نداشت نقل کنند و از جهتی برای معاندان هم حجّت است در مقام جدل، زیرا هر کس که آیه را در شأن علی علیه السلام هم نداند، باز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برای همة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ثابت کنیم که آیه دربارة همه نیست، اجماع خواهد شد که خاص به علی بن ابیطالب علیه السلام است و علاّمه حلّی در شرح تجرید به این مطلب اشاره فرموده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در قرآن لفظی مشترک است، پس چرا آن را به معنای ولایت حضرت علی علیه السلام حمل کرده اند؟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بنابراین بود که هر لفظ مشترک را در قرآن بر هیچ معنایی حمل نکرده و به قرائن لفظی و عقلی اعتنا نکنیم، هیچ حکمی از احکام</w:t>
      </w:r>
    </w:p>
    <w:p>
      <w:pPr>
        <w:pStyle w:val="BookText"/>
        <w:rPr/>
      </w:pPr>
      <w:r>
        <w:rPr>
          <w:rFonts w:ascii="IRNazanin" w:hAnsi="IRNazanin" w:eastAsia="IRNazanin"/>
          <w:color w:val="111111"/>
          <w:sz w:val="28"/>
          <w:sz w:val="28"/>
          <w:szCs w:val="28"/>
          <w:rtl w:val="true"/>
          <w:lang w:bidi="fa-IR"/>
        </w:rPr>
        <w:t>شرعی از قرآن استنباط نمی‌شد، مثلاً و ان کنتم جنبا فاطهروا جنب در قرآن چند معنی دارد، مانند والجار الجنب و فبصرت به عن جنب و تطهیر هم به معنای غسل متبادر نیست و قُرء نیز به معنای طُهر و هم به معنای حیض است و طلاق در لغت، آزاد کردن و رهایی است و هکذا سایر لغات و احکام</w:t>
      </w:r>
      <w:r>
        <w:rPr>
          <w:rFonts w:eastAsia="IRNazanin" w:cs="IRNazanin"/>
          <w:color w:val="111111"/>
          <w:sz w:val="28"/>
          <w:szCs w:val="28"/>
          <w:rtl w:val="true"/>
          <w:lang w:bidi="fa-IR"/>
        </w:rPr>
        <w:t>.</w:t>
      </w:r>
      <w:r>
        <w:rPr>
          <w:rStyle w:val="FootnoteAnchor"/>
          <w:rtl w:val="true"/>
        </w:rPr>
        <w:footnoteReference w:id="14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در تمسّک به آیه انما ولیکم الله اثبات آن است که دربارة علی علیه السلام نازل شد و چون این ثابت شود، شبهه‌ای در امامت و ولایت آن حضرت نمی‌ماند و سایر سخنان و شبهات، بیهوده است و بی‌معنی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این ابداعات بتوان اعتنا کرد، هیچ مطلب بدیهی سالم از مناقشه نمی‌ماند، چون می‌توان به اینگونه شبهات همة وقایع مسلّم و جمیع احکام مسلم الهی را باطل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قضیه افک عایشه ان الذین جاؤوا بالافک عصبة منکم لا تحسبوه شرا لکم می‌توان شبهه کرد که این آیات راجع به عایشه نیست، زیرا که ضمیر در لاتحسبوه شرا لکم جمع مذکر است و عایشه مفرد مؤنّث و همچنین همه ضمایر پس از این جمع مذکر است، پس دلیل آن است که خطاب با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 الذین یحبون ان تشیع الفاحشة فی الذین آمنوا مطلق مؤمنان است که الذین آمنوا فرمود نه فی التی امنت و نظایر این در سایر آیات قرآن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شأن نزول ان جاءکم فاسق بنبأفتبینوا که خبر ولید است و کسی شک ندارد که این آیه دلالت بر فسق او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لمسجد اسس علی التقیو من اول یوم همه آن را حمل بر مسجد قبا و فضیلت آن کرده‌اند، چون دربارة آن نازل شده، با آنکه ممکن است به مقتضای لفظ آن را به مسجدالحرام برگردانید و نیز اذ یقول لصاحبه لا تحزن در اسباب نزول آمده است که ابوبکر با پیغمبر به غار ثور درآمد و این آیه در آن باب نازل شد، شک نمی‌ماند که مراد از صاحب، ابوبکر است</w:t>
      </w:r>
    </w:p>
    <w:p>
      <w:pPr>
        <w:pStyle w:val="BookText"/>
        <w:rPr/>
      </w:pPr>
      <w:r>
        <w:rPr>
          <w:rFonts w:ascii="IRNazanin" w:hAnsi="IRNazanin" w:eastAsia="IRNazanin"/>
          <w:color w:val="111111"/>
          <w:sz w:val="28"/>
          <w:sz w:val="28"/>
          <w:szCs w:val="28"/>
          <w:rtl w:val="true"/>
          <w:lang w:bidi="fa-IR"/>
        </w:rPr>
        <w:t>و کسی را نرسد در آن شبهه کند، مگر آنکه شأن نزول را منکر شود و آن ممکن نیست و نیز کسی نمی‌تواند صاحب را به غیر از معنای معاشر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صاحب به معنای معاشر است در قرآن و اشعار بسیار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لصاحبه و هو یحاوره دربارة دو تن آمد که یکی پرهیزکار و متدین بود و دیگری برخلاف وی با هم معاشر بودند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جلال الدین سیوطی در کتاب الدرالمنثور ص</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از اهل سنت آورده که این آیه در شأن علی بن ابیطالب علیه السلام است، از جمله خطیب بغدادی و عبدالرزاق و عبدالحمید و ابن جریر و ابوالشیخ و ابن مردویه و طبرانی و ابن ابی حاتم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شبهاتی را که امام رازی در تفسیر خویش آورده، موجب تردید در این نقلها نمی‌شود و بسیار عجیب است که وی آیه کریمة وعدالله الذین آمنوا منکم و عملوا الصالحات لیستخلفنهم فی الارض را صریح در اثبات خلافت خلفای مشهور می‌داند، با اینکه آیه استخلاف به هیچ قرینه و اشارات و روایات موجود در کتب اسباب النزول ربطی به خلفا ندارد و یک روایت هم نیامده است که مراد از الذین آمنوا ابوبکر یا عمر بوده و یا دربارة آنها نازل شده است و معنای آن خلافت عامه مسلمین است در زمین، یعنی مسلمانان جانشین نصاری و مجوس می‌گردند و این در عهد سلطنت یزید و ولید هم بوده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تَقْتُلُواْ الصَّیْدَ وَأَنتُمْ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 به چه معناست که صید در آن جایز نیست و کفّاره دارد؟ و آیا در صورت عمد است یا خیر؟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جمع حرام است یعنی مُحرمان، خواه محرم به حج باشند یا به عمره 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به معنای وارد در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در ماه حرام و از نظر لغت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انتم حرم یعنی شما وارد ماه حرام شده اید، ولی به اجماع علما در ماه حرام کشتن صید نه حرام است و نه کفّاره دارد و این از مواردی است که می‌توان با اجماع از ظاهر قرآن دست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ظاهر قرآن، حکم مربوط به صید عمدی است و اگر کسی سهواً صید کند کفّاره بر او واجب نیست و اغلب فقها بین عمد و خطا و نسیان فرق نگذاشتند و نظر ما نیز همین است، مگر آنکه قتل منسوب به وی نشود، نه به مباشرت و نه به تسبیب</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یَحْکُمُ بِهِ ذَوَا عَدْلٍ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مواردی باید دو نفر عادل برای تعیین کفّاره حکم 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این آیه، در مورد هر حیوانی که نصّ صحیحی از ائمه علیه السلام دربارة آن نیامده است، در تعیین مثل آن باید به دو نفر عادل خبره در این فن مراجعه کرد، ولی در مورد حیوانات معروف بدلیل اظهار نظر گذشتگان و نصوص ائمه علیه السلام نیازی به رجوع به خبرگان عادل وجود ندارد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لَکُمْ صَیْدُ الْبَحْرِ وَطَعَامُهُ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صید بحر شامل صید رودخانه نیز می‌شود؟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قرآن در مورد صید دریاست و شامل ماهی شط و نهر نمی‌شود، ولی اجماع بر آن است که ماهی نهر هم مانند ماهی بحر بر محرم حلال است و این حکم دلالت بر اعتبار اجماع می‌کند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أَنزِلْ عَلَیْنَا مَآئِدَةً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مائده‌ای که بر حضرت عیسی علیه السلام نازل شد چیست؟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ظاهر قرآن، طعام جسم بوده است و اشاره به طعام روح نیز هست که انسان باید از آن ظاهر به این معنی نیز پی برد و برخی از مسیحیان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از آسمان نازل نشد،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اندکی داشتند، پنج نان و دو ماهی و حضرت مسیح علیه السلام پنج تن از آنان را با آن طعام اندک سیر کرد و هنوز آن غذاها در سبدها باقی بودند و به نظر ما آن هم مؤید قرآن است و چون از طعام اندک مردم بسیار سیر نمی‌شوند، مگر آنکه طعام آسمانی ضمیمة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از کتب مسیحیان هم آمده است که مائده فرود آمد</w:t>
      </w:r>
      <w:r>
        <w:rPr>
          <w:rFonts w:eastAsia="IRNazanin" w:cs="IRNazanin"/>
          <w:color w:val="111111"/>
          <w:sz w:val="28"/>
          <w:szCs w:val="28"/>
          <w:rtl w:val="true"/>
          <w:lang w:bidi="fa-IR"/>
        </w:rPr>
        <w:t>.</w:t>
      </w:r>
      <w:r>
        <w:rPr>
          <w:rStyle w:val="FootnoteAnchor"/>
          <w:rtl w:val="true"/>
        </w:rPr>
        <w:footnoteReference w:id="154"/>
      </w:r>
      <w:bookmarkStart w:id="28" w:name="pg2610_15255"/>
    </w:p>
    <w:p>
      <w:pPr>
        <w:pStyle w:val="Heading2"/>
        <w:numPr>
          <w:ilvl w:val="1"/>
          <w:numId w:val="1"/>
        </w:numPr>
        <w:rPr/>
      </w:pPr>
      <w:bookmarkStart w:id="29" w:name="__RefHeading___Toc400235_1395250215"/>
      <w:bookmarkStart w:id="30" w:name="_Toc10"/>
      <w:bookmarkEnd w:id="28"/>
      <w:bookmarkEnd w:id="29"/>
      <w:r>
        <w:rPr>
          <w:rtl w:val="true"/>
        </w:rPr>
        <w:t>سورة انعام</w:t>
      </w:r>
      <w:bookmarkEnd w:id="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الظُّلُمَاتِ وَالنُّورَ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ظلمت با آنکه امری عدمی است می‌تواند مخلوق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عدم نور در فضایی است که می‌توانست نورانی و به اصطلاح، عدم ملکه باشد و اعدام ملکات بواسطه جعل قابل خویش که خالی از ملکه هستند قابل جعل می‌باشند و فضای آسمانی و زمینی جسمی اِتِری یا غیر اتری هست که قطعاً باید خلق شود و در جای خود، ثابت شده که خلأ محال است و بر فرض ثبوت خلأ، عدم محض نمی‌باشد، بلکه قابل تأثّرات و تموجّات است و بهره‌ای از وجود دارد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خَلَقَکُم مِّن 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خداوند خلقت ما را به گل نسبت داده است؟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پدر ما آدم علیه السلام را که اصل ما بود از گل خلقت کرد، ولی احتیاجی به این تأویل نیست، زیرا خداوند ما را نیز از گل آفرید، چون ما پروردة نبات و حیوان هستیم و آنها نیز پروردة خاک، باری، هر چه در زمین است، از اجزای زمین آفریده شده و امّا گِل برای آن گفت که خاک آمیخته به آب است و لازم هر زندگی آمیختگی با آب می‌باشد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قَضَی أَجَلاً وَأَجَلٌ مُّسمًّی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این دو اجل در این آیه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دو قسم است، حتمی و معلّق، و ظاهراً این تقسیم بندی درست نیست، مگر تأویل کنیم به این صورت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مرگ، وقت حصول مرگ و اجل قتل، وقت حصول قتل است و اجل در هر تقدیر یکی است، خواه خود بمیرد یا او را بکشند و اگر او را نکشتند تا وقتی که زنده بماند مجازاً آن زمان را اجل قتل می‌گویند، چرا که اگر کاری در یک زمان اتفاق نیفتد و آن را اجل آن فعل بگویند، مجازی است، همانطور که اگر به فردی که شایسته مال و ملکی باشد و به او نداده باشند، نمی‌توان آن را مال و ملک او نامید مگر بر سبیل مجاز و برخلاف قول عوام حشویه، قرآن از مجاز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اجل معلق هم تا هنگام مرگ، مجازاً اجل نامیده شده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وَأَرْسَلْنَا السَّمَاء عَلَیْهِم 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آسمان چیست؟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آسمان همین است که ما بالای سر خود می‌بینیم و چون آسمان بالای سر ماست، آن را 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 و آسمانی که حکما در علوم عقلی می‌گویند و آن را محل جریان کواکب و یا محرک آن می‌دانند، از معنای لغوی گرفته شده است، زیرا اهل لغت برای چیز ندیده و نفهمیده لغت وضع نمی‌کنند و آسمان را برای جسم کبود مرئی بالای سر قرار داده‌اند و جسمی که حکما، آن را فلک می‌گویند دیده نمی‌شود و این کبودی، هوای متراکم است نه آسمان و در حقیقت افلاک حکما، جسم رقیق و لطیف و شفاف و بالای این جو است که اسمی مناسبتر از آسمان برای آن نیافتند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أَنزَلْنَا مَلَکًا لَّقُضِیَ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نزول فرشته موجب مرگ و هلاکت کافران می‌گردد؟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جهت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قسی القلب نمی‌تواند هیچ یک از روحانیات را ببیند، مگر پس از یک عذاب شدید جسمی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فرشتگان را به صورت جسم ببیند انکار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بشری چون ماست و ما به آن ایمان نمی‌آوریم و عدم ایمان او در آن هنگام موجب هلاکت وی است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 نَفْسِهِ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رحمت که خداوند بر خود واجب گردانیده است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که انسان را به خدا نزدیک و از معصیت دور کند لطف و بر خدا واجب می‌باشد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مَا سَکَنَ فِی اللَّیْلِ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اینجا از بین همة مخلوقات، سکون و حرکت انتخاب شده است؟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موضوع بحث، حدوث عالم و اثبات صانع برای جهان هستی است، و هر جسمی از حرکت و سکون جدا نیست، پس احتیاج به عامل حرکت و سکون دارد و این یک استدلال فلسفی است، یعنی اثبات علّت به دلیل امکان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در این رابطه به حدوث عالم جسمانی استدلال کرده‌اند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جسمی از یک حادثه که حداقل آن حرکت و سکون است خالی نیست و هر چه از حادثه خالی نباشد، حادث است، چرا که اگر قدیم باشد باید حادثه به صورت نامتناهی بر آن عارض گردد و با برهان تطبیق و امثال آن، غیر متناهی باطل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یَنْهَوْنَ عَنْهُ وَیَنْأَوْنَ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آیه در شأن ابوطالب علیه السلام نازل شده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در تفسیر این آیه گفته‌اند که این آیه در شأن ابوطالب آمده که از پیامبر صلی الله علیه و آله و سلم حمایت کرده، ولی به وی ایمان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کتاب الاصابه مطالب فراوانی ذکر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از کسانی است که مشمول این آیه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وجحدوا بها واستیتفنتها انفسهم، البته، این مطلب صحیح نیست، چرا که عدم اظهار اسلام از سوی ابوطالب علیه السلام نه به معنای عناد، بلکه برای مصلحت دفاع از وجود پیامبر صلی الله علیه و آله و سلم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بین بنی عباس و برخی از فرزندان علی علیه السلام همواره در مورد خلافت مخاصمه بوده و عباس کمی قبل از فتح مکّه ایمان آورد و همواره بنی عباس به این افتخار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آن عموی پیامبر هستیم که به وی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منصور به محمد بن عبدالله حسن در نامه‌ای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 صلی الله علیه و آله و سلم را مبعوث فرمود و او چهار عمو داشت که دو تن از آنها ایمان به وی آورده و دو تن از آنها ایمان نیاوردند و پدر ما یکی از آن دو مؤمن و پدر تو یکی از آن دو کافر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شد که انگیزة تکفیر ابوطالب سیاسی بوده 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اللّهُ لَجَمَعَهُمْ عَلَی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خداوند مردم را جبراً وادار به ایمان و هدایت نفرموده است؟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آزاد و مختار آفریده است و آنان را نهی کرد از قهر و اجبار دیگران و جبّاران را نکوهش فرمود، مانند فرعون و نمرود که ارادة خود را بر بندگان خدا به قهر و اجبار تحمیل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دنیا</w:t>
      </w:r>
    </w:p>
    <w:p>
      <w:pPr>
        <w:pStyle w:val="BookText"/>
        <w:rPr/>
      </w:pPr>
      <w:r>
        <w:rPr>
          <w:rFonts w:ascii="IRNazanin" w:hAnsi="IRNazanin" w:eastAsia="IRNazanin"/>
          <w:color w:val="111111"/>
          <w:sz w:val="28"/>
          <w:sz w:val="28"/>
          <w:szCs w:val="28"/>
          <w:rtl w:val="true"/>
          <w:lang w:bidi="fa-IR"/>
        </w:rPr>
        <w:t>و ترقی روح در آخرت، برای کوشش افراد انسان است و اگر مقهور باشند مانند جمادات ساکن می‌مانند و امانت الهی را که عقل و فکر است بکار نمی‌برند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خود خداوند انسان را مجبور بر ایمان نکرد و رسولان خویش را فرمان به اجبار نداد و این مردم نادان که از پیغمبر، آیات قهر می‌خواستند از شدت جهل می‌پنداشتند که خداوند مانند جبّاران است که اگر پیشرفت کاری خواهند آن را به قهر انجام می‌دهند و اگر خدا بخواهد مردم شراب نخورند، شراب را نباید بیافریند، چنانکه خیام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انگور حلال خویش در خم کردم                             گو تلخ مکن خدای تا می‌نخورم</w:t>
      </w:r>
    </w:p>
    <w:p>
      <w:pPr>
        <w:pStyle w:val="BookText"/>
        <w:rPr/>
      </w:pPr>
      <w:r>
        <w:rPr>
          <w:rFonts w:ascii="IRNazanin" w:hAnsi="IRNazanin" w:eastAsia="IRNazanin"/>
          <w:color w:val="111111"/>
          <w:sz w:val="28"/>
          <w:sz w:val="28"/>
          <w:szCs w:val="28"/>
          <w:rtl w:val="true"/>
          <w:lang w:bidi="fa-IR"/>
        </w:rPr>
        <w:t>و ندانست که اگر خدای قهر می‌خواست، انسان را از اوّل مانند ملائکه معصوم می‌آفرید، ولی این نوع موجود مختار هم ماهیتی است مستحق وجود، از خدای تعالی فیض می‌طلبد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أَقُولُ لَکُمْ إِنِّی 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فرشته از پیامبر صلی الله علیه و آله و سلم بالاتر است که حضرت خود را مانند آن نمی‌دانسته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 آن نیست که فرشته از آن حضرت و بالاتر است، بلکه فقط در صدد بیان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فرشته نیستم که غذا نخورم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أَعْلَمُ 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پیامبر علم غیب نمی‌دانست که این آیه آن را نفی کرده است؟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غیبی که کافران می‌پنداشتند که لازمه نبّوت است این بوده که به همة امور آینده و حال که قابل مشاهده نیستند آگاه باشد، در حالی که این علم مختّص به خداوند است و هیچ مخلوقی در آن شریک</w:t>
      </w:r>
    </w:p>
    <w:p>
      <w:pPr>
        <w:pStyle w:val="BookText"/>
        <w:rPr/>
      </w:pPr>
      <w:r>
        <w:rPr>
          <w:rFonts w:ascii="IRNazanin" w:hAnsi="IRNazanin" w:eastAsia="IRNazanin"/>
          <w:color w:val="111111"/>
          <w:sz w:val="28"/>
          <w:sz w:val="28"/>
          <w:szCs w:val="28"/>
          <w:rtl w:val="true"/>
          <w:lang w:bidi="fa-IR"/>
        </w:rPr>
        <w:t xml:space="preserve">نیست، ولی اطلاع یافتن از غیب در برخی از امور به تعلیم الهی براساس مصلحت نه از پیامبر صلی الله علیه و آله و سلم منتفی است و نه از افراد دیگر و پیامبران و اولیاء بلکه افراد دیگر و حتی شقاوتمندان بهره از غیب دارند، چنانکه فرعون مصر در خواب، سالهای قحطی، و بخت نصر، دست بدست شدن دولت‌ها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تداول 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خویش را دید، البته با این تفاوت که دربارة شقاوتمندان مخلوط و مبهم، ولی دربارة اولیاء واضح و دربارة پیامبران واضح‌تر است تا دلالت بر صدق ادعای آنها داشته باشد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رَطْبٍ وَلاَ یَابِسٍ إِلاَّ فِی کِتَابٍ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کتاب مبین چیست که همه چیز در آن قرار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عالم بودن خداوند است، چرا که انسان وقتی که می‌خواهد مطلبی را بداند و هر وقت که می‌خواهد به آن رجوع کند در کتاب می‌نویسد و این لفظ کنایه از فراموش نشدن و ترک نکردن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وَإِذَا رَأَیْتَ الَّذِینَ یَخُوضُونَ فِی آیَاتِنَا فَأَعْرِضْ عَنْهُمْ حَتَّی یَخُوضُواْ فِی حَدِیثٍ غَیْرِهِ وَإِمَّا یُنسِیَنَّکَ الشَّیْطَانُ فَلاَ تَقْعُدْ بَعْدَ الذِّکْرَی مَعَ الْقَوْمِ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پیامبر صلی الله علیه و آله و سلم با کفّار نشست و برخاست داشت که خداوند او را نهی فرموده است؟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بگوییم که مراد دیگران هستند، چرا که پیامبر صلی الله علیه و آله و سلم معصوم از خطا و گناه است، ولی اگر خطاب را متوجه حضرت بدانیم، باید نهی از مجالست با کفار را نهی تنزیهی دانست نه تحریمی و نسبت فعل به شیطان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ینسینک الشیطان سلطنت حقیقی شیطان بر پیامبر صلی الله علیه و آله و سلم نیست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نُرِی إِبْرَاهِیمَ مَلَکُوتَ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ملکوت آسمانها و زمین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 در اصطلاح حکمای مسلمان که برگرفته از روایات است، عالم نامرئی غیرجسمانی می‌باشد و با ملکوت که در لغت به معنای سلطنت و قدرت است مناسبت دارد، چرا که خداوند بواسطه فرشتگان عالم ملکوت، حکم خویش را در عالم جسمانی اجرا می‌کند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رَأَی الشَّمْسَ بَازِغَةً قَالَ هَـذَا رَبِّی هَـذَآ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با اینکه شمس مؤنث است حضرت ابراهیم هذه نگفت؟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که هنوز ابراهیم علیه السلام آن را نشناخته بود و منظور او آن بود که هذا الطالع ربی ولی این سخن صحیح نیست، چرا که شمس در لغت عربی مؤنث است و هذا در لغت عربی اشاره به مذکر است نه در زبان‌های دیگر، و حضرت ابراهیم علیه السلام عین این کلمات را نگفت، بلکه ترجمه آن را به زبان خودش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طبری آمده است که منظور از کلمة هذا با آنکه شمس مؤنث است، به اعتبار هذا الطالع بوده 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وَجَّهْتُ وَجْهِیَ لِلَّذِی فَطَرَ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استدلال متکلّمان در رابطه با حدوث اجسام را می‌توان از این آیه برداشت نمود؟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آیه در حقیقت اشاره به استدلال متکلّمین بر حدوث اجسام است به اینکه اجسام خالی از حوادث نیستند و این استدلال بعد از اثبات تناهی حوادث قابل طرح است، چرا که اگر حوادث غیرمتناهی باشند،</w:t>
      </w:r>
    </w:p>
    <w:p>
      <w:pPr>
        <w:pStyle w:val="BookText"/>
        <w:rPr/>
      </w:pPr>
      <w:r>
        <w:rPr>
          <w:rFonts w:ascii="IRNazanin" w:hAnsi="IRNazanin" w:eastAsia="IRNazanin"/>
          <w:color w:val="111111"/>
          <w:sz w:val="28"/>
          <w:sz w:val="28"/>
          <w:szCs w:val="28"/>
          <w:rtl w:val="true"/>
          <w:lang w:bidi="fa-IR"/>
        </w:rPr>
        <w:t>وجود جسم قدیم که بر آن حوادث غیرمتناهی در ازل گذشته باشد ممتنع نیست، ولی عقل نمی‌پذیرد که حوادث غیرمتناهی باشند، خواه در وجود مجتمع باشند مثل اجزای فضا و خواه نباشند مثل حوادث گذشته، چرا که در برهان تطبیق و غیره در کلام، ثابت شده که حوادث متناهی هستند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وَإِسْمَاعِیلَ وَالْیَسَعَ وَیُونُسَ وَلُوطًا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الیسع به چه معناست؟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عبری الف و لام الیسع جزء کلمه می‌باشد و ال به معنای خدا است نه اینکه حرف تعریف باشد و الیسع یعنی خدا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قاعده‌ای است در تبدیل لغات غیر عربی به عربی که الف و لام جزء کلمه را مانند الف و لام تعریف می‌اندازند، مثل اسکندر که در لغت یونانی الکسندر بود و آن را الاسکندر کردند و با الف و لام معاملة حرف تعریف کردند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وَلِتُنذِرَ أُمَّ الْقُرَی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القری به چه معنی است و کجاست؟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القری در قرآن اسم خاص نیست، بلکه هر شهر بزرگی را که توجه سایر شهرها بدان باشد، امّ آن شهرها گویند، به جای پایتخت و عاصمه در زمان ما و مکّه را ام القری می‌گفتند، چون به منزلة پایتخت عربستان بود و چون پیغمبر صلی الله علیه و آله و سلم آن را فتح کرد، جهان عرب مسخر اسلام گردید، چنانکه اگر پایتخت کشوری را بگیرند، همة کشور را مسخّر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ربک مهلک القری حتی یبعث فی امها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هیچ منطقه‌ای را هلاک نکردیم مگر وقتی که در امّ آنجا رسولی فرستادیم</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الْحَیَّ مِنَ الْمَیِّتِ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زنده از مرده چه دلالتی بر زنده بودن خالق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ترین دلیل بر وجود خالق زنده، خروج زنده از مرده است، چرا که حیات از اجتماع جماداتی که زنده نیستند مثل گل و آب، در صورتی که یک فاعل زنده در آن صورت حیات را بوجود نیاورد ممکن نیست و بوجود آورندة حیات نمی‌تواند خود فاقد حیات باشد، چنانکه اجتماع اشیاء تاریک موجب پیدایش نور و اجتماع اجسام ساکن موجب پیدایش حرکت و اجتماع اشیاء ترش موجب پیدایش شیرینی نمی‌شوند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جَعَلَ لَکُمُ النُّجُومَ لِتَهْتَدُواْ بِهَا فِی 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بهره گیری از نجوم در احکام شرعی جایز است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می‌کند که تمسک به نجوم در احکام شرعی و غیر شرعی در صورتی که موجب علم باشد جایز است، چرا که هدایت، شامل ظن و گمان نمی‌شود و مهتدی نیز شامل همة افرادی می‌شود که در تاریکی‌های بیابان یا دریا برای قبله و وقت و امثال آن از نجوم بهره می‌برند و این در صورتی قابل تحصیل است که طول و عرض جغرافیایی و سایر مسایل فنی را که در هدایت یافتن مدخلّیت دارند بشناسند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فَمُسْتَقَرٌّ وَمُسْتَوْدَعٌ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چگونه بر برزخ دلالت دارد؟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مستقرند در رحم مادر تا وقت تولد و برخی مستودع هستند، یعنی جایی برایشان وجود دارد که از گور تا روز قیامت در آنجا به ودیعه نهاده شده‌اند و این تعبیر کنایه از</w:t>
      </w:r>
    </w:p>
    <w:p>
      <w:pPr>
        <w:pStyle w:val="BookText"/>
        <w:rPr/>
      </w:pPr>
      <w:r>
        <w:rPr>
          <w:rFonts w:ascii="IRNazanin" w:hAnsi="IRNazanin" w:eastAsia="IRNazanin"/>
          <w:color w:val="111111"/>
          <w:sz w:val="28"/>
          <w:sz w:val="28"/>
          <w:szCs w:val="28"/>
          <w:rtl w:val="true"/>
          <w:lang w:bidi="fa-IR"/>
        </w:rPr>
        <w:t>استقرار عالم برزخ است تا زنده شدن دوباره، وگرنه بدن هیچ میتی در قبر نمی‌ماند تا قیامت و اگر بماند نادر است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یَشَاء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ارادة الهی قدیم است یا حادث؟</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ارادة الهی حادث است، چرا که ایمان اگر موجود شود حادث و متوقف بر ارادة حق است و چیزی که حادث متوقّف بر او باشد،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این اراده آن است که فعل پس از آن بلافاصله حادث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اصطلاح متکلمان اراده به معنای دیگری هم بکار رفته که مورد بحث ما نیست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لَکُمْ أَلاَّ تَأْکُلُواْ مِمَّا ذُکِرَ اسْمُ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هر حیوانی که هنگام ذبح نام خدا بر آن برده شود حلال است؟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حیوان حلال گوشت است نه هر حیوان، چرا که در اینجا حصر اضافی است، یعنی مخاطب توهّم کرده که حیوان حلال گوشت نیز مانند بحیره و سائبه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حیوانی که در حلال بودن آن حکم صریحی نیامده، اصل بر حرمت آن است، چرا که بنای فقها و روایات آن است که تعدادی حیوان زمینی را حلال و تعدادی حیوان دریایی جز ماهی را حرام بدانند و اصالة الاباحه در اینجا مانند فروج جاری نیست و آیه اشاره به همین معنی دارد، چرا که اگر اصل در حیوان حلیت بود، حکم آن متوقّف بر شمارش عناوین محرّمه نبود و صاحب جواهر تمسک به اصالت عدم تزکیه نموده که در مورد حیوان دریایی جاری نیست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ذبایح کفّار که احیاناً نام خدا را هنگام ذبح می‌برند حلال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اسم خدا به صورت اتفّاقی در هنگام ذبح کافی نیست، بلکه باید به همان صورت باشد که مسلمانان نام می‌برند، چنانکه رو به قبله بودن هم باید به نیت تعظیم و به روش مسلمانان باشد و قطعاً از کافری که به شریعت مسلمانان اعتقادی ندارد چنین نیتی برخاسته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 لقلقة زبان بسم الله گفت و یا هر ذکری که به زبانش آمد گفت، آن شرطی که حلیت ذبیحه به آن بستگی دارد تحقّق نیافته است، مثل آنکه اگر ملحدی به دور خانه کعبه طواف کند، عنوان طواف بر آن صدق نمی‌کند و یا کافر ذمّی اگر خمس بدهد، باید متولّی نیت خمس کند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نُوَلِّی بَعْضَ الظَّالِمِینَ بَعْضًا بِمَا کَانُواْ یَکْسِبُونَ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آیه، گفته اشاعره را در مورد کسب تأیید نمی‌کند؟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 اشاعره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که مرتکب معصیت می‌شود، فعل معصیت از خداست و بنده آن را کسب کرده است و این معنی معقول نیست و علمای آنان نتوانستند مقصود خود را به وجه صحیح توجیه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در قرآن به همان معنای لغوی است که عبارت از کار کردن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آنچه که اشاعره گفته اند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مَا فِی بُطُونِ هَـذِهِ الأَنْعَامِ 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تاء در خالصة از نظر ادبی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وجه گفته‌اند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مبالغه است، مثل علامّه و نسّابه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منزلة تاء مصدری است، مثل عافیت و عاقبت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ما در ما فی بطون بچّه‌های مادّه است و به این جهت وصف آن را خالصة آورد که مؤنث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خَسِرَ الَّذِینَ قَتَلُواْ أَوْلاَدَهُمْ سَفَهًا بِغَیْرِ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قتل اولاد از روی سفاهت و نادانی باشد، چرا باید قاتلان اولاد مؤاخذه شوند؟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عقل حکم به قبح این عمل می‌کند و عقل حجّت است و قتل اولاد آنقدر قبیح است که هر سفیه قبح آن را در می‌یابد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لَکُمْ عَدُوٌّ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مبین که وصف عدالت شیطان است به چه معناست؟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 به دو معنی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و متعدی، یعنی آشکار شونده و آشکار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لازم باشد، معنی آن است که شیطان دشمنی است آشکار و اگر متعدی باشد، معنی آن است که شیطان دشمنی است که عداوت خود را آشکار می‌کند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عِندَکُم مِّنْ عِلْمٍ فَتُخْرِجُوهُ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مشرکان که یقین به حقانیت خود داشته و در راه آن می‌کشتند و کشته می‌شدند، علم نداشتند؟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آنان که به آن اعتماد می‌کردند چیزهایی نبود که عادتاً مفید علم باشد و چون التفات و توجّه نداشتند، نقص حجّت آنها آشکار نمی‌شد و به همین جهت قطع آنان، ظن  و گمان نامیده شده است، چرا</w:t>
      </w:r>
    </w:p>
    <w:p>
      <w:pPr>
        <w:pStyle w:val="BookText"/>
        <w:rPr/>
      </w:pPr>
      <w:r>
        <w:rPr>
          <w:rFonts w:ascii="IRNazanin" w:hAnsi="IRNazanin" w:eastAsia="IRNazanin"/>
          <w:color w:val="111111"/>
          <w:sz w:val="28"/>
          <w:sz w:val="28"/>
          <w:szCs w:val="28"/>
          <w:rtl w:val="true"/>
          <w:lang w:bidi="fa-IR"/>
        </w:rPr>
        <w:t>که علم عبارت از اعتقادی جازم و برخاسته از دلیلی است که مطابق واقع می‌باشد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هَلُمَّ شُهَدَاءکُمُ الَّذِینَ یَشْهَدُونَ أَنَّ اللّهَ حَرَّمَ هَـذَا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شهادت شاهدان مفید علم می‌باشد که خداوند آن را طلب نموده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شهادت در اینجا به قرائن قطعی، شهادتِ مفید علم است، چرا که شهادت دربارة تحریم یک چیز جز از پیامبر صلی الله علیه و آله و سلم یا وصی او که نبوت و وصایت او با معجزه ثابت شده، پذیرفته نیست و چون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شهدوا فلا تشهد معهم معلوم می‌شود که آنان می‌توانستند شهودی بیاورند که صحت اعتقاد آنان را تأیید کند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تَزِرُ وَازِرَةٌ وِزْرَ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وصیت کننده در صورت عدم عمل به وصیت او عذاب می‌شود؟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وصیت کننده در حیات خود مقصر نباشد و وصی و ورثه با وصیت او مخالفت کنند، گناه بر عهده آنان است و میّت مأجور می‌باشد، و اگر خودش مقصر در ترک واجب بوده و بدون توبه و پشیمانی از دنیا رفته مستحق عقاب است، هر چند که وصی واجبات او را به جای آورده باشد، مگر آنکه مورد تفضّل الهی قرار گیرد</w:t>
      </w:r>
      <w:r>
        <w:rPr>
          <w:rFonts w:eastAsia="IRNazanin" w:cs="IRNazanin"/>
          <w:color w:val="111111"/>
          <w:sz w:val="28"/>
          <w:szCs w:val="28"/>
          <w:rtl w:val="true"/>
          <w:lang w:bidi="fa-IR"/>
        </w:rPr>
        <w:t>.</w:t>
      </w:r>
      <w:r>
        <w:rPr>
          <w:rStyle w:val="FootnoteAnchor"/>
          <w:rtl w:val="true"/>
        </w:rPr>
        <w:footnoteReference w:id="183"/>
      </w:r>
      <w:bookmarkStart w:id="31" w:name="pg2610_15268"/>
    </w:p>
    <w:p>
      <w:pPr>
        <w:pStyle w:val="Heading2"/>
        <w:numPr>
          <w:ilvl w:val="1"/>
          <w:numId w:val="1"/>
        </w:numPr>
        <w:rPr/>
      </w:pPr>
      <w:bookmarkStart w:id="32" w:name="__RefHeading___Toc400237_1395250215"/>
      <w:bookmarkStart w:id="33" w:name="_Toc11"/>
      <w:bookmarkEnd w:id="31"/>
      <w:bookmarkEnd w:id="32"/>
      <w:r>
        <w:rPr>
          <w:rtl w:val="true"/>
        </w:rPr>
        <w:t>سورة اعراف</w:t>
      </w:r>
      <w:bookmarkEnd w:id="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وَالْوَزْنُ یَوْمَئِذٍ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بودن وزن به چه معناست؟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حسنات صورتی زیبا و برای سیئات صورتی زشت ظاهر می‌گردد و این قول مناسب است با این بحث که هر چیزی در این عالم صورتی مناسب با آن عالم دارد، مثل سالهای قحطی که به صورت هفت گاو در خواب پادشاه مصر آمد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خَیْرٌ مِّنْهُ خَلَقْتَنِی مِن نَّارٍ وَخَلَقْتَهُ مِن 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قیاس ابلیس چگونه بود که نتیجة آن عدم سجده بود؟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گمان کرد که آتش بهتر از گِل است و سزاوار نیست که موجود برتر برای موجود پایین‌تر سجده کند و نیز مانند عوام گمان کرد که شیئیت شئ به مادة آن است، در حالی که به صورت آن است، پس موجود کامل که از ماده‌ای ناقص آفریده شده بهتر است از موجود ناقصی که از مادّه کاملی آفریده شده و ماده به هیچ وجه اصالت ندارد، بلکه فرع صورت می‌باشد و قوام صورت هم از نظر وجود وابسته به خدا و فرشتگان و از نظر تشخّص به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گمان می‌کنند که صورتها و نفوس عرضهایی هستند که قائم به موادند، در حالی که مطلب به عکس است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 عَلَیْکُمْ لِبَاساً یُوَارِی سَوْءَاتِکُمْ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نازل کردن لباس به چه معنی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عالم روحانی بدین عالم می‌آید، آن را نزول گویند، مثل قرآن و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مخلوقات دیگر هم که خداوند امر به خلقت آن‌ها داده و عین آن‌ها در عالم دیگر ثابت و صورت آن‌ها به وجود عالی‌تر مقدر گشته و پس از آن در این جهان جلوه گر آمده، گویا آن را نازل فرموده و این معنی در آیات بسیار مکرّر است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یَرَاکُمْ هُوَ وَقَبِیلُهُ مِنْ حَیْثُ لاَ تَرَوْنَهُمْ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اینکه ما شیاطین را نمی‌بینیم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شعاع چشم اندکی داریم و جسم آنان شفّاف است، هر دو مانع از دیدن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یا شعاع چشم ما را زیاد می‌کند و یا اجسام آنها را کدر و تیره می‌سازد، ولی به عقیده ما هیچ کدام از این دو لازم نیستند، بلکه خداوند نیروی بینایی بیننده را نیرو بخشیده و یا نیروی خاموش و بیکار را بیدار و آماده می‌سازد، درست مثل حس مشترک که انسان در حال عادی از آن متأثر نمی‌شود، ولی در حال مرگ و دهشت آن قوة خاموش به کار افتد و بواسطة حس مشترک چیزی را که نمی‌دید می‌بیند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تُفَتَّحُ لَهُمْ أَبْوَابُ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آسمان در این آیه چیست که ابواب آن بر روی مکذبان و مستکبران گشوده نمی‌شود؟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جهان آخرت است و کلمة آسمان بر جهان آخرت در</w:t>
      </w:r>
    </w:p>
    <w:p>
      <w:pPr>
        <w:pStyle w:val="BookText"/>
        <w:rPr/>
      </w:pPr>
      <w:r>
        <w:rPr>
          <w:rFonts w:ascii="IRNazanin" w:hAnsi="IRNazanin" w:eastAsia="IRNazanin"/>
          <w:color w:val="111111"/>
          <w:sz w:val="28"/>
          <w:sz w:val="28"/>
          <w:szCs w:val="28"/>
          <w:rtl w:val="true"/>
          <w:lang w:bidi="fa-IR"/>
        </w:rPr>
        <w:t>روایات و آیات قرآن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آسمان، جّو و محل نزول باران نیست، بلکه جهان محیط بر دنیا است که مانند طبقات جّو احاطه بر زمین دارند و بسته شدن درهای آسمان بواسطة فرو رفتن در امور مادی و شهوات است که چون پرده‌ای بر قلب و دیدگان آنها کشیده شده است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یَلِجَ الْجَمَلُ فِی سَمِّ الْخِیَاطِ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 به چه معناست که رفتن کافران به بهشت مانند رفتن آن به سوراخ سوزن ممتنع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 به معنای شتر است، ولی برخی جَمْل قرائت کرده‌اند که به معنای طناب کشتی است و با سوراخ سوزن مناسبت بیشتری دارد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نُکَلِّفُ نَفْساً إِلاَّ وُسْعَهَا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ووسع به چه معناست که معیار تکلیف می‌باشد؟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 به معنای طاقت است و برخی گفته‌اند به معنای کمتر از طاقت و این معنای دوم صحیح است، چرا که طاقت به معنای توانستن با مشقت است و وسع توانستن بی‌مشقت، چنانکه دربارة روزه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الذین یطیقونه فدیة یعنی بر آنها که به مشقت روزه می‌توانند بگیرند، کفّاره است، مانند کسی که شدید العطش است و زن شیرده و زنی که وضع حمل او نزدیک است</w:t>
      </w:r>
      <w:r>
        <w:rPr>
          <w:rFonts w:eastAsia="IRNazanin" w:cs="IRNazanin"/>
          <w:color w:val="111111"/>
          <w:sz w:val="28"/>
          <w:szCs w:val="28"/>
          <w:rtl w:val="true"/>
          <w:lang w:bidi="fa-IR"/>
        </w:rPr>
        <w:t>.</w:t>
      </w:r>
      <w:r>
        <w:rPr>
          <w:rStyle w:val="FootnoteAnchor"/>
          <w:rtl w:val="true"/>
        </w:rPr>
        <w:footnoteReference w:id="19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وقتی که انسان بتواند کاری را به مشقّت انجام دهد در عربی آن را اَطاقَهُ می‌گویند نه یَسَعُهُ، بلکه پس وسع عبارت از انجام یک کار بدون مشقّت و زحمت است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یَعْرِفُونَ کُلاًّ بِسِیمَاهُمْ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احتیاجی است که اهل اعراف بهشتیان و دوزخیان را در بهشت و دوزخ نه به قیافه، بلکه به علامت بشناسند؟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خداوند عذاب دوزخیان و نعمت بهشتیان را بنا به مصلحت از نظر اهل اعراف پنهان کند و فقط آنها را به علامت بشناساند و علم ما نسبت به عالم آخرت اندک 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فَأَخْرَجْنَا بِهِ مِن کُلِّ 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 این آیه می‌توان برای اثبات طبع استدلال کرد؟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بلخی به این آیه برای اثبات طبع استدلال کرده که خدای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میوه را بوسیله باران بیرون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شاید در باران طبعی باشد که خداوند آن را آفریده و بوسیلة آن نبات را می‌رویاند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همان طبیعت است که صورت نوعیه نیز قسمی از آن می‌باشد و وجود آن تقریباً بدیهی است و هر کس که خاصیتی در چیزی می‌بیند آن را به طبع آن نسبت می‌دهد، مثل شوری نمک و شیرینی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ابوالقاسم بلخی و امثال وی از معتزله که به طبع قائل بودند، آن را مؤثر به طور مستقل می‌دانستند به تفویض و مانند حکما، به علیّت واجب‌الوجود در حدوث و بقا معتقد نبودند و طبیعت را در هر لحظه مسخّر پروردگار و مستفیض از فیض او نمی‌دانستند، بلکه خداوند را پس از ایجاد از کار عزل کرده و کار او را به طبیعت او می‌گذاشتند و این اعتقاد خطاست و عقیدة صحیح آن است که فاعل موجد، خداوند است و طبایع فقط زمینه سازانی هستند که مواد فیض را از خداوند بپذیرند و فاعلیتی از پیش خود ندارند و از طرف خداوند هم به آنها چنین چیزی تفویض نشده است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کَذَّبُواْ بِآیَاتِنَا وَلِقَاء الآخِرَةِ حَبِطَتْ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احباط از دیدگاه شیعه و معتزله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زشت، ثواب عمل صالح را باطل می‌کند و لفظ حبط در قرآن نباید کسی را بفریبد و گمان کند که حق با معتزله است و احباط صحیح می‌باشد، چون حبط در قرآن به معنای باطل بودن عمل است، یعنی عمل کافران و مکذّبان نیکو نیست و استحقاق ثواب ندارد، نه آنکه ثواب دارد و حبط می‌شود</w:t>
      </w:r>
      <w:r>
        <w:rPr>
          <w:rFonts w:eastAsia="IRNazanin" w:cs="IRNazanin"/>
          <w:color w:val="111111"/>
          <w:sz w:val="28"/>
          <w:szCs w:val="28"/>
          <w:rtl w:val="true"/>
          <w:lang w:bidi="fa-IR"/>
        </w:rPr>
        <w:t>.</w:t>
      </w:r>
      <w:r>
        <w:rPr>
          <w:rStyle w:val="FootnoteAnchor"/>
          <w:rtl w:val="true"/>
        </w:rPr>
        <w:footnoteReference w:id="19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مذهب شیعه حبط باطل است، یعنی عملی که صحیح انجام گرفته حتماً پاداش آن داده خواهد شد و ثواب عمل نیک به خاطر انجام گناهان باطل نمی‌شود</w:t>
      </w:r>
      <w:r>
        <w:rPr>
          <w:rFonts w:eastAsia="IRNazanin" w:cs="IRNazanin"/>
          <w:color w:val="111111"/>
          <w:sz w:val="28"/>
          <w:szCs w:val="28"/>
          <w:rtl w:val="true"/>
          <w:lang w:bidi="fa-IR"/>
        </w:rPr>
        <w:t>.</w:t>
      </w:r>
      <w:r>
        <w:rPr>
          <w:rStyle w:val="FootnoteAnchor"/>
          <w:rtl w:val="true"/>
        </w:rPr>
        <w:footnoteReference w:id="195"/>
      </w:r>
      <w:bookmarkStart w:id="34" w:name="pg2610_15273"/>
    </w:p>
    <w:p>
      <w:pPr>
        <w:pStyle w:val="Heading2"/>
        <w:numPr>
          <w:ilvl w:val="1"/>
          <w:numId w:val="1"/>
        </w:numPr>
        <w:rPr/>
      </w:pPr>
      <w:bookmarkStart w:id="35" w:name="__RefHeading___Toc400239_1395250215"/>
      <w:bookmarkStart w:id="36" w:name="_Toc12"/>
      <w:bookmarkEnd w:id="34"/>
      <w:bookmarkEnd w:id="35"/>
      <w:r>
        <w:rPr>
          <w:rtl w:val="true"/>
        </w:rPr>
        <w:t>سورة انفال</w:t>
      </w:r>
      <w:bookmarkEnd w:id="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تُلِیَتْ عَلَیْهِمْ آیَاتُهُ زَادَتْهُمْ إِیمَاناً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ایمان قابل کاهش و افزایش هست؟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و افزایش ایمان که در آیات و احادیث آمده، مربوط به زیادی براهین و دلائل ایمان</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و یا در تفصیل و اجمال است نه خود ایمان، مثلاً کسی که کتاب اسفار را به تحقیق فرا گرفته و جزئیات مسائل الهی را به تفصیل آموخته و دلائل بیشتری به خاطر سپرده، ایمانش کاملتر از کسی است که از کتاب باب حادی عشر چیزی مختصر فرا گرفته و این شخص نیز بهتر از کسی است که به دلیل شفاهی و اجمالی به اصول دین یقین حاصل کرده است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شَیْءٍ فَأَنَّ لِلّهِ خُمُسَهُ وَلِلرَّسُولِ…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پرداخت خمس واجب است، چرا پیامبر صلی الله علیه و آله و سلم خمس نمی‌گرفت؟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پرسش سه جواب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پیغمبر صلی الله علیه و آله و سلم و امام علیه السلام جایز است از حق خود صرفنظر کنند و طلب خمس ننمایند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ارباح مکاسب و امثال آن که خمس بدان تعلق می‌گیرد، در آن عهد بسیار کم بود و لذا زیاد اتفاق نیفتاد تا مانند زکات مشهور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مواردی را که مسلّم بدانیم در عهد پیامبر صلی الله علیه و آله و سلم بسیار اتفاق می‌افتاد،</w:t>
      </w:r>
    </w:p>
    <w:p>
      <w:pPr>
        <w:pStyle w:val="BookText"/>
        <w:rPr/>
      </w:pPr>
      <w:r>
        <w:rPr>
          <w:rFonts w:ascii="IRNazanin" w:hAnsi="IRNazanin" w:eastAsia="IRNazanin"/>
          <w:color w:val="111111"/>
          <w:sz w:val="28"/>
          <w:sz w:val="28"/>
          <w:szCs w:val="28"/>
          <w:rtl w:val="true"/>
          <w:lang w:bidi="fa-IR"/>
        </w:rPr>
        <w:t>مانند ارزاقی که از بیت المال به مردم می‌دادند و میراث و هبه و صله غنیمت محسوب نمی‌شدند تا پیامبر طلب خمس کند و اما آن تجارتهای پر سود مردم مکّه در فاصلة میان فتح مکه و رحلت حضرت رسالت صلی الله علیه و آله و سلم متوقف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 عندالله</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رِّبَاطِ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رباط به چه معنی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رباط به معنای مرابطه و در لغت به معنای ریسمانی است که اسب را به آن می‌بندند، ولی در اصطلاح فقها، به معنای رفتن به مرز و سکونت در شهر نزدیک کشور کفار و آگاه گشتن از حال آنان و مهیای دفاع بودن است، و این عبادتی است که کمترین مقدار آن سه روز است و اهل خیر سابقاً ساختن رباط را مانند مسجد و کاروانسرا و مدرسه و پل از خیرات جاریه می‌شمردند و بر آن مالها وقف می‌کردند، ولیکن شرط صحت این عبادت، ماندن در آن بنای خاص نیست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وَهَاجَرُواْ……انفال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هجرت با توجه به لاهجرة بعد الفتح در زمان ما صحیح است؟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هجرت فضیلتی بزرگ و اصل آن به معنای انتقال از دارالکفر به دارالاسلام است که در مواردی واجب می‌باشد و دلیلی بر اختصاص آن به عصر پیامبر صلی الله علیه و آله و سلم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هجرت که به عنوان سفر از روستا به شهر است باز فضیلت دارد، گرچه واجب نیست، ولی هجرت برای تحصیل علم با هجرت از دارالکفر از نظر ملاک و فضیلت یکسان است، گرچه از نظر اسم و حکم همانند نیست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وَأُوْلُواْ الأَرْحَامِ بَعْضُهُمْ أَوْلَی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اولویت اولوالارحام در میراث به چه معنی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برخی از خویشاوندان مثل دختر نسبت به میت از برخی دیگر مثل پسرعمو و برادر، نزدیک‌تر و مقدم‌تر هستند و میراث برای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خداوند سهم دختر را نصف پسر معین کرده است، باید همان مقدار باشد نه بیشتر، پس چرا باقیمانده به دختر برمی گردد؟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آن است که فایدة تعیین سهام، بیان مقداری است که صاحبان سهام نسبت به آن اولوّیت دارند، مثلاً اگر دختر و مادری باشند حکمت الهی اقتضا کرده که سهم مادر یک سوم سهم دختر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شرکت مادر و دختر در بیش از سهم خودشان نظیر شرکت شرکاء در سود نسبت به اصل سرمایه آن دو است و منافاتی ندارد که سرمایه هر یک از آنها کمتر از آن چیزی باشد که می‌گیرند</w:t>
      </w:r>
      <w:r>
        <w:rPr>
          <w:rFonts w:eastAsia="IRNazanin" w:cs="IRNazanin"/>
          <w:color w:val="111111"/>
          <w:sz w:val="28"/>
          <w:szCs w:val="28"/>
          <w:rtl w:val="true"/>
          <w:lang w:bidi="fa-IR"/>
        </w:rPr>
        <w:t>.</w:t>
      </w:r>
      <w:r>
        <w:rPr>
          <w:rStyle w:val="FootnoteAnchor"/>
          <w:rtl w:val="true"/>
        </w:rPr>
        <w:footnoteReference w:id="201"/>
      </w:r>
      <w:bookmarkStart w:id="37" w:name="pg2610_15276"/>
    </w:p>
    <w:p>
      <w:pPr>
        <w:pStyle w:val="Heading2"/>
        <w:numPr>
          <w:ilvl w:val="1"/>
          <w:numId w:val="1"/>
        </w:numPr>
        <w:rPr/>
      </w:pPr>
      <w:bookmarkStart w:id="38" w:name="__RefHeading___Toc400241_1395250215"/>
      <w:bookmarkStart w:id="39" w:name="_Toc13"/>
      <w:bookmarkEnd w:id="37"/>
      <w:bookmarkEnd w:id="38"/>
      <w:r>
        <w:rPr>
          <w:rtl w:val="true"/>
        </w:rPr>
        <w:t>سورة توبه</w:t>
      </w:r>
      <w:bookmarkEnd w:id="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بسم الله الرحمن الرحیم در آغازسورة توبه ترک شده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بسم الله برای امان و رحمت است و برائت برای رفع امان بوسیلة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اول برخی ازسوره‌هایی که در آغاز آن عذاب وجود، دارد مثلسوره غاشیه وسورة معارج بسم الله آمده است؟ جواب آن است که آنچه گفته شد حکمت عدم نزول بسم‌الله است نه دلیل آن، و حکمت در همه جا جاری نیست و اصل برای ما تعبّد است</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یَعْلَمِ اللّهُ الَّذِینَ جَاهَدُواْ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خداوند از مجاهدان به چه معنی است و چگونه است؟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معنای رؤیت است، چنانکه در بسیاری از جاها رؤیت به معنای علم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رؤیتِ معدوم محال است، پس باید جهاد صورت بگیرد تا خداوند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سخن صحیح نیست، چون دیدن خداوند به چشم و تأثیر نور و اعصاب حسّ نیست، بلکه دیدن او به معنای علم حضوری به مبصرات است و حتی اگر مبصر موجود هم نباشد، دیدن آن برای خداوند ممکن است و در علوم امروز ثابت شده که می‌توان نور ستاره‌ای را که سالها معدوم شده و نور او پیش از معدوم شدن از او جدا گشته و فعلاً به ما رسیده آن را ببینیم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w:t>
      </w:r>
    </w:p>
    <w:p>
      <w:pPr>
        <w:pStyle w:val="BookText"/>
        <w:rPr/>
      </w:pPr>
      <w:r>
        <w:rPr>
          <w:rFonts w:ascii="IRNazanin" w:hAnsi="IRNazanin" w:eastAsia="IRNazanin"/>
          <w:color w:val="111111"/>
          <w:sz w:val="28"/>
          <w:sz w:val="28"/>
          <w:szCs w:val="28"/>
          <w:rtl w:val="true"/>
          <w:lang w:bidi="fa-IR"/>
        </w:rPr>
        <w:t>رعد چندی پس از معدوم شدن آن به گوش ما می‌رسد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یَأْتِیَ اللّهُ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امر در این آیه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عرب، امر به دو معنی آمده است، یکی قول، به معنای فرمان و دستور و دیگر فعل، به معنای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معنای دوّم مراد است که از کلمة امر حتی بدون قرینه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این معنی حقیقی است و اگر مجاز بود بی‌قرینه فهمیده نمی‌شد،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مشترک که دو معنی دارد تعیین یک معنی بی‌قرینه ممکن نیست،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مشترک بی‌قرینه موجب تردید مخاطب میان دو معنی است و همین علامت حقیقت می‌باشد و اگر یکی مجاز بود، تردید حاصل نمی‌شد و همه آن را بر معنی حقیقی حمل می‌کردند که در علم اصول فقه از آن بحث شده 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الْمُشْرِکُونَ نَجَسٌ فَلاَ یَقْرَبُواْ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اهل کتاب نیز نجس و ممنوع‌الورود به مسجد الحرام هستند؟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حکمی که در این آیه برای مشرکان ثابت شده برای اهل کتاب نیز ثابت است، چرا که سیاق آیات بعد از این آیه، اثبات همه احکام مشرکان برای اهل کتاب است، مگر آنچه که به صراحت مانند ذمه و جزیه خارج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فتوای فقهای اهل البیت، نجاست اهل کتاب است که با ظاهر قرآن موافق‌تر می‌باشد</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چراکه در آیه ولعبد مؤمن خیر من مشرک، مشرک را قسیم مؤمن قرار داد که شامل اهل کتاب نیز می‌شود، ولی در</w:t>
      </w:r>
    </w:p>
    <w:p>
      <w:pPr>
        <w:pStyle w:val="BookText"/>
        <w:rPr/>
      </w:pPr>
      <w:r>
        <w:rPr>
          <w:rFonts w:ascii="IRNazanin" w:hAnsi="IRNazanin" w:eastAsia="IRNazanin"/>
          <w:color w:val="111111"/>
          <w:sz w:val="28"/>
          <w:sz w:val="28"/>
          <w:szCs w:val="28"/>
          <w:rtl w:val="true"/>
          <w:lang w:bidi="fa-IR"/>
        </w:rPr>
        <w:t>احکام جزیه و جهاد حکم مشرک را ندارند، چون صراحتاً مشرک نیستند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النَّسِیءُ زِیَادَةٌ فِی الْکُفْر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نسیئ به چه معناست که موجب ازدیاد کفر است؟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ابوریحان بیرونی و بعضی از مفسّران که اهل فن هستند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نسیئ آن بود که در گذشته عربها هر سه سال یکبار، یک ماه بر عدد ماههای سال می‌افزودند و آن سال را سیزده ماه می‌گرفتند تا ماهها از فصل خود تغییر نکند و محرّم که آغاز سال است، تقریباً منطبق با اوّل بهار باشد، چنانکه اکنون رسم یهود است در هر سه سال یک سال را سیزده ماه می‌گیرند و ماههای آنها که قمری است، از محل خود در فصول شمسی تغییر نمی‌کند و عرب تقلید از یهود می‌کردند و بدین عمل قهراً ماهها از جای حقیقی خود تغییر می‌کرد، نه آنکه عمداً حج را از ماهی به ماهی تغییر دهند، بلکه این نتیجة افزودن یک ماه بوده، وگرنه خود آنها هر ماهی را که در آن حج می‌کردند، ذوالحجه می‌نامیدند، ولی در واقع ذوالحجة نبود و اختلاف راویان در آن است که آیا این ماه زائد را صفر یا محرم یا چیز دیگری می‌نامیدند که چندان مهم نیست و لذا معنای آیه 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عدة الشهور عندالله اثنا عشر شهرا نیز معلوم می‌گردد که در ردّ عقیدة آنهاست که می‌پنداشتند سال سیزده ماه هم می‌تواند باشد و از نسیئ تعبیر به زیادت در کفر فرمود از آنجهت که در روش آنان حرمت و حلیت و احکام اجتماعی امری اعتباری است نه حقیقی و به اعتقاد مسلمانان، این احکام امر الهی و حقیقی است و قابل پیش انداختن و پس افکندن و تغییر دادن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عمل به نسیئ و اعتقاد به آن، کفر آنان افزوده می‌شد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مشرکان دو سال یکبار در یک ماه معین حج بجا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 سال در ماه ذی الحجه حج می‌کردند و سپس دو سال در محرّم و سپس دو سال در صفر و همچنین ماههای دیگر تا وقتی که قبل از حجّة الوداع، حج آنها در ذی القعده واقع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که پیامبر صلی الله علیه و آله و سلم حجة الوداع را انجام داد در ذی الحجه واقع شد، اینجا بود که حضرت خطبه‌ای ایراد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بازگشت به همان صورت که خداوند آسمان و زمین را خلق فرمود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است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آن پشت سرهم یعنی ذی القعده و ذی حجه و محرم و یک ماه هم بین جمادی و شعبان به نام رجب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آن بود که ماههای حرام به حال اوّلیه خود و حج به ذی حجه برگردد و نسیئ باطل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ابوریحان بیرونی در کتاب الآثار الباقیة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قمری بر ماه شمسی تقریباً ده روز در سال مقدم است، پس وقتی که سه سال بگذرد، حدود یک ماه می‌شود و عربها بر سال سوّم یک ماه را افزوده و اوّل سال چهارم را صفر قرار داده و آن را محرم می‌نامیدند و هکذا و غرض آنان تشبیه به یهود بود که می‌خواستند ماهها را بر فصلها تطبیق دهند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أُذُنُ خَیْرٍ لَّکُمْ یُؤْمِنُ بِاللّهِ وَیُؤْمِنُ 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خبر واحد حجیّت ندارد چگونه پیامبر صلی الله علیه و آله در پذیرش آن ستایش شده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 اکرم صلی الله علیه و آله و سلم را به خاطر پذیرش عذر مؤمنان که اظهار ندامت می‌کردند ستایش فرموده است، نظیر حمل عمل مسلمان بر صحّت که دلالت نمی‌کند که قول او نیز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ربطی به حجیت خبر واحد ندارد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قول مؤمن مفید ظنّ قوی یعنی علم در امور</w:t>
      </w:r>
    </w:p>
    <w:p>
      <w:pPr>
        <w:pStyle w:val="BookText"/>
        <w:rPr/>
      </w:pPr>
      <w:r>
        <w:rPr>
          <w:rFonts w:ascii="IRNazanin" w:hAnsi="IRNazanin" w:eastAsia="IRNazanin"/>
          <w:color w:val="111111"/>
          <w:sz w:val="28"/>
          <w:sz w:val="28"/>
          <w:szCs w:val="28"/>
          <w:rtl w:val="true"/>
          <w:lang w:bidi="fa-IR"/>
        </w:rPr>
        <w:t>شرعی و عرفی باشد حجّت است، ولی این درست نیست، چرا که علم به معنای اعتقاد جزمی مطابق با واقع است و در ظنّ قوی اگر انسان به خاطر غفلت متوجه احتمال خطا نباشد، معذور است نه به خاطر حجیت آن</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تُصَلِّ عَلَی أَحَدٍ مِّنْهُم مَّاتَ أَبَداً وَلاَ تَقُمْ عَلَیَ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مردگان از نماز و دعای زندگان سود می‌برند؟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می‌کند که مردگان از دعای زندگان و عبادات تبرعی و یا استیجاری آنان سود می‌برند، ولی این تفضّل الهی است نه استحقاق ثواب، چرا که انسان زنده خود از عمل خود سود می‌برد و آنچه که به میت می‌رسد بر سه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فرق بین این سه نگذارد خیال می‌کند که ثواب عبادات زندگان برای مردگان است، در حالی که چنین نیست، بلکه ثواب مال زندگان است و تفضّلاً به مردگان می‌رسد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و آیة ما کان للنبی والذین آمنوا ان یستغفروا للمشرکین ولو کانوا اولی قربی دلالت می‌کند که اموات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دعای زندگان و استغفار آنها بهره می‌برند و انجام عبادت از طرف آنها جایز است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نَفَرَ مِن کُلِّ فِرْقَةٍ مِّنْهُمْ طَآئِفَةٌ لِّیَتَفَقَّهُواْ فِی الدِّینِ وَلِیُنذِرُواْ قَوْمَهُمْ إِذَا رَجَعُواْ إِلَیْهِمْ لَعَلَّهُمْ یَحْذَرُونَ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آیه دلالت بر حجیت خبر واحد دارد؟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بر وجوب اجتهاد و تحصیل علوم دینی و رجوع مردم به گفتار مجتهدان دارد، نه بر حجیّت خبر واحد، چون مدلول آیه</w:t>
      </w:r>
    </w:p>
    <w:p>
      <w:pPr>
        <w:pStyle w:val="BookText"/>
        <w:rPr/>
      </w:pPr>
      <w:r>
        <w:rPr>
          <w:rFonts w:ascii="IRNazanin" w:hAnsi="IRNazanin" w:eastAsia="IRNazanin"/>
          <w:color w:val="111111"/>
          <w:sz w:val="28"/>
          <w:sz w:val="28"/>
          <w:szCs w:val="28"/>
          <w:rtl w:val="true"/>
          <w:lang w:bidi="fa-IR"/>
        </w:rPr>
        <w:t>این است که اگر خبر دهنده مجتهد و خبر گیرنده غیر مجتهد باشد، حجت است، ولی اگر خبر دهنده غیر مجتهد و خبرگیرنده مجتهد باشد، خارج از مورد آیه است و انذار و هشدار اسمی است که بر تعلیم با ادّله صدق می‌کند، چنانکه در اصول دین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نمی‌کند که قبول و پذیرش قول هر خبردهنده‌ای بدون دلیل واجب است، بلکه فقط دلالت می‌کند که تعلیم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لزوم اکتفاء به تقلید در فروع را باید از دلیل دیگر یعنی سیره و حرج استفاده نمود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تحذیر که در این آیه ذکر شده به چه معناست؟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تنبیه و تذکار است، یعنی فایدة آموختن فقه و تعلیم و وعظ و بیان احکام، تنبیه و تذکر است، چرا که تا کسی مردم را متوجه نسازد به فکر تحقیق و تفحّص نمی‌افتند، نه آنکه هر چه شنیده‌اند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تشخیص حق و باطل بدهند یا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تعبداً قبول آن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جز در مسائل فرعی دین که تقلید عامه مردم از مجتهدین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غیر فروع دین که در اصطلاح قرآن، فقه شامل آن هم می‌شود، حذر کردن واجب است نه قبول کردن آن، و حذر کردن موجب فکر و نظر و تحقیق و استدلال است</w:t>
      </w:r>
      <w:r>
        <w:rPr>
          <w:rFonts w:eastAsia="IRNazanin" w:cs="IRNazanin"/>
          <w:color w:val="111111"/>
          <w:sz w:val="28"/>
          <w:szCs w:val="28"/>
          <w:rtl w:val="true"/>
          <w:lang w:bidi="fa-IR"/>
        </w:rPr>
        <w:t>.</w:t>
      </w:r>
      <w:r>
        <w:rPr>
          <w:rStyle w:val="FootnoteAnchor"/>
          <w:rtl w:val="true"/>
        </w:rPr>
        <w:footnoteReference w:id="213"/>
      </w:r>
      <w:bookmarkStart w:id="40" w:name="pg2610_15282"/>
    </w:p>
    <w:p>
      <w:pPr>
        <w:pStyle w:val="Heading2"/>
        <w:numPr>
          <w:ilvl w:val="1"/>
          <w:numId w:val="1"/>
        </w:numPr>
        <w:rPr/>
      </w:pPr>
      <w:bookmarkStart w:id="41" w:name="__RefHeading___Toc400243_1395250215"/>
      <w:bookmarkStart w:id="42" w:name="_Toc14"/>
      <w:bookmarkEnd w:id="40"/>
      <w:bookmarkEnd w:id="41"/>
      <w:r>
        <w:rPr>
          <w:rtl w:val="true"/>
        </w:rPr>
        <w:t>سورة یونس علیه السلام</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 السَّمَاوَاتِ وَالأَرْضَ فِی سِتَّةِ أَیَّامٍ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خلقت آسمان و زمین در شش روز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آن است که شروع در خلقت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بوده است نه اینکه بنا به عقیدة یهودیان پایان خلقت در روز ششم بوده است، چرا که خداوند کل یوم هو فی شأن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در خلقت آسمان و زمین و انسان و حیوان و تقدیر ارزاق آنان است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جَعَلَ الشَّمْسَ ضِیَاء وَالْقَمَرَ نُوراً وَقَدَّرَهُ 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بین ضیاء و نور چیست که در خورشید و ماه مطرح شده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همان نور خورشید است که در رفع ظلمت مؤثرتر از نور ماه است، چرا که نور ماه از نور خورشید گرفته شده است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پیمودن منازل توسط خورشید و ماه کاملاً مشخص است، چرا در امور شرعی به حساب منجمّان نباید اکتفا کرد؟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منجمان اندازه‌ها را بر اساس تحقیق می‌دانند بگونه‌ای که احتمال زیادی و نقصان وجود ندارد، ولی در اندازه‌های حقیقی احتمال اندکی کاهش و افزایش می‌رود و وقتی که این اندک‌ها جمع شوند به صورت محسوس در می‌آیند و رؤیت هلال براساس مسیر حقیقی ماه نیست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لِتَعْلَمُواْ عَدَدَ السِّنِینَ وَالْحِسَابَ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می‌توان براساس حرکت ماه و خورشید، سالها و حساب را شناخت؟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ماه و خورشید چنان منظم است که از هزاران سال پیش تاکنون تفاوتی در آن مشاهده نگشته و هرگز مشاهده نشده یک ماه قمری یک زمان چهل روز و یک زمان بیست روز و یا برج شمسی گاهی نود روز و گاهی پنج روز باشد، یا سال گاهی</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گاهی</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اندازة و به مدت معین سیر می‌کنند و فائدة آن دانستن حساب و ضبط ماه و سال است که اگر به اندازه نبود میسر نمی‌شد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کَانَتْ قَرْیَةٌ آمَنَتْ فَنَفَعَهَا إِیمَانُهَا إِلاَّ قَوْمَ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 قوم یونس از چه چیز استثنا شده و معنای آیه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متصل است و بر معنی واقع شده نه بر لفظ و معنی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اهل قریه‌ها ایمان نمی‌آورند و تمام آنها در این سرزنش شریکند جز قوم یونس که از همة آنها مستثنی است این آیه دلالت می‌کند که آیات و نشانه‌هایی که کافران می‌خواستند، آیات عذاب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جواب داد که حتی پس از نزول آیات عذاب هم آنها ایمان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کسی گمان کند که هنگام نزول عذاب همه ایمان می‌آورند درست نیست، چرا که امتهای پیشین بعد از نزول بلا هم ایمان نیاوردند، جز قوم حضرت یونس علیه السلام که ایمان آوردند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نزول عذاب کسی را ناچار به ایمان کند ایمان او پذیرفته نیست، پس چگونه ایمان قوم یونس علیه السلام پذیرفته شد؟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عذاب نازل نشده بود که ناچار بشوند، بلکه تنها آثار و علائم آن را دیدند، برخلاف دیدن فرشته که مردم عادی تا وقتی که وارد آخرت نشوند و تکلیف منقطع نشود آن را نمی‌بینند و آن هنگام است که دیگر توبه قبول نمی‌شود</w:t>
      </w:r>
      <w:r>
        <w:rPr>
          <w:rFonts w:eastAsia="IRNazanin" w:cs="IRNazanin"/>
          <w:color w:val="111111"/>
          <w:sz w:val="28"/>
          <w:szCs w:val="28"/>
          <w:rtl w:val="true"/>
          <w:lang w:bidi="fa-IR"/>
        </w:rPr>
        <w:t>.</w:t>
      </w:r>
      <w:r>
        <w:rPr>
          <w:rStyle w:val="FootnoteAnchor"/>
          <w:rtl w:val="true"/>
        </w:rPr>
        <w:footnoteReference w:id="219"/>
      </w:r>
      <w:bookmarkStart w:id="43" w:name="pg2610_15284"/>
    </w:p>
    <w:p>
      <w:pPr>
        <w:pStyle w:val="Heading2"/>
        <w:numPr>
          <w:ilvl w:val="1"/>
          <w:numId w:val="1"/>
        </w:numPr>
        <w:rPr/>
      </w:pPr>
      <w:bookmarkStart w:id="44" w:name="__RefHeading___Toc400245_1395250215"/>
      <w:bookmarkStart w:id="45" w:name="_Toc15"/>
      <w:bookmarkEnd w:id="43"/>
      <w:bookmarkEnd w:id="44"/>
      <w:r>
        <w:rPr>
          <w:rtl w:val="true"/>
        </w:rPr>
        <w:t>سورة هود</w:t>
      </w:r>
      <w:bookmarkEnd w:id="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عَرْشُهُ عَلَی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قبل از خلقت آسمان و زمین، عرش و آب خلق شده بودند؟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می‌کند که عرش و آب قبل از خلقت آسمان خلق شده بودند و نه تنها آن دو که اجسام دیگری نیز قبل و پس از آن خلق شده‌اند و شش روز که در رابطه با آسمان و زمین گفته شده، آغاز خلقت است نه پایان</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فَأْتُواْ بِعَشْرِ سُوَرٍ مِّثْلِهِ مُفْتَرَیَاتٍ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وجه اعجاز قرآن صرفه است یا فصاحت؟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و جمعی از متأخران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را از کاری که عادتاً می‌توانند انجام دهند منصرف ساخت و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آن‌که پیغمبری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معجزة من این است که هیچ کس زبان به دشنام من نمی‌تواند بگشاید و همچنان شود که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فصاحت قرآن به حکمت و مصلحت دیگری غیر از اعجاز مانند ترغیب مردم به خواندن و آسانی فهم و شیرینی و تأثیر در دل و امثال آن است و اعجاز آن منصرف ساختن مردم است از آن که مانند آن بیاورند، هم در عهد او و هم پس از آن و خبر از صرفه هم خبر از غیب است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وَاسْتَوَتْ عَلَی الْجُودِیِّ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جودی کجاست؟ و طوفان نوح علیه السلام در کدام منطقه بوده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آرارات است و برخی معتقدند که طوفان نوح همة سرزمینها را فرا نگرفت، بلکه فقط در عراق بود، چرا که قوم نوح علیه السلام فقط در آنجا زندگی می‌کردند و همانطور که قوم لوط علیه السلام فقط در سرزمین خودشان عذاب شدند، آنان نیز در همان منطقه غرق گردیدند و در کتیبه‌های آشور نوشته‌هایی دیدند که طوفان بزرگ نوح علیه السلام در آن ذکر شده است و به دلیل اینکه عراق خیلی در گودی قرار گرفته، طوفان را به آنجا منحصر دانسته‌اند و بعید می‌دانند که آب تمام زمین را به گونه‌ای بگیرد که به کوههای بلند برسد ولی به دریاها نریزد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بعید نیست که طوفان عمومی بوده و گروهی بواسطه سیل در کوهها و گروهی بواسطه توقف آب در گودی‌ها مثل عراق هلاک شده باشند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 وَبَرَکَاتُهُ عَلَیْکُمْ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همسر لوط نیز از اهلبیت و مشمول برکات الهی بود؟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 زوجة انسان از اهل بیت محسوب نمی‌گردد، چرا که مجاز مشهور مقدم بر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درخت نخور، ذهن انسان منصرف به میوة آن است نه چوب آن و اگر به کسی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نهر نخور و او مقداری آب در ظرفی بریزد و بخورد مخالفت کرده است و اگر به میهمان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نان و نمکی بخور و فقط به همان نان و نمک اکتفا کنند، خنده‌دار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دلیل است که مجاز مشهور مقدم بر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اهل بیت نیز به مفهوم لغوی شامل</w:t>
      </w:r>
    </w:p>
    <w:p>
      <w:pPr>
        <w:pStyle w:val="BookText"/>
        <w:rPr/>
      </w:pPr>
      <w:r>
        <w:rPr>
          <w:rFonts w:ascii="IRNazanin" w:hAnsi="IRNazanin" w:eastAsia="IRNazanin"/>
          <w:color w:val="111111"/>
          <w:sz w:val="28"/>
          <w:sz w:val="28"/>
          <w:szCs w:val="28"/>
          <w:rtl w:val="true"/>
          <w:lang w:bidi="fa-IR"/>
        </w:rPr>
        <w:t>کسانی است که در یک منزل زندگی می‌کنند هر چند که بین آنها نسبت و آشنایی هم وجود نداشته باشد، ولی مشهور آن است که فقط شامل خویشان نسبی می‌گردد نه زنها و بیگانگان</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هَـؤُلاء بَنَاتِی هُنَّ أَطْهَرُ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لوط علیه السلام چگونه دو دختر خود را به قوم خود عرضه نمود؟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قرآن بناتی به صیغة جمع است و هنّ نیز ضمیر جمع، ولی راویان گفته‌اند که حضرت لوط علیه السلام دو دختر داشته است و ظاهر قرآن را تأویل کردند تا موافق روایات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قوم را در جاءه قومه یهرعون الیه که در ظاهر به صیغة جمع است، به قرینة لفظی و عقلی که دو دختر را به بیش از دو تن نمی‌توان داد، بتوان حمل بر دو نفر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بتوان گفت که دختران آن حضرت به تعداد مهاجمان بودند</w:t>
      </w:r>
      <w:r>
        <w:rPr>
          <w:rFonts w:eastAsia="IRNazanin" w:cs="IRNazanin"/>
          <w:color w:val="111111"/>
          <w:sz w:val="28"/>
          <w:szCs w:val="28"/>
          <w:rtl w:val="true"/>
          <w:lang w:bidi="fa-IR"/>
        </w:rPr>
        <w:t>.</w:t>
      </w:r>
      <w:r>
        <w:rPr>
          <w:rStyle w:val="FootnoteAnchor"/>
          <w:rtl w:val="true"/>
        </w:rPr>
        <w:footnoteReference w:id="224"/>
      </w:r>
      <w:bookmarkStart w:id="46" w:name="pg2610_15287"/>
    </w:p>
    <w:p>
      <w:pPr>
        <w:pStyle w:val="Heading2"/>
        <w:numPr>
          <w:ilvl w:val="1"/>
          <w:numId w:val="1"/>
        </w:numPr>
        <w:rPr/>
      </w:pPr>
      <w:bookmarkStart w:id="47" w:name="__RefHeading___Toc400247_1395250215"/>
      <w:bookmarkStart w:id="48" w:name="_Toc16"/>
      <w:bookmarkEnd w:id="46"/>
      <w:bookmarkEnd w:id="47"/>
      <w:r>
        <w:rPr>
          <w:rtl w:val="true"/>
        </w:rPr>
        <w:t>سورة یوسف علیه السلام</w:t>
      </w:r>
      <w:bookmarkEnd w:id="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أَبتِ إِنِّی رَأَیْتُ أَحَدَ عَشَرَ کَوْکَباً…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 چگونه صورت می‌گیرد؟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یک چیز با حس مشترک صورت می‌گیرد نه با چشم و چشم فقط واسطه برای احساس است و لذا انسان شعلة آتش گردان را به صورت دایره می‌بیند در حالی که دائره نیست و حس مشترک از خارج به چشم و از داخل به خیال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چشم در بیداری چیزی را ادراک کند، حس مشترک متوجه آن است و با داخل کار ندارد، ولی در خواب که چشم می‌خوابد حس مشترک از چشم دست برمی دارد و به باطن متوجه می‌شود و تصویرهایی از باطن در آن نقش می‌بندد و در خواب آن صورتها را می‌بیند که این صورتها گاهی به الهام الهی و فرشتگان هستند که در اینصورت خوابها را رؤیای صادقه می‌نامند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بِهَا لَوْلا أَن رَّأَی بُرْهَانَ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دیدن برهان رب منجر به مجبور شدن یوسف علیه السلام به ترک گناه نشد؟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رب، لطفی بود که خداوند در حق یوسف علیه السلام کرد و لذا از آن کار یعنی زدن زلیخا یا عمل خلاف منصرف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به این معنی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که عوام می‌پندارند عصمت پیغمبران و</w:t>
      </w:r>
    </w:p>
    <w:p>
      <w:pPr>
        <w:pStyle w:val="BookText"/>
        <w:rPr/>
      </w:pPr>
      <w:r>
        <w:rPr>
          <w:rFonts w:ascii="IRNazanin" w:hAnsi="IRNazanin" w:eastAsia="IRNazanin"/>
          <w:color w:val="111111"/>
          <w:sz w:val="28"/>
          <w:sz w:val="28"/>
          <w:szCs w:val="28"/>
          <w:rtl w:val="true"/>
          <w:lang w:bidi="fa-IR"/>
        </w:rPr>
        <w:t>ائمه علیه السلام به خلقت خداوند والجاء و منع قهری است، درست نمی‌باشد، زیرا دیگران هم می‌توانند به خدا بگویند که چرا ما را معصوم نیافریدی و از روی جبر ما را از گناه منع نکردی تا ما نیز معصوم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عصمت آنان لطف است و در لطف اجبار نیست و تکلیف و ثواب و عقاب با لطف منافات ندارد و لذا اگر طفلی معصوم باشد از گناه، برای او مقام عصمت انبیاء ثابت نمی‌شود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یَا بَنِیَّ لاَ تَدْخُلُواْ مِن بَابٍ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چشم زخم حقیقت دارد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ابوعلی سینا در نمط آخر از کتاب اشارات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برخی از نفوس در خارج از بدن خود تأثیری روحانی دارند، چنانکه در بدن خود تأثیر می‌گذارند</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 xml:space="preserve">و در روایات صحیح نیز آمده است که العین حقّ، یعنی چشم زخم درست است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یکاد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دلیل آن است و حکما نیز وجه آن را بیان کرده‌اند و اینکه جاهلان چشم زخم را خرافات می‌پندارند، صحیح نیست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وَخَرُّواْ لَهُ 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سجده برای غیر خدا جایز است؟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و سجود اگر به نیت عبادت نباشد، عبادت نیست، چرا که قصد عبادت خود امری است باطنی و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مردم زمان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می‌پندارند که هر گونه اکرام و تعظیم برای قبور ائمه علیه السلام عبادت کردن آنها و شرک است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هَـذَا تَأْوِیلُ رُؤْیَایَ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تأویل رؤیا به چه معنا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معانی غیبی در قوة متخیلّه انسان متمثل می‌گردند و معبّری که از خواص آن آگاه است، صورت را از معنی جدا می‌کند رؤیا را تأویل کرده، یعنی این صورت را به این معنا بازگردانده است</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الْمَلِکُ إِنِّی أَرَی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پادشاه زمان حضرت یوسف علیه السلام چه بوده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الولید بوده و این نام‌های عربی که برای فرعون یوسف علیه السلام و فرعون موسی علیه السلام ذکر کرده‌اند، گرچه سند صحیح قابل اعتماد ندارد و شبیه نام پادشاهان مصر نیست، امّا بدون شک وقتی جماعتی از قبایل عرب بر مصر مسلط گشتند و یونانیان آنها را هکسوس یعنی گله داران می‌گویند و بعید نیست که نام آنها به زبان عربی قدیم چیزی بود که به تعبیر متأخران منطبق با ولید و مصعب و مانند آن می‌شد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أُبَرِّئُ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یوسف علیه السلام این جمله را از روی تواضع و شکسته نفسی فرمود؟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هرگز دروغ نمی‌گویند، هرچند برای خضوع باشد و مراد حضرت یوسف علیه السلام آن است که حقیقت عصمت از جانب خدا و به لطف اوست و اگر عصمت و نبّوت نبود، خلقت ذاتی من چنان نیست که قهراً و جبراً از معصیت باز ایستم وگرنه خودداری از معصیت فضیلتی نبود، چنانکه طفل خرد سال و پیرسالخورده از زنا قهرا خودداری می‌کنند و</w:t>
      </w:r>
    </w:p>
    <w:p>
      <w:pPr>
        <w:pStyle w:val="BookText"/>
        <w:rPr/>
      </w:pPr>
      <w:r>
        <w:rPr>
          <w:rFonts w:ascii="IRNazanin" w:hAnsi="IRNazanin" w:eastAsia="IRNazanin"/>
          <w:color w:val="111111"/>
          <w:sz w:val="28"/>
          <w:sz w:val="28"/>
          <w:szCs w:val="28"/>
          <w:rtl w:val="true"/>
          <w:lang w:bidi="fa-IR"/>
        </w:rPr>
        <w:t>خلقت معصوم طوری نیست که مانند اینان رغبت به گناه نداشته باشد و نتواند گناه کند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تَأْتُونِی بِهِ فَلاَ کَیْلَ لَکُمْ عِندِی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بیع با کیل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می‌کند که بیع با کیل جایز است و تردیدی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یک حکم در شرع حضرت یوسف علیه السلام دلالت بر ثبوت آن حکم در شریعت ما ندارد، جواب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به موارد فراوانی مانند این استدلال کرده‌اند که خداوند حکمی را نقل کرده و تصریح ننموده که این حکم اختصاص به آن ملت و شریعت دارد، چرا که حکایت یک حکم، دلیل بر رضایت خداوند از آن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 بر سه گونه‌اند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اموالی که وزن و مساحت در آنها دخالت ندارد، مثل حیوان و اشیاء پولی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مساحت در آنها نقش دارد، ولی وزن نقشی ندارد، مثل آب و لباس و اراضی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اصالت با وزن است ولی کیل در عوض آن قرار می‌گیرد، مثل گندم</w:t>
      </w:r>
      <w:r>
        <w:rPr>
          <w:rFonts w:eastAsia="IRNazanin" w:cs="IRNazanin"/>
          <w:color w:val="111111"/>
          <w:sz w:val="28"/>
          <w:szCs w:val="28"/>
          <w:rtl w:val="true"/>
          <w:lang w:bidi="fa-IR"/>
        </w:rPr>
        <w:t>.</w:t>
      </w:r>
      <w:r>
        <w:rPr>
          <w:rStyle w:val="FootnoteAnchor"/>
          <w:rtl w:val="true"/>
        </w:rPr>
        <w:footnoteReference w:id="233"/>
      </w:r>
      <w:bookmarkStart w:id="49" w:name="pg2610_15291"/>
    </w:p>
    <w:p>
      <w:pPr>
        <w:pStyle w:val="Heading2"/>
        <w:numPr>
          <w:ilvl w:val="1"/>
          <w:numId w:val="1"/>
        </w:numPr>
        <w:rPr/>
      </w:pPr>
      <w:bookmarkStart w:id="50" w:name="__RefHeading___Toc400249_1395250215"/>
      <w:bookmarkStart w:id="51" w:name="_Toc17"/>
      <w:bookmarkEnd w:id="49"/>
      <w:bookmarkEnd w:id="50"/>
      <w:r>
        <w:rPr>
          <w:rtl w:val="true"/>
        </w:rPr>
        <w:t>سورة رعد</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رَفَعَ السَّمَاوَاتِ بِغَیْرِ عَمَدٍ تَرَوْنَهَا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آسمان‌ها و ستونهای نامرئی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آسمانها کواکب و مدارهای آنها و منظور از ستونهای نامرئی، قوة مانع از تجاذب آنهاست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یَجْرِی لأَجَلٍ مُّسَمًّی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اجل مسمی در این آیه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خود را در عرض یکسال و ماه به مدت یک ماه طی می‌کند و هر کدام هر روز از محلی طلوع و در محلی غروب می‌کنند و این مدت چنان دقیق و معین است که اهل نجوم اختلاف در ثانیه و ثالثة آن نیز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دور ماه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ثالثه است و هزاران سال بر این مقدار بوده و خواهد بود و همچنین خورشید و سایر کواکب</w:t>
      </w:r>
      <w:r>
        <w:rPr>
          <w:rFonts w:eastAsia="IRNazanin" w:cs="IRNazanin"/>
          <w:color w:val="111111"/>
          <w:sz w:val="28"/>
          <w:szCs w:val="28"/>
          <w:rtl w:val="true"/>
          <w:lang w:bidi="fa-IR"/>
        </w:rPr>
        <w:t>.</w:t>
      </w:r>
      <w:r>
        <w:rPr>
          <w:rStyle w:val="FootnoteAnchor"/>
          <w:rtl w:val="true"/>
        </w:rPr>
        <w:footnoteReference w:id="235"/>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اجل مسمی یعنی حرکات ماه و خورشید چنان معلوم و حساب آنها بگونه‌ای ثابت است که منجّمان آنها را استخراج نموده و در جدولها و زیج‌ها ثبت نموده و ماهها و سالها و خسوف و کسوف و تحویل سال و امثال اینها را محاسبه می‌کنند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مَدَّ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مد الارض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آغاز بر خاک احاطه کلی داشت، چنانکه ذرّه‌ای از خاک پیدا نبود و این بخش قابل سکونت زمین که اکنون از آب بیرون است، به تدریج بیرون آمد و به سبب سنگینی کوهها به اصل زمین در زیر آب دریاها متصل و پیوسته است و اگر این ربع مسکونی به قسمت مرکزی پیوسته نبود هر قطعة آن مانند جزیرة متحرکی روی آب اقیانوسها به هر جانب می‌رفت</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وَیَقُولُ الَّذِینَ کَفَرُواْ لَوْلا أُنزِلَ عَلَیْهِ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پیامبر صلی الله علیه و آله و سلم معجزه نداشت که کافران طلب آیت می‌کردند؟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معجزاتی را که کفّار مکه می‌خواستند عذاب بود، چون می‌شنیدند که امتهای پیشین با طوفان و عذابهای دیگر هلاک شدند، به پیغمبر صلی الله علیه و آله و سلم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عذابها بر ما نازل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قرینة جوابها باید همة این آیات درخواستی را حمل بر آیات عذاب نمود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مُعَقِّبَاتٌ مِّن بَیْنِ یَدَیْهِ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معقبات در این آیه چیست؟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فرشتگان هستند که در پی حفظ انسان و کارها و گفته‌های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نظیر آیة ما یلفظ من قول الا لدیه رقیب عتید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می‌پندارند که رقیب و عتید دو فرشته هستند، امّا از آیه کریمه و حدیث چنین چیزی بدست نمی‌آید، چون رقیب به معنای نگهبان است و عتید به معنای آماده و رقیب عتید یعنی نگهبان 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هیچ سخنی نمی‌گوید، مگر آنکه نگهبانی نزد او آماده است، اما نگهبان آماده شاید جنس باشد و بر بیشتر از دو نفر نیز اطلاق شود، چونان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 و فرزند دارم و شاید دو یا چند فرزند داشته باشد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وَیُسَبِّحُ الرَّعْدُ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تسبیح رعد که آمیخته با حمد است چگونه می‌باشد؟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و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امروز ثابت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ترکیب دو نوع قوة الکتریکی مثبت و منفی ابرهاست و خداوند نسبت تسبیح و حمد بدانها مانند همه چیز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من شیئ الا یسبح بحمده و لکن لا تفقهون تسبعهم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تسبیح جمادات یا به معنای آن چیزی است که دلالت بر قدرت خداوند می‌کند و یا به صورت مثالی است، بگونه‌ای که فقط اولیا آن را می‌شنوند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صَبَرُواْ ابْتِغَاء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ابتغاء وجه الله به چه معنی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اخلاص و ترک ریا که در عبادات واجب و ثواب بر آن مترتب می‌باشد و عقل نیز همین حکم را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نیّت وجه در اصطلاح کلام است که انسان به انگیزة صحیح کاری را انجام دهد، مثلاً کسی که به زنی فقیر انفاق می‌کند باید قصد او رفع گرفتاری باشد، ولی اگر جلب رضایت او به منظور انجام عمل زنا باشد، انفاق قبیح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انگیزة در فعل همان غایت در اصطلاح اهل کلام است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یَنقُضُونَ عَهْدَ اللّهِ مِن بَعْدِ مِیثَاقِهِ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عهدالله چیست که نقض آن جایز نیست؟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الله شامل نذر و قسم می‌گردد که نقض آن جایز نیست و گرچه در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 یمین کان نقضها خیرا لک فی الدین او الدنیا یجوز نقضها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اقتضا می‌کند که شکستن سوگند مطلقاً جایز باشد، چون هیچ سوگندی جز به خاطر یک منفعت دنیوی یا دینی شکسته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p>
    <w:p>
      <w:pPr>
        <w:pStyle w:val="BookText"/>
        <w:rPr/>
      </w:pPr>
      <w:r>
        <w:rPr>
          <w:rFonts w:ascii="IRNazanin" w:hAnsi="IRNazanin" w:eastAsia="IRNazanin"/>
          <w:color w:val="111111"/>
          <w:sz w:val="28"/>
          <w:sz w:val="28"/>
          <w:szCs w:val="28"/>
          <w:rtl w:val="true"/>
          <w:lang w:bidi="fa-IR"/>
        </w:rPr>
        <w:t>هیچکس به ظاهر روایت عمل نکرده و فتوا به جواز آن نداده است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لَهُمْ وَحُسْنُ 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طوبی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تجسم اعمال، طوبی حقیقت دین و شریعت است که از آن جامة کرامت و تقوا بر مردم پوشیده شود و همه گونه نعمتهای دیگر از آن بدست آید و آنچه در این جهان معقول و غیر محسوس باشد، در آن عالم مجسم و محسوس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بر طبق روایت، طوبی درختی است در بهشت که خداوند به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شکافته شو برای بندة من و هرچه که تمنا می‌کند از خود خارج ساز</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أَجَلٍ 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هر اجلی را کتابی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اجل و وقتی را مانند آجال و عمرهای بنی آدم در لوح محفوظ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پیغمبر می‌خواستند تا آیات عذاب نازل شود چنانکه بر امتهای پیشین، مانند قوم نوح و عاد و ثمود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جواب می‌دهد که هنوز اجل و مرگ آنها نرسیده است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کَفَی بِاللّهِ شَهِیداً بَیْنِی وَبَیْنَکُمْ وَمَنْ عِندَهُ 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خدای نادیده و حضرت علی علیه السلام بر نبوت پیغمبر صلی الله علیه و آله و سلم چه سودی دارد؟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خدا با ترویج و ظفر دادن پیغمبر و فرستادن آیات و معجزات صورت گرفته و شهادت امیرالمؤمنین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با اقامه براهین و ادّله است</w:t>
      </w:r>
      <w:r>
        <w:rPr>
          <w:rFonts w:eastAsia="IRNazanin" w:cs="IRNazanin"/>
          <w:color w:val="111111"/>
          <w:sz w:val="28"/>
          <w:szCs w:val="28"/>
          <w:rtl w:val="true"/>
          <w:lang w:bidi="fa-IR"/>
        </w:rPr>
        <w:t>.</w:t>
      </w:r>
      <w:r>
        <w:rPr>
          <w:rStyle w:val="FootnoteAnchor"/>
          <w:rtl w:val="true"/>
        </w:rPr>
        <w:footnoteReference w:id="245"/>
      </w:r>
      <w:bookmarkStart w:id="52" w:name="pg2610_15295"/>
    </w:p>
    <w:p>
      <w:pPr>
        <w:pStyle w:val="Heading2"/>
        <w:numPr>
          <w:ilvl w:val="1"/>
          <w:numId w:val="1"/>
        </w:numPr>
        <w:rPr/>
      </w:pPr>
      <w:bookmarkStart w:id="53" w:name="__RefHeading___Toc400251_1395250215"/>
      <w:bookmarkStart w:id="54" w:name="_Toc18"/>
      <w:bookmarkEnd w:id="52"/>
      <w:bookmarkEnd w:id="53"/>
      <w:r>
        <w:rPr>
          <w:rtl w:val="true"/>
        </w:rPr>
        <w:t>سورة ابراهیم علیه السلام</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فَیُضِلُّ اللّهُ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اضلال خداوند به چه معنی است؟ و چگونه خداوند موجب گمراهی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خذلان و حرمان و منع از بهشت و هلاک ساختن است نه گمراه کردن، چرا که اگر خداوند مردم را گمراه کند، جبر لازم می‌آید و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تأویل کرد به این که خداوند گروهی از اشقیا را به حال خود رها کرده و وامی‌گذارد، یا مثلاً حکم می‌کند که آنها گمراه هستند، چون باب افعال به معنای حکم کردن نیز آمده است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تُؤْتِی أُکُلَهَا کُلَّ 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حین به چه مدت گفته می‌شود؟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در لغت و برخی از آیات قرآن، زمان بطور مطلق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ولتعلمن نبأه بعد حین، و نیز فسبحان الله حین تمسون و حین تصبحون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آیه کل حین به معنای مدت زمانی است که عادتاً میوة قابل خوردن بدست می‌آید که به دلیل اختلاف میوه‌ها فرق می‌کند و تنها خرما است که از اوّل ظهور شکوفه تا پیدایش خرما و چیدن آن شش ماه است</w:t>
      </w:r>
      <w:r>
        <w:rPr>
          <w:rFonts w:eastAsia="IRNazanin" w:cs="IRNazanin"/>
          <w:color w:val="111111"/>
          <w:sz w:val="28"/>
          <w:szCs w:val="28"/>
          <w:rtl w:val="true"/>
          <w:lang w:bidi="fa-IR"/>
        </w:rPr>
        <w:t>.</w:t>
      </w:r>
      <w:r>
        <w:rPr>
          <w:rStyle w:val="FootnoteAnchor"/>
          <w:rtl w:val="true"/>
        </w:rPr>
        <w:footnoteReference w:id="247"/>
      </w:r>
      <w:bookmarkStart w:id="55" w:name="pg2610_15296"/>
    </w:p>
    <w:p>
      <w:pPr>
        <w:pStyle w:val="Heading2"/>
        <w:numPr>
          <w:ilvl w:val="1"/>
          <w:numId w:val="1"/>
        </w:numPr>
        <w:rPr/>
      </w:pPr>
      <w:bookmarkStart w:id="56" w:name="__RefHeading___Toc400253_1395250215"/>
      <w:bookmarkStart w:id="57" w:name="_Toc19"/>
      <w:bookmarkEnd w:id="55"/>
      <w:bookmarkEnd w:id="56"/>
      <w:r>
        <w:rPr>
          <w:rtl w:val="true"/>
        </w:rPr>
        <w:t>سورة حجر</w:t>
      </w:r>
      <w:bookmarkEnd w:id="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هَذَا صِرَاطٌ عَلَیَّ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 آیه چگونه قرائت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الخطاب به غلط صِراطُ عَلِیٍّ خوانده، و به روایاتی تمسک شده که هیچ تصریح و یا اشاره‌ای به مجرور بودن علی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کتب شیعه آمده است که اشاره به صراط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صراط مستقیم همان بود که او رفت، چنانکه پیغمبر صلی الله علیه و آله و سلم در خبر متفق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الحق حیث مادارَ و اما در مقام تفسیر مفهومی، معنی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بر من رعایت آن راه که راست است و زود صاحب خود را به منزل می‌رساند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وَاعْبُدْ رَبَّکَ حَتَّی یَأْتِیَکَ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چه زمانی عبادت لازم است؟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وقتی که زنده است، نباید دست از عبادت و پرستش خدا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عوام صوفیه نقل می‌کنند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یقین که پایان خط عبادت است رسیده و لذا ترک عبادت کرده‌ام و چون ما کسی از بزرگان و عرفا را ندیدیم که با استدلال به این آیه ترک عبادت را تجویز کند، این ادعا را به یکی از عوام آنان نسبت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این سخن خارج از قواعد عربیت است، چون یقین در اینجا صفت مشبِهِه،</w:t>
      </w:r>
    </w:p>
    <w:p>
      <w:pPr>
        <w:pStyle w:val="BookText"/>
        <w:rPr/>
      </w:pPr>
      <w:r>
        <w:rPr>
          <w:rFonts w:ascii="IRNazanin" w:hAnsi="IRNazanin" w:eastAsia="IRNazanin"/>
          <w:color w:val="111111"/>
          <w:sz w:val="28"/>
          <w:sz w:val="28"/>
          <w:szCs w:val="28"/>
          <w:rtl w:val="true"/>
          <w:lang w:bidi="fa-IR"/>
        </w:rPr>
        <w:t>یعنی امر واضح است نه مصدر یا اسم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مراد از یقین در اینجا یقین به وجود خدا باشد که در آغاز تکلیف، حاصل است و اگر منظور یقین به همه چیز باشد که برای هیچ کس حاصل نشود مگر معصوم و کسی که احتمال خطا بروی روا بود، هرگز یقین به همه چیز او را حاصل نشود، چنانکه محی الدین عربی که در کشف اسرار شریعت و بیان رموز حقیقت هیچ کس به پایة او نرسید، در بعضی مکاشفات خود صورتهای مجسم وهم خویش را حقیقت و واقع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هیچ خطا نکند چهارده معصومند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تقاص اموال جایز است؟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این آیه می‌توان جواز تقاص در اموال و عدم وجوب رجوع به حاکم را در امر تقاصّ اثبات کرد، هر چند که دلیل برای اثبات حق خود داشته باشد و به آسانی بتواند حق خود را از محکمه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مدیون خود اقرار کند و عین مال هم موجود نباشد، تقاص جایز نیست، بلکه باید مطالبه کند تا مدیون از هر مالی که خواست دین خود را ادا کند</w:t>
      </w:r>
      <w:r>
        <w:rPr>
          <w:rFonts w:eastAsia="IRNazanin" w:cs="IRNazanin"/>
          <w:color w:val="111111"/>
          <w:sz w:val="28"/>
          <w:szCs w:val="28"/>
          <w:rtl w:val="true"/>
          <w:lang w:bidi="fa-IR"/>
        </w:rPr>
        <w:t>.</w:t>
      </w:r>
      <w:r>
        <w:rPr>
          <w:rStyle w:val="FootnoteAnchor"/>
          <w:rtl w:val="true"/>
        </w:rPr>
        <w:footnoteReference w:id="250"/>
      </w:r>
      <w:bookmarkStart w:id="58" w:name="pg2610_15298"/>
    </w:p>
    <w:p>
      <w:pPr>
        <w:pStyle w:val="Heading2"/>
        <w:numPr>
          <w:ilvl w:val="1"/>
          <w:numId w:val="1"/>
        </w:numPr>
        <w:rPr/>
      </w:pPr>
      <w:bookmarkStart w:id="59" w:name="__RefHeading___Toc400255_1395250215"/>
      <w:bookmarkStart w:id="60" w:name="_Toc20"/>
      <w:bookmarkEnd w:id="58"/>
      <w:bookmarkEnd w:id="59"/>
      <w:r>
        <w:rPr>
          <w:rtl w:val="true"/>
        </w:rPr>
        <w:t>سورة اسراء</w:t>
      </w:r>
      <w:bookmarkEnd w:id="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أَسْرَی بِعَبْدِهِ لَیْلاً مِّنَ الْمَسْجِدِ الْحَرَامِ إِلَی الْمَسْجِدِ الأَقْصَی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تمام حرم یا تمام مکه حکم مسجدالحرام را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کلمه من المسجد الحرام استدلال کرده‌اند که تمام حرم و یا تمام مکّه حکم مسجدالحرام را دارد، چرا که اسراء از خانه امّ هانی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استدلال ضعیف است، چرا که مسجدالحرام لفظ معروفی است که بر مسجد بطور حقیقت و بر غیر مسجد بطور مجاز اطلاق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حکمی که در شرع برای مسجد آمده است، باید به همان مسجد اختصاص داد و به منازل شهر مکه سرایت نمی‌کند مگر به 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 از خود مسجدالحرام بوده است، نه منزل ام هانی</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معراج جسمانی و در بیداری بوده است؟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روایت شده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آمد و من در مکّه بودم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محمّد و من بلند شدم و همراه وی تا دم در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و میکائیل و اسرافیل آمدند و جبرئیل براق را آورد که بزرگتر از الاغ و کوچکتر از استر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معراج جسمانی بوده و یقیناً در بیداری بوده، چرا که عروج در خواب چندان اهمیتی ندارد که خداوند از آن با جمله سبحان الذی اسری بعبده یاد کند و اینکه از عایشه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حضرت مفقود نشد، اصلاً وی در آن زمان همسر حضرت نبوده تا چنین خبری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برخی هنگام شنیدن خبر معراج دست می‌زدند و برخی سوت می‌کشیدند و برخی تکذیب و مسخره می‌نمودند، نشان می‌دهد که معراج جسمانی و در بیداری بوده است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رَدَدْنَا لَکُمُ الْکَرَّةَ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 اسرائیل کی و کجا دو مرتبه مورد هجوم قرار گرفتند؟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آنگاه که بخت نصر با آنها جنگید و آنها را اسیر کرد و مسجد را ویران ساخت و آنان را به بابل آورد تا آنگاه که پادشاهی ایرانی به نام کورش بر بابل مسلط شد و آنها را به شام برگرداند و مسجد را برای آنها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آنجا بودند تا آنکه خداوند یحیی علیه السلام و عیسی علیه السلام را مبعوث فرمود و آنان سرپیچی کردند و خداوند پادشاهی رومی را بر آنها مسلط گردانید که آنها را ریشه کن ساخت و مسجدشان را ویران نمود و همچنان مسجد ویران بود تا آنکه عمر بن خطاب آن را احیا کرد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وَیَدْعُ الإِنسَانُ بِالشَّرِّ دُعَاءهُ بِالْخَیْرِ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واو را در یدعو ننوشته 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کاتبان شدیداً اعتقاد داشتند که نباید حتی در نوشتن تصرفی بکنند، هر چند که در مقام نوشتن جایز باشد و از ائمه علیه السلام نیز ردّی بر این کار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قرآن‌های موجود در دست شیعیان نیز همین طور بوده است و اگر غیر از این بود شیوع پیدا می‌کرد و عقل حکم به حسن این عمل می‌کند که قرآن از هر تغییری حفظ گردد و تا قیامت صحت و سلامت و عدم تحریف آن باقی مانده و قابل احتجاج باشد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وَلِتَعْلَمُواْ عَدَدَ السِّنِینَ وَالْحِسَابَ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نجوم خوب است پس چرا منجمان تخطئه شده‌اند؟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کریمه دلالت می‌کند بر صحت علم نجوم که از روی سیر ماه و خورشید و حساب حرکات ستارگان باشد، چون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لتعلموا و</w:t>
      </w:r>
    </w:p>
    <w:p>
      <w:pPr>
        <w:pStyle w:val="BookText"/>
        <w:rPr/>
      </w:pPr>
      <w:r>
        <w:rPr>
          <w:rFonts w:ascii="IRNazanin" w:hAnsi="IRNazanin" w:eastAsia="IRNazanin"/>
          <w:color w:val="111111"/>
          <w:sz w:val="28"/>
          <w:sz w:val="28"/>
          <w:szCs w:val="28"/>
          <w:rtl w:val="true"/>
          <w:lang w:bidi="fa-IR"/>
        </w:rPr>
        <w:t>راه علم یافتن، تتبع و تحقیق و دقت در حرکات آنهاست و خود انبیاء علیه السلام در باب حساب روز و شب و ساعت طلوع و غروب چیزی نفرمودند، بلکه ما را به تدبر و کوشش حواله دادند و حساب منجمان که مبنی بر حرکات مضبوط و غیرقابل تغییر است و با ارصاد استخراج می‌کنند صحیح است و آنچه که در اخبار و روایات دربارة تخطئة منجمان آمده پیرامون احکام و خبر از غیب دادن آنهاست، نه آنچه که متوقف بر سیر کواکب است</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 إِنسَانٍ أَلْزَمْنَاهُ طَآئِرَهُ فِی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طائر به چه معنی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مرغی را که جایی نشسته پرواز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از سوی راست پرید یا چپ از آن فال می‌گیرند و عاقبت کار خود را از آن استنباط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منظورشان از طائر، علامت و سعادت و شقاوت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یعنی علامت سعادت یا شقاوت هر کسی را در قیامت همراهش می‌کنند</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تَزِرُ وَازِرَةٌ وِزْرَ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اطفال کفّار نجس هستند و به جرم پدرانشان عذاب می‌شوند؟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اطفال کفار به خاطر پدرانشان است، ولی دلیل بر این نیست که عذاب هم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افرادی که ظاهراً پاک هستند، ولی عذاب می‌شوند و چه بسیارند افرادی که به حکم شرع نجس هستند، ولی عذاب نمی‌شوند، چرا که نجاست آنها از روی تقصیر و کوتاهی خودشان نیست</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تَقْرَبُواْ مَالَ الْیَتِیمِ إِلاَّ بِالَّتِی هِیَ أَحْسَنُ حَتَّی یَبْلُغَ أَشُدَّهُ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اشد به چه معنی است که معیار نزدیک شدن به مال یتیم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بلوغ و برخی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سال گفته‌اند و مشهور میان فقهای ما آن است که رشد حدّ معین ندارد و باید طفل را آزمود که بر اساس کار و شغل و اشخاص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فقها گرچه صحیح است، ولی در مقام قضاوت بسیار دشوار می‌باشد، چون اگر قیم صغیر بخواهد مال او را تسلیم نکند می‌تواند بهانه بیاورد که رشید نیست و یا در آزمایش سهل انگاری روا دارد، 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آزمایش کردم، رشید نبود، راه چاره‌ای برای آن جوان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رشد، بلوغ کافی است و ثبوت رشد لازم نیست، یا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حکام شرع نسبت به همه جزئیات و حالات ایتام نظارت و پیوسته سنّ همة آنان را تفتیش کنند و این غیر ممکن و برخلاف طریقة قضاوت مسلمین است، بلکه وظیفة آنان رسیدگی هنگام ترافع و حفظ اموال کسی است که سرپرست ندارد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ذَلِکَ کَانَ سَیٍّئُهُ عِنْدَ رَبِّکَ مَکْرُوهاً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چگونه جبر را نفی و اختیار را اثبات می‌کند؟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جبریون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جهان واقع می‌شود، خدا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هیچ چیز را ناپسند نمی‌شمارد در حالی که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اعمال زشت و ناپسند، مورد کراهت خداوند است</w:t>
      </w:r>
      <w:r>
        <w:rPr>
          <w:rFonts w:eastAsia="IRNazanin" w:cs="IRNazanin"/>
          <w:color w:val="111111"/>
          <w:sz w:val="28"/>
          <w:szCs w:val="28"/>
          <w:rtl w:val="true"/>
          <w:lang w:bidi="fa-IR"/>
        </w:rPr>
        <w:t>.</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اینطور نیست که هرچه واقع می‌شود به خواست خدا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کَانَ مَعَهُ آلِهَةٌ کَمَا یَقُولُونَ إِذاً لاَّبْتَغَوْاْ إِلَی ذِی الْعَرْشِ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این آیه بر برهان تمانع دلالت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تمانع آن است که اگر واجب الوجود متعدد باشد، قدرت هر یک محدود می‌شود، چون اگر یکی تواناتر باشد، واجب اوست و دیگری ممکن و اگر هر دو برابر باشند، یکی از آن دو می‌تواند دیگری را از فعل خود باز دارد، پس قدرت او مشروط به عدم ممانعت دیگری و رضایت او است و این منافی با واجب الوجود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هر دو واجب با هم موافقت کنند و تمانع لازم نیاید،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قدرت هر یک بسته به موافقت دیگری است و اگر موافقت نباشد، قدرت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هیچکدام واجب‌الوجود نیستند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تُسَبِّحُ لَهُ السَّمَاوَاتُ السَّبْعُ وَالأَرْضُ وَمَن فِیهِنَّ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من فیهن چه کسانی هستند؟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آسمانها موجودات عاقلی زندگی می‌کنند که تسبیح الهی بجای می‌آورند و اینان ممکن است که فرشته یا انسان یا هم فرشته و انسان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درسورة شوری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آیاته خلق السموات والارض و ما بث فیها من دابة که دلالت می‌کند در کرات آسمانی جنبندگانی زندگی می‌کنند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وَلَـکِن لاَّ تَفْقَهُونَ تَسْبِیحَهُمْ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موجودات چگونه تسبیح می‌گویند که مردم آن را نمی‌فهمند؟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ترین جواب آن است که انس بن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سنگریزه در دست رسول صلی الله علیه و آله و سلم تسبیح می‌گفت، تا در دست او بود می‌شنیدیم و در دست</w:t>
      </w:r>
    </w:p>
    <w:p>
      <w:pPr>
        <w:pStyle w:val="BookText"/>
        <w:rPr/>
      </w:pPr>
      <w:r>
        <w:rPr>
          <w:rFonts w:ascii="IRNazanin" w:hAnsi="IRNazanin" w:eastAsia="IRNazanin"/>
          <w:color w:val="111111"/>
          <w:sz w:val="28"/>
          <w:sz w:val="28"/>
          <w:szCs w:val="28"/>
          <w:rtl w:val="true"/>
          <w:lang w:bidi="fa-IR"/>
        </w:rPr>
        <w:t>دیگری نمی‌شنیدیم، یعنی هر یک گفتاری دارند که به گوش دیگر باید شنید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نُرْسِلُ بِالآیَاتِ إِلاَّ تَخْوِیفاً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تخویف چه آیاتی بودند؟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بودند که برای ترسانیدن مردم نازل می‌شدند، مانند آنچه که موجب نماز آیات است و غرض از نزول این عذابها اثبات نبوت نبود، چرا که کافران برای درمانده ساختن پیامبران طلب این آیات را می‌نمودند و گرچه پس از نزول دلالت بر نبوت داشت، ولی برای درخواست کنندگان آنها پس از نزول بی‌فایده بود، چرا که هلاک می‌گشتند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رَّبُّکُمُ الَّذِی یُزْجِی لَکُمُ الْفُلْکَ فِی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کشتی در دریا که علت طبیعی دارد چگونه دلالت بر قدرت خداوند می‌کند؟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 سنگ و آهن که در دریا می‌افکنند، فرو می‌رود و هزار تن که در کشتی می‌گذارند غرق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مسخر امر پروردگار است و به افعال طبیعی هم می‌توان استدلال بر قدرت خدا کرد، مانند آمدن شب و روز و طلوع و غروب ماه و خورشید و ستارگان و راندن ابر به سبب باد و اگر راندن کشتی در دریا هم علت طبیعی دارد، باز دلیل قدرت اوست که آب و باد را بدین صفت آفریده است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أَن ثَبَّتْنَاکَ لَقَدْ کِدتَّ تَرْکَنُ إِلَیْهِمْ شَیْئاً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آیه با عصمت پیامبر اکرم صلی الله علیه و آله و سلم منافات ندارد؟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ندارد که پیغمبر صلی الله علیه و آله و سلم میل به موافقت با آنان کرد و</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او را باز گردانید، بلکه دلالت بر آن دارد که او را نگاه داشت تا متابعت نکند و البته عصمت انبیاء علیه السلام به لطف الهی است و اگر پیغمبر نبودند و این لطف الهی دربارة آنان نبود، مانند دیگر مردمان میل به باطل می‌کردند، چون آنان در عصمت مستقل و بی‌نیاز از خداوند نیستند، مانند آنکه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به خورشید نور نداده بود، تاریک بود، معنی آن نیست که یک زمانی خورشید تاریک بوده است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لِدُلُوکِ الشَّمْسِ إِلَی غَسَقِ اللَّیْلِ وَقُرْآنَ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این آیه بر وجوب نمازهای پنجگانه دلالت می‌کند؟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چهار نماز را واجب فرموده که اوّل وقت آنها زوال خورشید و پایان وقت آنها نیمه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دو نماز از هنگام زوال خورشید تا غروب خورشید که نماز ظهر قبل از عصر است و دو نماز دیگر وقت آنها از غروب خورشید تا نیمه شب است ولی مغرب قبل از عشاء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مختص آنها هم به ضمیمه حکم عقل معلوم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باید پیش از عصر خوانده شود و به حکم عقل الزام به یک فعل با تجویز فعل مباین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لزوم ظهر در اوّل وقت با جواز نماز عصر منافی و اوّل وقت مختص به ظهر می‌باشد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وَیَسْأَلُونَکَ عَنِ الرُّوحِ قُلِ الرُّوحُ مِنْ أَمْرِ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خداوند پاسخ سؤال کنندگان دربارة روح را نداده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امر خداوند می‌باشد، خود یک جواب است</w:t>
      </w:r>
      <w:r>
        <w:rPr>
          <w:rFonts w:eastAsia="IRNazanin" w:cs="IRNazanin"/>
          <w:color w:val="111111"/>
          <w:sz w:val="28"/>
          <w:szCs w:val="28"/>
          <w:rtl w:val="true"/>
          <w:lang w:bidi="fa-IR"/>
        </w:rPr>
        <w:t>.</w:t>
      </w:r>
      <w:r>
        <w:rPr>
          <w:rStyle w:val="FootnoteAnchor"/>
          <w:rtl w:val="true"/>
        </w:rPr>
        <w:footnoteReference w:id="267"/>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علّت ندارد که بگوییم خداوند از جواب آنها خودداری کرده است، چون عامه مردم روح را یکی از عوارض و خواص و آثار ماده می‌دانند، مانند قوة الکتریک که از ترکیب مواد شیمیایی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عرب و</w:t>
      </w:r>
    </w:p>
    <w:p>
      <w:pPr>
        <w:pStyle w:val="BookText"/>
        <w:rPr/>
      </w:pPr>
      <w:r>
        <w:rPr>
          <w:rFonts w:ascii="IRNazanin" w:hAnsi="IRNazanin" w:eastAsia="IRNazanin"/>
          <w:color w:val="111111"/>
          <w:sz w:val="28"/>
          <w:sz w:val="28"/>
          <w:szCs w:val="28"/>
          <w:rtl w:val="true"/>
          <w:lang w:bidi="fa-IR"/>
        </w:rPr>
        <w:t>یهود و سایر ملل از قدیم چنین می‌پنداشتند و اکنون هم عوام مردم بیش از این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به فرمان خداست، نه از آثار خواص اجسام و مواد و همین که خدای تعالی فرمود، برای آنان کافی است و برای خردمندان و هوشیاران بشر کلید فهم اسرار دیگر است</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سؤال از روح و حقیقت آن از دیر زمان در میان ملل جهان متداول بود، بویژه یهود و خصوصاً آن جماعت از یهودان که با فلاسفه یونان آمیخته و از عقاید آنها و اختلافشان دربارة روح اطلاع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تعجب بشر دربارة روح از آن است که می‌بینند قدرتی است برخلاف طبیعت و گویی بر ضد وی در نبرد است و گوشت و پوست و استخوان را چون به خود رها کنند، زود پوسیده و متعفن و پراکنده می‌گردد و از جای نمی‌جنبد و روح او را سالها از فرسودگی و تعفن نگاه می‌دارد و به حرکت و سخن می‌آورد و تعقل و ادراک می‌کند و اینها هیچ یک کار جسم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سنگین است و به سوی پایین میل دارد و روح برمی‌جهد و جسم را می‌جهاند و زنده بودن، غلبة روح است بر جسم و مردن، فیروز آمدن جسم بر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روح از چه مبدأ و منشأ است؟ خداوند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آن از فرمان پروردگار است و مانند نور خورشید بر ابدان جسمانی تابیده و اگر فرمان الهی نبود و از ورای عالم طبیعت دستوری نرسیده و فروغی نتافته، همه چیز جماد بود و صامت</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أُوتِیتُم مِّن الْعِلْمِ إِلاَّ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علم انسان راجع به روح اندک است در حالی که فلاسفه قدیم و جدید بسیاری از صفات روح را دانسته و با تجربه ثابت کرده اند؟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هیچ ندانسته اید یا آنچه دانسته اید باطل است، 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شما اندک است پس هر چه عقلا و متفکران جهان دریافته باشند</w:t>
      </w:r>
    </w:p>
    <w:p>
      <w:pPr>
        <w:pStyle w:val="BookText"/>
        <w:rPr/>
      </w:pPr>
      <w:r>
        <w:rPr>
          <w:rFonts w:ascii="IRNazanin" w:hAnsi="IRNazanin" w:eastAsia="IRNazanin"/>
          <w:color w:val="111111"/>
          <w:sz w:val="28"/>
          <w:sz w:val="28"/>
          <w:szCs w:val="28"/>
          <w:rtl w:val="true"/>
          <w:lang w:bidi="fa-IR"/>
        </w:rPr>
        <w:t>و حق باشد باز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ابوعلی در شفا ثابت کرده روح انسان مجّرد و باقی است و با عالم عقول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آنکه بدانیم تن او جسم آلی است و فانی می‌شود و اگر وسایل تحقیق حالات روح به اندازة وسایل تحقیق جسم در دست بود، همان طور که هزاران اسرار او تشریح و وظایف الاعضاء و امراض و شفا و غیر آن در جسم یافته ایم، در روح می‌یافتیم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ما به بدن نظیر علم ماست به کرة زمین و علم به ما روح مانند علم اجمالی ماست به کرة مریخ که از کوهها و دریاها و ممالک و مخلوقات آن هیچ نمی‌دانیم</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پس آنچه افلاطون و ارسطو و سایر حکما دربارة روح گفتند، صحیح اما بسیار مجمل است و بیش از این نیست که روح موجودی است مجرد و مستقل از بدن و باقی پس از فنای بدن، مانند کسی که بداند در مغرب مملکتی است، امّا تفصیل شهرها و مردم آن را نداند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لَن نُّؤْمِنَ لَکَ حَتَّی تَفْجُرَ لَنَا مِنَ الأَرْضِ یَنبُوعاً… هَلْ کُنتُ إَلاَّ بَشَراً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پیشنهادهای مشرکان عملی نبود؟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آیات فراوانی است که معجزه از پیامبر صلی الله علیه و آله و سلم صادر شده است، ولی این پیشنهادات، جاهلانه بود، مثل آنکه کسی به پزشک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ماهر هستی مرگ را از خود دور کن و یا به مؤمنی فقیر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محبوب خداوند هستی، خود را از جملة ثروتمندان قرار بده</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اینگونه سخنان هزل آمیز از جاهلان بسیار شنیده می‌شود و علت آن است که جاهلان حدّ امور را درست نمی‌دانند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طبیبان راست می‌گویند، کاری کنند که هرگز نمیرند یا مریض</w:t>
      </w:r>
    </w:p>
    <w:p>
      <w:pPr>
        <w:pStyle w:val="BookText"/>
        <w:rPr/>
      </w:pPr>
      <w:r>
        <w:rPr>
          <w:rFonts w:ascii="IRNazanin" w:hAnsi="IRNazanin" w:eastAsia="IRNazanin"/>
          <w:color w:val="111111"/>
          <w:sz w:val="28"/>
          <w:sz w:val="28"/>
          <w:szCs w:val="28"/>
          <w:rtl w:val="true"/>
          <w:lang w:bidi="fa-IR"/>
        </w:rPr>
        <w:t>نشوند و اگر منجمان راست گویند، معلوم کنند که گنجها کجاست و بیرون آورند و اگر خداوند قدرت دارد، کوههای مکّه را بردارد و به جای آن آب جاری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تربت و دعا شفای بیمار است، همه اطبّا و داروخانه‌ها را ببندند و به تربت و دعا اکتفا کنند و اگر خدا دعاها را مستجاب می‌کند، وسایل و اسباب زراعت و صنعت و معیشت را براندازند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آن است که برای اثبات این امور یک مورد کافی است و یک معجزه که پیامبر صلی الله علیه و آله و سلم اظهار نماید نبوت او ثابت است</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تَجْهَرْ بِصَلاَتِکَ وَلاَ تُخَافِتْ بِهَا وَابْتَغِ بَیْنَ ذَلِکَ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 جهر و اخفات در نماز چیست؟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جهر و اخفات نسبی هستند، پس هر صدایی نسبت به آهسته‌تر از خود جهر و نسبت به بلندتر از خود اخفات است و بالاترین مراتب اخفات آن است که خودش آن را نشنود و بالاترین مراتب جهر آن است که انسان بتواند از خود آن صدا را تولید کند و فریاد بکشد و بین این دو مراتب فراوان است و اینکه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اگر به صورت جهر باشد باطل است، اگر به این معنی باشد که انسان جوهرة صدا را اندکی بلند کند که اگر کسی خیلی به او نزدیک باشد بشنود، خیلی بعید است، بلکه جهر آن است که انسان صدای خود را به اندازه‌ای بلند کند که اهل منزل و اهل مسجد و امثال این، آن صدا را بشنوند</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البته جهر و اخفات در قرآن، غیر از جهر و اخفات در معیارهای فقهی فقهاست</w:t>
      </w:r>
      <w:r>
        <w:rPr>
          <w:rFonts w:eastAsia="IRNazanin" w:cs="IRNazanin"/>
          <w:color w:val="111111"/>
          <w:sz w:val="28"/>
          <w:szCs w:val="28"/>
          <w:rtl w:val="true"/>
          <w:lang w:bidi="fa-IR"/>
        </w:rPr>
        <w:t>.</w:t>
      </w:r>
      <w:r>
        <w:rPr>
          <w:rStyle w:val="FootnoteAnchor"/>
          <w:rtl w:val="true"/>
        </w:rPr>
        <w:footnoteReference w:id="275"/>
      </w:r>
      <w:bookmarkStart w:id="61" w:name="pg2610_15308"/>
    </w:p>
    <w:p>
      <w:pPr>
        <w:pStyle w:val="Heading2"/>
        <w:numPr>
          <w:ilvl w:val="1"/>
          <w:numId w:val="1"/>
        </w:numPr>
        <w:rPr/>
      </w:pPr>
      <w:bookmarkStart w:id="62" w:name="__RefHeading___Toc400257_1395250215"/>
      <w:bookmarkStart w:id="63" w:name="_Toc21"/>
      <w:bookmarkEnd w:id="61"/>
      <w:bookmarkEnd w:id="62"/>
      <w:r>
        <w:rPr>
          <w:rtl w:val="true"/>
        </w:rPr>
        <w:t>سورة کهف</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وَتَرَی الشَّمْسَ إِذَا طَلَعَت تَّزَاوَرُ عَن کَهْفِهِمْ ذَاتَ الْیَمِینِ وَإِذَا غَرَبَت تَّقْرِضُهُمْ ذَاتَ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بدنهای اصحاب کهف به اعجاز بود یا به علت طبیعی؟</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استفاده می‌شود که حفظ ایشان علاوه‌بر اعجاز، علت طبیعی هم داشت و خداوند آنها را از مغیرات و مفسدات طبیعی حفظ می‌کرد و اگر کسی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کار ایشان بر اعجاز و خرق عادت و قهر طبیعت بود از جانب پروردگار، زیرا بدن را هر چه از آفتاب و مغیرات طبیعت حفظ کنند و بدن آنها را از یک پهلو به پهلوی دیگر بگردانند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یا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زنده نمی‌مانند و اگر بنابر اعجاز باشد، گردانیدن آفتاب از آنها و راندن نسیم و از این پهلو به آن پهلو کردن لازم نیست، خداوند قادر است آنان را در عین آفتاب به یک پهلو خوابیده زنده نگه دارد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اعجاز و اظهار قدرت پروردگار همراه به اسباب طبیعی نادر الوقوعی است که فکر غالب بشر به آن نرسیده و از آن خبر ندارد، مانند آمدن باران از ابر که علت طبیعی است به دعای پیامبر صلی الله علیه و آله و سلم و امام علیه السلام در استسقای باران با آن که خدا قادر است بی‌ابر، باران را از هوا ایجاد کند و تصرف نفوس اولیا در جمع شدن ابر از اسباب پنهانی است که غالب مردم از آن خبر ندارند و این معانی را ابوعلی ابن‌سینا در اشارات به تفصیل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هم زنده نگاه داشتن اصحاب کهف در مدتی که مقدار آن برای ما معلوم نیست، گرچه به قدرت الهی و اعجاز بود، امّا بی‌دخالت اسباب طبیعی نبوده، نظیر آمدن باران از ابر به دعای</w:t>
      </w:r>
    </w:p>
    <w:p>
      <w:pPr>
        <w:pStyle w:val="BookText"/>
        <w:rPr/>
      </w:pP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بقای حیات اگر حاجت به غذا نداشته باشد، خود حافظ بدن است، تا حیات هست بدن نمی‌گندد، هر چند که هزار سال بگذرد و استغنای از غذا، خصوصاً در خواب از محالات نیست تا کسی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ارادة خدا به محال تعلق نمی‌گیرد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کهف مأمور را به کدام شهر برای خرید غذا فرستادند؟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افسوس که از شهرهای آسیای صغیر بود که فعلاً دهی به نام سلجوک در ترکیه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کتب نصاری آمده است که در قدیم این شهر مجمع صرافان بود و ثروت بی‌نهایت در آن گرد آمده، چنانکه از حضرت امام جعفر صادق علیه السلام مروی است که اصحاب کهف صیرفی بودند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سَیَقُولُونَ ثَلَاثَةٌ رَّابِعُهُمْ کَلْبُهُمْ وَیَقُولُونَ خَمْسَةٌ سَادِسُهُمْ کَلْبُهُمْ رَجْمًا بِالْغَیْبِ وَیَقُولُونَ سَبْعَةٌ وَثَامِنُهُمْ کَلْبُهُمْ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دقیق اصحاب کهف چه اندازه بوده است؟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رجما بالغیب را پس از دو قول فرمود، معلوم می‌گردد که قول سوم صحیح است، چنانکه مسیحیان در عهد ما از آنها به هفت خوابندة شهر افسوس تعبیر می‌کنند، با این حال چون اختلاف در عدد آنها سودی نداشت، خداوند پیامبرش را از بحث در آن نهی کرد تا برای مردم دستوری باشد تا در اموری که فایدة دینی و دنیوی ندارد، در آن جدال نکنند و تحقیق حق را در آن از وظایف لازم خویش نشمارند، مانند اینکه سگ اصحاب کهف چه رنگی بود و کشتی نوح علیه السلام از چه چوبی ساخته شد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أَفَتَتَّخِذُونَهُ وَذُرِّیَّتَهُ أَوْلِیَاء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چگونه زاد و ولد می‌کند؟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مانند ملائکه، زاد و ولد داشته باشد، چراکه خداوند از آب وضوی مردم و یا از کلام نیکوی آنها فرشته می‌آفریند و در حدیث معراج آمده است که فرشته‌ای در آب می‌رود به فشاندن بال و قطرات آب که از بال او می‌جهد، خداوند فرشتگانی بیافریند و اینها ذریه او باشند، در شیاطین هم نظیر این تصور می‌شود که از اعمال زشت مردمان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امور که مانند عبادات و معاملات احتیاج به دانستن آن نیست، توقف باید کرد و هر چه به ذهن می‌آید، حجّت نباید گرفت و صحیح نباید دانست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أَبْرَحُ حَتَّی أَبْلُغَ مَجْمَعَ الْبَحْرَیْنِ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البحرین در کجا واقع شده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تنگه‌ای بوده است در حوالی شام و فلسطین میان دریای قلزم و بعضی از خلیج‌های آن یا نزدیک دریای روم یا بحرالمیت و یا خلیجی از فروع آن متصل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r>
        <w:rPr>
          <w:rStyle w:val="FootnoteAnchor"/>
          <w:rtl w:val="true"/>
        </w:rPr>
        <w:footnoteReference w:id="280"/>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 در طنجه و افریقیه، یعنی تنگه جبل الطارق میان دریای روم و اقیانوس اطلس است، ولی این صحیح نیست، چون راه از فلسطین تا طنجه بسیار دور است و در یک روز و دو روز پیموده نمی‌شود، بلکه سالی باید بگذرد تا کسی از شام بدان جا رسد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نَسِیتُ الْحُوتَ وَمَا أَنسَانِیهُ إِلَّا الشَّیْطَانُ أَنْ أَذْکُرَهُ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فراموشی به عصمت پیامبران اخلال نمی‌رساند؟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 و فراموشی در اینجا مخلّ به آن عصمتی که در انبیاء علیه السلام باید باشد نیست و فراموشانیدن شیطان از باب اغواء و اضلال و یا فرمان به معصیت نیست، چون شیطان بر بندگان مخلص الهی سلطه ندارد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فَوَجَدَا عَبْدًا مِّنْ عِبَادِنَا آتَیْنَاهُ رَحْمَةً مِنْ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عبدی که با موسی علیه السلام ملاقات کرد کیست و با آن حضرت در شریعت چه تفاوتهایی داشت؟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بود که مروج طریقه باطنی و حقیقی بود و موسی علیه السلام مؤسس شریعت 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طریقت با شریعت مخالف است، ولی این سخن درست نیست، چرا که امر خداوند واحد است خواه به افعال تعلق گیرد و خواه به تزکیه قلب و توجه الی الله، و هرگز متفاوت نخواهد شد، ولی بر صاحب شریعتی چون موسی علیه السلام واجب است که در هر حکمی در همة جوانب آن بنگرد و فقط به یک جنبه توجه نکند و این یک اصل عظیمی است که خدا اراده کرد به موسی علیه السلام و علما بفهماند تا دیگران به او اقتدا کنند و امثال آن فراوان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اصحاب حضرت علی علیه السلام از جنگ پس از بالا رفتن قرآنها بر فراز نیزه‌ها به خاطر احترام قرآن، پس آنان از یک جنبه به قرآن نگاه کردند و مصلحت امام و امّت را نادیده گرفتند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ممکن است که خضر از پیامبر و حجت خدا عالم‌تر باشد؟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باید اعلم به احکام مردم باشد، نه اعلم در همة امور و</w:t>
      </w:r>
    </w:p>
    <w:p>
      <w:pPr>
        <w:pStyle w:val="BookText"/>
        <w:rPr/>
      </w:pPr>
      <w:r>
        <w:rPr>
          <w:rFonts w:ascii="IRNazanin" w:hAnsi="IRNazanin" w:eastAsia="IRNazanin"/>
          <w:color w:val="111111"/>
          <w:sz w:val="28"/>
          <w:sz w:val="28"/>
          <w:szCs w:val="28"/>
          <w:rtl w:val="true"/>
          <w:lang w:bidi="fa-IR"/>
        </w:rPr>
        <w:t>روشن است که بزرگترین افراد بشر در تشریع قوانین و احکام و وحی الهی موسی علیه السلام بوده و شریعت او تا کنون در دست مردم است، ولی خضر اعلم از او در مسائلی بوده که رساندن آن به مردم مثل کشتن بچه برای حفظ پدر و مادرش از کفر لازم نبوده است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تُؤَاخِذْنِی بِمَا نَسِیتُ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فراموشی موسی علیه السلام اخلال به عصمت او وارد نمی‌کرده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فراموشی بر انبیاء علیه السلام جایز نیست که تعلق به امور شریعت داشته باشد و یا در امری که مقتضی تنفر مردمان از او باشد، ولی در غیر آن جایز است، مثل نسیان در خوردنی و نوشیدنی البته به صورت غیر مستمر، ولی این مطلب صحیح نیست، زیرا که عمل انبیاء در هر باب هر چند یک بار اتفاق بیفتد حجت است و پیوسته علمای اسلام در جواز عمل مشکوک به یک بار که از پیامبر صلی الله علیه و آله و سلم صادر شده احتجاج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همة اعمال آنها متعلق به شریعت است و در آن سهو و نسیان جایز نیست و نسیان در اینجا به معنای ترک عهد است و موسی علیه السلام بر اساس وظیفه شرعی، عمداً نهی از منکر کرد و فراموشی به معنای تَرْک در زبان فارسی هم متداول است، چنانکه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کینه‌های گذشته را فراموش کن و نظیر آن این است که سعدی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 کردی به قول دشمنان گوش                             که عهد دوستان کردی فراموش</w:t>
      </w:r>
      <w:r>
        <w:rPr>
          <w:rStyle w:val="FootnoteAnchor"/>
          <w:rtl w:val="true"/>
        </w:rPr>
        <w:footnoteReference w:id="2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سَأُنَبِّئُکَ بِتَأْوِیلِ مَا لَمْ تَسْتَطِع عَّلَیْهِ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تأویل کارهای خضر که عنان صبر را از کف موسی علیه السلام ربود چه بود؟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بزرگترین معلّم شریعت و بانی فقه بود و اساس شرع</w:t>
      </w:r>
    </w:p>
    <w:p>
      <w:pPr>
        <w:pStyle w:val="BookText"/>
        <w:rPr/>
      </w:pPr>
      <w:r>
        <w:rPr>
          <w:rFonts w:ascii="IRNazanin" w:hAnsi="IRNazanin" w:eastAsia="IRNazanin"/>
          <w:color w:val="111111"/>
          <w:sz w:val="28"/>
          <w:sz w:val="28"/>
          <w:szCs w:val="28"/>
          <w:rtl w:val="true"/>
          <w:lang w:bidi="fa-IR"/>
        </w:rPr>
        <w:t xml:space="preserve">بر حفظ مال و جان و احترام عمل است و خضر در هر سه باب خلاف اساس شریعت کرد، اولاً مال جمعی از مساکین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اغنیا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مصلحتی ظاهر، بلکه با احتمال غرق گروهی بی‌گناه، معیوب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طفلی بی‌گناه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عمل زشت اهالی قریه را پاداش نیک داد و برای عمل خود با استحقاق، اجرت نخواست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حرمت مال و جان و عمل را مراعات نکرد، برای آگاه کردن موسی علیه السلام به آنکه علم دیگری است جز علم رسوم و نیز گاه باشد که هنگام ضرر و تقیه و حرج و مصالح اهم، بسیاری از احکام ظاهری شرع را ترک باید کرد، نه مانند خوارج که برای احترام قرآن دست از یاری علی علیه السلام برداشتند در جنگ صفین و در لشکر او تفرقه انداختند، و نه مثل عبدالله بن عمروعاص که از جنگ با لشکر امیرالمؤمنین علی علیه السلام اجتناب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 اطاعت مرا بر تو واجب کرده است و من تو را امر می‌کنم به مخاصمت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اطاعت امر پدر با علی علیه السلام جنگ کرد</w:t>
      </w:r>
      <w:r>
        <w:rPr>
          <w:rFonts w:eastAsia="IRNazanin" w:cs="IRNazanin"/>
          <w:color w:val="111111"/>
          <w:sz w:val="28"/>
          <w:szCs w:val="28"/>
          <w:rtl w:val="true"/>
          <w:lang w:bidi="fa-IR"/>
        </w:rPr>
        <w:t>.</w:t>
      </w:r>
      <w:r>
        <w:rPr>
          <w:rStyle w:val="FootnoteAnchor"/>
          <w:rtl w:val="true"/>
        </w:rPr>
        <w:footnoteReference w:id="286"/>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علیه السلام صاحب شریعت و فقه بود و خداوند او را بدین واقعه از مرتبة فقه و شریعت آگاه ساخت تا تنبیهی باشد برای پیروان او که به فقه ننازند و خضر را در علم بالاتر از او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فقه غیر از ابواب عبادت و نکاح را باقی نگذاشت تا بدانند که از فقه نیز علمی بالاتر وجود دارد، چون فقه برای نظم ظاهر زندگی دنیوی است و چون بشر از غیب خبر ندارد، خداوند برای آنان شریعت فرستاد و حکم شریعت بر ظاهر نهاد نه بر واقع، پس آنکه از واقع آگاه است مقامش برتر است از آنکه تنها ظاهر را داند، الاّ آنکه مردم طاقت تحمل حکم وی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اتفاقاً بر حقیقت آگاه گردد و حکم ظاهر فقه برخلاف آن باشد متابعت واقع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معامله‌ای که به عقد ظاهر، موافق حکم شرع صحیح واقع شود و تو بدانی که صاحب آن راضی نیست بر تو حرام است و آنکه بر تو اعتماد کند در</w:t>
      </w:r>
    </w:p>
    <w:p>
      <w:pPr>
        <w:pStyle w:val="BookText"/>
        <w:rPr/>
      </w:pPr>
      <w:r>
        <w:rPr>
          <w:rFonts w:ascii="IRNazanin" w:hAnsi="IRNazanin" w:eastAsia="IRNazanin"/>
          <w:color w:val="111111"/>
          <w:sz w:val="28"/>
          <w:sz w:val="28"/>
          <w:szCs w:val="28"/>
          <w:rtl w:val="true"/>
          <w:lang w:bidi="fa-IR"/>
        </w:rPr>
        <w:t>گزیدن بهترین متاع و ارزان ترین قیمت و تو رعایت صلاح او نکنی بهای آن که می‌شناسی بر تو مباح نیست که غَبنُ المُستَرسِلِ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زنی که به لفظ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نکاح دائم تو در آمدم و تو بدانی که به دوام نکاح راضی نیست بر تو حرام است و چون بدهکار باشی به کسی که او اصل یا مقدار آن را نداند و تو بدانی و نگویی و به اندک مالی صلح کنی باز بر تو حرام است و غیرذلک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ظاهری برای جاهل به واقع است</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وَیَسْأَلُونَکَ عَن ذِی الْقَرْنَیْنِ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ذوالقرنین چه کسی بوده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 بن فیلفوس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فیلیپ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یونان بود و گروهی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پادشاهان یمن بود، چون نام آنان پیوسته به کلمة ذو آغاز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ذوالکلاء و ذویزن و ذونواس و از این جهت آنها را اذواء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سخن صحیح نیست، زیرا که ذوالقرنین را یهود می‌شناختند و به تعلیم آنها، عرب مکه از پیغمبر راجع به وی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پادشاهی را که در یمن بر جهان مستولی گردیده باشد یهود و اهل کتاب نمی‌شناختند</w:t>
      </w:r>
      <w:r>
        <w:rPr>
          <w:rFonts w:eastAsia="IRNazanin" w:cs="IRNazanin"/>
          <w:color w:val="111111"/>
          <w:sz w:val="28"/>
          <w:szCs w:val="28"/>
          <w:rtl w:val="true"/>
          <w:lang w:bidi="fa-IR"/>
        </w:rPr>
        <w:t>.</w:t>
      </w:r>
      <w:r>
        <w:rPr>
          <w:rStyle w:val="FootnoteAnchor"/>
          <w:rtl w:val="true"/>
        </w:rPr>
        <w:footnoteReference w:id="288"/>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ذوالقرنین لقب اسکندر مقدونی است و مشهور نزد مفسران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ادّله قول مشهور، سؤال یهود است، چون اسکندر نزد آنان معروف بود و در کتب تاریخ خود اخبار وی را نوشته بودند، چون او به بیت‌المقدس آمده عالم بزرگ یهود را با حرمت و تعظیم پذیرفت و دین آنها را آزاد گذارد و اجازه داد در شهرهای خود به همان احکام و شریعت تورات عمل کنند و قوانین دولتی یونانیان برای آنها لازم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اسکندر را بزرگ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پس از وی جانشینان او با یهود بد رفتاری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دیگر بر قول مشهور آنکه خداوند اخبار انبیاء یا کسانی را که مانند انبیاء در نشر خیر و آداب و اخلاق تأثیر بسیار داشتند نقل می‌کند، و از انبیاء گذشته هیچ یک از پادشاهان جهان آن اندازه مؤثّر نبود و در تأدیب و تهذیب و تعلیم علوم آن کوشش نکرد که اسکندر کرد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بدین جهت او را ذی القرنین می‌گفتند که به طرف مشرق و مغرب طواف کرد، چون قرن به معنای طرف است، یعنی هر دو طرف آفتاب را فرو گرفت و یا در زمان او دو قرن از مردمان گذشتند و یا تاج او دو شاخ داشته است که گاهی عکس او را با تاج و دو شاخ می‌نگارند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مَکَّنَّا لَهُ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امکانات خدادادی ذوالقرنین چه بوده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یونان در علم و حکمت و تمدن آن روز به غایت ترقی رسیده و از قواعد آبادی و عدالت و سیاست که سبب فیروزی است، بهره‌مند بودند و غرض پروردگار همین اسباب است، حتّی غلبه اسکندر بر جهان همراه استعمار نبود، چون مانند مسلمانان با همة رعایا به تساوی حقوق عمل می‌کرد و یونانیان بر خلاف رومیان علم و صنعت و حکمت خود را در هر کشور بردند و به مردم آموختند و مصر و شام و عراق و آسیای صغیر را بیدار کردند و با خویش شریک گردانیدند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تواریخ فرنگ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اسکندر هفتاد شهر بنا نهاد که در آن علوم و تمدن یونان تعلیم داده می‌شد و سی هزار جوان فارسی را تربیت کرد و به مناصب لشکری و کشوری گماشت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نفوذ اسکندر در جهان نظیر انبیاء است، زیرا که تا هزار سال، پس از</w:t>
      </w:r>
    </w:p>
    <w:p>
      <w:pPr>
        <w:pStyle w:val="BookText"/>
        <w:rPr/>
      </w:pPr>
      <w:r>
        <w:rPr>
          <w:rFonts w:ascii="IRNazanin" w:hAnsi="IRNazanin" w:eastAsia="IRNazanin"/>
          <w:color w:val="111111"/>
          <w:sz w:val="28"/>
          <w:sz w:val="28"/>
          <w:szCs w:val="28"/>
          <w:rtl w:val="true"/>
          <w:lang w:bidi="fa-IR"/>
        </w:rPr>
        <w:t>وی آثار او پدیدار بود، با آنکه جانشینان او قدرت سیاسی نداشتند و زبان یونانی در آن مدت چنان رواج داشت که حتی حواریون عیسی با این که زبان خودشان عبری بود، انجیل را به زبان یونانی نوشتند و پیش از مسیح علیه السلام تورات را هم به یونانی ترجمه کردند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بَلَغَ مَغْرِبَ الشَّمْسِ وَجَدَهَا تَغْرُبُ فِی عَیْنٍ حَمِئَةٍ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خورشید در چشمه‌ای گل آلود فرو می‌شده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از پشت چشمه فرو می‌شد نه آن که حقیقتاً در گل و لای فرو رود 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آن را چنان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کنارة دریا ایستاده باشد، چنان یابد که خورشید در آب فرو می‌شود با آنکه حقیقتاً در آب نمی‌رود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یَا ذَا الْقَرْنَیْنِ…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ذوالقرنین پیامبر بوده که خداوند او را مخاطب قرار داده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گفتگو و خطاب دلیل پیغمبری ذوالقرنین نیست، چون خداوند در قرآن مجید بسیاری از جمادات را مانند آسمان و زمین و کوه و زنبورعسل و آتش و غیر اینها مخاطب خویش قرار داده است و مراد تسخیر تکوینی و الهام به اسکندر است که به فتح بلاد عالم برود و خداوند در آن مصلحتی می‌دید که علوم و آداب یونانیان را به همة عالم منتشر سازد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أَمَّا مَن ظَلَمَ فَسَوْفَ نُعَذِّبُهُ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ذوالقرنین به خدا ایمان داشته است؟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از شرک برنگردد او را خواهیم کشت،</w:t>
      </w:r>
    </w:p>
    <w:p>
      <w:pPr>
        <w:pStyle w:val="BookText"/>
        <w:rPr/>
      </w:pPr>
      <w:r>
        <w:rPr>
          <w:rFonts w:ascii="IRNazanin" w:hAnsi="IRNazanin" w:eastAsia="IRNazanin"/>
          <w:color w:val="111111"/>
          <w:sz w:val="28"/>
          <w:sz w:val="28"/>
          <w:szCs w:val="28"/>
          <w:rtl w:val="true"/>
          <w:lang w:bidi="fa-IR"/>
        </w:rPr>
        <w:t>دلالت می‌کند که مؤمن به خدا و قیامت بوده است، وی شاگرد ارسطو بوده و از او اعتقاد به توحید و تجرد نفس و بقای آن پس از مرگ را فرا گرفته و مانند استادش به آن اعتقاد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اسکندر بر اقلیمهای زمین موجب انتشار علوم یونانی بین امتها و ترویج فرهنگ و بنای مدارس پزشکی و نجوم و فلسفه بوده و زبان انها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زمین همانند زبان عربی در جهان اسلام گرددید و معارف آنها در مصر جمع و کتابخانه بزرگ اسکندریه احداث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هیچ کس پس از انبیاء مانند اسکندر مبعوث نشد که در ترویج علوم و تهذیب نفوس و تربیت عقول کوشیده باشد و شاید از میان همة پادشاهان به همین جهت نام او ذکر شده است</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أَتْبَعَ سَبَبًا حَتَّی إِذَا بَلَغَ مَطْلِعَ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ذوالقرنین به کدام سمت شرق سفر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 پس از ایمنی از جناح غرب، آهنگ مشرق کرد و گویند با سی هزار پیاده و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عازم ایران گردید و از یوسف مورخ مشهور یهودی نقل می‌کنند که اسکندر به بیت المقدس رفت و عالم بزرگ یهود را پذیرفت و با احترام از تورات پرسید و دولت و دین آنها را آزاد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مصر رفت و مصریان مقدم او را گرامی داشتند و از آنجا به شام بازگشت و راه عراق پیش گرفت و تا فارس و همدان بتاخت و دارا به سوی شرق می‌گریخت تا در نواحی ترکستان و سرزمین باختر بدست فرماندار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و اسکندر از خیانت وی به دارا برآشفت و بدان سوی تاخت و والی را کشت و آن منطقه را به خاندان دارا سپرد و دختر او را برای خود عقد کرد و تا سند و سمرقند پیش رفت</w:t>
      </w:r>
      <w:r>
        <w:rPr>
          <w:rFonts w:eastAsia="IRNazanin" w:cs="IRNazanin"/>
          <w:color w:val="111111"/>
          <w:sz w:val="28"/>
          <w:szCs w:val="28"/>
          <w:rtl w:val="true"/>
          <w:lang w:bidi="fa-IR"/>
        </w:rPr>
        <w:t>.</w:t>
      </w:r>
      <w:r>
        <w:rPr>
          <w:rStyle w:val="FootnoteAnchor"/>
          <w:rtl w:val="true"/>
        </w:rPr>
        <w:footnoteReference w:id="295"/>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 تعبیر مطلع الشمس نمی‌توان دریافت که ذوالقرنین به آخرین</w:t>
      </w:r>
    </w:p>
    <w:p>
      <w:pPr>
        <w:pStyle w:val="BookText"/>
        <w:rPr/>
      </w:pPr>
      <w:r>
        <w:rPr>
          <w:rFonts w:ascii="IRNazanin" w:hAnsi="IRNazanin" w:eastAsia="IRNazanin"/>
          <w:color w:val="111111"/>
          <w:sz w:val="28"/>
          <w:sz w:val="28"/>
          <w:szCs w:val="28"/>
          <w:rtl w:val="true"/>
          <w:lang w:bidi="fa-IR"/>
        </w:rPr>
        <w:t>سرزمین در مشرق رسیده باشد، بلکه مطلع الشمس در مقایسه با یونان شامل بلاد عجم و ترک و هند می‌شود و همین طور مغرب الشمس لازم نیست که در ساحل دریای اتلانتیک و جزائر خالدات باشد، بلکه غرب نسبت به یونان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می‌کند که غربی‌ها در پذیرش آداب و رسوم از شرق دور بهتر بودند، چرا که شرق دور متوغّل در وحشی گری بوده و حتی روش خانه سازی را بلد نبودند و لذا خداوند فقط اهل مغرب را در جهت تأدیب نام برده است</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بَلَغَ بَیْنَ السَّدَّیْنِ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سدّ ذوالقرنین چگونه بوده و کجاست؟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اذا ساوی بین الصدفین یعنی بین دو سمت کوه را تسویه نمود، معلوم می‌شود که سد طولانی نبوده، بلکه در یک درّه و بین دو کوه قرار داشته که راه مهاجمان را مسدود کرده است و بسیاری از پادشاهان این کارها را انجام می‌داده‌اند و منظور دیوار چین نبوده است،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باب الابواب بوده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مورخان فرنگ از سد اسکندر چیزی ننوشتند، چرا که وقایع بسیاری است که امتی بدان عنایت دارند و امت دیگر ندارند، مثل آنکه رفتن او به بیت المقدس را فقط یوسف، مورخ یهودی نوشته است و آن را مورخان یونان حادثه مهمی نشمردند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سد ساختن وی همچنین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بر ساحل شط سیحون بناهای بسیار ساخت، چون سیحون سرحد میان قبایل متوحش و متمدن بود و هر بنایی را نامی نهاد از مشاهیر سلاطین مانند سمیرامیس پادشاه بابل و کورش پادشاه فارس و سد نیز در هر محل باشد برای حفظ جماعتی از مردم متمدن از هجوم قبایل وحشی ساخته شد و نظیر این سد در دربند قفقاز بود که جمعی نسبت به انوشیروان می‌دادند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یَأْجُوجَ وَمَأْجُوجَ مُفْسِدُونَ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یأجوج و مأجوج چه کسانی بوده‌اند و در کجا می‌زیسته 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علمای جغرافیای قدیم، بلاد یأجوج و مأجوج را مغولستان چین می‌دانستند و در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دهم سفر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مأجوج را از فرزندان یافث بن نوح شمرده و مسیحیان بر وفق مکاشفات یوحنا معتقدند که یأجوج و مأجوج در آخرالزمان برای محاربه با نیکان و پاکان گرد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کتاب حزقیل 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می‌گردد که فساد و فتنه بسیار می‌کردند و حضرت حزقیل علیه السلام بر آنها نبوت کرده و مورخان مسیحی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طایفه سیت‌ها هستند که در نواحی شمال در آن سوی آسیای صغیر و یونان می‌زیستند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سقلابیان هم از آنانند که امروز اسلاو نامیده می‌شوند و در قرن هفتم پیش از میلاد بر جنوب تاختند و آشور و لیدی را گرفتند و بسیار فساد کردند و تا مصر رفتند و کسی نتوانست آنها را از پیشروی باز دارد و قومی وحشی بودند، از گوشت و شیر اسب تغذیه می‌کردند و خدای جنگ را در صورت حربه می‌پرستیدند و اگر یکی از رؤسای آنها می‌مرد، زن و بستگان او را با او می‌کشتند و دفن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ناحیة میان دریای خزر و دریای سیاه مسکن این قوم بود و برخی مانند امام رازی معتقدند که یأجوج و مأجوج از نژاد زرد بودند از جنس مغولان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اصل وجود آنان در تاریخ معلوم است، هر چند ندانیم با کدام یک از طوائف معروف زمان ما منطبق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ظاهراً قول کسانی که یأجوج و مأجوج را همان سیت‌ها و بازماندگان آنها می‌دانند به نظر صحیح‌تر می‌رسد و پس از آن قول آنها که ایشان را از نژاد مغول دانند هم به نظر بعید نمی‌رسد،</w:t>
      </w:r>
    </w:p>
    <w:p>
      <w:pPr>
        <w:pStyle w:val="BookText"/>
        <w:rPr/>
      </w:pPr>
      <w:r>
        <w:rPr>
          <w:rFonts w:ascii="IRNazanin" w:hAnsi="IRNazanin" w:eastAsia="IRNazanin"/>
          <w:color w:val="111111"/>
          <w:sz w:val="28"/>
          <w:sz w:val="28"/>
          <w:szCs w:val="28"/>
          <w:rtl w:val="true"/>
          <w:lang w:bidi="fa-IR"/>
        </w:rPr>
        <w:t>گرچه از جانب آسیای صغیر و قفقاز به جنوب تاخته باشند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ذوالقرنین همان کورش بوده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لازم نیست از قول عموم مفسران تخطی کنیم و ذوالقرنین را مرد دیگری غیر از اسکندر بدانیم، چون یهودیان، اسکندر را به عنوان ذوالقرنین و خداپرست می‌شناختند و همان را از پیغمبر ما پرسیدند و دو شاخ او، دو برآمدگی بود بر دو طرف کلاه وی که پهلوانان قدیم بر آن می‌زدند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وَعْدُ رَبِّی جَعَلَهُ دَکَّاء وَکَانَ وَعْدُ رَبِّی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ذوالقرنین پیغمبر نبود از کجا غیب می‌دانست؟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غیبی نیست، چون اسکندر می‌دانست بنا را هر چند استوار کنند، ویرانی بدان راه خواهد یافت و خداوند همه چیز را در معرض فساد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بنا را در نهایت استحکام ساخت، مانند دیگران نگفت این بنا هرگز گزند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 گرچه پیغمبر نبود، اما پس از انبیاء هیچ کس به اندازة او برای تمدن بشر سودمند نیامد، زیرا که علوم یونان از طبّ و ریاضی و خواص ادویه و حکمت و سایر مظاهر تمدن را در جهان پراکنده ساخت، و هزاران سال پس از وی زبان علمی رایج در جهان زبان یونانی بود و نیز جبروت پادشاهان خودکام مشرق را درهم شکست و حکومتهای کوچک با قدرت محدود به رسم یونانیان در مشرق بنهاد و خود اسکندر در علم بسیار قوی بود، چنانکه 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همة علوم زمان خود را فرا گرفت حتی در طبّ استاد شد و همة کتب ارسطو را نزد او خواند و خدا را می‌شناخت و به تجرد روح و عالم آخرت معتقد بود و از این جهت خداوند میان همة پادشاهان نام وی را به تکریم برد و قصة او را در قرآن آورد</w:t>
      </w:r>
      <w:r>
        <w:rPr>
          <w:rFonts w:eastAsia="IRNazanin" w:cs="IRNazanin"/>
          <w:color w:val="111111"/>
          <w:sz w:val="28"/>
          <w:szCs w:val="28"/>
          <w:rtl w:val="true"/>
          <w:lang w:bidi="fa-IR"/>
        </w:rPr>
        <w:t>.</w:t>
      </w:r>
      <w:r>
        <w:rPr>
          <w:rStyle w:val="FootnoteAnchor"/>
          <w:rtl w:val="true"/>
        </w:rPr>
        <w:footnoteReference w:id="300"/>
      </w:r>
      <w:bookmarkStart w:id="64" w:name="pg2610_15335"/>
    </w:p>
    <w:p>
      <w:pPr>
        <w:pStyle w:val="Heading2"/>
        <w:numPr>
          <w:ilvl w:val="1"/>
          <w:numId w:val="1"/>
        </w:numPr>
        <w:rPr/>
      </w:pPr>
      <w:bookmarkStart w:id="65" w:name="__RefHeading___Toc400259_1395250215"/>
      <w:bookmarkStart w:id="66" w:name="_Toc22"/>
      <w:bookmarkEnd w:id="64"/>
      <w:bookmarkEnd w:id="65"/>
      <w:r>
        <w:rPr>
          <w:rtl w:val="true"/>
        </w:rPr>
        <w:t>سورة مریم علیها السلام</w:t>
      </w:r>
      <w:bookmarkEnd w:id="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تفسیر این حروف به داستان کربلا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این حروف روایتی از سعد بن عبدالله از امام حسن عسکری علیه السلام وارد شده است که در مجلس او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اشاره به کربلا و هاء به هلاکت و یاء اشاره به یزید و عین اشاره به عطش و صاد اشاره به صبر است، ولی در تفاسیر معروف ما این تفسیر را نیاورده و از اقوال محتمله نشمرده‌اند، چون حکایت ملاقات سعد بن عبدالله با امام حسن عسکری علیه السلام مشکوک است و زمان وی چنین اقتضا ندارد و شیخ نجاشی که از بزرگترین علمای رجال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علمای ما ملاقات سعد را با امام علیه السلام انکار دارند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مجعول است بروی</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یَرِثُنِی وَیَرِثُ مِنْ آلِ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پیامبران ارث به جا می‌گذارند؟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پیامبران نیز مال به ارث می‌گذارند و اینکه روایت شده که ان الانبیاء لایورثون درهما ولادینارا و ان میراثهم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است که علم مهمتر از میراثهای آنهاست و غالباً مالی را جمع نمی‌کردند، بلکه در حیات خویش غالب اموال خود را صدقه می‌دادند و اینکه از زبان حضرت</w:t>
      </w:r>
    </w:p>
    <w:p>
      <w:pPr>
        <w:pStyle w:val="BookText"/>
        <w:rPr/>
      </w:pPr>
      <w:r>
        <w:rPr>
          <w:rFonts w:ascii="IRNazanin" w:hAnsi="IRNazanin" w:eastAsia="IRNazanin"/>
          <w:color w:val="111111"/>
          <w:sz w:val="28"/>
          <w:sz w:val="28"/>
          <w:szCs w:val="28"/>
          <w:rtl w:val="true"/>
          <w:lang w:bidi="fa-IR"/>
        </w:rPr>
        <w:t>رسول صلی الله علیه و آله و سلم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ترکناه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اجتهاد ناقل روایت بوده و براساس فهم خود، فرمایش حضرت را نقل به معنی کرده است</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فَتَمَثَّلَ لَهَا بَشَراً سَوِیّاً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تمثّل روح برای مریم علیه السلام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تمثیل دلالت می‌کند که روح در اصل خلقت به صورت بشر نبوده، بلکه برای مریم متمثل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در هر عالم صورتی دارد مغایر و مناسب او چنانکه ثروت دنیا در نشئه خواب به صورت عذره و علم به صورت شیر در آید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 قال ابراهیم لابیه 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پدر ابراهیم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پیامبر اکرم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می‌پرستید؟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علمای امامیه بر آن است که پدران حضرت خاتم الانبیاء صلی الله علیه و آله و سلم همه موحّد بودند و از سخن او که آزر را پدر مادر ابراهیم علیه السلام دانسته، معلوم می‌گردد که پدران مادر واجب نیست همة مؤمن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دلیل نقلی و اجماع شیعیان است که باید اباء گرامی رسول صلی الله علیه و آله و سلم همه مسلمان باشند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فِی الْکِتَابِ إِسْمَاعِیلَ إِنَّهُ کَانَ صَادِقَ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اسماعیل در این آیه کیست؟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بنی اسرائیل نام اسماعیل مکرر برای مردان مختلف آمده و یکی از مشاهیر آنها اسماعیل بن نثینا است که در بیت المقدس</w:t>
      </w:r>
    </w:p>
    <w:p>
      <w:pPr>
        <w:pStyle w:val="BookText"/>
        <w:rPr/>
      </w:pPr>
      <w:r>
        <w:rPr>
          <w:rFonts w:ascii="IRNazanin" w:hAnsi="IRNazanin" w:eastAsia="IRNazanin"/>
          <w:color w:val="111111"/>
          <w:sz w:val="28"/>
          <w:sz w:val="28"/>
          <w:szCs w:val="28"/>
          <w:rtl w:val="true"/>
          <w:lang w:bidi="fa-IR"/>
        </w:rPr>
        <w:t>در زمان بخت نصر می‌زیست و بر حاکم آنجا که بخت نصر وی را معیّن کرده بود برآشفت و با جمعی از مؤمنان حاکم را بکشت و از ترس انتقام بخت نصر به مصر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چون اسماعیل علیه السلام فرزند ابراهیم خلیل علیه السلام در نزد مردم عربستان مشهور بود و ذهن آنان به غیر او نمی‌رفت، قاعدة بلاغت مقتضی است که اگر خداوند غیر مشهور را اراده کرده بود قرینه می‌آورد، چنانکه اگر کسی در زمان 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نصیرالدین و منظور او کس دیگری غیر از حکیم طوسی معروف باشد، باید به آن تصریح کند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فِی الْکِتَابِ إِدْرِیسَ… وَرَفَعْنَاهُ مَکَاناً 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ادریس که بود و مکان علی او چه بود؟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از پیامبرانی است که نام وی فقط در قرآن آمده و اهل کتاب از آن مانند شعیب و هود و صالح خبر ندارند و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اُخنوخ است که در تورات نام او آمده است، زیرا او هم ناپدید شد و ندانستند کجا رفت و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مصری بود به نام آغاثاذی مون و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هرمس الهرامسه، و اینها هیچ یک دلیل ندارد و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همان الیاس است، چون به گفتة تورات، عرابه آتشین از آسمان آمد و الیاس را برد و برخی از متکلّفان عصر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کرات دیگر شاید صنعت و هنر به جایی رسیده بود که سیر فضایی می‌کردند و با مرکبی به زمین آمده او را بردند</w:t>
      </w:r>
      <w:r>
        <w:rPr>
          <w:rFonts w:eastAsia="IRNazanin" w:cs="IRNazanin"/>
          <w:color w:val="111111"/>
          <w:sz w:val="28"/>
          <w:szCs w:val="28"/>
          <w:rtl w:val="true"/>
          <w:lang w:bidi="fa-IR"/>
        </w:rPr>
        <w:t>.</w:t>
      </w:r>
      <w:r>
        <w:rPr>
          <w:rStyle w:val="FootnoteAnchor"/>
          <w:rtl w:val="true"/>
        </w:rPr>
        <w:footnoteReference w:id="306"/>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مکان بلند حضرت ادریس را برخی به مکانت بلند یعنی شرف نبوت و درجه و قرب معنا کرده‌اند، ولی این معنی در تمام انبیاء علیه السلام هست و اختصاص به ادریس ندارد و گویا این تفسیر برای توجیه رفتن بدن</w:t>
      </w:r>
    </w:p>
    <w:p>
      <w:pPr>
        <w:pStyle w:val="BookText"/>
        <w:rPr/>
      </w:pPr>
      <w:r>
        <w:rPr>
          <w:rFonts w:ascii="IRNazanin" w:hAnsi="IRNazanin" w:eastAsia="IRNazanin"/>
          <w:color w:val="111111"/>
          <w:sz w:val="28"/>
          <w:sz w:val="28"/>
          <w:szCs w:val="28"/>
          <w:rtl w:val="true"/>
          <w:lang w:bidi="fa-IR"/>
        </w:rPr>
        <w:t>ادریس به آسمان جسمانی است، ولی آنان که به قدرت پروردگار معتقد هستند هیچ چیز نزد آنان مستبعد نیست و رفع بدن الیاس و ادریس علیه السلام را به آسمان جسمانی ممکن می‌شمارند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خداوند برای مؤمنان صالح ایجاد محبّت می‌کند؟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طبیعی دارد که اکثر مردم ار روی غریزه طالب خیر هستند و بالفطره عمل زشت را ناخوش می‌دارند و چون در کسی صفات نیک را فراهم ببینند، اعمال او را می‌پسندند و او را دوست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فاسق ترین مردم را در نزد صالحان، فروتن و شرمنده می‌بینی و اگر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رؤسای ضلال را پیروان ایشان دوست دارند،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در آنها گمان خیر برده‌اند و بدان نگریستند نه به ضلالت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بینی که مردی بر ضد حاکم ستمگر برخاست یا ظالمی او را شکنجه کرد، و وقتی که مردم دانستند وی دوست ظالمان نیست، شهرت او شرق و غرب عالم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و مالک را بنی عباس بسیار زدند و آزار کردند، یکی امام مغرب شد و دیگری امام مشرق</w:t>
      </w:r>
      <w:r>
        <w:rPr>
          <w:rFonts w:eastAsia="IRNazanin" w:cs="IRNazanin"/>
          <w:color w:val="111111"/>
          <w:sz w:val="28"/>
          <w:szCs w:val="28"/>
          <w:rtl w:val="true"/>
          <w:lang w:bidi="fa-IR"/>
        </w:rPr>
        <w:t>.</w:t>
      </w:r>
      <w:r>
        <w:rPr>
          <w:rStyle w:val="FootnoteAnchor"/>
          <w:rtl w:val="true"/>
        </w:rPr>
        <w:footnoteReference w:id="308"/>
      </w:r>
      <w:bookmarkStart w:id="67" w:name="pg2610_15343"/>
    </w:p>
    <w:p>
      <w:pPr>
        <w:pStyle w:val="Heading2"/>
        <w:numPr>
          <w:ilvl w:val="1"/>
          <w:numId w:val="1"/>
        </w:numPr>
        <w:rPr/>
      </w:pPr>
      <w:bookmarkStart w:id="68" w:name="__RefHeading___Toc400261_1395250215"/>
      <w:bookmarkStart w:id="69" w:name="_Toc23"/>
      <w:bookmarkEnd w:id="67"/>
      <w:bookmarkEnd w:id="68"/>
      <w:r>
        <w:rPr>
          <w:rtl w:val="true"/>
        </w:rPr>
        <w:t>سورة طاها</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أَنزَلْنَا عَلَیْکَ الْقُرْآنَ لِتَشْقَی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تفسیر طاها به ماه شب چهارده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در حساب جمل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هـ به همان حساب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ماه شب چهارده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لطایف از اهل ذوق بعید نیست، امّا آن را از تفسیر نتوان شمرد و نظیر آنکه شبستری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احمد تا احد یک میم فرق است                            جهانی اندر این یک میم غرق است</w:t>
      </w:r>
    </w:p>
    <w:p>
      <w:pPr>
        <w:pStyle w:val="BookText"/>
        <w:rPr/>
      </w:pPr>
      <w:r>
        <w:rPr>
          <w:rFonts w:ascii="IRNazanin" w:hAnsi="IRNazanin" w:eastAsia="IRNazanin"/>
          <w:color w:val="111111"/>
          <w:sz w:val="28"/>
          <w:sz w:val="28"/>
          <w:szCs w:val="28"/>
          <w:rtl w:val="true"/>
          <w:lang w:bidi="fa-IR"/>
        </w:rPr>
        <w:t>نکته‌ای است ذوقی نه لغوی در فرق میان احمد و احد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إِنَّنِی أَنَا اللَّهُ إِنَّ السَّاعَةَ ءاَتِیَةٌ أَکَادُ أُخْفِیهَا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آئین و فرهنگ یهودیان قیامت مطرح است؟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معلوم می‌شود که در وحی حضرت موسی بن عمران علیه السلام ذکر قیامت و جزا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تورات کنونی یهودیان، موجود نیست و باید آن را مشمول ونسوا خطا مما ذکروا به دانست یعنی مقداری از آنچه که پند داده شدند فراموش کردند</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چرا که در تورات فعلی یهودیان نه ذکر قیامت است و نه یادی از بهشت و جهنم و به مقتضای آیات قرآن، ایمان به معاد در وحی موسی علیه السلام و جزء دین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علیه السلام بیان معاد کرد، اما به تدریج از دین آنان خارج و فراموش شد،</w:t>
      </w:r>
    </w:p>
    <w:p>
      <w:pPr>
        <w:pStyle w:val="BookText"/>
        <w:rPr/>
      </w:pPr>
      <w:r>
        <w:rPr>
          <w:rFonts w:ascii="IRNazanin" w:hAnsi="IRNazanin" w:eastAsia="IRNazanin"/>
          <w:color w:val="111111"/>
          <w:sz w:val="28"/>
          <w:sz w:val="28"/>
          <w:szCs w:val="28"/>
          <w:rtl w:val="true"/>
          <w:lang w:bidi="fa-IR"/>
        </w:rPr>
        <w:t>ولی چون فقه برای کاهنان سود دنیوی بسیار داشت و همه اقبال به دانستن آن می‌کردند و طالب فقه بیشتر بودند و همچنین ذکر قصص و تواریخ برای گرم کردن مجالس، مرغوب بود پس این دو باقی ماندند و تورات فعلی مجموعه‌ای از فقه و تاریخ است که بنی اسرائیل خود فراهم کردند و نه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نوشتة اصلی آن حضرت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ذکر معارف و معاد در قرآن و احادیث بسیار است، و تنها کمتر از یک دهم آیات قرآن در فقه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بیم آن نمی‌رود که با وجود قرآن اصول دین منسوخ و فراموش شود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الَّذِی أَعْطَی کُلَّ شَیْءٍ خَلْقَهُ ثُمَّ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اعطای خلقت به یک چیز و هدایت آن به چه معنی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اعطای خلقت، اندازه و مراعات مصالح مخلوقات بود که آفرینندة جهان، حوایج هر چیز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را از اعضا و جوارح و رگ و عصب و پوست و گوشت و … به اندازة لازم آفرید که اگر گنجایش معده بیش از این بود که هست یا کمتر و طول روده‌ها و گشادی رگها غیر از این اندازه بود، و … همه برخلاف مصلحت و موجب امراض بسیار بود، و چون هر چیز خلقتش به اندازه است، می‌فهمیم که آفرینندة آن حکیم است</w:t>
      </w:r>
      <w:r>
        <w:rPr>
          <w:rFonts w:eastAsia="IRNazanin" w:cs="IRNazanin"/>
          <w:color w:val="111111"/>
          <w:sz w:val="28"/>
          <w:szCs w:val="28"/>
          <w:rtl w:val="true"/>
          <w:lang w:bidi="fa-IR"/>
        </w:rPr>
        <w:t>.</w:t>
      </w:r>
      <w:r>
        <w:rPr>
          <w:rStyle w:val="FootnoteAnchor"/>
          <w:rtl w:val="true"/>
        </w:rPr>
        <w:footnoteReference w:id="312"/>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منظور از هدایت، راهمایی هر موجود به مصالح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مرغ را هدایت کرد به تخم نهادن و آن را در زیر پر گرفتن تا جوجه درآید و محبّت جوجگان در دلش افکند تا آنها را بپروراند و غمخواری کند و از آفت محفوظ دارد و دیگر حیوانات همچنین و زنبورعسل را الهام داد به خانه ساختن و عسل نهادن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همة موجودات را به مصالح خود هدایت فرمود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هَذَانِ لَسَاحِرَانِ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کلمة ان هذان غلط نیست؟ و چگونه در قرآن وجود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اقتضا می‌کند که هذین باشد و چنین مسئله‌ای بر کسایی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پیشوای علم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عاصم و دیگران مخفی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واضح ترین برهان است که قاریان در قرائت جز بر نقل و سماع اعتماد نکردند و با اینکه این کلمه باید هذین باشد، ولی هذان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پیش عثمان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و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تصحیح 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 که حلال و حرامی به آن تعلق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این سخن را از مطاعن عثمان شمرده، چون دلالت می‌کند بر عدم تدبّر وی که اگر بگوید از آسمان غلط نازل شده خطا است و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غلط می‌خوانند، تحریف است و برخلاف اجماع و 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عجب است از اهل سنت که نسبت تحریف قرآن به شیعه می‌دهند و شیعیان آن را از عثمان عجیب می‌شمارند و آنکه خردمند است می‌داند که وجود این کلمه در قرآن دلیل بزرگی است بر عدم تحریف، چون اگر بنای قراّء بر اعمال رأی و سلیقه و مراعات قواعد بوده حتما این کلمه را تغییر می‌دادند و هذین می‌کردند، ولی بنابر سماع بوده است</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بَلْ أَلْقُوا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فرمان به گناه خود گناه نیست که حضرت موسی علیه السلام به ساحران فرمان به مخالفت با خودش را داد؟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مشروط است، یعنی طناب‌های خود را بیاندازید اگر</w:t>
      </w:r>
    </w:p>
    <w:p>
      <w:pPr>
        <w:pStyle w:val="BookText"/>
        <w:rPr/>
      </w:pPr>
      <w:r>
        <w:rPr>
          <w:rFonts w:ascii="IRNazanin" w:hAnsi="IRNazanin" w:eastAsia="IRNazanin"/>
          <w:color w:val="111111"/>
          <w:sz w:val="28"/>
          <w:sz w:val="28"/>
          <w:szCs w:val="28"/>
          <w:rtl w:val="true"/>
          <w:lang w:bidi="fa-IR"/>
        </w:rPr>
        <w:t>خود را بر حق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منافی عصمت حضرت موسی علیه السلام نیست</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وَأَضَلَّهُمُ السَّامِرِیُّ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سامری چه کسی بوده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مردی منسوب به قبیله سامره از بزرگان بنی اسرائیل و مورد اطاعت آنان بود و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 از کرمان یا باجرمانه از قوم بنی اسرائیل و گوساله پرستان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سامره در اصطلاح یهود، شهری بود پایتخت قوم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 از حضرت سلیمان علیه السلام کشور او به دو قسمت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در بیت المقدس که پایتخت حضرت داود علیه السلام و سلیمان و اولاد آنها بود و قسمت دیگر در سامره که پادشاهان دیگر داشتند و پیش از بخت نصر منقرض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سامری عهد حضرت موسی علیه السلام از این شهر نبود، چون این شهر سالها پس از آن حضرت ساخته شد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عِجْلًا جَسَدًا لَهُ خُوَارٌ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جسد به چه معناست؟ و سامری از ترویج گوساله پرستی چه طرفی برمی بست؟</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به جسم بی‌روح می‌گویند، مرادف جماد در زبان ما، یعنی گوساله حیات کامل نیافت و جسمش مانند اجسام زندگان نشد، تنها بانگ گوساله از او شنیده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عهد غالب مردم جهان یا همة آنان غیر از بنی اسرائیل بت پرست و مقتدر و متمدن‌تر از ایشان بودند و اقوام ضعیف همواره تشبّه به اقویا را فخر خود می‌شمارند و آن را موجب نجات از ذلت می‌پندارند و از این جهت به موسی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اجعل لنا الها کما لهم الهة و همواره مانند سامری در هر گروه اشخاصی هستند که</w:t>
      </w:r>
    </w:p>
    <w:p>
      <w:pPr>
        <w:pStyle w:val="BookText"/>
        <w:rPr/>
      </w:pPr>
      <w:r>
        <w:rPr>
          <w:rFonts w:ascii="IRNazanin" w:hAnsi="IRNazanin" w:eastAsia="IRNazanin"/>
          <w:color w:val="111111"/>
          <w:sz w:val="28"/>
          <w:sz w:val="28"/>
          <w:szCs w:val="28"/>
          <w:rtl w:val="true"/>
          <w:lang w:bidi="fa-IR"/>
        </w:rPr>
        <w:t>ترویج رسوم زشت را برای خیر و سعادت قوم خود انجام می‌دهند و مشهور است که عمرو بن لحی بت پرستی را میان عرب رواج داد، تا حجازیان را به شامیان شبیه سازد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بَصُرْتُ بِمَا لَمْ یَبْصُرُوا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سامری جبرئیل را دید و دیگران نتوانستند ببینند؟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ندیدن بنی اسرائیل دلیل آن است که صورت جبرئیل مادی نبود تا همه کس بتوانند ببینند و سامری چون جادوگری مرتاض بود، مانند کاهنان آن را مشاهده کرد و تأثیر او هم در جسد گوساله، تأثیر روحانی در جسمانی بود، نه نظیر زنده شدن جنین به حیاتی که در حقیقت در عالم مجردات است و جماد را به صدا درمی آورد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گروه لامساسیه ربطی به سامری دارند؟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یهود به نام سامری هم اکنون از فلسطین و اردن خارج نمی‌شوند و غالباً در شهر نابلس ساکن هستند و آنان غیر از پنج کتاب از تورات موسی علیه السلام به کتب مقدسه دیگر یهود اعتقاد ندارند و غیر از حضرت موسی علیه السلام و هارون علیه السلام و یوشع بن نون علیه السلام، انبیای دیگر بنی اسرائیل را بر حق نمی‌دانند و با کسی معاشرت نمی‌کنند و در عمل به احکام شریعت موسی علیه السلام سخت پایبندند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هم گروهی بودند که با دیگر یهودیان سخت دشمن بوده، چنانکه آنها را به خود راه نمی‌دادند و هر کس از نزدیک آنها می‌گذشت سنگ می‌انداختند و می‌راندند و آنها را لامساسیه می‌گویند و ابوریحان بیرونی هم وصف آنها را آورده و دولتشان</w:t>
      </w:r>
    </w:p>
    <w:p>
      <w:pPr>
        <w:pStyle w:val="BookText"/>
        <w:rPr/>
      </w:pPr>
      <w:r>
        <w:rPr>
          <w:rFonts w:ascii="IRNazanin" w:hAnsi="IRNazanin" w:eastAsia="IRNazanin"/>
          <w:color w:val="111111"/>
          <w:sz w:val="28"/>
          <w:sz w:val="28"/>
          <w:szCs w:val="28"/>
          <w:rtl w:val="true"/>
          <w:lang w:bidi="fa-IR"/>
        </w:rPr>
        <w:t>پیش از بخت نصر منقرض شد، اما خود تا اوایل اسلام باقی ماندند و شاید هنوز هم باشند</w:t>
      </w:r>
      <w:r>
        <w:rPr>
          <w:rFonts w:eastAsia="IRNazanin" w:cs="IRNazanin"/>
          <w:color w:val="111111"/>
          <w:sz w:val="28"/>
          <w:szCs w:val="28"/>
          <w:rtl w:val="true"/>
          <w:lang w:bidi="fa-IR"/>
        </w:rPr>
        <w:t>.</w:t>
      </w: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اینان از نسل همانها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لَّبِثْتُمْ إِلَّا عَشْرًاإِن لَّبِثْتُمْ إِلَّا یَوْمًا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مدت طولانی برزخ ده یا یک روز جلوه می‌کند؟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برای اهل آخرت درنوردیده است، خواه برزخ و خواه قیامت، لذا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گوید یک روز درنگ کردید به حق نزدیک‌تر است از ده روز و بعید نیست که چون انسان از عالمی به عالم دیگر رود، گذشته را فراموش کند، چنانکه ما عالم ذّر را فراموش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حشر چون مردگان زنده شوند، بدانند که همان مردمند که پیش از این بودند و تازه موجود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نظیر خفته که بیدار شود و بیهوش که به هوش آید و بداند خود اوست که بود نه مانند آدمی که در این جهان عهدالست را در خاطر ندارد وگرنه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لبثتم الا عشرا امّا آنچه که در برزخ بر او گذشته از عذاب و ثواب، گرچه در یاد دارد، ولی نمی‌داند چه مدت طول کشید، مانند خفته که زمان برای او در عالم خواب غیر زمان بیداری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ان بثتم الا یوما دلالت می‌کند که قول کسانی که مدت توقّف را یک روز گفتند قول بهتر یعنی به حق و واقع نزدیک‌تر است و به عبارت دیگر، هیچ فاصله میان مرگ و حشر موجود نیست جز یک روز</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آیات و روایات دلالت بر آن دارد که همان یک روز هم فاصله نیست مثل ان یحشرهم کان لم یلبثوا الا ساعة بیش از ساعتی فاصله نیست، و در روایت نیز وارد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چون از اسب بر زمین افتد در بهشت باشد و حورالعین او را در آغوش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 روایات را حمل بر بهشت برزخی کرد، امّا این آیه را نمی‌توان، چون صریح در نفخ صور و قیامت است و اگر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نفخ صور و قیامت، برزخ فاصله است</w:t>
      </w:r>
    </w:p>
    <w:p>
      <w:pPr>
        <w:pStyle w:val="BookText"/>
        <w:rPr/>
      </w:pPr>
      <w:r>
        <w:rPr>
          <w:rFonts w:ascii="IRNazanin" w:hAnsi="IRNazanin" w:eastAsia="IRNazanin"/>
          <w:color w:val="111111"/>
          <w:sz w:val="28"/>
          <w:sz w:val="28"/>
          <w:szCs w:val="28"/>
          <w:rtl w:val="true"/>
          <w:lang w:bidi="fa-IR"/>
        </w:rPr>
        <w:t>و در آنجا نیز کافر و مسلمان عذاب و ثواب می‌بینند، پس چگونه آن را یک روز و یک ساعت پندارند؟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برزخ و قیامت هر دو غیر از عالم دنیا هستند و قوانین سال و ماه و روز این جهان ممکن است جاری در آن عالم نباشند و همة عالم برزخ در آنجا کمتر از یک روز باشد، هر چند که اگر بخواهیم منطبق با زمان دنیا کنیم هزاران سال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یوما عند ربک کالف سنة مما تعدون و حقیقت این امور و فهم آن را به خداوند و راسخین در علم واگذار باید کرد و نیز آیه ربنا امتتنا اثنتین و احییتنا اثنتین دلالت دارد که کفار در قیامت، عالم برزخ را فراموش نکرده‌اند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تَعْجَلْ بِالْقُرْآنِ مِن قَبْلِ أَن یُقْضَی إِلَیْکَ وَحْیُهُ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عجله در مورد قرآن که نهی شده به چه معنی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جبرئیل علیه السلام قرآن را بر پیامبر صلی الله علیه و آله و سلم می‌خواند، آن حضرت نیز همراه جبرئیل از شدت علاقه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است که این قرآن را بر اصحاب خود میاموز تا نیک ندانی و تمام نشنوی و این قول دوم بهتر از قول اوّل است، چرا که تفسیر اوّل چنانکه باید مفهوم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چون آیه بر پیامبر صلی الله علیه و آله و سلم نازل می‌شد، پیش از آنکه قیود و تفاصیل آن وحی و الهام شود، بر آن حضرت واجب نبود که به مردم بیاموزد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عَهِدْنَا إِلَی آدَمَ مِن قَبْلُ فَنَسِیَ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فراموشی آدم علیه السلام با مقام عصمت او سازگار است؟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 همیشه به معنای فراموشی نیست و هر جا که نسبت به انبیاء علیه السلام داده شده، موجب ترک اولی است نه خطا و عصیان سهوی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این آیه هم نسیان، یعنی ترک عنایت و لطف به خداوند نسبت داده شده است</w:t>
      </w:r>
      <w:r>
        <w:rPr>
          <w:rFonts w:eastAsia="IRNazanin" w:cs="IRNazanin"/>
          <w:color w:val="111111"/>
          <w:sz w:val="28"/>
          <w:szCs w:val="28"/>
          <w:rtl w:val="true"/>
          <w:lang w:bidi="fa-IR"/>
        </w:rPr>
        <w:t>.</w:t>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اینجا نسیان به معنای ترک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یَأْتِیَنَّکُم مِّنِّی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123</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آیه با ختم نبوت بوسیله خاتم انبیاء صلی الله علیه و آله و سلم منافات ندارد؟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نادان در زمان ما به این آیه و آیة یا بنی آدم اما یأتینکم رسل منکم یقصون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کردند که پس از خاتم انبیا علیه السلام باز پیغمبری می‌آید، به گمان آنکه مخاطبان در یا بنی آدم مردم زمان پیغمبر هستند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تَمُدَّنَّ عَیْنَیْکَ إِلَی مَا مَتَّعْنَا بِهِ أَزْوَاجًا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وظیفة مردم در برخورد با امکانات ثروتمندان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بنا به مصلحت روزی‌های مردمان را مختلف عطا کرد و از هر کاری که دل فقرا را بشکند و آنها را در حسرت گذارد، مانند بلند ساختن عمارات و تجملات بیهوده و مفاخرت و تکبر منع فرمود و فقرا را از نظر کردن به زینت و آرزوی جاه و جلال آنان و منحصر دانستن نعمت در لذت دنیا و نعمت نشمردن تقوا و توفیق عمل نهی فرمود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فَسَتَعْلَمُونَ مَنْ أَصْحَابُ الصِّرَاطِ السَّوِیِّ وَمَنِ اهْتَدَی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زمانی اصحاب صراط مستقیم و هدایت یافتگان معلوم می‌شوند؟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ولی شاید مراد دنیا باشد، یعنی صبر کنید تا ببینید در دنیا عذاب بر که نازل می‌شود و رأی چه کسی غالب و چه دینی عالم  گیر می‌شود؟</w:t>
      </w:r>
      <w:r>
        <w:rPr>
          <w:rStyle w:val="FootnoteAnchor"/>
          <w:rtl w:val="true"/>
        </w:rPr>
        <w:footnoteReference w:id="325"/>
      </w:r>
      <w:bookmarkStart w:id="70" w:name="pg2610_15359"/>
    </w:p>
    <w:p>
      <w:pPr>
        <w:pStyle w:val="Heading2"/>
        <w:numPr>
          <w:ilvl w:val="1"/>
          <w:numId w:val="1"/>
        </w:numPr>
        <w:rPr/>
      </w:pPr>
      <w:bookmarkStart w:id="71" w:name="__RefHeading___Toc400263_1395250215"/>
      <w:bookmarkStart w:id="72" w:name="_Toc24"/>
      <w:bookmarkEnd w:id="70"/>
      <w:bookmarkEnd w:id="71"/>
      <w:r>
        <w:rPr>
          <w:rtl w:val="true"/>
        </w:rPr>
        <w:t>سورة انبیاء</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 لِلنَّاسِ حِسَابُهُمْ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حساب در این آیه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است که انسان چون از جهان برود و موت او فرا رسد، کار از دست رفته است و اگر جهنمی است یا بهشتی، همان هنگام بر وی قطعی می‌گردد و نمی‌تواند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حساب یعنی موت او نزدیک است</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یَأْتِیهِم مِّن ذِکْرٍ مَّن رَّبِّهِم مُّحْدَثٍ إِلَّا اسْتَمَعُوهُ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قرآن حادث است یا قدیم؟</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قدیم است و منظور از ذکر، پیامبر اکرم صلی الله علیه و آله و محدَث صفت آنحضرت می‌باشد و یا صفت تنزیل است نه صفت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تقدیر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تنزیله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توجیه خلاف ظاهر و بعید المعنی است، چرا که دلیل عقلی بر قدیم بودن قرآن نداریم و کلام تدریجی را نمی‌توان قدیم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حادث است و خداوند اسم محدث بر آن اطلاق فرموده و محدث نقیض قدیم است</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نَقْذِفُ بِالْحَقِّ عَلَی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قذف باطل بوسیلة حق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و ویران کردن چیزی بی‌آنکه سودی عاید سازنده گردد لغو است و اگر خداوند ممکنات را بیافریند و باز آنها را فانی سازد و کار را از سر گیرد، چون کوزه گری است که کوزه سازد و بشکند و باز کوزة دیگر بسازد و این کارها جز برای سرگرمی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موجود کامل را بر موجود ناقص مستولی می‌سازیم و وجود را روی به تعالی می‌بریم، مانند جماد به نبات و نبات به حیوان و حیوان به انسان و سخن باطل به سخن حق و عقاید مجمل به مفصّل، و آن که وجود را به جانب کمال می‌برد عملش لهو و لعب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را هم به سوی حال کاملتری می‌برد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کَانَتَا رَتْقاً فَفَتَقْنَاهُمَا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گشودن وفتق آسمان و زمین به چه معناست؟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آسمان بسته بود و از آن باران نمی‌آمد و زمین بسته بود و از آن گیاه نمی‌رست، ما آن را به باران و این را به گیاه گشاده گردانیدیم، مانند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والسماء ذات الرجع والارض ذات الصدع و بنابراین، منظور از سماوات، آسمان دنیاست نه همه آسمانها و جمع آن به اعتبار آفاق است و یا مراد همة سماوات است بنابراین که آنها نیز در ریزش باران دخالت داشته باشند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این تفسیر که از ابوجعفر و ابوعبدالله صلوات الله علیهما منقول است بر دیگر تفسیر مفسران راحج باشد، چون به کفّار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ندیدید؟ ناچار باید به چیزی احتجاج کند که آنان دیده باشند و کفّار آمدن باران و روییدن نبات را دیده بودند، اما چسبیده بودن زمین و</w:t>
      </w:r>
    </w:p>
    <w:p>
      <w:pPr>
        <w:pStyle w:val="BookText"/>
        <w:rPr/>
      </w:pPr>
      <w:r>
        <w:rPr>
          <w:rFonts w:ascii="IRNazanin" w:hAnsi="IRNazanin" w:eastAsia="IRNazanin"/>
          <w:color w:val="111111"/>
          <w:sz w:val="28"/>
          <w:sz w:val="28"/>
          <w:szCs w:val="28"/>
          <w:rtl w:val="true"/>
          <w:lang w:bidi="fa-IR"/>
        </w:rPr>
        <w:t>آسمان در آغاز خلقت را ندیده بودند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الْمَاء کُلَّ شَیْءٍ 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منشأ پیدایش همه چیز آب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طبیعی امروزی ثابت کرده‌اند که گیاه و حیوان، مرکب از خلایای کوچک است پر از مایعی غلیظ و جزء اعظم آنها دست کم دو ثلث آن آب است و چون به تدریج خشک شود، آن خلایا می‌میرند و از نمو و تغذیه باز می‌ایستند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السَّمَاء سَقْفاً مَّحْفُوظاً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آسمان در حقیقت سقف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به ظاهر و متبادر الفاظ تمسک می‌کنند و سقفا محفوظاً را به معنای جسم مادی جامد، نظیر سقف خانه می‌شمارند و صحیح آن است که جز در مسایل عملی به ظاهر الفاظ تمسک نمی‌توان کرد و آسمان بُعدی لطیف است در غایت لطافت که آن را اثیر گویند نظیر فضای خلأ که عوام تصور می‌کنند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وَالْقَمَرَ کُلٌّ فِی فَلَکٍ یَسْبَحُونَ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ماه و خورشید شناورند؟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آنچنان که غالب منجمان گذشته تصور می‌کردند در فلک خود میخکوب نیستند که فلک با آنها بچرخد، بلکه مانند انسانی در آب، شناورند و امّا عدم اضطراب زمین به خاطر کوهها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لغت وقتی که زمین گفته می‌شود، مراد کرة زمین نیست بلکه منظور قسمت</w:t>
      </w:r>
    </w:p>
    <w:p>
      <w:pPr>
        <w:pStyle w:val="BookText"/>
        <w:rPr/>
      </w:pPr>
      <w:r>
        <w:rPr>
          <w:rFonts w:ascii="IRNazanin" w:hAnsi="IRNazanin" w:eastAsia="IRNazanin"/>
          <w:color w:val="111111"/>
          <w:sz w:val="28"/>
          <w:sz w:val="28"/>
          <w:szCs w:val="28"/>
          <w:rtl w:val="true"/>
          <w:lang w:bidi="fa-IR"/>
        </w:rPr>
        <w:t>خشکی زیر پای مردم است که بر مایع مرکزی مذاب قرار دارد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وَجَدْنَا آبَاءنَا لَهَا 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تقلید در دین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در اصول دین جایز نیست و جماعتی از محدثان عامه و خاصّه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در دین روا باشد، با این همه آیات قرآن که در مذمت تقلید آمده است و اهل حدیث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پیغمبر صلی الله علیه و آله و سلم و ائمه علیه السلام مؤمن بودند و از حجّت و برهان خبر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سخن صحیح نیست، زیرا آنها به حجّت ایمان آوردند و آیات قرآن همه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آنکه اصطلاح اهل کلام و اصول مانند دور و تسلسل و واجب و ممتنع و ممکن الوجود متداول نبود و علم عبارت از حفظ اصطلاح نیست، وگرنه باید بگوییم امرءوالقیس عروض نمی‌دانست و نابغه از صرف و نحو بی‌خبر بود و عجب آنکه مرحوم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الیقین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مقلدان استوارتر از ایمان اهل برهان است و کلام او را تأویل باید کرد، چون به اجماع علما ایمان تقلیدی صحیح نیست</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وَدَاوُودَ وَسُلَیْمَانَ إِذْ یَحْکُمَانِ فِی الْحَرْثِ إِذْ نَفَشَتْ فِیهِ غَنَمُ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داود و سلیمان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موردی بوده است؟</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زراعتی بوده و گوسفندانی در شب در آن چرا کرده بودند، پس داود علیه السلام حکم کرد که گوسفندان مال صاحب مزرعه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سلیمان بگونه‌ای دیگر حکم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 کرده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فرمود که مزرعه را باید به صاحب گوسفندان بدهند تا آن را آباد کرده و به صورت اول درآورد و در</w:t>
      </w:r>
    </w:p>
    <w:p>
      <w:pPr>
        <w:pStyle w:val="BookText"/>
        <w:rPr/>
      </w:pPr>
      <w:r>
        <w:rPr>
          <w:rFonts w:ascii="IRNazanin" w:hAnsi="IRNazanin" w:eastAsia="IRNazanin"/>
          <w:color w:val="111111"/>
          <w:sz w:val="28"/>
          <w:sz w:val="28"/>
          <w:szCs w:val="28"/>
          <w:rtl w:val="true"/>
          <w:lang w:bidi="fa-IR"/>
        </w:rPr>
        <w:t>این مدت گوسفندان را به صاحب مزرعه بدهند تا از منافع آنها استفاده کند، و وقتی که مزرعه به حال خود برگشت، هر کسی مال خود را تحویل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مقداد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این است که هر دو حکم صحیح بوده‌اند، چرا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 اتینا حکما و علما و منافاتی بین مصلحت و اصلح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حکم حضرت داود علیه السلام ناسخ حکم حضرت سلیمان علیه السلام نبوده تا مستلزم اشکال و پرسش و پاسخی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حکم آن دو نه از روی اجتهاد بلکه از روی وحی بوده است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پیامبران می‌توانند اجتهاد 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اگر پیامبران به فکر خود حکمی را استنباط کنند، یا احتمال خطا در آن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خطا در آن نباشد، وحی است از طرف خداوند و اجتهاد محسوب نمی‌شود و اگر احتمال خطا در آن باشد، متابعت از آنها واجب نخواهد بود، چون متابعت انبیاء برای آن واجب است که احتمال خطا در آن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اطاعت از مجتهدان بطور مطلق واجب نیست، و لذا ممکن است پس از یک مجتهد، متابعت مجتهدی دیگر کرد که بر خلاف او رأی دهد</w:t>
      </w:r>
      <w:r>
        <w:rPr>
          <w:rFonts w:eastAsia="IRNazanin" w:cs="IRNazanin"/>
          <w:color w:val="111111"/>
          <w:sz w:val="28"/>
          <w:szCs w:val="28"/>
          <w:rtl w:val="true"/>
          <w:lang w:bidi="fa-IR"/>
        </w:rPr>
        <w:t>.</w:t>
      </w:r>
      <w:r>
        <w:rPr>
          <w:rStyle w:val="FootnoteAnchor"/>
          <w:rtl w:val="true"/>
        </w:rPr>
        <w:footnoteReference w:id="335"/>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کلام مقداد روشن می‌شود که اجتهاد بر انبیاء جایز نیست و بداء هم بر خدا جایز نیست و مراد از اجتهاد تحصیل حکم بوسیله امارات ظنیه مانند رأی و قیاس است، نه آنچه که حجّیت آن به دلیل ثابت شده مانند استخراج حکم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خیار 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نفی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بدا ظهور رأی بعد از خفای آن است که به نظر شیعه برای خدا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لفظ بدا که در حدیث آمده غیر از اصطلاح متکلمان است</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وَسَخَّرْنَا مَعَ دَاوُودَ الْجِبَالَ یُسَبِّحْنَ وَالطَّیْرَ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تسبیح کوهها و پرندگان با داود علیه السلام چگونه بوده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اعجاز داود علیه السلام آن بود که تسبیح دائمی کوهها و مرغان را که در سایر اوقات مردم نمی‌شنیدند، در آن هنگام می‌شنیدند، نه تسبیح به زبان حال که در همه وقت هست، چنانکه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گیاهی که از زمین روید                      وحده لاشـریک له گــوید</w:t>
      </w:r>
      <w:r>
        <w:rPr>
          <w:rStyle w:val="FootnoteAnchor"/>
          <w:rtl w:val="true"/>
        </w:rPr>
        <w:footnoteReference w:id="3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وَلِسُلَیْمَانَ الرِّیحَ عَاصِفَةً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 سلیمان تا کجا و تسخیر باد توسط ایشان چگونه بوده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مؤلفان عصر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سلیمان از فرات نمی‌گذشت و به اصطخر فارس نمی‌رسید و نیز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 باد را مسخّر سلیمان کردیم که مطیع او باشد و کیفیت این تسخیر را بیان نکرد به راندن کشتی بود یا بساط آسمانی یا نحو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آن است که خداوند بر همه چیز قادر است</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 الْکِفْلِ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ذوالکفل چه کسی بوده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یا زکریا یا الیاس یا الیسع بوده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نصاری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عوبدیاه یا حزقیل بوده است و اکنون قبری به نام وی نزدیک خرابه‌های بابل در عراق موجود است و اگر نسبت صحیح باشد، با حزقیل مناسب‌تر است، چون انبیای دیگر که نام برده‌اند به عراق نیامدند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 النُّونِ إِذ ذَّهَبَ مُغَاضِباً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یونس به کدام دریا در کشتی نشست؟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یهود آمده است که حضرت یونس علیه السلام پیش از آنکه به نینوا برود و تبلیغ کند، به دریای شام در کشتی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اساس روایات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نینوا بیرون رفت و سوار کشتی شد و نینوا نزدیک شهر موصل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دریا که در آن نشست، شط دجله است که موصل در ساحل آن است و وجود ماهی بدان بزرگی که انسان را در معدة خود جای دهد، در شطّ دجله بعید نیست</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فُتِحَتْ یَأْجُوجُ وَمَأْجُوجُ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ظهور یأجوج و مأجوج که از ترکان و مغولان بوده‌اند از شرایط قیامت شمرده شده‌اند در حالی که قرنهاست که پیدا شده 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ندارد، چنانکه انشقاق قمر هم از علائم قیامت بود، ولی در زمان پیامبر صلی الله علیه و آله و سلم صورت گرفت و لازم نیست که بین آن دو مقارنه باشد، چنانکه مرضها و بیماری‌ها علائم مرگ هستند، گرچه در کودک خرسالی باشد که عمر طولانی دارد و نیز غبار برخاسته از دیوار علامت آن است که در معرض انهدام است، ولی معلوم نیست که کی اتفاق می‌افتد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نَطْوِی السَّمَاء کَطَیِّ السِّجِلِّ لِلْکُتُبِ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 پیچیدن آسمان به چه معناست؟</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پیچیدن آسمان کنایه از فنا و نیستی است، چنانکه در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واذالسماء کشطت یعنی آسمان از جا کنده و باز شود، مانند پوست از تن گوسفند که نهان وی آشکار گردد و در قیامت هم پردة</w:t>
      </w:r>
    </w:p>
    <w:p>
      <w:pPr>
        <w:pStyle w:val="BookText"/>
        <w:rPr/>
      </w:pPr>
      <w:r>
        <w:rPr>
          <w:rFonts w:ascii="IRNazanin" w:hAnsi="IRNazanin" w:eastAsia="IRNazanin"/>
          <w:color w:val="111111"/>
          <w:sz w:val="28"/>
          <w:sz w:val="28"/>
          <w:szCs w:val="28"/>
          <w:rtl w:val="true"/>
          <w:lang w:bidi="fa-IR"/>
        </w:rPr>
        <w:t>آسمان یک سو رود و حقایق آن سوی جهان بر مردم پدیدار شود و شیخ عطار از آسمان به نام زندان خدا تعبیر کرده است، چون بام زندان خراب شود، انسان ایوان را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حجاب میان عالم مادی و مجرّد است و چون درنوردیده شود عالم تجرد ظاهر شود، چنانکه در روایت آمده و در قرآن اشاره فرمود که بهشت بالای آسمانهاست و زیر عرش یعنی عالم دیگر آن سوی آسمان است</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کَتَبْنَا فِی الزَّبُورِ…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زبور کنونی از حضرت صاحب علیه السلام سخنی به میان آمده است؟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زبور یعنی کتاب داود علیه السلام این عبارت در فصل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اکنون در دست نصاری هست موجود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باشد که خداوند تعالی در قرآن از کتب انبیاء مطلبی را نقل فرموده است و از معجزات پیغمبر صلی الله علیه و آله و سلم آن است که درست در آمده است و هر گاه مخالف باشد، قرینة بسیار بر صحت قرآن و کذب آن کتب می‌باشد</w:t>
      </w:r>
      <w:r>
        <w:rPr>
          <w:rFonts w:eastAsia="IRNazanin" w:cs="IRNazanin"/>
          <w:color w:val="111111"/>
          <w:sz w:val="28"/>
          <w:szCs w:val="28"/>
          <w:rtl w:val="true"/>
          <w:lang w:bidi="fa-IR"/>
        </w:rPr>
        <w:t>.</w:t>
      </w:r>
      <w:r>
        <w:rPr>
          <w:rStyle w:val="FootnoteAnchor"/>
          <w:rtl w:val="true"/>
        </w:rPr>
        <w:footnoteReference w:id="343"/>
      </w:r>
      <w:bookmarkStart w:id="73" w:name="pg2610_15376"/>
    </w:p>
    <w:p>
      <w:pPr>
        <w:pStyle w:val="Heading2"/>
        <w:numPr>
          <w:ilvl w:val="1"/>
          <w:numId w:val="1"/>
        </w:numPr>
        <w:rPr/>
      </w:pPr>
      <w:bookmarkStart w:id="74" w:name="__RefHeading___Toc400265_1395250215"/>
      <w:bookmarkStart w:id="75" w:name="_Toc25"/>
      <w:bookmarkEnd w:id="73"/>
      <w:bookmarkEnd w:id="74"/>
      <w:r>
        <w:rPr>
          <w:rtl w:val="true"/>
        </w:rPr>
        <w:t>سورة حج</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زَلْزَلَةَ السَّاعَةِ شَیْءٌ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قیامت معدوم شئ است و می‌توان بر آن اطلاق شیئیت نمود؟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شئ بر قیامت به اعتبار وجود است، یعنی چون موجود شود، چیزی عظیم باشد، پس قیامت را به اعتبار وجود آن عظیم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که به ثبوت معدومات قائل گشتند، مذهبشان سخیف است و آیه قرآن را دلیل آن قرار نتوان داد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وَتَضَعُ کُلُّ ذَاتِ حَمْلٍ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زنان بارداری وجود دارند که در قیامت بار می‌اندازند؟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آن هنگام حامله و مرضعه‌ای نباشد و غرض بیان سختی و هول روز قیامت است</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لِکَیْلَا یَعْلَمَ مِن بَعْدِ عِلْمٍ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انسان هیچ چیز در آخر عمر خود نخواهد دانست؟</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حافظه و مفکّره است نه مطلق مدرکات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انسان پیر و فرتوت شود و قوای او زائل گردد و حتی حافظة صور و متفکره از میان برود و همه چیز را فراموش کند و در استنباط تازه تفکّر نتواند کرد، باز قوة عاقله خیال که مدرک کلیات است باقی می‌باشد، چرا که ادراک</w:t>
      </w:r>
    </w:p>
    <w:p>
      <w:pPr>
        <w:pStyle w:val="BookText"/>
        <w:rPr/>
      </w:pPr>
      <w:r>
        <w:rPr>
          <w:rFonts w:ascii="IRNazanin" w:hAnsi="IRNazanin" w:eastAsia="IRNazanin"/>
          <w:color w:val="111111"/>
          <w:sz w:val="28"/>
          <w:sz w:val="28"/>
          <w:szCs w:val="28"/>
          <w:rtl w:val="true"/>
          <w:lang w:bidi="fa-IR"/>
        </w:rPr>
        <w:t>تابع بدن نیست هر چند که حافظه و مفکّره قوة جسمانی باشد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هر چه از قوای انسانی ناشی از ترکیب مزاج و بدن است به ضعف بدن ضعف پذیرد، چون آنها تابع هستند و بدن متبوع و از این جهت در پیری حافظه اندک می‌شود، چون در محلّی از مغز سر است و ادراک هر چیز که به سبب چشم و گوش و حواس دیگر باشد ضعیف می‌شود، امّا ادراک کلی به هیچ یک از اعضای بدن مربوط نیست، چون اعضا فقط از یک موجود مشخص خارجی متأثر می‌شوند و کلّی با هیچ عضوی ملموس نمی‌شود و انسان آن را درک می‌کند، به دلیل اینکه سخن می‌گوید و کلماتی که در سخن گفتن به کار می‌برد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حیوانات و کودکان در حواس با انسان بالغ مشترکند و هر چه او می‌بیند، آنها می‌بینند، جز مفاهیم کلّی و قواعد علمی کلّی و اگر این کلی‌ها دیدنی بود، حیوانات هم می‌دیدند و در علوم به اندازة انسان بودند و از این جهت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در ادراک عقلی حاجت به بدن ندارد و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آیه کریمه لکیلا یعلم من بعد علم شیئا را حمل بر آن علم کرد که حاجت به بدن و اعضای بدنی دارد وگرنه هیچ انسانی تا هست از ادراک کلّیات عاجز نیست</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أَلَمْ‌تر أَنَّ اللَّهَ یَسْجُدُ لَهُ مَن فِی السَّمَاوَاتِ وَمَن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می‌فرماید همة آسمانیان و زمینیان سجده می‌کنند در حالی که انسانهای فراوانی خدا را سجده نمی‌کنند؟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علمای زمان ما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عموم بسیار است و حق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عام الا و قد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کلمة عام به عموم خود نمانده و در هیچ کلام مگر اندکی در آن استعمال نشده، بلکه آنچه توهّم عموم در آن</w:t>
      </w:r>
    </w:p>
    <w:p>
      <w:pPr>
        <w:pStyle w:val="BookText"/>
        <w:rPr/>
      </w:pPr>
      <w:r>
        <w:rPr>
          <w:rFonts w:ascii="IRNazanin" w:hAnsi="IRNazanin" w:eastAsia="IRNazanin"/>
          <w:color w:val="111111"/>
          <w:sz w:val="28"/>
          <w:sz w:val="28"/>
          <w:szCs w:val="28"/>
          <w:rtl w:val="true"/>
          <w:lang w:bidi="fa-IR"/>
        </w:rPr>
        <w:t>می‌شود خاص است به عده‌ای که محل نظر گوینده است و مورد فهم مخاطب و قابل اثبات حکم بر آنها، چنانکه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مردم به زیارت من آمدند، یعنی آنها که آشنا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انما یخشی الله من عباده العلماء یعنی علمای علم الهی نه موسیقی دانان</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وَالْمَسْجِدِ الْحَرَامِ الَّذِی جَعَلْنَاهُ لِلنَّاسِ سَوَاء الْعَاکِفُ فِیهِ وَالْبَادِ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 تمسک به این آیه می‌توان گفت که اجاره و کرایه خانه‌های مکه حرام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آن است که اجاره و فروش خانه‌های مکه جایز است، چون مسجدالحرام در حقیقت خود مسجد است و اطلاق آن بر حرم و مکه مجاز است و جز با دلیل نمی‌توان گفت که منظور از مسجدالحرام، حرم یا شهر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ضمیر در العاکف فیه والباد نیز حکم همین است، چرا که عاکف جز در مسجدالحرام اعتکاف نمی‌کند و نیز اخراج اهله منه اکبر همین طور است، البته این از آن جهت نیست که سرزمین مکّه مفتوح العنوه است و شک داریم که آیا اخراج اهل آن جایز است یا خیر، بلکه نهی خاص از این عمل داریم</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وَأَذِّن فِی النَّاسِ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 ما که صدای ابراهیم علیه السلام را نشنیدیم تکلیفی در رابطه با حج وجود دارد؟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ابراهیم علیه السلام در باطن و شنیدن مردم آن عهد در ظاهر، سبب رسیدن دعوت او قرن به قرن به زبان ناقلین و تواتر آن گردید تا به گوش همه رسید، مانند دعوت پیغمبر و سایر انبیاء صلوات الله علیهم اجمعین</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لَّهُدِّمَتْ صَوَامِعُ وَبِیَعٌ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صوامع و بیع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صوامع جمع صومعه نزد عیسویان به منزلة خانقاه است نزد مسلمانان و بیَع جمع بیعه به منزلة مسجد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یَوْماً عِندَ رَبِّکَ کَأَلْفِ سَنَةٍ مِّمَّا تَعُدُّونَ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تعبیر مبالغه است یا حقیقت که روز قیامت هزار سال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اهل معنی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است، چنانکه یکی از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بی‌تو روزی هزار سال است و مراد او شدّت و سختی حال می‌باشد، ولی اصحاب حدیث و اهل ظاهر این تأویل را نمی‌پسندند و معتقدند باید الفاظ را به همین معنای متداول و مفهوم تفسیر کرد، چرا که ظاهر لفظ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لفظ در احکام عملی حجّت است نه در غیر عمل</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قَبْلِکَ مِن رَّسُولٍ وَلَا 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پیامبران چه اندازه بوده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صحیحه ثابت شده که ابوذر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رسول صلی الله علیه و آله و سلم از تعداد انبیاء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رسول بودند؟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مردم این عدد را بسیار می‌پندارند و بعید می‌شمارند و به نظر ما اندک می‌آید، چون در هر امّت پیامبری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که این پیامبران کجا بوده و چه نام داشته اند؟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نام ایشان لازم نیست، چنانکه می‌دانیم در امتهای قدیم مهندس و معمار بسیار</w:t>
      </w:r>
    </w:p>
    <w:p>
      <w:pPr>
        <w:pStyle w:val="BookText"/>
        <w:rPr/>
      </w:pPr>
      <w:r>
        <w:rPr>
          <w:rFonts w:ascii="IRNazanin" w:hAnsi="IRNazanin" w:eastAsia="IRNazanin"/>
          <w:color w:val="111111"/>
          <w:sz w:val="28"/>
          <w:sz w:val="28"/>
          <w:szCs w:val="28"/>
          <w:rtl w:val="true"/>
          <w:lang w:bidi="fa-IR"/>
        </w:rPr>
        <w:t>بوده‌اند و شعرا و نوابغ بی‌شمار و نام هیچ یک را نمی‌دانیم</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تَمَنَّی أَلْقَی الشَّیْطَانُ فِی أُمْنِیَّتِهِ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 استناد این آیه می‌توان سهوالنبی صلی الله علیه و آله و سلم را ثابت نمود؟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است که سهو بر پیامبر صلی الله علیه و آله و سلم و امام علیه السلام روا نیست، چه یکبار باشد و چه مکرر و متواتر، چون اگر کسی یکبار سهو کند اعتماد بر قول او نیست و در هر حکمی که دهد احتمال دارد در آن یک حکم سهو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سهو بطور مطلق جایز نیست و مسلمانان قول پیامبر صلی الله علیه و آله و سلم را حجت گرفتند، هر چند که یکبار بیشتر نگفته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بعت فقل لا خلابة که به یک نفر فرمود و آن را دلیل خیار شرط قرار دادند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وَالْفُلْکَ تَجْرِی فِی الْبَحْرِ بِأَمْرِهِ وَیُمْسِکُ السَّمَاء أَن تَقَعَ عَلَی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تسخیر کشتی در آب و نگهداری آسمان از افتادن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تسخیر گاه به اسباب ظاهری است گاه به اسباب روحانی، چنانکه کشتی را مسخر انسان ساخت به اسباب ظاهری به اینکه عقل به او داد تا کشتی ساخت و بادبانها مهیا کرد و باد فرستاد تا به امر خدا کشتی را در دریا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نگهداری آسمان از افتادن شاید به اسباب طبیعی باشد، و شاید به اسباب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مقتضای عقاید عصر ما اجسام و کرات آسمانی میل دارند به هبوط و تجاذب، اما حرکت دَوَرانی آنها که معلوم نیست به چه سبب در آنها ایجاد شده، مانع افتادن آنهاست و هر گاه خدا بخواهد و این قوة گریزان از مرکز از آنها زائل شود شاید بیفتند</w:t>
      </w:r>
      <w:r>
        <w:rPr>
          <w:rFonts w:eastAsia="IRNazanin" w:cs="IRNazanin"/>
          <w:color w:val="111111"/>
          <w:sz w:val="28"/>
          <w:szCs w:val="28"/>
          <w:rtl w:val="true"/>
          <w:lang w:bidi="fa-IR"/>
        </w:rPr>
        <w:t>.</w:t>
      </w:r>
      <w:r>
        <w:rPr>
          <w:rStyle w:val="FootnoteAnchor"/>
          <w:rtl w:val="true"/>
        </w:rPr>
        <w:footnoteReference w:id="355"/>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اجسام جوّی می‌توانند در حرکات خود مجذوب زمین گشته و بر روی</w:t>
      </w:r>
    </w:p>
    <w:p>
      <w:pPr>
        <w:pStyle w:val="BookText"/>
        <w:rPr/>
      </w:pPr>
      <w:r>
        <w:rPr>
          <w:rFonts w:ascii="IRNazanin" w:hAnsi="IRNazanin" w:eastAsia="IRNazanin"/>
          <w:color w:val="111111"/>
          <w:sz w:val="28"/>
          <w:sz w:val="28"/>
          <w:szCs w:val="28"/>
          <w:rtl w:val="true"/>
          <w:lang w:bidi="fa-IR"/>
        </w:rPr>
        <w:t>زمین افتند و تصادفی روی دهد و زمین را متلاشی سازند و با آنکه میلیونها سال گذشته و همه گونه کواکب به حرکات مختلف در اطراف زمین متحرکند چنین تصادف اتفاق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ستاره‌های دنباله دار به سرعت به زمین نزدیک می‌شوند و چون کاملا نزدیک شدند باز دور می‌شوند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أَحْیَاکُمْ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نه از خواص ماده و مزاج، بلکه ضد آن است، و چنانکه در حکمت ثابت شده و مشهود است، نفس حافظ و جامع مزاج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 نباشد، بدن حیوان به دو روز متلاشی گردد و حفظ ترکیب خود نتواند کرد و گاه ارادة نفس برخلاف طبیعت بدن آن را حرکت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از عالم دیگری است غیر عالم ماده و عنصر و خداوند به وجود حیات بر قدرت خویش استدلال فرموده است و چون حیات مبدأ دیگری دارد غیر جسم، آن مبدأ که علت حیات است و عین حیات، جسمانی نخواهد بود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تَعْلَمْ أَنَّ اللَّهَ یَعْلَمُ مَا فِی السَّمَاء وَالْأَرْضِ إِنَّ ذَلِکَ فِی 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خداوند احتیاج به نوشتن دارد که آگاهی خود را در کتاب قرار می‌دهد؟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خدای تعالی همه چیز را می‌داند و نیاز به نوشتن ندارد و آنکه علمش در نوشته و کتاب باشد،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تشبیه و نزدیک ساختن به ذهن مردم و سخن گفتن به زبان آنهاست و از معنای غیر محسوس که علم است، به چیز محسوس که</w:t>
      </w:r>
    </w:p>
    <w:p>
      <w:pPr>
        <w:pStyle w:val="BookText"/>
        <w:rPr/>
      </w:pPr>
      <w:r>
        <w:rPr>
          <w:rFonts w:ascii="IRNazanin" w:hAnsi="IRNazanin" w:eastAsia="IRNazanin"/>
          <w:color w:val="111111"/>
          <w:sz w:val="28"/>
          <w:sz w:val="28"/>
          <w:szCs w:val="28"/>
          <w:rtl w:val="true"/>
          <w:lang w:bidi="fa-IR"/>
        </w:rPr>
        <w:t>کتاب است تعبیر فرمود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 عَلَیْکُمْ فِی الدِّینِ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تکالیف دشواری چون روزه در تابستان گرم و جهاد در راه دین و صبر بر فقر با این آیه برداشته شده اند؟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 حرجی قابل رفع است که بیش از دشواری معمولی هر تکلیف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تشنگی در هوای گرم که از لوازم عادی روزه است، موجب افطار نیست، امّا اگر سبب بیماری شود که لازم عادی روزه نیست، مجوز افطار می‌باشد و جراحت و قتل که لازم عادی جهاد است، رفع تکلیف نکند و هکذا</w:t>
      </w:r>
      <w:r>
        <w:rPr>
          <w:rFonts w:eastAsia="IRNazanin" w:cs="IRNazanin"/>
          <w:color w:val="111111"/>
          <w:sz w:val="28"/>
          <w:szCs w:val="28"/>
          <w:rtl w:val="true"/>
          <w:lang w:bidi="fa-IR"/>
        </w:rPr>
        <w:t>.</w:t>
      </w:r>
      <w:r>
        <w:rPr>
          <w:rStyle w:val="FootnoteAnchor"/>
          <w:rtl w:val="true"/>
        </w:rPr>
        <w:footnoteReference w:id="359"/>
      </w:r>
      <w:bookmarkStart w:id="76" w:name="pg2610_15389"/>
    </w:p>
    <w:p>
      <w:pPr>
        <w:pStyle w:val="Heading2"/>
        <w:numPr>
          <w:ilvl w:val="1"/>
          <w:numId w:val="1"/>
        </w:numPr>
        <w:rPr/>
      </w:pPr>
      <w:bookmarkStart w:id="77" w:name="__RefHeading___Toc400267_1395250215"/>
      <w:bookmarkStart w:id="78" w:name="_Toc26"/>
      <w:bookmarkEnd w:id="76"/>
      <w:bookmarkEnd w:id="77"/>
      <w:r>
        <w:rPr>
          <w:rtl w:val="true"/>
        </w:rPr>
        <w:t>سورة مؤمنون</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هُمْ فِی صَلَاتِهِمْ خَاشِعُونَ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خشوع در نماز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در نماز آن است که انسان حواس خود را جمع کند و فقط در نماز باشد، نه آنکه به تن در نماز باشد و به دل در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معنای خشوع همین است و آنچه گفتند غیر از آن، دلیل بر خشوع قلب است و اگر قلب متوجه نماز باشد نه با دست بازی کند و نه با ریش و نه با سنگ مسجد و نه نظر بدین سوی افکند و نه آن سوی</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هُمْ عَنِ اللَّغْوِ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لغو به چه معناست؟</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لغو، هر حرامی است که خداوند از آن به ادله دیگر نهی فرموده، و مناسب نبود که در اینجا همه محرّمات را بشمارد و مؤمن رستگار آن است که از همة محرمات اجتناب کند، از این جهت به طور کلی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لغو بپرهیزد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هُمْ لِفُرُوجِهِمْ 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منظور از فروج در این آیه فروج مردان است یا زنان؟ اگر منظور فروج مردان است، پس حکم فروج زنان از کجا استفاده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فروج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زنان از دلیل خارج فهمیده می‌شود، ولی به نظر من از خود آیه نیز حکم زنان نیز فهمیده می‌شود، چرا که جماع بین دو نفر صورت می‌گیرد، پس اگر حلال یا حرام باشد یکی از آن دو مانند دیگری در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 جماع برده با مولای مؤنث خود خارج از منطوق آیه است</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ابْتَغَی وَرَاء ذَلِکَ فَأُوْلَئِکَ هُمُ الْعَادُونَ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وراء ذلک شامل چه مواردی می‌شود که ممنوع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وطی با حیوان و استمناء با دست می‌گردد، ولی متعه و ازدواج موقت داخل در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جصّاص به این آیه استدلال می‌کند که ازدواج موقت حرام است، ولی این سخن غلط است، چون اینسوره، مکی است و ازدواج موقت در مدینه قطعاً حلال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فَکَسَوْنَا الْعِظَامَ لَحْماً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مومونون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اوّل استخوان و سپس گوشت برای جنین در رحم مادر پدید می‌آید؟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برای ترتیب نیست، بلکه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انشأناهن انشاء افجعلنا هن ابکارا است، یعنی همانطور که باکره قرار دادن زنان بهشتی متأخر از خلقت آنها نیست، خلقت گوشت هم متأخر از خلقت استخوان در رحم مادر نیست، چرا که جنین به صورت استخوانی نیست که گوشت روی آن را بپوشاند، بلکه اول گوشت هست و استخوان در باطن گوشت</w:t>
      </w:r>
    </w:p>
    <w:p>
      <w:pPr>
        <w:pStyle w:val="BookText"/>
        <w:rPr/>
      </w:pPr>
      <w:r>
        <w:rPr>
          <w:rFonts w:ascii="IRNazanin" w:hAnsi="IRNazanin" w:eastAsia="IRNazanin"/>
          <w:color w:val="111111"/>
          <w:sz w:val="28"/>
          <w:sz w:val="28"/>
          <w:szCs w:val="28"/>
          <w:rtl w:val="true"/>
          <w:lang w:bidi="fa-IR"/>
        </w:rPr>
        <w:t>محکم می‌شود</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چرا که جنین در آغاز پوست و عضلات دارد، امّا استخوانش غضروف است و تدریجاً سخت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بسیاری از استخوانهای او پس از ولادت نیز استخوان نشده و غضروف می‌نماید و در هیچ حال استخوان برهنه در گوشت در جنین نیست و در سقط جنین که از زمان قدیم تاکنون معروف بوده است، مردم این حالت را مشاهده نکرده‌اند و در این آیه ترتیب و تراخی زمانی مقصود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 ذکر اسم ربه فصلی</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فَتَبَارَکَ اللَّهُ أَحْسَنُ الْخَالِقِینَ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غیر از خداوند خالق دیگری هم هست که خداوند بهترین آنان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عمومی زمان ما، خلق کردن به معنای آفریدن یعنی از عدم به وجود آوردن جواهر است و بدین معنی جز بر خداوند صحیح نیست، چون لا مؤثر فی الوجود الا الله</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خَلَقْنَا فَوْقَکُمْ سَبْعَ طَرَائِقَ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هفت طریق چیست که بر فراز ما آفریده‌اند؟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طریق همان هفت آسمان یعنی مدارهای سیاراتند، نه جسم‌های جامد ثقیل عنصری، حتی قدما نیز آن را در منتهای لطافت می‌دانستند که تراکم این همه طبقات مانع رؤیت نیست و اگر لطیف ترین جسم جامد عنصری را که ما می‌شناسیم، به این مسافت روی هم انباشته کنیم، مانع دیدن کواکب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بلوری که دو سانتی متر قطر دارد مانع رؤیت است هر چه شفاف باشد و اینکه در بعضی از کتاب‌ها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آسمانها هر یک از فلزی یا گوهری معروف، مانند طلا و نقره و زبرجد است، نه از امام روایت شده و نه حکمای قدیم بدان معتقد بودند و نه معقول است کسی بدان معتقد باشد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وَآوَیْنَاهُمَا إِلَی رَبْوَةٍ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 ربوه کجا بود که عیسی علیه السلام و مادرش به آنجا رسیدند؟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مادر و پسر از یهود فرار کردند خداوند آنها را به مکان مرتفع رساند و مأوا داد که مراد بیت المقدس است که از همه جا مرتفع‌تر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مرتفع ترین اماکن در مناطق مسکونی نیست، بلکه مراد اماکن اطراف آنها است، مانند اینکه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مناره مرتفع ترین امکنه است یعنی امکنه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کعب که آن را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یا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بلندتر از همه امکنة زمین گفته، صحیح نیست، زیرا که علمای هیئت و جغرافیا از قدیم و جدید ثابت کرده‌اند که بلندترین امکنه، قلّة کوهی است در هند که بلندی آن اندکی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بیشتر است</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لَّذَهَبَ کُلُّ إِلَهٍ بِمَا خَلَقَ وَلَعَلَا بَعْضُهُمْ عَلَی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چگونه بر برهان تمانع دلالت دارد؟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که اگر دو خدا باشند، هر دو واجب الوجود و در قدرت متساوی‌اند، چون اگر متساوی نباشند، آن که نیرومندتر است، واجب الوجود او خواهد بود، و چون هر دو در قدرت مساوی باشند، هر یک می‌تواند مانع دیگری شود در فعل او و لذا قدرت هر یک محدود و مشروط است به آن است که دیگری ممانعت او نکند و این را متکلمین دلیل ممانعت گویند و بهتر آن است که این برهان را چنین تقریر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وجودی کامل تصور شود، همة موجودات ضعیف و ممکن قهرا متعلق به اویند و با فرض عدم او، همة معلولات او نابود می‌شوند و با فرض وجود او، همة معلولات او موجودند و چون وجود کامل دیگری فرض کنیم، البته او هم معلولاتی دارد از موجودات ضعیف غیر از معلولات واجب الوجود اول و این دو دسته معلولات از همدیگر متمایزو و متباینند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میان دو علت ما به الاشتراک نیست، میان معلولات هم ما به الاشتراک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لذهب کل اله بما خلق یعنی این دو خدا که متباینند بی‌اشتراک معلولات، خود را جدا می‌کنند بی‌اشتراک، والتالی باطل فالمقدم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می‌بینیم همه ممکنات حداقل در معنای هستی مشترکند و بالجمله وجود، حقیقت واحده است و کثرت در آن راه ندارد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وَرَائِهِم بَرْزَخٌ إِلَی یَوْمِ یُبْعَثُونَ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برزخ چیست و آیا این آیه بر وجود برزخ دلالت می‌کند؟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روزگار ما به عالم مثل و جایگاه ارواح قبل از قیامت، برزخ می‌گویند و گاهی با این آیة کریمه استدلال بر وجود برزخ کرده‌اند، ولی صحیح آن است که وجود برزخ را نه با این آیه بلکه به دلیل عقل و روایات و آیه‌ای که بر بقای روح دلالت دارد باید اثبات کرد، مثل روایتی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ارواح مؤمنان پس از مرگ در ابدانی چون بدنهای خود هستند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امّا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کافران و بازگشتن حجابی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برزخ در اصطلاح محققان و اهل حدیث، عالمی است از مراتب عالم آخرت و در آن ثواب و عقاب و مجازات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جماعتی پندارند حشر قیامت در دنیاست و مراد از الی یوم یبعثون آن است که انسان‌ها در قیامت</w:t>
      </w:r>
    </w:p>
    <w:p>
      <w:pPr>
        <w:pStyle w:val="BookText"/>
        <w:rPr/>
      </w:pPr>
      <w:r>
        <w:rPr>
          <w:rFonts w:ascii="IRNazanin" w:hAnsi="IRNazanin" w:eastAsia="IRNazanin"/>
          <w:color w:val="111111"/>
          <w:sz w:val="28"/>
          <w:sz w:val="28"/>
          <w:szCs w:val="28"/>
          <w:rtl w:val="true"/>
          <w:lang w:bidi="fa-IR"/>
        </w:rPr>
        <w:t>باز به دنیا برمی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گمان آنها آخرت هم دنیاست در زمان متأخر و بنا بر طریقة آنان، باید زمان ما نسبت به زمان خاتم انبیاء علیه السلام آخرت باشد و هکذا</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خواه برزخ در آیه کریمه به معنای مانع باشد یا به معنای دیگر، وجود عالم بین دنیا و آخرت در نزد مسلمانان محقّق است، به دلیل آنکه روایات دربارة خیرات برای مردگان و دعای برای آنها و عذاب و ثواب قبر و زیارت و سلام بر قبور و اموری که دلالت بر بقای نفوس پس از مرگ دارند متواتر هستند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کَمْ لَبِثْتُمْ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پرسیدن از مدت درنگ در برزخ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مؤمنان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کشید تا شما از دنیا به بهشت نقل مکان کردید؟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قسمتی از روز، تا مؤمنان در دنیا نپندارند از زمان مرگ تا بهشت زمانه بسیار است و در عبادت سستی نکنند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الْعَرْشِ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عرش چیست؟</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معاصران ما می‌پندارند که فضا غیرمتناهی است و به ادّله نادرستی استدلال می‌کنند، ولی ما با براهین قاطع دریافتیم که فضای غیرمتناهی محال است و ناچار باید متناهی باشد ولو در عظمت فوق العاده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مانع ندارد که جسمی عظیم و محیط به تمام جهان به نام</w:t>
      </w:r>
    </w:p>
    <w:p>
      <w:pPr>
        <w:pStyle w:val="BookText"/>
        <w:rPr/>
      </w:pPr>
      <w:r>
        <w:rPr>
          <w:rFonts w:ascii="IRNazanin" w:hAnsi="IRNazanin" w:eastAsia="IRNazanin"/>
          <w:color w:val="111111"/>
          <w:sz w:val="28"/>
          <w:sz w:val="28"/>
          <w:szCs w:val="28"/>
          <w:rtl w:val="true"/>
          <w:lang w:bidi="fa-IR"/>
        </w:rPr>
        <w:t>عرش وجود داشته باشد و لازمة آن صحّت هیئت بطلیموس نیست</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یَدْعُ مَعَ اللَّهِ إِلَهاً آخَرَ لَا بُرْهَانَ 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تدین به مطلبی بی‌دلیل ممنوع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آیه دلالت بر ممنوعیّت قبول مطلبی بدون دلیل دارد، تا چه رسد به جایی که دلیل عقلی و نقلی برخلاف آن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الیقین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است در این که آیا در ایمان، یقین به معارف ایمانی شرط است یا ظن قوی کافی است و ایضاً خلاف است که آیا می‌باید ایمان به دلیل حاصل شود یا تقلید در آن جایز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بنده تصور نمی‌کنم در هیچ زمانی از کافری که می‌خواست مسلمان شود به کلمة اظن ان محمدا رسول الله اکتفا می‌کردند، بلکه در وقت اسلام ابوسفیان چون در شهادت به رسالت سخنی گفت که مفید ظن بود،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جزم و یقین شهادت ده تا مسلمان باشی و تو را نکشند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مجلسی در منع از پیروی عقل مبالغه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اتفّاقی است که در ایمان، یقین از روی دلیل معتبر است و خود مرحوم مجلسی در باب سؤال قبر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نکیرین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تو چیست؟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شنیدم می‌گفتند و من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گرزی بر او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ایمان به ظن و تقلید را در جای دیگر کافی دانسته است</w:t>
      </w:r>
      <w:r>
        <w:rPr>
          <w:rFonts w:eastAsia="IRNazanin" w:cs="IRNazanin"/>
          <w:color w:val="111111"/>
          <w:sz w:val="28"/>
          <w:szCs w:val="28"/>
          <w:rtl w:val="true"/>
          <w:lang w:bidi="fa-IR"/>
        </w:rPr>
        <w:t>.</w:t>
      </w:r>
      <w:r>
        <w:rPr>
          <w:rStyle w:val="FootnoteAnchor"/>
          <w:rtl w:val="true"/>
        </w:rPr>
        <w:footnoteReference w:id="374"/>
      </w:r>
      <w:bookmarkStart w:id="79" w:name="pg2610_15403"/>
    </w:p>
    <w:p>
      <w:pPr>
        <w:pStyle w:val="Heading2"/>
        <w:numPr>
          <w:ilvl w:val="1"/>
          <w:numId w:val="1"/>
        </w:numPr>
        <w:rPr/>
      </w:pPr>
      <w:bookmarkStart w:id="80" w:name="__RefHeading___Toc400269_1395250215"/>
      <w:bookmarkStart w:id="81" w:name="_Toc27"/>
      <w:bookmarkEnd w:id="79"/>
      <w:bookmarkEnd w:id="80"/>
      <w:r>
        <w:rPr>
          <w:rtl w:val="true"/>
        </w:rPr>
        <w:t>سورة نور</w:t>
      </w:r>
      <w:bookmarkEnd w:id="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أَنزَلْنَاهَا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سوره‌های قرآن در چه زمانی مرتب گردیدند؟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جملةسورة انزلناها دلالت می‌کند کهسوره‌های قرآن در زمان پیامبر صلی الله علیه و آله و سلم در دست مردم بود و برای همدیگر می‌خواندند و با اسم آنها را می‌شناختند و جمع آوریسوره‌ها پس از پیامبر صلی الله علیه و آله و سلم نبوده است، بله قرار گرفتنسوره‌ها در یک قرآن پس از حضرت صورت پذیرفته است، ولی نه به معنای جمع آیاتسوره‌ها، زیرا بسیاری از اصحابسوره‌های متفرقه‌ای را در اختیار داشتند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الزَّانِیَةُ وَالزَّانِی فَاجْلِدُوا کُلَّ وَاحِدٍ مِّنْهُمَا مِئَةَ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حدود و حکم خدا به عهدة چه کسی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برعهدة ائمه علیه السلام و والیانی است که از سوی آنها معین شده‌اند و در عصر غیبت، فقها به منزلة والیان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وظایف والیان و سلطان در مذهب ما مختص به امام معصوم علیه السلام است، چرا که برای خدا قبیح است که در رابطه با حکومت هیچ دستوری ندهد و یا آن را به ظالم خطاکار واگذارد و در عصر غیبت اگر فقیه عادل را نپذیریم لابد باید به یکی از این دو راه ملتزم گردیم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نزاعها بدون حاکم و کودکان و دیوانگان بدون قیم و سارقان و</w:t>
      </w:r>
    </w:p>
    <w:p>
      <w:pPr>
        <w:pStyle w:val="BookText"/>
        <w:rPr/>
      </w:pPr>
      <w:r>
        <w:rPr>
          <w:rFonts w:ascii="IRNazanin" w:hAnsi="IRNazanin" w:eastAsia="IRNazanin"/>
          <w:color w:val="111111"/>
          <w:sz w:val="28"/>
          <w:sz w:val="28"/>
          <w:szCs w:val="28"/>
          <w:rtl w:val="true"/>
          <w:lang w:bidi="fa-IR"/>
        </w:rPr>
        <w:t>جنایتکاران بدون کیفر باقی بمانند که با حکمت الهی سازگار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همة اینها به جاهلان به احکام خدا و تارکان امر و نهی الهی واگذار شود که این نیز شایسته حکمت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فقیه عادل از دیگران سزاوارتر است برای حکومت و اجرای حدود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برای اثبات ولایت فقیه گاهی به احادیث ضعیفی مانند مرسله احتجاج و حدیث عمر بن حنظله متمسک می‌شوند ولی نیازی به آن نیست، چرا که دلیل عقلی روشن بر اثبات ولایت فقیه وجود دارد</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و آن این است که ضروریات زندگی اجتماعی، در عهد غیبت بر فقیه لازم است و او قائم مقام امام علیه السلام است و حدود هم از این قبیل است، امّا آنچه ضروری نیست، مثل جهاد و وجوب عینی نمازجمعه بر فقیه لازم نیست</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وَحُرِّمَ ذَلِکَ عَلَی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ازدواج با زن مشرک حرام است؟</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در اینجا مرجوحیت است که شامل کراهت و حرمت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حجّت است بر ضد کسانی که اجماع را حجّت نمی‌دانند،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قطع نظر از فتاوای علمای اسلام و سیره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می‌کند که نکاح با زانیه و مشرکه حرام است، با اینکه هیچ کس نکاح زانیه را حرام و باطل ندانسته است</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پس حرام در اینجا اعم از کراهت و حرمت است، چرا که نکاح مشرکه حرام و نکاح زانیه مکروه است و هر دو به یک کلمه نهی شده‌اند و حرم ذلک علی المؤمنین</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تَحْسَبُوهُ شَرّاً لَّکُم بَلْ هُوَ خَیْرٌ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می‌تواند افک و افتراء خیر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انسانها در مقابل آن مستحق عوض می‌شوند و عوض در اصطلاح متکلمان نفعی است که خداوند در ازای صبر بر آزار و درد و مصیبت و امثال آن به بنده دهد و ثواب آن است که در ازای اطاعت اوامر الهی باشد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هَذَا إِفْکٌ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وظیفة مؤمنان تکذیب افک بود؟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وظیفه مسلمانان این بود که به محض شنیدن افک آن را تکذیب کرده و باور نکنند و روایتی از عایشه نقل شده که پیغمبر در کار او تردید کرد و از اسامه و علی بن ابیطالب علیه السلام رأی خواست و حضرت امیرالمؤمنین علیه السلام جوابی داد که عایشه نپسندید تا خداوند این آیات را نازل کرد و گمان بد حضرت به نیکی مبدل شد، ولی این روایت به نظر صحیح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وظیفة مؤمنان تکذیب بود، و پیامبر صلی الله علیه و آله و سلم و علی علیه السلام به تکذیب اولی بودند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لُعِنُوا فِی الدُّنْیَا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عایشه به ایمان و عفّت متصّف بوده که متهم کنندگان او ملعون هستند؟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کتب اهل سنت دیدم که بر شیعة امامیه در رابطه با این آیات که در تنزیه عایشه و اتّصاف او به ایمان و عفت است طعنه وارد کرده است، در حالی که من هیچ شیعه‌ای را ندیدم که عفّت و ایمان</w:t>
      </w:r>
    </w:p>
    <w:p>
      <w:pPr>
        <w:pStyle w:val="BookText"/>
        <w:rPr/>
      </w:pPr>
      <w:r>
        <w:rPr>
          <w:rFonts w:ascii="IRNazanin" w:hAnsi="IRNazanin" w:eastAsia="IRNazanin"/>
          <w:color w:val="111111"/>
          <w:sz w:val="28"/>
          <w:sz w:val="28"/>
          <w:szCs w:val="28"/>
          <w:rtl w:val="true"/>
          <w:lang w:bidi="fa-IR"/>
        </w:rPr>
        <w:t>عایشه را انکار کند و هیچ مسلمانی راضی نمی‌شود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با زنی کافر ازدواج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بحث ما در این است که عایشه بر حضرت امیرالمؤمنین علی علیه السلام خروج کرده که اهل سنت می‌گویند توبه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مسئله دیگری است و جریان افک مسئله دیگری و هیچ کس از آغاز تا پایان عمرش معصوم نیست</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عَلَیْکُمْ جُنَاحٌ أَن تَدْخُلُوا بُیُوتاً غَیْرَ مَسْکُونَةٍ فِیهَا مَتَاعٌ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تصرف در اموال منازل غیرمسکونی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فیها متاع لکم دلالت می‌کند که انسان می‌تواند در تصرف اموال دیگران به قرائن حالیه اکتفا کند، هر چند که در معاملات نمی‌توان بدان اکتفا نمود و لذا فقها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معاطاة در بیع، اباحه می‌آورد، چرا که قرائن دلالت می‌کند که بایع راضی به تصرف مشتری مشروط به مسلط کردن او بر ثمن می‌باشد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لِّلْمُؤْمِنَاتِ یَغْضُضْنَ مِنْ أَبْصَارِهِنَّ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نگاه کردن زن به مرد جایز است، پس چرا به زنان دستور غض بصر داده شده است؟</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پوشیدن چشم زنان از مردان، به منظور تنزیه روح آنان و یا مراد نهی از نظر به ریبه و شهوت است، چرا که مردان را امر به احتجاب نفرمودند و زنان را از رفتن به بازار و مساجد منع نکردند و ناچار چشم زنان به مردان خواهد افتاد و سیرة مستمره بر این جاری است و در حکایات زنان صالحه بسیار دیدیم که از مردان شناخته شده روایت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نگاه معمولی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مرد به زن مطلقاً ممنوع</w:t>
      </w:r>
    </w:p>
    <w:p>
      <w:pPr>
        <w:pStyle w:val="BookText"/>
        <w:rPr/>
      </w:pPr>
      <w:r>
        <w:rPr>
          <w:rFonts w:ascii="IRNazanin" w:hAnsi="IRNazanin" w:eastAsia="IRNazanin"/>
          <w:color w:val="111111"/>
          <w:sz w:val="28"/>
          <w:sz w:val="28"/>
          <w:szCs w:val="28"/>
          <w:rtl w:val="true"/>
          <w:lang w:bidi="fa-IR"/>
        </w:rPr>
        <w:t>می‌باشد، چون زن را به حجاب دستور فرمودند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یُبْدِینَ زِینَتَهُنَّ إِلَّا 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زینت ظاهر زن چیست که دیدن نامحرم اشکال ندارد؟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منقطع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ذکیتم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زینت ظاهر نکنید مگر آنچه خود بی‌ظاهر کردن شما، ظاهر شود و این منحصر در صورت و دست است که ممکن است بی‌اختیار ظاهر شود برحسب عادت و سایر جاهای بدن برحسب عادت هم بی‌اختیار ظاهر نخواهد شد، مگر نادراً دست بند تا ذراع و گردنبند و گوشواره</w:t>
      </w:r>
      <w:r>
        <w:rPr>
          <w:rFonts w:eastAsia="IRNazanin" w:cs="IRNazanin"/>
          <w:color w:val="111111"/>
          <w:sz w:val="28"/>
          <w:szCs w:val="28"/>
          <w:rtl w:val="true"/>
          <w:lang w:bidi="fa-IR"/>
        </w:rPr>
        <w:t>.</w:t>
      </w:r>
      <w:r>
        <w:rPr>
          <w:rStyle w:val="FootnoteAnchor"/>
          <w:rtl w:val="true"/>
        </w:rPr>
        <w:footnoteReference w:id="385"/>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شافعیه اشتباه عجیبی کرده و به غور آیه نرسیده و صورت و دستها را از حجاب مستثنی کردند، با آنکه مفهوم إِلَّا مَا ظَهَرَ مِنْهَا از متشابهات نیست و حاجت به تفسیر مفهومی ندارد، زیرا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 خود را آشکار نکنند، مگر آنچه خود زیور آشکار شود و علت تصریح به استثناء آن است که چون زن از نمودن زیور خویش ممنوع گشت، توهّم آن شد که این نهی مانند شراب و زنا نیست که بتوان دائماً از آن محفوظ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بخواهد هرگز زنا نکند ممکن است و اگر بخواهد در کوی و برزن و مساجد، حتی در خانة خود هیچ ناظر نامحرم به او نیفتد ممکن نیست، خداوند استثنای منقطع فرمود که آنچه بی‌اختیار پیدا شود گناه نیست و در احادیث شیعه قید کردند این ضرورت را به صورت و دو دست که گاهی بی‌اختیار ظاهر گردد تا زنان بی بند و بار در پوشیدن موی و بازو و سینه مسامحه نکنند و آن را از ضروریات شمرند و داخل الا ما ظهر ندانند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وَلْیَضْرِبْنَ بِخُمُرِهِنَّ عَلَی جُیُوبِهِنَّ وَلَا یُبْدِینَ زِینَتَهُنَّ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نگاه به صورت و دستهای زن نامحرم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مگر آنکه یک مرتبه بی‌اختیار نگاه کند که امکان احتراز از آن وجود ندارد و بنابر قول مشهور نگاه مرتبه دوم جایز نیست، هر چند که از روی شهوت و ریبه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قول ضعیفی در بین فقهای شیعه است که مطلقاً جایز است نگاه به صورت و دو دست زن و اینها روایاتی را گرفته و مدلول قرآن و سیره را رها کرده‌اند؛ در حالی که این روایات صراحت در جواز نگاه ندارد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نگاه غلام به صورت و موی سیدة خود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مملوک برای خدمت بسیار اتفاق افتد که چشمش به روی و موی سیدة خود افتد و آن را چون بی‌اختیار و تنزّه از آن عسر و حرج است مستثنی فرموده است</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وَلْیَسْتَعْفِفِ الَّذِینَ لَا یَجِدُونَ نِکَاحاً حَتَّی یُغْنِیَهُمْ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آیه با آیه ان یکونوا فقراء یغنهم الله من فضله منافات ندارد؟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چرا که شاید مراد از آیه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یکونوا 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فقر آینده است و در آیه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لیستعفف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فقر موجود و عدم توانایی مالی در حال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آنکه فعلاً تمکن دارد نیاید ترس از فقر آینده داشته باشد و باید ازدواج کند و اگر فعلاً تمکن ندارد، شکیبایی کند تا متمکّن شود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نورالسموات والارض بودن خدا به چه معنی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حقیقی، هستی حقّ است که همة موجودات از او ظاهرند و او از همه مخفی، و لهذا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ادراک کنی اوّل هستی مدرک شود و گرچه از ادراک این ادراک غافل باشی و از غایت ظهور مخفی ماند، چنانکه ادراک رنگ‌ها و شکل‌ها بواسطة نور است که محیط به آنها و شرط در رؤیت آنها است و با وجود این، ببیننده در ادراک آنها از ادراک نورغافل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معنای نور در وجود است و وجود واجب عین حقیقت اوست</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آیه نور قابل تطبیق بر نفس و قوای آن می‌باشد؟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که این آیه تمثیل نفس انسان و قوای او و معرفت یا ایمان است و خداوند در صدر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نور آسمان و زمین است و مثل نور او در آسمان و زمین چون مشکوة است و 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مناسب می‌نماید که آن را بر نشآت و عوالم نیز منطبق سازیم که هر یک از نور و وجود انسان کامل بهره می‌برند، تاریک‌تر از همة عالم دنیاست به منزلة مشکات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عوالم آخرت خواه مثالی باشند و خواه عقلی، مصباح و زجاجه‌اند و شجرة مبارکه زیتونه به منزلة عقل کلی است که همة عقول عرضیه از او روشنی می‌گیرند و آنها مستکمل بالذاتند ولولم تمسسه نار و به این اعتبار که نشآت عالم کبیر بر مراتب نفوس انسانی منطبق است، می‌توان آن را بر مراتب قوا نیز منطبق ساخت</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عَوْرَاتٍ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سه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ظهور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عورات معرفی شده 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غالباً در اوقات سه گانه مذکور، عورت انسان ظاهر می‌شود و ذهن متبادر به غالب است و حکم عدم جواز حتماً برای این سه وقت نیست، بلکه اگر احتمال بدهیم که براساس عادت در این وقت عورت ظاهر نمی‌شود، ورود جایز است</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وَالْقَوَاعِدُ مِنَ النِّسَاء اللَّاتِی لَا یَرْجُونَ نِکَاحاً فَلَیْسَ عَلَیْهِنَّ جُنَاحٌ أَن یَضَعْنَ ثِیَابَهُنَّ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پیره زنان می‌توانند بدون لباس ظاهر شوند؟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ثیاب، مطلق جامه نیست، چون اگر مراد آن بود، پیرزنان می‌توانستند برهنه مادرزاد بیرون بیایند و البته اینگونه بیرون آمدن جایز نیست، بلکه مقصود جامه ظاهری است که هیئت و اندام زن را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جایز است که پیرزنان به پوشیدن پوست بدن اکتفا کنند، ولی زنان جوان باید اندام خود را کاملاً محفوظ دارند و مثلاً ساق پا را به جوراب تنگ پوشیدن کافی نیست</w:t>
      </w:r>
      <w:r>
        <w:rPr>
          <w:rFonts w:eastAsia="IRNazanin" w:cs="IRNazanin"/>
          <w:color w:val="111111"/>
          <w:sz w:val="28"/>
          <w:szCs w:val="28"/>
          <w:rtl w:val="true"/>
          <w:lang w:bidi="fa-IR"/>
        </w:rPr>
        <w:t>.</w:t>
      </w:r>
      <w:r>
        <w:rPr>
          <w:rStyle w:val="FootnoteAnchor"/>
          <w:rtl w:val="true"/>
        </w:rPr>
        <w:footnoteReference w:id="393"/>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جصّاص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موی پیره زن نیز عورت است و نگاه اجنبی به آن نیز همچون موی جوان جایز نیست و اگر پیر زن سر برهنه نماز بخواند مثل زن جوان سر برهنه نمازش باطل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باز نمودن صورت و دست برای او جایز است چرا که کسی به او رغبتی ندارد و از اینجا معلوم می‌شود که برای زن جوان جایز نیست که صورت و دست خود را برای بیگانه ظاهر سازد وگرنه برای این استثناء دلیلی وجود نداشت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اشکال ندارد که صورت و دست خود را آشکار کند</w:t>
      </w:r>
      <w:r>
        <w:rPr>
          <w:rFonts w:eastAsia="IRNazanin" w:cs="IRNazanin"/>
          <w:color w:val="111111"/>
          <w:sz w:val="28"/>
          <w:szCs w:val="28"/>
          <w:rtl w:val="true"/>
          <w:lang w:bidi="fa-IR"/>
        </w:rPr>
        <w:t>.</w:t>
      </w:r>
      <w:r>
        <w:rPr>
          <w:rStyle w:val="FootnoteAnchor"/>
          <w:rtl w:val="true"/>
        </w:rPr>
        <w:footnoteReference w:id="394"/>
      </w:r>
      <w:bookmarkStart w:id="82" w:name="pg2610_15419"/>
    </w:p>
    <w:p>
      <w:pPr>
        <w:pStyle w:val="Heading2"/>
        <w:numPr>
          <w:ilvl w:val="1"/>
          <w:numId w:val="1"/>
        </w:numPr>
        <w:rPr/>
      </w:pPr>
      <w:bookmarkStart w:id="83" w:name="__RefHeading___Toc400271_1395250215"/>
      <w:bookmarkStart w:id="84" w:name="_Toc28"/>
      <w:bookmarkEnd w:id="82"/>
      <w:bookmarkEnd w:id="83"/>
      <w:r>
        <w:rPr>
          <w:rtl w:val="true"/>
        </w:rPr>
        <w:t>سورة فرقان</w:t>
      </w:r>
      <w:bookmarkEnd w:id="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رَأَتْهُم مِّن مَّکَانٍ بَعِیدٍ سَمِعُوا لَهَا تَغَیُّظاً وَزَفِیراً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واقعاً جهنم می‌بیند و می‌خروشد؟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در انسان و حیوان دنیوی مشروط به بدن است با ترکیب خاص به خود که باید اجزای هر یک از مادة مخصوص ترکیب شده و خون و نفس و حرکت و نبض و جریان روح بخاری و مثل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حیات در آخرت مشروط به این شرایط نیست و شاید آتش هم که در این جهان ضد حیات است، در آن عالم خود حیات داشته باشد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یَحْشُرُهُمْ وَمَا یَعْبُدُونَ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جمادات نیز در قیامت محشور می‌شوند؟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معلوم می‌گردد که جمادات نیز در قیامت با عقل و نطق محشور می‌شوند، چون آن عالم همه حیات است و 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جهان، صورت نوعیه، حاجت به ماده و اجزاء ندارد و جهل نیز از خواص ماده است و چون مادة ظلمانی در اجسام اخروی نیست، همه زنده و عاقلند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وَیَوْمَ تَشَقَّقُ السَّمَاء بِالْغَمَامِ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شکافتن آسمان به ابر به چه معنی و به چه منظور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به معنای مع است مانند سبحانه و بحمده یعنی آسمان و ابر با هم شکافته شده و فرود آیند و آرزوی کفّار که دیدن ملائکه است، آنگاه تحقق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کفّار فعلاً در قید ماده و طبیعتند و از دیدن موجودات عالم دیگر ممنوع و آسمان که سر حد این جهان و آن جهان است و منتهای عالم مادی باید شکافته شود و حجاب ابرها برداشته تا ملائکه دیده شوند و با این پرده که میان دو عالم آویخته است، دیدن ماورای آن میسور نیست</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پس وقتی که آسمان که حاجب میان عالم دنیا و عالم اعلی است، بشکافد و از میان برود، مردم فرشتگان را ببینند، چنانکه حجاب ماده از پیش چشم برداشته شود، عالم ملکوت، برای مردم عالم مُلک ظاهر شود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الَّذِینَ کَفَرُوا لَوْلَا نُزِّلَ عَلَیْهِ الْقُرْآنُ جُمْلَةً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کتب آسمانی دیگر یک دفعه نازل شده اند؟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تواریخ یهود معلوم می‌شود که الواح تورات یکباره نازل شد، امّا مضمون آن همان کلمات عشر یعنی ده حکم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خدا و حرمت پدر و مادر و حرمت زنا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درسوره بنی اسرائیل بدان اشارت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تفاصیل شرایع موسی علیه السلام چنانکه از کتب آنان معلوم می‌شود، در موارد مختلف بر حسب احتیاج نازل گشت و انجیل و زبور هم معلوم نیست یکبار نازل شده باشند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أَلَمْ‌تر إِلَی رَبِّکَ کَیْفَ مَدَّ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مدالظل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مدّالظل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کشیده شدن 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 غروب خورشید تا هنگام طلوع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سایه در شب است که سایة زمین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سایه زمین مخروطی دراز است که بر گرد زمین بواسطه دوران خورشید می‌چرخد و بخشی از آن هم در روی ماه در هنگام خسوف به صورت دایره می‌افتد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برخی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بین الطلوعین است از آنگاه که هوا روشن می‌شود تا آفتاب برآید و علت پیدایش آن وجود هواست در گرداگرد زمین و اگر آن نبود، تاریکی یکباره مبدل به پرتو آفتاب می‌شد و پس از غروب یکباره تاریک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فلق در بامداد بود و نه شفق در شامگاه و اکنون که هواست طبقات عالی آن قبول نور آفتاب می‌کند و به زمین منعکس می‌سازد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قَبَضْنَاهُ إِلَیْنَا قَبْضاً یَسِیراً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سایه قبض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در سه حال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صبح پیش از طلوع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روز زیر سقف و درخت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شامگاه که آفتاب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هر سه اشارت فرمود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به آیه کیف مدالظل دوم به آیه ثم جعلنا الشمس و سوم به آیه قبضناه الینا و در هر یک حکمتها و مصالحی است و برای همین حکمت، برگ درختان را به رنگ سبز آفرید که میوه‌ها زیر سایة آن بیاسایند و یکباره نسوزند و از نور هم بهره گیرند و رنگ سبز را در تعدیل شدت نور</w:t>
      </w:r>
    </w:p>
    <w:p>
      <w:pPr>
        <w:pStyle w:val="BookText"/>
        <w:rPr/>
      </w:pPr>
      <w:r>
        <w:rPr>
          <w:rFonts w:ascii="IRNazanin" w:hAnsi="IRNazanin" w:eastAsia="IRNazanin"/>
          <w:color w:val="111111"/>
          <w:sz w:val="28"/>
          <w:sz w:val="28"/>
          <w:szCs w:val="28"/>
          <w:rtl w:val="true"/>
          <w:lang w:bidi="fa-IR"/>
        </w:rPr>
        <w:t>اثری است که رنگ دیگر را نیست و ظل را مهندسین و منجمین در صنعت خویش به کار می‌برند و بسیار اسرار علمی را بدان در می‌یابند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مِنَ السَّمَاءِ مَاءً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طهور به چه معناست که صفت آب آسمانی قرار گرفته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طهور از نظر لغت به سه معناست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در طاهر بودن یعنی بسیار پاک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بوسیله آن طهارت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طاهر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مثل لاصلوة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لغت گرچه به معنای مطهر یعنی پاک کننده نیامده است، امّا منقول لغوی یا عرفی گشته و به معنای مطهر آمده است</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مَرَجَ الْبَحْرَیْنِ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کدام دریا آب شور و شیرین با یکدیگر مخلوط نمی‌شوند که در این آیه مطرح شده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آیه درسورة الرحمن نیز آمده است و برخی می‌پندارند که خداوند استدلال بر قدرت خویش فرموده است به چیزی برخلاف عادت که در یک ظرف آب شور و شیرین باشد و به یکدیگر مخلوط نگردند، اما در همة آیات قرآن استدلال بر امور عادی فرمود مانند آمدن باران از ابر و رانده شدن ابر به باد و روییدن گیاه از آب و خلقت انسان از نطفه و امثال آن که مردم بشناسند، چون استدلال به امر غیر عادی که مردم از آن خبر ندارند صحیح نیست مثل اینکه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علم من فلان کتاب من است که هیچ کس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روی تکلّف گویند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دهانة شطوط است که به دریا متصل گشته و شیرین هستند و</w:t>
      </w:r>
    </w:p>
    <w:p>
      <w:pPr>
        <w:pStyle w:val="BookText"/>
        <w:rPr/>
      </w:pPr>
      <w:r>
        <w:rPr>
          <w:rFonts w:ascii="IRNazanin" w:hAnsi="IRNazanin" w:eastAsia="IRNazanin"/>
          <w:color w:val="111111"/>
          <w:sz w:val="28"/>
          <w:sz w:val="28"/>
          <w:szCs w:val="28"/>
          <w:rtl w:val="true"/>
          <w:lang w:bidi="fa-IR"/>
        </w:rPr>
        <w:t>جای دورتر آن شور و این درست نیست، زیرا در آنجا حجر محجوراً نیست و کم و بیش آب شیرین و شور با هم آمیخته می‌گردند و آب دهانة شط اندکی شورتر از بالای شط است و آب دهانه دریا شیرین‌تر از جای دور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همان است که مفسران گفته‌اند که خداوند منت نهاده است بر مردم به خلقت دو نوع آب شور و شیرین در دریای ساکن و متحرک مثل دریای نیل، هر یک برای مصلحتی و حکمتی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دریا از کجا شور شد که شط نشد و آیا ممکن نبود آب دریا شیرین باشد؟ اما حاجز میان آنها قطعات بلندی و پستی زمین است</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جَعَلَ اللَّیْلَ وَالنَّهَارَ خِلْفَةً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و روز چگونه بوجود می‌آیند و چه سودی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کرات گرد خود می‌گردند، مانند زمین و بعضی نمی‌گردند مانند ماه و نتیجه گردش این است که همة اطراف زمین مقابل خورشید قرار می‌گیرد به نوبت و تدریج و اگر زمین نمی‌گشت، مانند ماه بود که همیشه یک روی آن به زمین است، زمین هم یک روی آن دائماً به خورشید بود و نصف آن همیشه گرم و روشن بود و می‌سوخت و یک روی آن همیشه سرد و تاریک و حیوان و نبات در آن نمی‌زیست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خدایی که زمین را به گردش درآورد تا روز و شب به نوبت آیند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إِذَا أَنفَقُوا لَمْ یُسْرِفُوا وَلَمْ یَقْتُرُوا وَکَانَ بَیْنَ ذَلِکَ قَوَاماً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 انفاق چیست؟</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آن اعتدال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حکمای قدیم، خصوصاً ارسطو، فضیلت انسان را منحصر در اعتدال دانسته و در شریعت ما نیز بدان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قوة غضبیه اعتدال شجاعت است و افراط و تفریط جبن و تهور و در قوة</w:t>
      </w:r>
    </w:p>
    <w:p>
      <w:pPr>
        <w:pStyle w:val="BookText"/>
        <w:rPr/>
      </w:pPr>
      <w:r>
        <w:rPr>
          <w:rFonts w:ascii="IRNazanin" w:hAnsi="IRNazanin" w:eastAsia="IRNazanin"/>
          <w:color w:val="111111"/>
          <w:sz w:val="28"/>
          <w:sz w:val="28"/>
          <w:szCs w:val="28"/>
          <w:rtl w:val="true"/>
          <w:lang w:bidi="fa-IR"/>
        </w:rPr>
        <w:t>شهویه اعتدال عفت و افراط و تفریط خمود و 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صرف مال هم در این آیه کریمه امر به حد اعتدال است و اسراف و سختگیری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تفاصیل و فروع و نتایج آن در کتب اخلاق مذکور است و صفات زشت و ملکات رذیله را در روایات از جنود شیطان شمردند و آنکه بخل دارد، البته هالک است و آنکه اسراف کند ناچار به کسب حرام و سرقت و تزویر و امثال آن مبتلا خواهد شد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لَا یَشْهَدُونَ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زور در این آیه چیست؟</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زور معانی مختلفی از قبیل مجلس غنا و مزامیر از صادقین علیهما السلام نقل شده، ولی بهتر آن است که آیه بر عموم خود حمل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آنکه از امام باقر و صادق علیهما السلام مجلس غنا و مزامیر نقل شده، حمل بر عموم اولی است، چرا که مراد امامان علیه السلام مثال بود نه انحصار و متابعت ظاهر لفظ قرآن باید کرد که هر باطلی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هر مجلس معصیت است</w:t>
      </w:r>
      <w:r>
        <w:rPr>
          <w:rFonts w:eastAsia="IRNazanin" w:cs="IRNazanin"/>
          <w:color w:val="111111"/>
          <w:sz w:val="28"/>
          <w:szCs w:val="28"/>
          <w:rtl w:val="true"/>
          <w:lang w:bidi="fa-IR"/>
        </w:rPr>
        <w:t>.</w:t>
      </w:r>
      <w:r>
        <w:rPr>
          <w:rStyle w:val="FootnoteAnchor"/>
          <w:rtl w:val="true"/>
        </w:rPr>
        <w:footnoteReference w:id="407"/>
      </w:r>
      <w:bookmarkStart w:id="85" w:name="pg2610_15431"/>
    </w:p>
    <w:p>
      <w:pPr>
        <w:pStyle w:val="Heading2"/>
        <w:numPr>
          <w:ilvl w:val="1"/>
          <w:numId w:val="1"/>
        </w:numPr>
        <w:rPr/>
      </w:pPr>
      <w:bookmarkStart w:id="86" w:name="__RefHeading___Toc400273_1395250215"/>
      <w:bookmarkStart w:id="87" w:name="_Toc29"/>
      <w:bookmarkEnd w:id="85"/>
      <w:bookmarkEnd w:id="86"/>
      <w:r>
        <w:rPr>
          <w:rtl w:val="true"/>
        </w:rPr>
        <w:t>سورة شعراء</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أَتَی اللَّهَ بِقَلْبٍ 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سلامت قلب در اعمال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اخروی تنها با اعمال ظاهری حاصل نمی‌شود مگر آنکه سلامت قلب به آنها ضمیمه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بسیاری از افراد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اخلاقی چون اوامر فقهی لازم الاجرا نیستند، صحیح نمی‌باشد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وَتَتَّخِذُونَ مَصَانِعَ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عاد که بودند و چه صنعتی داشتند؟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اوصاف قوم عاد که در قرآن آمده است، خصوصاً آیات اینسوره و آنکه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ترکیف فعل 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آنها ارم ذات العماد ساختند که مانند آن در هیچ کشور نبود، معلوم می‌شود مقصود یکی از دولتهای بزرگ و متمدن قدیمند، مانند کلده و آشور و 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ارم ذات العماد باغهای معلق بابل است از عجائب هفتگانه جهان در حضر‌موت، ولی در صحراهای عربستان و امثال آن اینگونه رفاه و تنعّم و آثار آبادی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مورخین امروز معتقدند که دولت کلده عرب بوده است</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الْکَیْلَ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فقط رعایت کیل از میان همة وزنها لازم است؟</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و ذرع و عدد نیز داخل در حکم کیل هستند، چرا که قرینه قائم است که منظور معنای اعم از کیل به صورت مجاز است، چون خداوند پس از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وزنوا بالقسطاس المستقیم 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تکونوا من المخسرین</w:t>
      </w:r>
      <w:r>
        <w:rPr>
          <w:rFonts w:eastAsia="IRNazanin" w:cs="IRNazanin"/>
          <w:color w:val="111111"/>
          <w:sz w:val="28"/>
          <w:szCs w:val="28"/>
          <w:rtl w:val="true"/>
          <w:lang w:bidi="fa-IR"/>
        </w:rPr>
        <w:t>.</w:t>
      </w:r>
      <w:r>
        <w:rPr>
          <w:rStyle w:val="FootnoteAnchor"/>
          <w:rtl w:val="true"/>
        </w:rPr>
        <w:footnoteReference w:id="410"/>
      </w:r>
      <w:bookmarkStart w:id="88" w:name="pg2610_15435"/>
    </w:p>
    <w:p>
      <w:pPr>
        <w:pStyle w:val="Heading2"/>
        <w:numPr>
          <w:ilvl w:val="1"/>
          <w:numId w:val="1"/>
        </w:numPr>
        <w:rPr/>
      </w:pPr>
      <w:bookmarkStart w:id="89" w:name="__RefHeading___Toc400275_1395250215"/>
      <w:bookmarkStart w:id="90" w:name="_Toc30"/>
      <w:bookmarkEnd w:id="88"/>
      <w:bookmarkEnd w:id="89"/>
      <w:r>
        <w:rPr>
          <w:rtl w:val="true"/>
        </w:rPr>
        <w:t>سورة نمل</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عُلِّمْنَا مَنطِقَ الطَّیْرِ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پرندگان نیز می‌توانند حرف بزنند و می‌توان آنها را ناطق نامید؟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و کلام از نگاه عرف به معنای قدرت بر ترکیب دو حرف است و لذا به بچه‌ای که شروع به حرف زدن کرده وقتی که بتواند دو حرف را ترکیب کند می‌گویند به حرف آمده و سخن می‌گوید، ولی به یک حرف که از یک صدا برمی خیزد خواه از کودک باشد یا حیوان یا جماد، نطق گفته نمی‌شود، و غیر از انسان هیچ موجودی نمی‌تواند با دو مقطع متوالی صدا را قطع کند و لذا فقها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عمدی به دو حرف موجب بطلان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اطلاق منطق بر صدای پرنده و بر آنچه که حضرت سلیمان علیه السلام می‌فهمید، مَجاز است، هر چند که معجزه محسوب می‌گردید، چرا که ایجاد صوت از یک جسم که قادر بر ترکیب دو حرف نیست معجزه است، ولی از نظر لغت آن جسم را ناطق نمی‌توان نامید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وَحُشِرَ لِسُلَیْمَانَ جُنُودُهُ مِنَ الْجِنِّ وَالْإِنسِ وَالطَّیْرِ فَهُمْ یُوزَعُونَ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جنیان مانند فرشتگان هستند یا انسانها؟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جنّ را گرچه به تحقیق و تفصیل نمی‌دانیم، اما وجود آنها به دلیل گفته خداوند تعالی ثابت است و آن را جن گفتند چون از نظرها پوشیده است و همه افراد آن را مشاهده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جسم آنان مانند جسم ملائکه لطیف و به اصطلاح بعضی، جسم برزخی و مثالی است</w:t>
      </w:r>
    </w:p>
    <w:p>
      <w:pPr>
        <w:pStyle w:val="BookText"/>
        <w:rPr/>
      </w:pPr>
      <w:r>
        <w:rPr>
          <w:rFonts w:ascii="IRNazanin" w:hAnsi="IRNazanin" w:eastAsia="IRNazanin"/>
          <w:color w:val="111111"/>
          <w:sz w:val="28"/>
          <w:sz w:val="28"/>
          <w:szCs w:val="28"/>
          <w:rtl w:val="true"/>
          <w:lang w:bidi="fa-IR"/>
        </w:rPr>
        <w:t>و چون تکلیف دارند، باید موجودات عاقل باشند و البته به کمال و علم و قداست فرشتگان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موجوداتی به این صورت محال نیست، چنانکه وجود ملائکه محال نیست و مسخر شدن آنها برای سلیمان و یاری او در کارها نیز از نظر شرعی ممکن است، هر چند دیده نشوند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خلاصه، جن موجودی است که شرع از آن خبر داده و ناچار باید به آن اقرار کرد ولی ماهیت آن بیان نشده و عقل راهی برای تحقیق آن ندارد و عرب اعتقاد داشت که جنّ موجودی نامرئی و مرتبط با نفوس شعراء و صاحبان ذوق و استعداد نافذ است که آنها را وادار به کشف چیزی می‌کند که عقل آنها ناتوان از کشف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بی‌تردید در صنایعی که در عصر حضرت سلیمان در مصر و فلسطین صورت پذیرفته نبوغ خاصی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اجساد فراعنه تاکنون و داروهایی که بر خواص آنها اطلاع یافتند و اختراع شیشه در آن عصر از سنگریزه نشان صنعت عجیب آنان است و یکی از بزرگترین دلایل تبحّر آنان، بکار بردن سنگهای بزرگ در ساختمانهایی نظیر اهرام مصر و مسجدالاقصی است که جز با ابزاری چون جرّ اثقال ممکن نیست و بعید نیست که در دانشهایی دست داشتند که پس از آنها از بین رفته باشد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أَتَوْا عَلَی وَادِی النَّمْلِ قَالَتْ نَمْلَةٌ یَا أَیُّهَا النَّمْلُ ادْخُلُوا مَسَاکِنَکُمْ لَا یَحْطِمَنَّکُمْ سُلَیْمَانُ وَجُنُودُهُ وَهُمْ لَا یَشْعُرُونَ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مورچه و هر حیوان دیگر هنگام احساس خطر به لانة خود فرار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هدف از نقل این حکایت چیست؟</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 کلام خداوند قابل درک برای عقل ما نیست، یکی از آنها این است که متوجه می‌شویم که پرندگان و حیوانات نیز حرف می‌زنند و</w:t>
      </w:r>
    </w:p>
    <w:p>
      <w:pPr>
        <w:pStyle w:val="BookText"/>
        <w:rPr/>
      </w:pPr>
      <w:r>
        <w:rPr>
          <w:rFonts w:ascii="IRNazanin" w:hAnsi="IRNazanin" w:eastAsia="IRNazanin"/>
          <w:color w:val="111111"/>
          <w:sz w:val="28"/>
          <w:sz w:val="28"/>
          <w:szCs w:val="28"/>
          <w:rtl w:val="true"/>
          <w:lang w:bidi="fa-IR"/>
        </w:rPr>
        <w:t>چگونه سخن آنها فهمیده می‌شود، چرا که مورچه صدا ندارد و از کارهایش می‌توان اهداف او را فهمید و لذا اگر یکی از مورچگان بر یک طعمه‌ای آگاهی یافت سایر مورچگان را خبر می‌کند و همگی به آن هجوم می‌آورند و وقتی که احساس خطر کرد همه را خبر می‌دهد و سخن پرندگان نیز به همین نحو است، چرا که صدا و بی‌صدایی یکسان است و سلیمان علیه السلام با نور نبوت از قرائن حالات طیور و صدای آنها اموری پنهانی را که غیر از انبیاء علیه السلام کسی نمی‌فهمد می‌شناخت و می‌فهمید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 ضَاحِکاً مِّن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سلیمان علیه السلام از سخن مورچه به خنده درآمد؟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علیه السلام از آن شاد شد که با همة حشمت و مکنت و قدرت، موری زیر پای لشکریان او آزرده نشد و چنان به عدل و بی‌آزاری معروف گشت که مورچگان هم دانستند، لشکر سلیمان دانسته موری را نمی‌آزارند تا چه رسد به انسان ضعیف</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أَنتُم بِهَدِیَّتِکُمْ تَفْرَحُونَ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حضرت سلیمان علیه السلام هدیه ملکه یمن را پس فرستاد؟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میان دولت انبیاء علیه السلام و حکومت و جنگ‌های آنان و میان دولت اهل دنیا آن است که مقصود پیغمبران از حکومت، ترویج دین خداست و غرض ملوک دنیا، جمع مال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ملکه سبا خواست حضرت سلیمان را بیازماید، مال فرستاد تا اگر مقصود او مال باشد، دفع شرّ او کند و چون حضرت سلیمان علیه السلام بدان قانع نگشت، دانست پیغمبر است و چون کسی به خدا ایمان آورد، پیغمبر او را استعمار نکند و مال و خدمت</w:t>
      </w:r>
    </w:p>
    <w:p>
      <w:pPr>
        <w:pStyle w:val="BookText"/>
        <w:rPr/>
      </w:pPr>
      <w:r>
        <w:rPr>
          <w:rFonts w:ascii="IRNazanin" w:hAnsi="IRNazanin" w:eastAsia="IRNazanin"/>
          <w:color w:val="111111"/>
          <w:sz w:val="28"/>
          <w:sz w:val="28"/>
          <w:szCs w:val="28"/>
          <w:rtl w:val="true"/>
          <w:lang w:bidi="fa-IR"/>
        </w:rPr>
        <w:t>نخواهد و مغلوب و غالب در حکومت دینی، چون همه مؤمن باشند متساوی الحقوقند برخلاف حکومت دنیوی</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لَهَا ادْخُلِی الصَّرْحَ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ساختن کاخی با عظمت برای بلقیس از سوی سلیمان علیه السلام اسراف نبوده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خدا در معیشت اسراف نمی‌کردند و مال خدا را در تجمل و تنعم بیهوده به هدر نمی‌دادند و در بعضی از روایات آمده است که حضرت سلیمان علیه السلام برای مصرف شخصی خود زنبیل از برگ خرما می‌بافت و می‌فروخت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بنای قصر بلوری شاید برای نمودن قدرت صنعت و حشمت اسلام بود تا کافران یمن از شکوه اسلام متأثر شده به خدا ایمان آورند، چنانکه در عهد ما امر معکوس شده و مسلمانان قدرت دولت و صنعت نصاری را می‌بینند و در عمل به شرایع دین سست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به امر خدا این قصر را ساخت و برای دیدن موی پای بلقیس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نمودن عظمت دین و شکوه اسلام، مسجد عالی ساختن و در میان کفار به عزت زیستن ممدوح است</w:t>
      </w:r>
      <w:r>
        <w:rPr>
          <w:rFonts w:eastAsia="IRNazanin" w:cs="IRNazanin"/>
          <w:color w:val="111111"/>
          <w:sz w:val="28"/>
          <w:szCs w:val="28"/>
          <w:rtl w:val="true"/>
          <w:lang w:bidi="fa-IR"/>
        </w:rPr>
        <w:t>.</w:t>
      </w:r>
      <w:r>
        <w:rPr>
          <w:rStyle w:val="FootnoteAnchor"/>
          <w:rtl w:val="true"/>
        </w:rPr>
        <w:footnoteReference w:id="417"/>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خداوند تعالی به ذکر قصه سلیمان علیه السلام و تجمل وی در بنا و مانند آن به ما تعلیم کرد که اینگونه اعمال چون از حلال و برای غرض حلال باشد حرام نیست و هم استعانت به جن در کشف بسیاری از اسرار طبیعی و صنایع که کشف و اختراع کردند برای رغبت انسان در رفاه و جمال زندگی بوده است و منع آن برخلاف طبع بشر و سد ترقی علم و صنعت است</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 لَکُم مِّنَ السَّمَاءِ مَاء فَأَنبَتْنَا بِهِ حَدَائِقَ ذَاتَ 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اسباب طبیعی در پدیده‌ها مؤثرند یا مسبب الاسباب؟</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طبیعی هر جا که مؤثرند، به تدبیر خدای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باغها را می‌رویاند به سبب باران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هیچ اثر ندارد و خداوند بی‌سبب و ابزار باغ را می‌رویاند، گرچه 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تاثیر دارد بی‌ارادة او، بلکه طبیعت پیش ارادة حق مانند ارّه است در دست نجار و دانشمندان علوم طبیعی پندارند اگر سبب طبیعی هر چیز معلوم شد دیگر ارادة حق لازم نیست و عوام پندارند اگر کارها به ارادة اوست، باید انکار سبب کرد، ولی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اسباب است و اسباب به ارادة مسبب الاسباب</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یَبْدَأُ الْخَلْقَ ثُمَّ یُعِیدُهُ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اعادة خلق در قیامت اعادة معدوم نیست؟</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اعاده می‌شود، مثل معدوم است نه عین معدوم در چیز مادی و غیر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چیزهایی که ماده دارند و صورتشان تغییر می‌کند، معدوم صرف نمی‌شوند، زیرا مادّه آن‌ها باقی است و وقتی صورتی تازه بر آن عارض می‌شود، می‌توان گفت که عین ماده اولی است که در صورت دیگر اعاده شده است</w:t>
      </w:r>
      <w:r>
        <w:rPr>
          <w:rFonts w:eastAsia="IRNazanin" w:cs="IRNazanin"/>
          <w:color w:val="111111"/>
          <w:sz w:val="28"/>
          <w:szCs w:val="28"/>
          <w:rtl w:val="true"/>
          <w:lang w:bidi="fa-IR"/>
        </w:rPr>
        <w:t>.</w:t>
      </w:r>
      <w:r>
        <w:rPr>
          <w:rStyle w:val="FootnoteAnchor"/>
          <w:rtl w:val="true"/>
        </w:rPr>
        <w:footnoteReference w:id="420"/>
      </w:r>
      <w:bookmarkStart w:id="91" w:name="pg2610_15444"/>
    </w:p>
    <w:p>
      <w:pPr>
        <w:pStyle w:val="Heading2"/>
        <w:numPr>
          <w:ilvl w:val="1"/>
          <w:numId w:val="1"/>
        </w:numPr>
        <w:rPr/>
      </w:pPr>
      <w:bookmarkStart w:id="92" w:name="__RefHeading___Toc400277_1395250215"/>
      <w:bookmarkStart w:id="93" w:name="_Toc31"/>
      <w:bookmarkEnd w:id="91"/>
      <w:bookmarkEnd w:id="92"/>
      <w:r>
        <w:rPr>
          <w:rtl w:val="true"/>
        </w:rPr>
        <w:t>سورة نحل</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وَیَخْلُقُ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مخلوقات نامعلوم در این آیه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عصر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مرکبهای دیگر است برای سواری مردم مانند سیّاره و طیّاره که در کنار خیل و بغال و حمیر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و استر و 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اگر گویی اینها مخلوق خدا نیست، جواب دهند که خداوند چیزهای دیگری را نیز که مردم با وسایل و الهام و هوش خداداد، ساخته‌اند نسبت به خود می‌دهد، چنانکه بر مردم منّت نهاد به ساختن کشتی</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وَالْخَیْلَ وَالْبِغَالَ وَالْحَمِیرَ لِتَرْکَبُوهَا وَزِینَةً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گوشت اسب و استر و الاغ حرام است یا حلال؟</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است، چرا که ذکر برخی از منافع ظاهری معروف آنها دلالت بر حرمت بقیه منافع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خوردن گوشت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در رابطه با حکم خوردن گوشت آنها ساکت است و حدیث دلالت بر حلّیت اینها دارد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وَأَلْقَی فِی الأَرْضِ رَوَاسِیَ أَن تَمِیدَ 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چگونه بوسیلة کوها آرام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عصر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زمین مایعی مذاب است بسیار گرم و بر آن قشری است از خاک و سنگ که هر گاه جسم گداختة مرکزی طغیان کند، قشر خاک را بشکافد و مانند کوه آتش فشان بیرون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کوههای سنگین و سنگهای سخت برای مقاومت در مقابل اضطراب و طغیان آن می‌باشد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وَعَلامَاتٍ وَبِالنَّجْمِ هُمْ یَهْتَدُونَ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نجوم از دیدگاه شرع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عصر ما نجوم را تنها برای راهبری در کشتیرانی و خشکی بکار می‌برند و آن تأثیر که در سعد و نحس مدعی بودند، به تدریج بر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قرآن آن را برای هدایت فرموده و از اینجا معلوم می‌شود که علم نجوم برای این مقصود، و تمسک به اظلال و جیوب و رصد و استخراج مقدار حرکات آنها و سمت حرکت در کشتی یا قبله و امثال اینها صحیح است</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الذِّکْرِ إِن کُنتُمْ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آیه دلالت بر حجیت خبر واحد دارد؟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چنین استدلال کرده‌اند، ولی این استدلال ضعیف است، چون منطوق آیه آن است که مراد از اهل الذکر، عالمان به اخبار گذشتگان و موضوع سؤال، بشر بودن انبیاء علیه السلام است و معلوم است که این موضوع از اصول دین است و در آن نمی‌توان به ظن و گمان اکتفا کرد و مأموران به</w:t>
      </w:r>
    </w:p>
    <w:p>
      <w:pPr>
        <w:pStyle w:val="BookText"/>
        <w:rPr/>
      </w:pPr>
      <w:r>
        <w:rPr>
          <w:rFonts w:ascii="IRNazanin" w:hAnsi="IRNazanin" w:eastAsia="IRNazanin"/>
          <w:color w:val="111111"/>
          <w:sz w:val="28"/>
          <w:sz w:val="28"/>
          <w:szCs w:val="28"/>
          <w:rtl w:val="true"/>
          <w:lang w:bidi="fa-IR"/>
        </w:rPr>
        <w:t>سؤال هم مشرکانی بودند که بشر بودن پیامبر صلی الله علیه و آله و سلم را انکار می‌کردند و معنی ندارد که تعبّد به ظن برای آنان واجب باشد، بلکه مراد آن است که سؤال کنید تا از تواتر اهل ذکر و قرائن موجب یقین، علم برایتان حاصل شود که پیامبران بشرند نه فرشته</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یَتَفَیَّأُ ظِلاَلُهُ عَنِ الْیَمِینِ وَالْشَّمَآئِلِ سُجَّدًا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سایه چگونه برای خدا سجده می‌کند؟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 سایه بر زمین به انسان می‌فهماند که صاحب سایه خاشع و نیازمند به خداست و سجود برای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تصویری است که برای این معنی بکار برده و تمثیل می‌شود و انسان را برای استدلال به آن یادآوری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سایه خودش چیزی نیست که سجده کند ولی راهنمای خوبی بر سجود صاحبش می‌باشد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وَأَوْحَی رَبُّکَ إِلَی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چگونه به زنبورعسل وحی می‌کند؟</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به حیوان، همان است که حکما آن را قوة واهمه می‌گویند و مدرک معانی جزئیه می‌گویند و تسلط این قوه در حیوان به منزلة تسلط عقل است در انسان و در زمان ما به فطرت و غریزه تعبیر می‌کنند و حرکت حیوان مانند حرکت پلک چشم انسان است که به مجرد اشارة انگشت بی‌اختیار بسته می‌شود، یا مانند آنکه گوشش سنگین است، چون بخواهد درست بشنود دهان خود را باز می‌کند تا هوا از راه دهان از مجرایی که میان دهان و گوش است، صدا را به قوة سامعه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عملی که از مقدار فکر و اندیشة عامل آن بیشتر است آن را به الهام خداوندی نسبت باید</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اگر قلمی بر کاغذ می‌نویسد، یقین می‌کنیم محرک آن عقل بزرگی است نه قلم و کار زنبورعسل به وحی و الهام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چنان دقت خانه از موم ساختن و شکل مسدس انتخاب کردن، موم کمتر مصرف می‌کند و گنجایش بیشتر برای عسل دارد و این حساب در معماری تا به الهام الهی نباشد، زنبور را غیر مقدور است و سطح قعر خانه‌ها عجیب‌تر است، چون مسطح نیست، بلکه مسدس را به سه لوزی بخش کرده است با اندک فرو رفتگی، چنانکه زاویة مجسمه تشکیل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ریاضیات عصر ما حسابی دارند موسوم به دیفرانسیل و بوسیلة آن اقل و اکثر مقادیر را که ماگزیمم و مینیمم است بدست می‌آورند و بدین حساب ثابت کرده‌اند که زنبورعسل این حساب را در خانه سازی خصوصاً در قعر آن بکار برده تا کمترین اندازة موم مصرف کند، زیرا که مینیمم سطح هر وجهی از زاویة مجسمة آن است که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باشد و همین اندازه را زنبورعسل از معماری قعر خانه به کار برده است</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و نیز غذای زنبور عسل گرد گلهاست و آن را کارگران از صحرا می‌آورند و در خانه پهلوی هر طفل و جوان که هنوز قدرت پرواز ندارد، می‌گذارند با مقداری عسل و از برای ملکه هم غذای خاص شاهانه که برای ویتامین بسیار با غذای دیگران فرق دارد و در تفصیل آن به کتب خاص این علم رجوع باید کرد و فاسلکی سبل ربک ذللا اشاره به همه گونه اعمال زنبورعسل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زنبورعسل از آیات بزرگ الهی است که هیچ فکر ملحد و مادی و اتباع داروین و امثال او نمی‌توانند آن را به اسباب طبیعی توجیه کنند و جز به اعتراف به وجود خالق حکیم و عالم مدبر که به الهام او این اعمال صورت می‌گیرد به نوع دیگر حمل نمی‌شود</w:t>
      </w:r>
      <w:r>
        <w:rPr>
          <w:rFonts w:eastAsia="IRNazanin" w:cs="IRNazanin"/>
          <w:color w:val="111111"/>
          <w:sz w:val="28"/>
          <w:szCs w:val="28"/>
          <w:rtl w:val="true"/>
          <w:lang w:bidi="fa-IR"/>
        </w:rPr>
        <w:t>.</w:t>
      </w:r>
      <w:r>
        <w:rPr>
          <w:rStyle w:val="FootnoteAnchor"/>
          <w:rtl w:val="true"/>
        </w:rPr>
        <w:footnoteReference w:id="428"/>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ساختن زنبورعسل به الهام خداوندی است، چون خانه‌های</w:t>
      </w:r>
    </w:p>
    <w:p>
      <w:pPr>
        <w:pStyle w:val="BookText"/>
        <w:rPr/>
      </w:pPr>
      <w:r>
        <w:rPr>
          <w:rFonts w:ascii="IRNazanin" w:hAnsi="IRNazanin" w:eastAsia="IRNazanin"/>
          <w:color w:val="111111"/>
          <w:sz w:val="28"/>
          <w:sz w:val="28"/>
          <w:szCs w:val="28"/>
          <w:rtl w:val="true"/>
          <w:lang w:bidi="fa-IR"/>
        </w:rPr>
        <w:t>مسدس منظم که می‌سازد، از کمترین مقدار موم بیشترین گنجایش حاصل می‌شود و خانه هایشان دو طبقه است، هنگامی که در کوه یا درختان بیابان خانه درست کنند، منحصر به همان دو است و در کندوهای مصنوعی هم دو به دو طبقه، چندی که گنجایش کندو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قعر هر خانه به شکل هرمی است که از سه سطح لوزی شکل فراهم آمده، رأس و برجستگی‌های یک طبقه در فرو رفتگی‌های طبقه زیر آن قرار گرفته است و تجربه کرده‌اند که اگر شخصی سطحی از موم به شکل مربع یا شکل دیگر که دلخواه زنبور نیست بوسیله قالب مصنوعی پایه ریزی کند و زنبور را در آن رها نماید، او به قوه الهام الهی متابعت آن پایه غلط نمی‌کند و خود به شکل صحیح دیوارها را بالا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کتب نصاری آمده است که یکی از نواده‌های کاسینی منجم معروف فرانسوی، لوزی قعر خانه‌ها را اندازه گرفت، زاویه بزرگ آن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بود و زاویه کوچکتر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دیگر برای مهندس بزرگ و معروف آلمانی موسوم به کونیک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خواهد با کمترین مصالح، بزرگترین گنجایش هرمی بسازد که از سه سطح لوزی فراهم آید، زوایای لوزی چه خواهد بود؟ او به حساب دیفرنسیل حل معضل کرد و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بی‌آنکه بداند سؤال راجع به خانة زنبور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دقیقه با یکدیگر تفاوت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مهندس دیگر به نام ماگ‌لورن به دقت حساب کرد و و چنان یافت که آن دو دقیقه خلاف هم در حساب اوّل تقریب و مسامحه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حیوان شناس بزرگ معاصر، لئون برتن پس از نقل این حکایت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فیثاغورث درست آمد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تا در عالم غیب با هندسه سنجیده نشود به این عالم نمی‌آید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غده‌های خاصی هست که از آن موم می‌تراود مانند شیر از پستان و غده‌های دیگر که عسل می‌دهد و این کارها را زنبوران کارگر انجام می‌دهند به الهام الهی و ملکه امر و نهی ندارد، بلکه تنها مادر است و تخم می‌گذارد و غذا بهتر می‌خورد و عمرش طولانی‌تر است و هر وقت خانه‌ها را از عسل پر کرد و جمعیت مملکت بسیار شد با گروهی از کارگران به جای دیگر هجرت می‌کند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تَکُونُواْ کَالَّتِی نَقَضَتْ غَزْلَهَا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زنی که رشتة خود را پنبه می‌کرده، چه کی بوده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زنی خاص و معهود نیست، چون غالب مفسران این زن را به تعیین نمی‌شناختند و خداوند تعریف به مجهول نمی‌کند، بلکه خداوند شکستن عهد را مثال به باز کردن ریسمان پس از رشتن زد، چنانکه مثال زد کلمه طیبه را به شجرة طیبه و کلمه خبیثه را به شجرة خبیثه نه درختی معهود و خاص و مثل زد صدقه در راه خدا را به دانه کاشته شده که هفت خوشه آورد در هر یک صد دانه، نه آن که دانه خاص بدین صفت در خارج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جماعتی از مفسرین پیوسته جزئیات و مشخصات و مادیات را بهتر از کلیات و مجردات درک می‌کنند و همه چیز را به طبع خود حمل بر یک فرد معهود می‌کنند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إِبْرَاهِیمَ کَانَ أُمَّةً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 بودن ابراهیم علیه السلام به چه معنی است؟</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به معنای امام است، چون وزن فُعله به ضم فاء همیشه به معنای من یفعل به است، مثل قدوه به معنای من یقتدی به و اسوه به</w:t>
      </w:r>
    </w:p>
    <w:p>
      <w:pPr>
        <w:pStyle w:val="BookText"/>
        <w:rPr/>
      </w:pPr>
      <w:r>
        <w:rPr>
          <w:rFonts w:ascii="Amiri" w:hAnsi="Amiri" w:eastAsia="Amiri" w:cs="Amiri"/>
          <w:color w:val="111111"/>
          <w:sz w:val="28"/>
          <w:sz w:val="28"/>
          <w:szCs w:val="28"/>
          <w:rtl w:val="true"/>
          <w:lang w:bidi="ar-SA"/>
        </w:rPr>
        <w:t>معنای من یتأسّی به و امّت به معنای من یؤتَمّ به است</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إِلِی سَبِیلِ رَبِّکَ بِالْحِکْمَةِ وَالْمَوْعِظَةِ الْحَسَنَةِ وَجَادِلْهُم بِالَّتِی هِیَ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و موعظه حسنه و جدال احسن چه می‌باشند؟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علم منطق از جهت مادّه پنج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آنکه به برهان و دلیل یقینی مطلبی را بر دیگری ثابت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ظنّی و مرغوب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مسلمات خصم، وی را مجاب کنند به وجه نیکو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مغالطه کنند و به سخنان باطل بر خصم فائق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شعر و تخییل حجّت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سه وجه اوّل امر فرمود، چون مغالطه و شعر مناسب اثبات اصول و فروع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 خویش خوان به عقل و دلیل و حکمت و آن را حکما برهان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به دلیل ظنّی و مرغوب و پند و موعظه و آن را حکما خطابه گویند و از این دو گذشته مجادله در سخن و اسکات مخالف را به وجه نیکو کن و آن را حکما جدل گویند، و این از معجزات علمی قرآن است</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اللّهُ مَثَلاً رَّجُلَیْنِ أَحَدُهُمَا أَبْکَمُ لاَ یَقْدِرُ عَلَیَ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 استناد به این آیه می‌توان گفت که بنده مالک چیزی نمی‌شود؟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چون عدم قدرت بر چیزی، دلالت بر عدم ملکیت او نمی‌کند، صغیر و مجنون و محبوس و جنین هم نمی‌توانند کاری انجام دهند، ولی به اجماع علما مالک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جصاص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بنده</w:t>
      </w:r>
    </w:p>
    <w:p>
      <w:pPr>
        <w:pStyle w:val="BookText"/>
        <w:rPr/>
      </w:pPr>
      <w:r>
        <w:rPr>
          <w:rFonts w:ascii="IRNazanin" w:hAnsi="IRNazanin" w:eastAsia="IRNazanin"/>
          <w:color w:val="111111"/>
          <w:sz w:val="28"/>
          <w:sz w:val="28"/>
          <w:szCs w:val="28"/>
          <w:rtl w:val="true"/>
          <w:lang w:bidi="fa-IR"/>
        </w:rPr>
        <w:t>و آزاد در قدرت نیست، ولی این سخن درست نمی‌باشد، چرا که بنده فقط در خدمت مولاست، ولی محبوس نمی‌تواند هیچ کاری برای خود انجام دهد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پس این آیه دلالت می‌کند که بنده از تصرف محجور است و اگر قائل به مالکیت او بشویم، نمی‌تواند عقد نکاح و ربیع و وکالت و سوگند و عهد برای خود یا دیگری ببندد مگر مثل طلاق به دلیل ثابت شود، چرا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لایقدر علی شیئ و این قید احترازی نیست بلکه تأکیدی است، چون عبد دو گونه نیست که یکی قادر باشد و دیگری غیر قادر،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عبد فقط غیر قادر است</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وَأَوْفُواْ بِعَهْدِ اللّهِ إِذَا عَاهَدتُّمْ وَلاَ تَنقُضُواْ الأَیْمَانَ بَعْدَ تَوْکِیدِهَا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وفای به یمین نیز چون عهد واجب است؟</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فرقی بین عهد و یمین نیست و آیات صریح‌تری دلالت بر وجوب وفای به آن می‌کند و اصحاب، می‌گویند که یمین بر کار حرام و حتی مکروه و ترک واجب و حتی مستحب صحیح نیست و اینکه وارد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قسم بخورد که کاری انجام دهد و کار بهتری را ببیند می‌تواند آن کار اوّل را ترک کند، منظور همین است، نه اینکه اگر کسی عهد کند یا قسم بخورد که مثلاً حج برود، ولی ببیند که صدقه بهتر از حج است، بتواند صدقه بدهد و یا کسی نذر کرده که شنبه را روزه بگیرد و ببیند که روزة روز پنجشنبه بهتر است بتواند روز جمعه را ترک کند</w:t>
      </w:r>
      <w:r>
        <w:rPr>
          <w:rFonts w:eastAsia="IRNazanin" w:cs="IRNazanin"/>
          <w:color w:val="111111"/>
          <w:sz w:val="28"/>
          <w:szCs w:val="28"/>
          <w:rtl w:val="true"/>
          <w:lang w:bidi="fa-IR"/>
        </w:rPr>
        <w:t>.</w:t>
      </w:r>
      <w:r>
        <w:rPr>
          <w:rStyle w:val="FootnoteAnchor"/>
          <w:rtl w:val="true"/>
        </w:rPr>
        <w:footnoteReference w:id="436"/>
      </w:r>
      <w:bookmarkStart w:id="94" w:name="pg2610_15460"/>
    </w:p>
    <w:p>
      <w:pPr>
        <w:pStyle w:val="Heading2"/>
        <w:numPr>
          <w:ilvl w:val="1"/>
          <w:numId w:val="1"/>
        </w:numPr>
        <w:rPr/>
      </w:pPr>
      <w:bookmarkStart w:id="95" w:name="__RefHeading___Toc400279_1395250215"/>
      <w:bookmarkStart w:id="96" w:name="_Toc32"/>
      <w:bookmarkEnd w:id="94"/>
      <w:bookmarkEnd w:id="95"/>
      <w:r>
        <w:rPr>
          <w:rtl w:val="true"/>
        </w:rPr>
        <w:t>سورة قصص</w:t>
      </w:r>
      <w:bookmarkEnd w:id="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وَنُرِیدُ أَن نَّمُنَّ عَلَی الَّذِینَ اسْتُضْعِفُوا فِی الْأَرْضِ وَنَجْعَلَهُمْ أَئِمَّةً وَنَجْعَلَهُمُ الْوَارِثِینَ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که در لابلای حکایات حضرت موسی علیه السلام است به چه کسانی اشاره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روایت کرده‌اند که این آیه دربارة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خداوند بر او و اصحاب او منت نهاده که پس از آنکه ضعیف و مستضعف شوند آنها را وارث زمین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آیه به عنوان جمله معترضه و متضمن قاعدة کلی اجتماعی است که سنت الهی بر آن جاری شده و مانند آن در قرآن بسیار است که در میان حکایتی، جمله‌ای را که  متضمن حکمت و پندی مناسب است ایراد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خلال قصه داود و جالوت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دفع الله الناس بعضهم ببعض لفسدت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کلمه نرید فعل مضارع است و دلالت بر استمرار اراده می‌کند و خاصّ به حضرت موسی علیه السلام و بنی اسرائیل نیست و غلبة اهل حق بر باطل به طور تام و کامل در آخرالزمان خواهد بود، چون حجّت خدا ظاهر می‌شود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فَاسْتَغَاثَهُ الَّذِی مِن شِیعَتِهِ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در این آیه به چه معنی است؟</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یعنی از طبقه‌ای که موسی در آن طبقه قرار داشت، چرا</w:t>
      </w:r>
    </w:p>
    <w:p>
      <w:pPr>
        <w:pStyle w:val="BookText"/>
        <w:rPr/>
      </w:pPr>
      <w:r>
        <w:rPr>
          <w:rFonts w:ascii="IRNazanin" w:hAnsi="IRNazanin" w:eastAsia="IRNazanin"/>
          <w:color w:val="111111"/>
          <w:sz w:val="28"/>
          <w:sz w:val="28"/>
          <w:szCs w:val="28"/>
          <w:rtl w:val="true"/>
          <w:lang w:bidi="fa-IR"/>
        </w:rPr>
        <w:t>که فرعون، اهل مصر را طبقه طبقه کرده که برخی برتر از برخی طبقات بودند، چنانکه اکثر امتهای پیشین چنین بودند و اکنون هم در میان هندیها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ایرانیان قبل از اسلام نیز دارای چهار طبقه بودند و اجازه نمی‌دادند که کسی از یک طبقه به شغل دیگر طبقات وارد شود و مثلاً به فرزندان بازاری‌ها اجازه تصدّی پست‌های حکومتی نمی‌دادند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إِنِّی ظَلَمْتُ نَفْسِی فَاغْفِرْ لِی فَغَفَرَ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حضرت موسی علیه السلام واقعاً ظلم کرده بود که خود را ظالم معرفی کرد و عمل خود را به شیطان نسبت داد و استغفار نمود؟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تنزیه الانبیاء برای آیه دو وجه ذکر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ظلم، ترک استحباب است که تأخیر قتل قبطی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مستحب بود که قتل قبطی را به تأخیر بیاندازد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نزاع قبطی و سبطی از عمل شیطان بوده است و استغفار او از ترک اولی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عمل معصیت را نسبت به شیطان می‌دهند، گاه باشد که هر شر و کسالت و غفلت را به او نسبت می‌دهند، گرچه موجب معصیت نباشد، مانند وسوسه در الذی یوسوس فی صدور الناس و چنانکه در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التثاوب من الشیطان، یعنی دهن درّه از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قرآن، جنابت را رجز شیطان فرموده با آنکه کسی در پیدایش احتلام گناهکار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کشته شدن قبطی سبب گریختن موسی علیه السلام و خوف او بود که امری شرّ است، آن را نسبت به شیطان داد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ممکن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قبطی توسط موسی علیه السلام، گناه نبود مانند کشتن کافر حربی</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أَبَتِ اسْتَأْجِرْهُ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اجیر کردن و اجارة انسان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کنزالعرفان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ابت استأجره و علی ان تأجرنی ثمانی حجج، دلالت بر مشروعیت اجاره در شریعت ما دارد هر چند که در شریعت شعیب اتفاق افتاده است، چون که نسخ آن ثابت نشده و اصل عدم نسخ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عقد اجاره از متممات نظام نوع بشری است، چرا که انسانها نمی‌توانند به تنهایی زندگی کنند و احتیاج به همکاری دارند و دیگران نیز واجب نیست که مجّانی به این احتیاج آنها پاسخ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می‌توانند در مقابل رفع احتیاج آنها عوض و پول بدهند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تَأْجُرَنِی ثَمَانِیَ 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مهریه می‌تواند منافع انسان آزاد باشد؟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شیعه جایز است و ظاهراً این آیه دلالت بر جواز آن دارد، چرا که کلمه علی دلالت می‌کند که عمل موسی علیه السلام به جای پول نکاح بوده که همان مهریه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جصّاص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موسی علیه السلام مهریه نبوده، چرا که مهر باید به زن داده شود نه پدر زن و موسی علیه السلام برای شعیب علیه السلام کار کرد و جواب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شریعت آنها مهریه به پدر زن داده می‌شده و یا شاید گوسفندان مال دختر بوده و شعیب علیه السلام در رابطه با ازدواج و مهریه به عنوان ولیّ از طرف دختر سخن گفته و یا دختر با تسلیم مهریه به پدرش راضی بوده است</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تعیین مدت عمل در اجاره لازم نیست که حضرت شعیب علیه السلام به دو صورت مدت را مطرح فرمود؟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حضرت شعیب علیه السلام دلالتی بر وجوب آن و یا عدم جواز غیر آن وجود ندارد و بهتر آن است که بر وجوب تعیین مدت عمل، به ادلّه‌ای چون وجوب وفا و حرمت تضییع حقوق مردم استدلال گردد، چرا که یک چیز وقتی که منضبط نباشد وفا و تضییع حقوق نیز صدق نمی‌کند، زیرا کم دادن اجرت زمانی صدق می‌کند که یک مدت معینی قرار داده شده باشد و اگر عقد بر غیر معلوم جایز باشد خیلی آسان می‌توان از عهدة وفا برآمد هر چند با پولی بسیار اندک و در این صورت تقریباً وفا و عدم وفا یکسان هستند</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پس این آیه در این‌باره ساکت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ذَلِکَ بَیْنِی وَبَیْنَکَ أَیَّمَا الْأَجَلَیْنِ قَضَیْتُ…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قبل از اتمام مدت عمل برای موسی علیه السلام نکاح و دخول جایز بود؟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موسی علیه السلام به علم نبوت می‌دانست که می‌تواند وفا کند و زنده می‌ماند جایز بود و حتی اگر انسان علم هم نداشته باشد می‌تواند دخول کند و اگر در بین مدت درگذشت، عوض آن در مال اوست و باید ورثة شوهر به زن بپردازند</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قَضَی مُوسَیالْأَجَلَ وَسَارَ بِأَهْلِهِ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علیه السلام پس از خروج از مدین به کجا روانه گردید؟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مصر امّا چون از مصریان می‌ترسید، علت نداشت که قبل از امر پروردگار به مصر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است که به سمت بیت‌المقدس رفت، البته بیت‌المقدس هنوز ساخته نشده بود و</w:t>
      </w:r>
    </w:p>
    <w:p>
      <w:pPr>
        <w:pStyle w:val="BookText"/>
        <w:rPr/>
      </w:pPr>
      <w:r>
        <w:rPr>
          <w:rFonts w:ascii="IRNazanin" w:hAnsi="IRNazanin" w:eastAsia="IRNazanin"/>
          <w:color w:val="111111"/>
          <w:sz w:val="28"/>
          <w:sz w:val="28"/>
          <w:szCs w:val="28"/>
          <w:rtl w:val="true"/>
          <w:lang w:bidi="fa-IR"/>
        </w:rPr>
        <w:t>منظور از بیت المقدس، بلاد مقدسه بود که حضرت ابراهیم علیه السلام در آنجا دفن شده بود و پدران حضرت موسی علیه السلام در آنجا زندگی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روایت به نظر مناسب‌تر می‌آید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فَأَوْقِدْ لِی یَا هَامَانُ عَلَی الطِّینِ فَاجْعَل لِّی صَرْحاً لَّعَلِّی أَطَّلِعُ إِلَی إِلَهِ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هامان که بود و آیا آن کاخ را بنا کرد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کلمه هامان مثل کلمه فرعون اسم کلی و عامی باشد که بر هر وزیر مورد اعتماد پادشاه گفته شود و نظیر این اصطلاحات در هر عصری رایج و شایع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نیامده که فرعون آن کاخ را بنا کرد یا نکرد و سلاطین گاهی اینگونه سخن می‌گویند نه برای عمل و بر هر حال از مردم آن زمان اینگونه کارها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عهد ما با مصارف بسیار موشک می‌سازند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کیلومتر </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بالای زمین می‌پرند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را تسخیر کردیم و در آسمانها ملائکه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آنکه کیکی یا پشه‌ای از بینی به گوش انسان بپرد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پنج قطعه کره زمین را گرفتم و بر هفت اقلیم مسلط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هم مانند فرعون و هامان به موجود غیر جسمانی معتقد نیستند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و ملائکه هستند جسمند و باید در مکانی قرار داشته باشند، وقتی که جسم نیستند پس نیستند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فَأْتُوا بِکِتَابٍ مِّنْ عِندِ اللَّهِ هُوَ أَهْدَی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تورات که تحریف شده مانند قرآن کتاب هدایت است؟</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گرچه تحریف و در زمان پیامبر صلی الله علیه و آله و سلم منسوخ شده بود،</w:t>
      </w:r>
    </w:p>
    <w:p>
      <w:pPr>
        <w:pStyle w:val="BookText"/>
        <w:rPr/>
      </w:pPr>
      <w:r>
        <w:rPr>
          <w:rFonts w:ascii="IRNazanin" w:hAnsi="IRNazanin" w:eastAsia="IRNazanin"/>
          <w:color w:val="111111"/>
          <w:sz w:val="28"/>
          <w:sz w:val="28"/>
          <w:szCs w:val="28"/>
          <w:rtl w:val="true"/>
          <w:lang w:bidi="fa-IR"/>
        </w:rPr>
        <w:t>ولی بعید نیست که خداوند آن را چنین توصیف کند که کتابی هدایت کننده‌تر از آن و قرآن وجود ندارد، چرا که تنها از کلام انبیاء علیه السلام تورات باقی مانده و در آن آیاتی دال بر عجائب قدرت الهی و توحید و عدل پروردگار وجود دارد و اگر انسان با انصافی در تورات تدبّر کند، بزرگی امر نبوت و خبرهای غیبی را به حد تواتر می‌یابد، خصوصاً که بشارت به رسالت خاتم انبیاء داده است</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سلام کردن بر کافران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می‌کند که سلام کردن بر کافران به نیت خداحافظی و روی گردانی جایز است و فقط سلام تحیت جایز نیست و فرق آن به نیت برمی گردد و تنها لفظ سلام نمی‌تواند حرام باشد و نظیر آن رکوع و سجود است که به نیت احترام یک نفر جایز و به نیت عبادت حرام است و فرق این دو به نیت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سجده فرشتگان بر آدم علیه السلام و برادران یوسف علیه السلام برای آن حضرت که به نیت عبادت نبوده است</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عِندَ اللَّهِ خَیْرٌ وَأَبْقَی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عندالله چیست؟</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مستفاد می‌شود که ثواب آخرت بر خلاف عقیده بعضی از افراد مانند تناسخیان در این دنیا نیست، بلکه در عالمی است نزدیک به خداوند منّان، چنانکه آن را ماعندالله فرمود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 فَرَضَ عَلَیْکَ الْقُرْآنَ لَرَادُّکَ إِلَی 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بازگرداندن پیامبر صلی الله علیه و آله و سلم به معاد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حکیم به عواقب امور آگاه است و ممکن نیست که مانند جاهلان کاری را که ناتمام می‌ماند آغاز نماید که در این صورت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قرآن را بر حضرت صلی الله علیه و آله و سلم نازل فرمود، بی‌تردید او را بر دشمنانش پیروز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ادب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حکم بر وصف مشعر به علّیت است، یعنی علّت آن که تو را به مکه بازگردانید، آن است که قرآن را بر تو فرض کرده و تبلیغ آن را لازم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کمال قدرت خود نقض غرض خویش نمی‌کند و آنچه را که می‌خواهد البته به انجام می‌رساند</w:t>
      </w:r>
      <w:r>
        <w:rPr>
          <w:rFonts w:eastAsia="IRNazanin" w:cs="IRNazanin"/>
          <w:color w:val="111111"/>
          <w:sz w:val="28"/>
          <w:szCs w:val="28"/>
          <w:rtl w:val="true"/>
          <w:lang w:bidi="fa-IR"/>
        </w:rPr>
        <w:t>.</w:t>
      </w:r>
      <w:r>
        <w:rPr>
          <w:rStyle w:val="FootnoteAnchor"/>
          <w:rtl w:val="true"/>
        </w:rPr>
        <w:footnoteReference w:id="4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معاد، مکه محل بازگشت وعود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کُنتَ تَرْجُو أَن یُلْقَی إِلَیْکَ الْکِتَابُ إِلَّا رَحْمَةً مِّن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پیامبر صلی الله علیه و آله و سلم امیدی به نزول قرآن نداشت چگونه به شریعت خود عمل می‌فرمود؟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آیه این است که اگر فرضاً عنایت پروردگار به تو نبود، امیدوار نبودی به نزول قرآن، چنانکه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شیرخوار نمی‌توانست برای خود شیر تهیه کند، یعنی اگر خدا در پستان مادرش شیر نمی‌آفرید</w:t>
      </w:r>
      <w:r>
        <w:rPr>
          <w:rFonts w:eastAsia="IRNazanin" w:cs="IRNazanin"/>
          <w:color w:val="111111"/>
          <w:sz w:val="28"/>
          <w:szCs w:val="28"/>
          <w:rtl w:val="true"/>
          <w:lang w:bidi="fa-IR"/>
        </w:rPr>
        <w:t>.</w:t>
      </w:r>
      <w:r>
        <w:rPr>
          <w:rStyle w:val="FootnoteAnchor"/>
          <w:rtl w:val="true"/>
        </w:rPr>
        <w:footnoteReference w:id="450"/>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کنت ترجو ان یلقی الیک الکتاب معنی آن است که ذات امکانی تو اقتضا ندارد به ذات خویش عالم به کتاب، بلکه مؤمن به خداوند باشی و علم اینها همه از جانب او در اوّل خلقت در طینت تو نهاده شده است</w:t>
      </w:r>
      <w:r>
        <w:rPr>
          <w:rFonts w:eastAsia="IRNazanin" w:cs="IRNazanin"/>
          <w:color w:val="111111"/>
          <w:sz w:val="28"/>
          <w:szCs w:val="28"/>
          <w:rtl w:val="true"/>
          <w:lang w:bidi="fa-IR"/>
        </w:rPr>
        <w:t>.</w:t>
      </w:r>
      <w:r>
        <w:rPr>
          <w:rStyle w:val="FootnoteAnchor"/>
          <w:rtl w:val="true"/>
        </w:rPr>
        <w:footnoteReference w:id="451"/>
      </w:r>
      <w:bookmarkStart w:id="97" w:name="pg2610_15474"/>
    </w:p>
    <w:p>
      <w:pPr>
        <w:pStyle w:val="Heading2"/>
        <w:numPr>
          <w:ilvl w:val="1"/>
          <w:numId w:val="1"/>
        </w:numPr>
        <w:rPr/>
      </w:pPr>
      <w:bookmarkStart w:id="98" w:name="__RefHeading___Toc400281_1395250215"/>
      <w:bookmarkStart w:id="99" w:name="_Toc33"/>
      <w:bookmarkEnd w:id="97"/>
      <w:bookmarkEnd w:id="98"/>
      <w:r>
        <w:rPr>
          <w:rtl w:val="true"/>
        </w:rPr>
        <w:t>سورة عنکبوت</w:t>
      </w:r>
      <w:bookmarkEnd w:id="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فَلَیَعْلَمَنَّ اللَّهُ الَّذِینَ صَدَقُوا وَلَیَعْلَمَنَّ الْکَاذِبِینَ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قدیم بودن علم خدا با صدق و کذب که حادثند چگونه سازگار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گفتن و دروغ گفتن افراد حادث است نه قدیم، ولی علم خدا قدیم است، چون از ازل می‌دانست صادق کیست و کاذب کیست، امّا علم به آنان در وقت وقوع و وجود آنان درست مانند معلوم، حادث است، از این جهت عالم بودن خداوند را مانند صادق بودن افراد با وصف حدوث ذکر کرد و صفت معلوم را مجازاً برای علم اثبات فرمود، چون در حقیقت علم قدیم ثابت است و معلوم حادث و متغیر و همانطور که علم گویند و منظورشان مجازاً معلوم است وصف معلوم را نیز مجازاً برای علم می‌آورند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آمَنُوا وَعَمِلُوا الصَّالِحَاتِ لَنُکَفِّرَنَّ عَنْهُمْ سَیِّئَاتِهِمْ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 قول احباط و تکفیر در مذهب شیعه وجود دارد؟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نصیرالدین طوسی و علامه حلی احباط و تکفیر را نسبت به معتزله داده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تحقیق این دو را نفی می‌کنند و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یعمل مثال ذرة خیرا یره و من یعمل مثقال ذرة شرا 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کسی که خدا را عادل داند، البته به احباط و تکفیر قائل نشود، چون اگر دو فاسق را فرض کنیم که در همة کارهای زشت مساوی یکدیگر باشند، ولی یکی از آنها عمل خیر کوچکی انجام داده، نباید</w:t>
      </w:r>
    </w:p>
    <w:p>
      <w:pPr>
        <w:pStyle w:val="BookText"/>
        <w:rPr/>
      </w:pPr>
      <w:r>
        <w:rPr>
          <w:rFonts w:ascii="IRNazanin" w:hAnsi="IRNazanin" w:eastAsia="IRNazanin"/>
          <w:color w:val="111111"/>
          <w:sz w:val="28"/>
          <w:sz w:val="28"/>
          <w:szCs w:val="28"/>
          <w:rtl w:val="true"/>
          <w:lang w:bidi="fa-IR"/>
        </w:rPr>
        <w:t xml:space="preserve">خداوند آن دو را مساوی عذاب کند، بلکه باید جزای عمل خیر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اندک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و همچنین دو عادل که عملشان در خوبی مساوی است، اگر یکی اندکی عمل زشت کرده نباید نزد خدا مساوی آن کسی باشد که هیچ عمل زشت نکرده، بلکه باید حال این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تکفیر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را باید حمل بر بی‌ارزشی و خفّت و عقاب کرد در مقابل ثواب بسیار، نه عدم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اعتقادات منسوب به وی، احباط و تکفیر را ثابت و مخالفت با اجماع علمای شیعه و ادّله عقلیه نموده است و او به اندازه‌ای مفتون الفاظ روایت است که حتی تأویل یک کلمة آن را به دلیل عقلی الحاد می‌شمارد و عشق او به سخنان ائمه علیه السلام فوق حدی است که تصور ما بدان رسد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فَأَخَذَهُمُ الطُّوفَانُ وَهُمْ 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طوفان نوح علیه السلام جهانی بود یا منطقه ای؟</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مورّخان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قوم نوح که مخالفت او کردند و ستمکار بودند به طوفان معاقب گشتند، چون هُم در اخذهم به قوم نوح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طوفان در همان کشوری باشد که نوح علیه السلام در آنجا بود و دعوت او را شنیدند، نه همة جهان که دعوت به آنها نرسیده و قوم او محسوب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عقیدة ما اینگونه قضایا را به حدس و تخمین نمی‌توان ثابت کرد و باید تابع نقل صحیح و روایات معتبره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البحرین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صحیح، جودی که کشتی نوح بر آن قرار گرفت، فرات کوفه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نیست چنان آب بالا رفته باشد که کوهی مانند آرارات را بپوشد پس این طوفان در بین النهرین بوده است</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تَنْهَی عَنِ الْفَحْشَاء وَالْمُنکَرِ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و چه نمازی انسان را از فحشاء و منکر باز می‌دارد؟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تأثیر نماز در نهی از فحشاء واضح است، چون این عمل جز با اعتقاد به وجود پروردگار انجام نمی‌گیرد و آنکه اعتقاد به خدا دارد، البته روزی به صلاح خواهد آمد و توبه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گاهی ممکن است که کسی به نماز عادت داشته باشد نه اینکه از ترس خدا بخواند، و چون ترک عادت بسیار دشوار است نماز را ترک نمی‌کند و سایر معاصی را مرتکب می‌شود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جَهَنَّمَ لَمُحِیطَةٌ بِالْکَافِرِینَ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جهنم هم اکنون وجود دارد که محیط بر کافران است؟</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فاصلة زمانی که ما میان خود و قیامت تصور می‌کنیم، از آنجا برخاسته است که آخرت را با دنیا مقایسه می‌کنیم یا آن را عین دنیا می‌دانیم در زمان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قرآن به این بُعد و فاصلة دور اشاره نشده است، بلکه قرآن همه جا قیامت را نزدیک شمرده است، خصوصاً در این آیه که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کافران در جهنم‌اند، گویی پرده فاصله است که باید برداشته شود تا احاطة دوزخ را بر خود بینند، چنانکه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کنت فی غفلة من هذا فکشفنا عنک غطاءک فبصرک الیوم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پرده است که برای اولیا مانع رؤیت نیست، چنانکه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کشف الغطاء ما ازددت یقینا</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سَأَلْتَهُم مَّنْ خَلَقَ السَّمَاوَاتِ وَالْأَرْضَ وَسَخَّرَ الشَّمْسَ وَالْقَمَرَ لَیَقُولُنَّ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حرکت کرات آسمانی به وسیلة قوای طبیعی 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عقیدة پیروان ادیان آسمانی و حکمای الهی، حرکت دهندة ماه و خورشید و کرات آسمانی هیچ یک از قوای طبیعی نیستند و حکما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طبیعی ممکن نیست دورانی باشد، بلکه بر خط مستقیم است و اگر جسمی جسم دیگر را حرکت دهد یا به جذب است و آن را به خط مستقیم سوی خود می‌کشد یا به دفع و آن هم به خط مستقیم است و حرکت مستدیر البته علّت نفسانی و با شعور دارد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هَذِهِ الْحَیَاةُ الدُّنْیَا إِلَّا لَهْوٌ وَلَعِبٌ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دنیا حیات دارد؟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که آن را دنیا می‌نامند فی ذاته حیات ندارد، چون جامد است و جماد را چون به حال خود رها کنی الی الابد نجنبد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دنیا مراد از آن حیات عاریتی است که از عالم دیگر بر جمادات این عالم فایض شده است و این حرکات و جنبش‌ها و تغییراتی را که در گیاه و حیوان می‌بینیم و به همین سبب آنها را زنده می‌نامیم، هیچ یک از مادّه جامد نیست، بلکه از صورت نوعیه و قوای نامیه و غاذیه و محرکّه و غیر آنها است و صورت نوعیه هم به توسط علوم مفارقه بر ماده فایض گشته و منشأ آثار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حیات از مجردات نوریه است و حیات موجودات دنیوی عکسی است از موجودات عالم بالا، مانند نورآفتاب که از خورشید بر دیوارهای تاریک می‌تابد</w:t>
      </w:r>
      <w:r>
        <w:rPr>
          <w:rFonts w:eastAsia="IRNazanin" w:cs="IRNazanin"/>
          <w:color w:val="111111"/>
          <w:sz w:val="28"/>
          <w:szCs w:val="28"/>
          <w:rtl w:val="true"/>
          <w:lang w:bidi="fa-IR"/>
        </w:rPr>
        <w:t>.</w:t>
      </w:r>
      <w:r>
        <w:rPr>
          <w:rStyle w:val="FootnoteAnchor"/>
          <w:rtl w:val="true"/>
        </w:rPr>
        <w:footnoteReference w:id="458"/>
      </w:r>
      <w:bookmarkStart w:id="100" w:name="pg2610_15481"/>
    </w:p>
    <w:p>
      <w:pPr>
        <w:pStyle w:val="Heading2"/>
        <w:numPr>
          <w:ilvl w:val="1"/>
          <w:numId w:val="1"/>
        </w:numPr>
        <w:rPr/>
      </w:pPr>
      <w:bookmarkStart w:id="101" w:name="__RefHeading___Toc400283_1395250215"/>
      <w:bookmarkStart w:id="102" w:name="_Toc34"/>
      <w:bookmarkEnd w:id="100"/>
      <w:bookmarkEnd w:id="101"/>
      <w:r>
        <w:rPr>
          <w:rtl w:val="true"/>
        </w:rPr>
        <w:t>سورة روم</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غُلِبَتِ الرُّومُ  فِی أَدْنَی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روم در کجا شکست خورد که نزدیک ترین سرزمین محسوب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اگر بگوییم نزدیک ترین زمین به شهر قسطنطنیه مناسب‌تر باشد، چون مورخان فرنگ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هرقل در پشت شهر قسطنطنیه شکست خورد و این دلالت دارد بر غایت ضعف و انهزام لشکر روم و اینکه بیشتر متصرفات آنان را فارسیان گرفتند، و اعجاز قرآن را در خبر غیب ظاهرتر می‌سازد که با وجود چنین شکستی فاحش که دشمن تا پشت پایتخت آمد، باز رومیان غالب شوند و تا نزدیک مداین بروند و هم من بعد غلبهم سیغلبون</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بِضْعِ 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اندازه طول کشید که رومیان پیروز شدند و چرا خداوند عدد سالهای آن را تعیین نفرموده است؟</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فارس بر روم در سال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غلبه روم از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شکست قطعی بر لشکر پرویز وارد آمد و پیوسته سپاه روم پیش می‌رفتند تا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دیسکره را نزدیک مداین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آنکه خداوند تعالی عدد سالها را به تعیین ذکر نفرموده آن است که در جنگهای میان دولتهای بزرگ، غلبه و مغلوبیت تدریجی است</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لَا یُخْلِفُ اللَّهُ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آیه دلالت بر نفی بدا ندارد؟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روایتی از یسار از حضرت باقر علیه السلام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علمان فعلم عندالله محزون لم یطلع علیه احدا من خلقه و علم علمه ملائکته و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علمه ملائکته و رسله، فانه سیکون لا یکذب نفسه و لا ملائکته و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بر دو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نزد خدا مخزون است و هیچ کس از مخلوقاتش را بر آن مطلع نساخته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فرشتگان و پیامبرانش را نسبت به آن آگاه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این علم دوّم، هرگز خود و فرشتگان و پیامبرانش را تکذیب 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 الدین در شرح اصول کافی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از سوی خدا در آنچه که پیامبرانش تبلیغ می‌کنند موجب تکذیب آنان می‌شود و حکیم چنین کاری که نقض غرض می‌شود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بداء رد بر یهود و تابعان آنهاست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کارها دست برداشته است</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الَّذِینَ آمَنُوا وَعَمِلُوا الصَّالِحَاتِ فَهُمْ فِی رَوْضَةٍ یُحْبَرُونَ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بهشت لذتهای حرام چون موسیقی و شراب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مذهب اهل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شرع حرام باشد، برای قبح آن است و اجتناب از آن در عقل نیز واجب است و از این رو باید استنباط کرد که هر چه قبیح باشد در بهشت هم مجاز نیست، یعنی مردم خود بدان رغبت نمی‌کنند و آواز و سماع و سایر محرمات دنیوی، در بهشت ذکر و تحمید و تسبیح پروردگار است و لحنی مناسب آن، نه لهو و باطل و شراب بهشت هم عقل را زائل نمی‌کند و ظروف طلا و نقره موجب شکستن قلب فقرا یا حبس وسیلة معاملات نیست و هکذا</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الْحَیَّ مِنَ الْمَیِّتِ وَیُخْرِجُ الْمَیِّتَ مِنَ الْحَیِّ وَیُحْیِی الْأَرْضَ 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حیات از لوازم مادة اجسام 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دینداران و مادیون، در اعتقاد به عالم غیب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 برخلاف مادّی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منحصر به جسم مادی نیست، و یکی از دلائل دینداران آن است که حیات از لوازم ماده جسم نیست، چون اگر ماده را به حال خود رها کنند، هرگز تغییر حال در او پدید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جنبش و تغییر و قوة فاعله که در اجسام زنده می‌بینیم، منشأ دیگری غیر از ماده دارد و از عالم دیگری است غیر جسمانی و اگر مبدأ حیات در همین اجسام بود، همیشه اجسام زنده بودند و اینکه گاهی زنده از مرده و گاه مرده از زنده بیرون آید، دلیل آن است که حیات از لوازم ذات ماده نیست و چون عالم دیگری غیر از دنیا ثابت شود، شک در عالم آخرت نیز نمی‌ماند، زیرا که روح باقی است و به حیات باز می‌گردد</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آیَاتِهِ خَلْقُ السَّمَاوَاتِ وَالْأَرْضِ وَاخْتِلَافُ أَلْسِنَتِکُمْ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ریشة زبان‌های مختلف چیست؟</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زبانهای مختلف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دارند که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در اولاد سام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در اولاد حام 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در اولاد یافث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زبانهای سامی مانند عربی و سریانی و عبری و حبشی و کلدانی بسیار به یکدیگر شبیهند، مثل آنکه در اصل یکی بوده‌اند، نظیر کردی و مازندرانی و بلوچی که از فارسی مشتقّند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زبانهای حامی و بنی یافث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که به یکدیگر شبیه نیستند، اصول مختلف دارند و جز به الهام خداوندی محال است، که خود انسان آن را وضع کرده باشد، یا اینکه لغات مختلف اقتضای ذاتی انسان باشد، زیرا که اگر چنین بود مختلف</w:t>
      </w:r>
    </w:p>
    <w:p>
      <w:pPr>
        <w:pStyle w:val="BookText"/>
        <w:rPr/>
      </w:pPr>
      <w:r>
        <w:rPr>
          <w:rFonts w:ascii="IRNazanin" w:hAnsi="IRNazanin" w:eastAsia="IRNazanin"/>
          <w:color w:val="111111"/>
          <w:sz w:val="28"/>
          <w:sz w:val="28"/>
          <w:szCs w:val="28"/>
          <w:rtl w:val="true"/>
          <w:lang w:bidi="fa-IR"/>
        </w:rPr>
        <w:t xml:space="preserve">نمی‌شد و لغات امروز از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متجاوز است</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فِطْرَةَ اللَّهِ الَّتِی فَطَرَ النَّاسَ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فطرت چیست که از نشانه‌های قدرت الهی است؟</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میل برخی از اجسام، مانند حرارت آتش و جسم سنگین به مرکز، طبیعی است و بعضی نظیر انداختن سنگ به بالا قسری و غیر طبیعی است، در صفات نفسانی نیز بعضی طبیعی است که خدای تعالی نفوس انسان را با آن صفت آفریده است مثل محبّت اولاد و ترس از مرگ و میل غذا و عبادت پروردگار و اقرار به او و خضوع در مقابل عظمت حق که طبیعی و فطری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روان شناسان جدید هم عاطفة دینی را مانند محبّت فرزند از امور فطری می‌دانند</w:t>
      </w:r>
      <w:r>
        <w:rPr>
          <w:rFonts w:eastAsia="IRNazanin" w:cs="IRNazanin"/>
          <w:color w:val="111111"/>
          <w:sz w:val="28"/>
          <w:szCs w:val="28"/>
          <w:rtl w:val="true"/>
          <w:lang w:bidi="fa-IR"/>
        </w:rPr>
        <w:t>.</w:t>
      </w:r>
      <w:r>
        <w:rPr>
          <w:rStyle w:val="FootnoteAnchor"/>
          <w:rtl w:val="true"/>
        </w:rPr>
        <w:footnoteReference w:id="465"/>
      </w:r>
      <w:bookmarkStart w:id="103" w:name="pg2610_15489"/>
    </w:p>
    <w:p>
      <w:pPr>
        <w:pStyle w:val="Heading2"/>
        <w:numPr>
          <w:ilvl w:val="1"/>
          <w:numId w:val="1"/>
        </w:numPr>
        <w:rPr/>
      </w:pPr>
      <w:bookmarkStart w:id="104" w:name="__RefHeading___Toc400285_1395250215"/>
      <w:bookmarkStart w:id="105" w:name="_Toc35"/>
      <w:bookmarkEnd w:id="103"/>
      <w:bookmarkEnd w:id="104"/>
      <w:r>
        <w:rPr>
          <w:rtl w:val="true"/>
        </w:rPr>
        <w:t>سورة لقمان</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آتَیْنَا لُقْمَانَ 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حکمت همان فلسفه است؟ و چرا برخی با آن مخالف هستند؟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از نعمتهای بزرگ الهی است که خداوند آن را به بندگان بافضیلت خود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که اهل شرع از آن اجتناب می‌کنند، فلسفه بطور مطلق نیست، بلکه تقلید از کلمات مدعیان فلسفه بدون مطالعه و فهم، در مباحثی است که با آموزه‌های انبیاء علیه السلام مخالفت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کسی که مانند خواجه نصیرالدین و علامه حلی و شیخ بهایی تقلید را رها کرده و از عقل روشن و صریح تبعیت کند و ایمان به پیامبران بیاورد و گمان و وهم را کنار بگذارد، هیچکس با او مخالفتی ندارد</w:t>
      </w:r>
      <w:r>
        <w:rPr>
          <w:rFonts w:eastAsia="IRNazanin" w:cs="IRNazanin"/>
          <w:color w:val="111111"/>
          <w:sz w:val="28"/>
          <w:szCs w:val="28"/>
          <w:rtl w:val="true"/>
          <w:lang w:bidi="fa-IR"/>
        </w:rPr>
        <w:t>.</w:t>
      </w:r>
      <w:r>
        <w:rPr>
          <w:rStyle w:val="FootnoteAnchor"/>
          <w:rtl w:val="true"/>
        </w:rPr>
        <w:footnoteReference w:id="466"/>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تعالی عظمت مقام حکما را در این آیه ثابت فرموده و مراد از حکمت، شریعت و نبوت نیست، بلکه فهم و عقل و تفکر و دوری از ریاست است و باید دانست که مبنای حکمت بر قبول تعبّدی قول کسی نیست بلکه متابعت دلیل و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حکمت می‌داند که حکیمان بزرگ، معصوم از خطا نیستند و اگر در مطلبی خطا کنند، عیب آنها نیست، چون هیچ کس قول آنها را تا خود یقین نکند، قبول نخواهد کرد، برخلاف انبیاء که معصومند و قول آنها را بی‌دلیل باید پذیرفت</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ناگفته نماند که حکمت بر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نظری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عملی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عمدة مسائل حکمت نظری، مبدأ و معاد و عمدة مسائل حکمت عملی، تهذیب نفس از اخلاق زشت و تدبیر منزل و رفتار نیک با اهل شهر و همنوع خویش است</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لقمان اهل کجا بوده و حکمت لقمانی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یونانیان لقمان را از خود می‌دانند و او را ایثوب می‌نامند و یکی از مسیحیان به نام ساواری در ترجمه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اصلاً در عرب بوده و حکمتهای او را یونانیان ترجمه کرده‌اند، زیرا سخنان او در عربی ساده‌تر است از کلام ایثوب در یونانی و به روایتی لقمان مصری بوده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حکمت‌های لقمانی آنچه اصل همه حکمتها است خداوند نقل فرمود و سایر سخنان وی فرع این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مبدأ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کسی به این دو معتقد نباشد، هیچ پند و موعظه‌ای برای تهذیب اخلاق وی سود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واعظ و حکیم و آن که پند می‌دهد، باید خود نماز بگزارد و توجه به خدا کند، آنگاه امر به معروف کند و نهی از منکر و معروف نزد حکیم آن است که در عقل مستحسن و نیکو باشد و منکر، آنچه که در عقل قبیح بود و لقمان فرزند خود را فرمود به این دو کار بپرداز و این هم اصل هر قانون و شریعتی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نهی کرد از تکبّر و تندخویی و بانگ و آواز بلند کردن که اگر حکیم چنین باشد سخنش در مردم نفوذ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کنت فظا غلیظ القلب لا نغضوا من حولک</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اینسوره و مدح عظیم خدای تعالی از حکمت، چرا برخی از آن متنفرند؟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را مختلف آفریده است، یکی طبع شعر دارد و یکی ندارد و یکی علوم ریاضی را آسان فرا می‌گیرد و یکی از آن هیچ نمی‌فهمد و هکذا فهم مسائل عقلی برای همه کس آسان نیست و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یؤت الحکمة فقد اوتی خیرا کثیرا و نفرمود به همه کس حکمت دادیم، بلکه به بعضی، چنان که لقمان را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آتینا لقمان الحکمة و این حکمت، علم شرع و نبوّت نبود، بلکه عقل و فهم بود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مَا فِی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سماوات جمع، و ارض مفرد آمده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سموات را به اعتبار کثرت کرات آسمانی جمع آورد و زمین را به خاطر یکی بودن آن مفرد و اگر در جاهایی ارضون و به صورت جمع آمده به اعتبار قطعات مختلف زمین است</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وَسَخَّرَ الشَّمْسَ وَالْقَمَرَ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از میان این همه اجرام آسمانی فقط خورشید و ماه را به عنوان موجودات مسخّر خود یاد کرد؟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بردن از خورشید و ماه بدلیل این است که از سایر اجرام آسمانی ظاهرتر و آشکارترند و می‌توان بوسیلة آنها اتمام حجّت کرد وگرنه حرکات تمامی کواکب نیز تحت تسخیر الهی با نظم و نسق خاص است، چنانکه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یجری الی اجل مسمی</w:t>
      </w:r>
      <w:r>
        <w:rPr>
          <w:rFonts w:eastAsia="IRNazanin" w:cs="IRNazanin"/>
          <w:color w:val="111111"/>
          <w:sz w:val="28"/>
          <w:szCs w:val="28"/>
          <w:rtl w:val="true"/>
          <w:lang w:bidi="fa-IR"/>
        </w:rPr>
        <w:t>.</w:t>
      </w:r>
      <w:r>
        <w:rPr>
          <w:rStyle w:val="FootnoteAnchor"/>
          <w:rtl w:val="true"/>
        </w:rPr>
        <w:footnoteReference w:id="472"/>
      </w:r>
      <w:bookmarkStart w:id="106" w:name="pg2610_15495"/>
    </w:p>
    <w:p>
      <w:pPr>
        <w:pStyle w:val="Heading2"/>
        <w:numPr>
          <w:ilvl w:val="1"/>
          <w:numId w:val="1"/>
        </w:numPr>
        <w:rPr/>
      </w:pPr>
      <w:bookmarkStart w:id="107" w:name="__RefHeading___Toc400287_1395250215"/>
      <w:bookmarkStart w:id="108" w:name="_Toc36"/>
      <w:bookmarkEnd w:id="106"/>
      <w:bookmarkEnd w:id="107"/>
      <w:r>
        <w:rPr>
          <w:rtl w:val="true"/>
        </w:rPr>
        <w:t>سورة سجده</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 فِیهِ مِن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دلیل روح به خدا اضافه شده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اضافة روح به خدا به جهت تکریم و تشریف آدم علیه السلام و اظهار این است که وی مخلوق شریف و عجیب است و او را شأن و مرتبه‌ای می‌باشد که مناسبت با حضرت ربوبیت دارد و نیز دلالت دارد که روح انسان از مبدأ دیگری غیر از خاک و آب و عناصر است، زیرا که در اینها ادراک نیست و وجود روح بسته به نفخه الهی است نه به ترکیب مزاج، همچنان که نور خورشید بر دیوار می‌تابد و به واسطة خراب شدن دیوار معدوم نمی‌شود، زیرا که نور از دیوار نیست تا به خرابی دیوار نابود گردد، بلکه بسته به وجود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هم بسته به امر پروردگار است و به خرابی بدن فانی نمی‌شود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هُم بِلِقَاء رَبِّهِمْ 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لقای رب چیست؟</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عالم آخرت به لقای پروردگار تعبیر می‌فرماید، چرا که عالم آخرت از جهل و جمود خالی است و نزدیکتر به خدای تعالی است و از این جهت کسی که از دنیا به آخرت می‌رود گویی به حق نزدیک شده است</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یَتَوَفَّاکُم مَّلَکُ الْمَوْتِ الَّذِی وُکِّلَ 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گاهی گرفتن جانها به خدا و گاهی به ملک الموت و گاهی به فرشتگان نسبت داده و گاهی در هنگام شب مطرح شده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جهان همه به یکدیگر مربوطند یا از نظر طولی به علیت و معلولیت یا از لحاظ عرضی به این که چند چیز معلول یک علّت باشند، مانند دیدن که گاهی آن را به چشم نسبت دهند و گاهی به عصب و گاه به ملتقی العصبتین و گاه به حسّ مشترک و گاه به نفس ناطقه، همچنین ملک الموت به فرمان الهی قبض روح کند و فرشتگان و آلات، وسایط اویند و نسبت قبض روح به همه صحیح و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توفّی در شب همان خواب است که آن را بر سبیل مجاز توفّی نامید</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إِلَی رَبِّکُمْ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رجوع انسانها به پروردگار چیست؟</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تفخیم و تعظیم حالت حشر و جزاست و یا به آن جهت که آخرت به خدا نزدیکتر است از دنیا و خلاصة کلام آنکه کفار انسان را عبارت از بدن و مرگ را عبارت از پراکنده شدن اجزای بدن و گم شدن ذرات آن در خاک می‌دانستند ولی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عبارت از آن است که فرشتة خداوند که از عالم دیگر است، روح را که از همان عالم است، در تصرف خود می‌گیرد، مانند کسی که گوهری را از صندوق بیرون می‌آورد و آن را به سوی خداوند می‌برد و این که شما فرض کردید، غیر بدن چیزی نیست و آن هم در زمین گم می‌شود صحیح نیست</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تَعْلَمُ نَفْسٌ مَّا أُخْفِیَ لَهُم مِّن قُرَّةِ أَعْیُنٍ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قرآن بیشتر از نعمتها و عذابهای جسمانی سخن به میان آمده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عذاب و ثواب جسمانی به ذهن عامة مردم نزدیک‌تر است و آن را بهتر درمی یابند، خداوند آن را بیشتر ذکر کرده است و علما هم بیشتر شرح داده‌اند و روحانی را اشارتی فرمود، چون اکثر مردم این جهان غیر مجسم را موهوم و بی‌حقیقت می‌پندارند و اما بزرگان خواص می‌دانند که لذات جسمانی در مقابل روحانی ناچیز است و الاّ باید ما مردم خاکی از خدا و ملائکه سعادت مندتر باشیم و چون خدا در نعمتهای روحانی به اشاره و اجمال اکتفا فرمود، علما نیز همان کردند و البته مصلحت در آن بوده است</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آتَیْنَا مُوسَی الْکِتَابَ فَلَا تَکُن فِی مِرْیَةٍ مِّن لِّقَائِهِ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عدة ملاقات موسی علیه السلام با پیامبر اکرم کجا بود که نباید تردیدی در آن نداشته باشد؟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وسیط آمده است که خداوند وعده داده بود که حضرت رسول صلی الله علیه و آله و سلم قبل از ارتحال از دنیا با موسی علیه السلام ملاقات نماید و لذا در اینجا تأکید فرموده که شک در آن ملاقات ننماید و آن وقتی بود که حضرت را به معراج بردند، موسی علیه السلام را در آسمان ششم، و هم در وقت عروج و هم در وقت صعود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به خاطر این روایت و امثال آن به شبهه افتادند که معراج روحانی بوده است نه جسمانی، زیرا جسم حضرت موسی علیه السلام در آسمان نیست و هنگامی که رحلت کرد او را دفن کردند و در زمین است تا قیامت که زنده شود و آنکه پیامبر صلی الله علیه و آله و سلم ملاقات کرد، روح او بود در عالم تجرد که بسیاری از آن تعبیر به آسمان کرده‌اند، امّا صحیح و مشهور برخلاف آن است و حق آن است که معراج جسمانی منافاتی با روحانی ندارد و جمع هر دو باید کرد، بدین معنی که به احاطه روحی عوالم را دید و اگر کسی همسفر پیامبر صلی الله علیه و آله و سلم و همراه او بود، آنچه آن حضرت در مسیر خود می‌دید، او نمی‌دید</w:t>
      </w:r>
      <w:r>
        <w:rPr>
          <w:rFonts w:eastAsia="IRNazanin" w:cs="IRNazanin"/>
          <w:color w:val="111111"/>
          <w:sz w:val="28"/>
          <w:szCs w:val="28"/>
          <w:rtl w:val="true"/>
          <w:lang w:bidi="fa-IR"/>
        </w:rPr>
        <w:t>.</w:t>
      </w:r>
      <w:r>
        <w:rPr>
          <w:rStyle w:val="FootnoteAnchor"/>
          <w:rtl w:val="true"/>
        </w:rPr>
        <w:footnoteReference w:id="478"/>
      </w:r>
      <w:bookmarkStart w:id="109" w:name="pg2610_15501"/>
    </w:p>
    <w:p>
      <w:pPr>
        <w:pStyle w:val="Heading2"/>
        <w:numPr>
          <w:ilvl w:val="1"/>
          <w:numId w:val="1"/>
        </w:numPr>
        <w:rPr/>
      </w:pPr>
      <w:bookmarkStart w:id="110" w:name="__RefHeading___Toc400289_1395250215"/>
      <w:bookmarkStart w:id="111" w:name="_Toc37"/>
      <w:bookmarkEnd w:id="109"/>
      <w:bookmarkEnd w:id="110"/>
      <w:r>
        <w:rPr>
          <w:rtl w:val="true"/>
        </w:rPr>
        <w:t>سورة احزاب</w:t>
      </w:r>
      <w:bookmarkEnd w:id="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اهل بیت در این آیه کیانند؟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امّت اسلامی اتفاق و اجماع دارند که مراد از اهل بیت در این آیه اهل بیت پیامبرند چنانکه ابوسعید خدری و انس بن مالک و واثلة بن اسقع و عایشه و ام سلمه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اختصاص دارد به پیامبر اکرم صلی الله علیه و آله و سلم و علی و فاطمه و حسن و حسین علیهم السلام و روایات فراوانی در این مورد از شیعیان و اهل سنت نقل شده که بهترین آنها صحیح مسلم بن حجاج است که آنها را در باب فضایل الصحابة</w:t>
      </w:r>
      <w:r>
        <w:rPr>
          <w:rStyle w:val="FootnoteAnchor"/>
          <w:rtl w:val="true"/>
        </w:rPr>
        <w:footnoteReference w:id="479"/>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حدیث شریف کسا صحت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کساء نزد عامّه و خاصه متواتر است و تشکیک در آن نوعی وسواس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الشیطان الرجیم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ارادة الهی در مورد تطهیر اهل بیت علیه السلام تکوینی است یا تشریعی؟</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در اینجا تشریعی نیست، چون خداوند به ارادة تشریعی می‌خواهد که همة مردم از گناه پاک و معصوم باشند و آنان را به پرهیز از صغیره و کبیره امر فرمود، بلکه اراده به معنای علم به وقوع است که چون</w:t>
      </w:r>
    </w:p>
    <w:p>
      <w:pPr>
        <w:pStyle w:val="BookText"/>
        <w:rPr/>
      </w:pPr>
      <w:r>
        <w:rPr>
          <w:rFonts w:ascii="IRNazanin" w:hAnsi="IRNazanin" w:eastAsia="IRNazanin"/>
          <w:color w:val="111111"/>
          <w:sz w:val="28"/>
          <w:sz w:val="28"/>
          <w:szCs w:val="28"/>
          <w:rtl w:val="true"/>
          <w:lang w:bidi="fa-IR"/>
        </w:rPr>
        <w:t>بدین اراده چیزی بخواهد تخلّف نشود مانند فعال لما یرید و یرید الله ان یحق الحق و یرید الله لیعذبهم و یهدی من یرید و چون اراده و علم او به طهارت اهل بیت علیه السلام تعلق گرفت، البته واقع شد، چنانکه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اراد الله بقوم سوءا</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قَضَی زَیْدٌ مِّنْهَا وَطَراً زَوَّجْنَاکَهَا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چه چیزی را در خود مخفی می‌کرده که خداوند وعدة اظهار آن را داده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دختر عمة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زید که بَرده بود تزویج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چندان خویش را بزرگ می‌پنداشتند و مردم دیگر را پست که از کشتن دشمن خود به دست خویش عار داشتند و آن را به موالی و غلامان خود حواله می‌دادند و زینب از قریش بود و به امر پیامبر صلی الله علیه و آله و سلم به زوجیت بنده‌ای تن در‌داد برخلاف عادت قبیله و با این حال، زید از او ناراضی بود و به طلاق وی مصمم گشت و ننگی از این بدتر برای زن قریشی نیست که به زوجیت بنده تن دهد و بنده از او نفرت جوید و او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پیغمبر چون شفاعت این نکاح کرد و به این عاقبت منتهی گشته بود و جبران دلشکستگی زینب به غیر از این ندانست که او را جزو حرم محترم خود قرار دهد که عزّت و سلطنت دنیا و فخر و شرف آخرت جمع داشت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عرب ادعیاء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خوانده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منزله ابناء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زنان مطلّقه آنها را برای خود تزویج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اراده فرمود که به طور کلی این حکم را باطل و سنت جاهلی را نسخ فرماید، ولی از ترس اینکه مردم بگویند که وی زن پسر خود را خواسته، اخفا می‌فرمود و به زید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امسک علیک زوجک، زن خود را نگه دار و طلاق مده</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اذْکُرُوا اللَّهَ ذِکْراً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ذکری که مورد عنایت صوفیه است چه حکم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الحیاة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ذکر در میان صوفیه معروف، و هر دو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ذکر جلی که این نحو از عبادت از شارع متلقی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 را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تضرّع و خفیه بخوانید، پس بلند خواندن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آنکه آن را به غنا می‌خوانند و در شب و روز جمعه در مساجد با شعر آمیخته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ذکر خفّی که آن را با شرط و هیئت مخصوصی به جا آورند که از شارع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عمل اهل شرع و علمای دین برخلاف گفته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که در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در ماه مبارک رمضان و لیالی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به دعا و ذکر بلند می‌کنند و شعر خواندن در مسجد و روز جمعه را علما حرام نمی‌دانند، بلکه جماعتی اشعار توحید و فضائل و دعا و ذکر را مکروه هم نشمردند و هر ذکر و دعا و مناجات را به هر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منصوص نباشد، اگر به قصد ورود نخوانند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تجویز می‌کنند و اگر اجتماع برای ذکر بدعت و حرام باشد، باید برای احیا گرفتن و زیارت ائمه بعد از هر نماز و برای دعای کمیل و ندبه و زیارت عاشورا هم بدعت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رسوم باطل و مناهی صریح میان صوفیه و مردم دیگر چندان است که به این آداب و مستحبات نباید پرداخت</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قُل لِّأَزْوَاجِکَ وَبَنَاتِکَ وَنِسَاء الْمُؤْمِنِینَ یُدْنِینَ عَلَیْهِنَّ مِن جَلَابِیبِهِنَّ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این آیه نظیرسورة نور وجه و کفّین استثنا نشده و پوشش تمام بدن زنان واجب گردیده است؟</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اگر منقطع باشد، حذف آن جایز است، چرا که به مقصود</w:t>
      </w:r>
    </w:p>
    <w:p>
      <w:pPr>
        <w:pStyle w:val="BookText"/>
        <w:rPr/>
      </w:pPr>
      <w:r>
        <w:rPr>
          <w:rFonts w:ascii="IRNazanin" w:hAnsi="IRNazanin" w:eastAsia="IRNazanin"/>
          <w:color w:val="111111"/>
          <w:sz w:val="28"/>
          <w:sz w:val="28"/>
          <w:szCs w:val="28"/>
          <w:rtl w:val="true"/>
          <w:lang w:bidi="fa-IR"/>
        </w:rPr>
        <w:t>خللی نمی‌رساند و اگر هم بیاید از روی حکمت و برای دفع برخی از گمانهاست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 ان تجمعوا الا ما قد سلف که بی‌تردید ما قد سلف داخل در منهی عنه نیست و یا الا ما ذکیتم پس از حرمت میته و یا نهی از اظهار زینت و استثنای آنچه که خود به خود آشکار است بدون تعمّد و اگر تصریح به آن نشده بود نیز خود به خود خارج بود و نیازی به استثناء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خود به خود و غیرعمدی ظاهر است، صورت و کفّین است و جصّاص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دلالت است که زن جوان باید صورت خود را از بیگانه بپوشاند و چه خوب گفته است</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عَلَی السَّمَاوَاتِ وَالْأَرْضِ وَالْجِبَالِ فَأَبَیْنَ أَن یَحْمِلْنَهَا وَأَشْفَقْنَ مِنْهَا وَحَمَلَهَا الْإِنسَانُ إِنَّهُ کَانَ ظَلُوماً 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امانت در این آیه چیست؟ و چرا انسان سرزنش شده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آن است که خداوند دلائل وحدانیت و ربوبیت خود را در آسمان‌ها و زمین و کوهها گذارد و آنها آن دلایل را آشکار کردند، ولی انسان به خاطر کفری که داشت آنها را کتمان و پنهان نمود، چرا که ظالم و جاهل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ملامت و سرزنش انسان نه به خاطر قبول تکلیف بلکه به خاطر از عهده برنیامدن آن بوده است، چرا که قبول تکلیف بر او واجب بود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اینجا ضمیر مؤنث برای سموات وارض و جبال آورد، ولی برای شمس و قمر و یازده ستاره مذکر؟</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رعایت لفظ کرد ولی در آنجا رعایت معنی، چرا که سجده کار انسان عاقل است و ستاره و ماه و خورشید کار عاقلانه کردند</w:t>
      </w:r>
      <w:r>
        <w:rPr>
          <w:rFonts w:eastAsia="IRNazanin" w:cs="IRNazanin"/>
          <w:color w:val="111111"/>
          <w:sz w:val="28"/>
          <w:szCs w:val="28"/>
          <w:rtl w:val="true"/>
          <w:lang w:bidi="fa-IR"/>
        </w:rPr>
        <w:t>.</w:t>
      </w:r>
      <w:r>
        <w:rPr>
          <w:rStyle w:val="FootnoteAnchor"/>
          <w:rtl w:val="true"/>
        </w:rPr>
        <w:footnoteReference w:id="486"/>
      </w:r>
      <w:bookmarkStart w:id="112" w:name="pg2610_15510"/>
    </w:p>
    <w:p>
      <w:pPr>
        <w:pStyle w:val="Heading2"/>
        <w:numPr>
          <w:ilvl w:val="1"/>
          <w:numId w:val="1"/>
        </w:numPr>
        <w:rPr/>
      </w:pPr>
      <w:bookmarkStart w:id="113" w:name="__RefHeading___Toc400291_1395250215"/>
      <w:bookmarkStart w:id="114" w:name="_Toc38"/>
      <w:bookmarkEnd w:id="112"/>
      <w:bookmarkEnd w:id="113"/>
      <w:r>
        <w:rPr>
          <w:rtl w:val="true"/>
        </w:rPr>
        <w:t>سورة سبأ</w:t>
      </w:r>
      <w:bookmarkEnd w:id="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یَعْزُبُ عَنْهُ مِثْقَالُ ذَرَّةٍ فِی السَّمَاوَاتِ وَلَا فِی الْأَرْضِ وَلَا أَصْغَرُ مِن ذَلِکَ وَلَا أَکْبَرُ إِلَّا فِی کِتَابٍ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علم خدا در کتابی است که باید آن را مطالعه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جزئیات و کلیات احاطه دارد برخلاف عقیده جماعتی از فلاسفه قدیم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علم به جزئیات ندارد یا علم او به جزئیات به مطالعه لوح محفوظ یا عقل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دانستن هیچ چیز نیاز به کتاب و نوشته و یادداشت ندارد و این تعبیر، مطابق زبان مردم است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کتابی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سخن آن است که ما به همه چیز احاطه داریم و لوح محفوظ را برای غرض دیگر آفرید که خود بهتر می‌داند</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یَعْمَلُونَ لَهُ مَا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بساط سلیمان علیه السلام و تسخیر باد برای آن حضرت چگونه بوده است؟</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نقل بساط سلیمان علیه السلام برای ما مجهول است و از اینکه خداوند آن را به باد نسبت داده است، معلوم می‌شود به اعجاز نبود، بلکه سبب طبیعی مطلقا به اراده و قدرت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 مرغان بالا می‌رفتند و باد در بادبانی آن را می‌برد یا به شکلی دیگر</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تَنفَعُ الشَّفَاعَةُ عِندَهُ إِلَّا لِمَنْ أَذِنَ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شفاعت به معنای برگرداندن خداوند از ارادة خود نیست؟</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طنطاوی و بسیاری از مفسران مصری این عصر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در دین اسلام نیست و توسل به اولیاء شرک است و این آیه رد آنان و بیان سرّ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کفار و مشرکان خدای تعالی را در ارادة خویش ناقص می‌دانستند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و معبودان دیگر، او را از ارادة خود برمی گردانند، نظیر شفیع دنیوی که نزد بزرگی شفاعت دیگری می‌کند که آن بزرگ ارادة احسان به کسی ندارد، به پایمردی شفیع اراده در او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چنین نیست و علم و ارادة او ناقص نیست و آن شفاعت که مسلمانان قائلند، به اراده و اذن خود پروردگار است</w:t>
      </w:r>
      <w:r>
        <w:rPr>
          <w:rFonts w:eastAsia="IRNazanin" w:cs="IRNazanin"/>
          <w:color w:val="111111"/>
          <w:sz w:val="28"/>
          <w:szCs w:val="28"/>
          <w:rtl w:val="true"/>
          <w:lang w:bidi="fa-IR"/>
        </w:rPr>
        <w:t>.</w:t>
      </w:r>
      <w:r>
        <w:rPr>
          <w:rStyle w:val="FootnoteAnchor"/>
          <w:rtl w:val="true"/>
        </w:rPr>
        <w:footnoteReference w:id="489"/>
      </w:r>
      <w:bookmarkStart w:id="115" w:name="pg2610_15514"/>
    </w:p>
    <w:p>
      <w:pPr>
        <w:pStyle w:val="Heading2"/>
        <w:numPr>
          <w:ilvl w:val="1"/>
          <w:numId w:val="1"/>
        </w:numPr>
        <w:rPr/>
      </w:pPr>
      <w:bookmarkStart w:id="116" w:name="__RefHeading___Toc400293_1395250215"/>
      <w:bookmarkStart w:id="117" w:name="_Toc39"/>
      <w:bookmarkEnd w:id="115"/>
      <w:bookmarkEnd w:id="116"/>
      <w:r>
        <w:rPr>
          <w:rtl w:val="true"/>
        </w:rPr>
        <w:t xml:space="preserve">سورة فاطر </w:t>
      </w:r>
      <w:r>
        <w:rPr>
          <w:rtl w:val="true"/>
        </w:rPr>
        <w:t>(</w:t>
      </w:r>
      <w:r>
        <w:rPr>
          <w:rtl w:val="true"/>
        </w:rPr>
        <w:t>ملائکه</w:t>
      </w:r>
      <w:r>
        <w:rPr>
          <w:rtl w:val="true"/>
        </w:rPr>
        <w:t>)</w:t>
      </w:r>
      <w:bookmarkEnd w:id="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زُیِّنَ لَهُ سُوءُ عَمَلِهِ فَرَآهُ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عمل زشت را تشخیص نداده و نیکو می‌پندارد چرا سرزنش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آیه آن کسی نیست که حسن و قبح را تمیز نمی‌دهد و مانند کسی که شراب را ندانسته به گمان آنکه آب است می‌نوشد، بلکه آنهایی هستند که بواسطه کثرت ارتکاب عمل زشت، قبح آن از نظر آنها زایل شده یا آنها که از فرط غفلت و فرو رفتن در لهو و لعب و توجه به دنیا اصلاً توجه به حسن و قبح افعال خود نمی‌کنند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 یَصْعَدُ الْکَلِمُ الطَّیِّبُ وَالْعَمَلُ الصَّالِحُ یَرْفَعُهُ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سخن پاک و عمل صالح به سوی خدا بالا می‌روند؟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حقیقی یعنی غزّت و قدرت، خدای تعالی است و هر که سخن بر وفق رضای او گوید و عمل مطابق امر او کند، خداوند آن عمل و قول را به سوی خود بالا برد و فاعل آن هم به طبع بالا رود، یعنی هم در دنیا و هم در آخرت عزیز است</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خَلَقَکُم مِّن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فقط حضرت آدم علیه السلام از خاک آفریده شده یا ما انسانها نیز از خاک هستیم؟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را می‌توان گفت که از خاک خلق شده است، چرا که از غذایی تغذیه می‌کند که از خاک بدست می‌آید</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فِی 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کتاب در این آیه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لوح محفوظ است که خداوند قبل از پیدایش آن پدیده‌ها را در آنجا ثبت کرده است و از راه عقل هم می‌توان آن را با خوابهای صادق ثابت کرد که اکثر مردم ماهها و سالها قبل از وقوع آن پدیده‌ها در خواب می‌بینند و این نیست جز آنکه در لوح محفوظ به ثبت رسیده است و تقریبا برخی از مردم در خواب بر اساس مصلحت الهی بر آنها مطلع می‌گردند</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مِلْحٌ أُجَاجٌ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اجاج به چه معنی است و دلیل اتصاف آب دریا به آن چیست؟</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اجاج به معنای شوری بسیار فراوان است و چون موجوداتی که در آب دریا می‌میرند غیر قابل شمارش هستند، اگر آب دریا شور نباشد، آن را متعفن می‌کنند</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ظَالِمٌ لِّنَفْسِهِ وَمِنْهُم مُّقْتَصِدٌ وَمِنْهُمْ سَابِقٌ بِالْخَیْرَاتِ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ظالم و مقتصد و سابق که در این آیه مطرح شده چه کسانی هستند؟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کتاب را به بندگان برگزیدة خود دادیم که در امت‌های سابق، انبیاء و اوصیا و در امّت اسلامی، ائمه دین می‌باشند و مردم دیگر در متابعت کتاب بر سه قسمند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مخالفت می‌کند، که ظالم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میانه رواست، نه مخالفت تام می‌کند و نه اطاعت کامل، که مقتصد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 اطاعت کامل می‌کند، که سابق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همه خضال مثل سخاوت و شجاعت این سه دسته موجودند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یُمْسِکُ السَّمَاوَاتِ وَالْأَرْضَ أَن تَزُولَا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ارض در اینجا چیست و نگهداری آن از به چه معناست؟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بسیاری از جاها که منظور قطعاتی از زمین و یا سطح برآمدة از آب می‌باشد، در اینجا منظور از ارض کرة زمین است و این آیه دلالت می‌کند که زمین مانند سایر کرات آسمانی در فضا معلق است و همانطور که اصل خلقت ممکنات به قدرت و ارادة الهی است، نگهداری آن هم به اراده و قدرت اوست، نه مانند بنّا که چون از بین برود خانة ساخته او بجای ماند، بلکه مانند نورخورشید است که بی‌خورشید نور نماند و نور او با او برود، الاّ آنکه خورشید اراده و اختیار افاضة نور ندارد و خداوند اراده دارد و اگر خواهد فیض ندهد و همه چیز را پراکنده کند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عموم مردم پندارند، هر جسمی باید به طرف پایین سقوط کند و تعجب می‌کنند که آسمان یا زمین که به چیزی تکیه ندارند چرا به پایین</w:t>
      </w:r>
    </w:p>
    <w:p>
      <w:pPr>
        <w:pStyle w:val="BookText"/>
        <w:rPr/>
      </w:pPr>
      <w:r>
        <w:rPr>
          <w:rFonts w:ascii="IRNazanin" w:hAnsi="IRNazanin" w:eastAsia="IRNazanin"/>
          <w:color w:val="111111"/>
          <w:sz w:val="28"/>
          <w:sz w:val="28"/>
          <w:szCs w:val="28"/>
          <w:rtl w:val="true"/>
          <w:lang w:bidi="fa-IR"/>
        </w:rPr>
        <w:t>نمی‌افتند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افتادن نگه می‌داریم، چون دانشمندان می‌دانند که در فضا بالا و پایین حقیقی چنانکه مردم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نیست و لذا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آسمان و زمین را نگاه می‌دارد از اینکه از مکان خود بیرون ن‌روند و در علم نجوم ثابت شده است که همه کرات در مکانی که دارند نسبت به یکدیگر یک بُعد ثابت دارند و هرگز از مکان معین خود اندک تخلّفی نمی‌کنند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یُؤَاخِذُ اللَّهُ النَّاسَ بِمَا کَسَبُوا مَا تَرَکَ عَلَی ظَهْرِهَا مِن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نابودی جانداران به گناه آدمیان برخلاف عدالت نیست؟</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اینگونه امور عوضی مقرر فرمود که هرگاه کسی یا حیوانی در این جهان بی‌تقصیر دردمند یا هلاک شود، عوض آن بدو رساند، مانند آنها که در زلزله و طوفان و بلاهای آسمانی و امثال آن هلاک می‌شوند</w:t>
      </w:r>
      <w:r>
        <w:rPr>
          <w:rFonts w:eastAsia="IRNazanin" w:cs="IRNazanin"/>
          <w:color w:val="111111"/>
          <w:sz w:val="28"/>
          <w:szCs w:val="28"/>
          <w:rtl w:val="true"/>
          <w:lang w:bidi="fa-IR"/>
        </w:rPr>
        <w:t>.</w:t>
      </w:r>
      <w:r>
        <w:rPr>
          <w:rStyle w:val="FootnoteAnchor"/>
          <w:rtl w:val="true"/>
        </w:rPr>
        <w:footnoteReference w:id="496"/>
      </w:r>
      <w:bookmarkStart w:id="118" w:name="pg2610_15522"/>
    </w:p>
    <w:p>
      <w:pPr>
        <w:pStyle w:val="Heading2"/>
        <w:numPr>
          <w:ilvl w:val="1"/>
          <w:numId w:val="1"/>
        </w:numPr>
        <w:rPr/>
      </w:pPr>
      <w:bookmarkStart w:id="119" w:name="__RefHeading___Toc400295_1395250215"/>
      <w:bookmarkStart w:id="120" w:name="_Toc40"/>
      <w:bookmarkEnd w:id="118"/>
      <w:bookmarkEnd w:id="119"/>
      <w:r>
        <w:rPr>
          <w:rtl w:val="true"/>
        </w:rPr>
        <w:t>سوره نمل</w:t>
      </w:r>
      <w:bookmarkEnd w:id="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غَائِبَةٍ فِی السَّمَاء وَالْأَرْضِ إِلَّا فِی کِتَابٍ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وقایع جهان هستی از پیش معین هستند؟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لوح محفوظ یا قضا یا خواب که انسان بر آن مطلع می‌گردد و از نادیدنی آگاه می‌شود و در کتاب یکی از فلاسفة جدید خواندم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جزئی از وقایع جهان به نظر من از پیش معین و در جایی مضبوط است، به دلیل آنکه روزی دوات من برگشت و مرکب آن ریخت و کف خانه را آلوده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پیشخدمت خود را خواستم تا آن را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دیشب عین این حادثه را در خواب دیدم و برای پیشخدمت دیگر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فورا بیرون رفتم و از آن پیشخدمت دیگر پرسیدم همکار تو چه خواب دیده بود؟ پس از اندکی تأمل، قصه را گفت و من یقین کردم هر واقعه گرچه بسیار خرد باشد، از اوّل معین است</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لَا تُسْمِعُ الْمَوْتَی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پیامبر صلی الله علیه و آله و سلم نمی‌تواند به مردگان چیزی بشنواند در حالی که با اهل قلیب و کشتگان کفار بدر سخن گفت؟</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نمی‌شنوانی، مقصود به گوش و اعصاب سامعه است و آنکه در بدر خطاب فرمود، به روح آنان بود که پس از بدن عنصری باقی است و خطاب آنان نظیر تلقین اموات و سؤال و جواب فرشتگان و</w:t>
      </w:r>
    </w:p>
    <w:p>
      <w:pPr>
        <w:pStyle w:val="BookText"/>
        <w:rPr/>
      </w:pPr>
      <w:r>
        <w:rPr>
          <w:rFonts w:ascii="IRNazanin" w:hAnsi="IRNazanin" w:eastAsia="IRNazanin"/>
          <w:color w:val="111111"/>
          <w:sz w:val="28"/>
          <w:sz w:val="28"/>
          <w:szCs w:val="28"/>
          <w:rtl w:val="true"/>
          <w:lang w:bidi="fa-IR"/>
        </w:rPr>
        <w:t>ملائکه است، نه نظیر سخن گفتن این جهان</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وَتَرَی الْجِبَالَ تَحْسَبُهَا جَامِدَةً وَهِیَ تَمُرُّ مَرَّ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آیه دلالت بر حرکت زمین یا حرکت جوهری می‌کند؟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متکلمان عصر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آیه حرکت زمین است؛ یعنی هم اکنون که به سوی کوهها درنگری پنداری ایستاده‌اند، با آنکه مانند ابر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بعید به نظر می‌رسد، چون که آیة پیش دربارة قیامت و برهم ریختن وضع این جهان است و آیه بعد در رابطه با ثواب نیکان</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آن را مشعر به حرکت جوهری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گر چه تکلّف است، امّا با آیة پس و پیش مناسب است، چون این عالم به حرکت جوهری فانی می‌شود و به آخرت می‌رسد</w:t>
      </w:r>
      <w:r>
        <w:rPr>
          <w:rFonts w:eastAsia="IRNazanin" w:cs="IRNazanin"/>
          <w:color w:val="111111"/>
          <w:sz w:val="28"/>
          <w:szCs w:val="28"/>
          <w:rtl w:val="true"/>
          <w:lang w:bidi="fa-IR"/>
        </w:rPr>
        <w:t>.</w:t>
      </w:r>
      <w:r>
        <w:rPr>
          <w:rStyle w:val="FootnoteAnchor"/>
          <w:rtl w:val="true"/>
        </w:rPr>
        <w:footnoteReference w:id="499"/>
      </w:r>
      <w:bookmarkStart w:id="121" w:name="pg2610_15526"/>
    </w:p>
    <w:p>
      <w:pPr>
        <w:pStyle w:val="Heading2"/>
        <w:numPr>
          <w:ilvl w:val="1"/>
          <w:numId w:val="1"/>
        </w:numPr>
        <w:rPr/>
      </w:pPr>
      <w:bookmarkStart w:id="122" w:name="__RefHeading___Toc400297_1395250215"/>
      <w:bookmarkStart w:id="123" w:name="_Toc41"/>
      <w:bookmarkEnd w:id="121"/>
      <w:bookmarkEnd w:id="122"/>
      <w:r>
        <w:rPr>
          <w:rtl w:val="true"/>
        </w:rPr>
        <w:t>سورة صافات</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وَحِفْظاً مِّن کُلِّ شَیْطَانٍ مَّارِدٍ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شیاطین با تیر شهاب رانده می‌شوند؟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همة اسرار جهان آگاه نیستیم و محال نمی‌دانیم که آشفتگی اوضاع، موجب منع ارتباط با عالم ملائکه باشد، چنانکه رؤیای صادقه نوعی ارتباط قوای ما با فرشتگان عالم بالا و اطلاع بر امور آینده است، با این حال چون اوضاع جهان آشفته باشد، ممکن است این ارتباط برای ما حاصل نشود و خواب آشفته ببینیم</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احْشُرُوا الَّذِینَ ظَلَمُوا وَأَزْوَاجَهُمْ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همسر کافر به جرم همسرش عذاب می‌بیند؟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در رابطه با قیامت تأویل جایز نیست، ولی چون در این باب عقل راه دارد، این آیه را تأویل باید کرد، زیرا اگر کسی کافر و همسر او مسلمان باشد عذاب کردن همسر عقلاً خلاف است، مانند زن فرعون که ایمان آورد و از این جهت ازواج را باید تأویل کنند به همسرانی که هم مذهب ایشان باشند و یا به شیاطین که همفکران ایشان در موضعگیری بوده‌اند</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فِیهَا غَوْلٌ وَلَا هُمْ عَنْهَا یُنزَفُونَ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شراب دنیوی و بهشتی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مسکرات دنیوی دو چیز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از بین رفتن عقل که در شراب بهشتی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ضررهای بدنی که آن هم در شراب بهشتی نیست و خداوند به این دو اشارت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شراب دنیا بد طعم است و با نقل و مزه باید خورد و شراب اخروی دارای طعم نیکوست</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نَظْرَةً فِی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علم نجوم و تنجیم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یعنی نظر به مقدار سیر و حرکات کواکب و هر چه که مترتب بر آن باشد، نه باطل است و نه حرام، مانند استخراج احکام سعد و نحس و اما پیش‌گویی سرگذشت مردم گرچه باطل است، ولی حرام نیست، مگر آنکه کسی بطور جزم و یقین حکم کند و اینکه 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تأثیر استقلالی کفر است، مبالغه است و هیچ مسلمانی هم چنین اعتقادی ندارد</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و اما تنجیم یعنی دانش احکام نجوم که در زمان حضرت ابراهیم علیه السلام در میان کلدانیین رواج داشت، دانشی باطل و بی‌دلیل و با تجربه‌ای ناقص بود که برخی افراط نموده و آموزش و فراگیری آن را حرام دانسته‌اند، ولی حق آن است که حکم به نجوم اگر از روی اعتقاد به تأثیر آن نباشد جایز است و امّا آنچه که مبتنی بر جدول و زیجات و ارصاد باشد بی‌تردید حق است و خبر از کسوف و خسوف و تحویلات و ظهور و خفای کواکب براساس محاسبات، صحیح و جایز است و علم غیب محسوب نمی‌شود، چرا که عوامل آن روشن هستند، درست مثل آن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یک ساعت یک فرسخ راه می‌رود، بعد از ده ساعت به ده فرسخی می‌رسد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أَسْلَمَا وَتَلَّهُ لِلْجَبِینِ وَنَادَیْنَاهُ أَنْ یَا إِبْرَاهِیمُ  قَدْ صَدَّقْتَ الرُّؤْیَا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آیه بر وقوع بدا دلالت ندارد؟</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مأمور به انجام مقدمات ذبح بود نه خود ذبح، و او هم</w:t>
      </w:r>
    </w:p>
    <w:p>
      <w:pPr>
        <w:pStyle w:val="BookText"/>
        <w:rPr/>
      </w:pP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 صورت نگرفته است چرا که بدا به معنای نسخ یک دستور قبل از وقت انجام آن است و برای خداوند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اخباریان اخیر بدا را صحیح دانند، چنانکه یکی از محدثان، خواجه نصیرالدین طوسی را در انکار بدا تخطئه نموده و جسارت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احادیث آل محمد صلی الله علیه و آله و سلم خبر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انکار بدا خاص ایشان نیست و افراد دیگری هم آن را انکار کرده و بطلان آن را از مسلمات شمرده‌اند</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إِلْ یَاسِینَ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الیاسین همان الیاس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الیاسین جمع الیاس است و ممکن است که الیاس همان الیاسین باشد مثل میکال و میکائیل، ولی ابوعلی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نیست، چرا که میکال و میکائیل دو لغت دربارة یک اسم هستند و اینطور نیست که یکی مفرد و دیگری جمع باشد مثل الیاس و الیاسین و ادریس و ادراسین</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ناگفته نماند که الیاس در کتب مقدس یهود به نام ایلیا معروف است و اهل کتاب معتقدند که وی زنده به آسمان رفت و در آخرالزمان باز برمی گردد و در پیش روی مسیح موعود راه می‌رود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یُونُسَ لَمِنَ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یونس علیه السلام چه کرد و در کدام دریا به کام ماهی افتاد؟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آیات آن است که جریان افتادن یونس علیه السلام به کام ماهی قبل از اعزام آن حضرت به سمت نینوی بوده و در دریای شام به کام ماهی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در رفتن به نینوی و پذیرش دعوت اهالی آنجا کندی و کوتاهی کرده نه اینکه از عذاب فرار کرده باشد</w:t>
      </w:r>
      <w:r>
        <w:rPr>
          <w:rFonts w:eastAsia="IRNazanin" w:cs="IRNazanin"/>
          <w:color w:val="111111"/>
          <w:sz w:val="28"/>
          <w:szCs w:val="28"/>
          <w:rtl w:val="true"/>
          <w:lang w:bidi="fa-IR"/>
        </w:rPr>
        <w:t xml:space="preserve">. </w:t>
      </w:r>
      <w:r>
        <w:rPr>
          <w:rStyle w:val="FootnoteAnchor"/>
          <w:rtl w:val="true"/>
        </w:rPr>
        <w:footnoteReference w:id="508"/>
      </w:r>
      <w:bookmarkStart w:id="124" w:name="pg2610_15532"/>
    </w:p>
    <w:p>
      <w:pPr>
        <w:pStyle w:val="Heading2"/>
        <w:numPr>
          <w:ilvl w:val="1"/>
          <w:numId w:val="1"/>
        </w:numPr>
        <w:rPr/>
      </w:pPr>
      <w:bookmarkStart w:id="125" w:name="__RefHeading___Toc400299_1395250215"/>
      <w:bookmarkStart w:id="126" w:name="_Toc42"/>
      <w:bookmarkEnd w:id="124"/>
      <w:bookmarkEnd w:id="125"/>
      <w:r>
        <w:rPr>
          <w:rtl w:val="true"/>
        </w:rPr>
        <w:t>سورة یس</w:t>
      </w:r>
      <w:bookmarkEnd w:id="1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یس را قلب قرآن خوانده 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حضرت صادق علیه السلام روایت کرده که هر چیزی را قلبی است و قلب قرآن 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اینسوره از احکام فرعی و اخلاق چیزی نیست و همة استدلال‌ها در اصول دین است و از این حدیث معلوم می‌شود که مهمترین تعلیمات قرآن در اصول عقاید، استدلال برای تحیکم آن است وگرنه یس را قلب قرآن نمی‌فرمود و اصول دین نسبت به فروع به منزلة قلب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فقط در یک آیه ازسورة یس، خداوند مردم را به انفاق تشویق فرموده است</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وَاضْرِبْ لَهُم مَّثَلاً أَصْحَابَ الْقَرْیَةِ إِذْ جَاءهَا 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این قریه که پیامبران به سوی آن آمدند چه بود و چه ویژگی داشت که از آن یاد شده است؟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قریه شهر انطاکیه در حوالی شام بود که سیصد سال قبل از میلاد ساخته شده و منسوب به آنتیوخوس از جانشینان اسکندر است و پس از جنگ بین الملل اوّل به تصرف فرانسویان درآمد تا اینکه در سال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آن را به ترکیه سپردند و نهری از آن می‌گذرد که در قدیم به آن ابرنطس می‌گفتند و چون فرانسویان خواستند شام را رها کنند و نخواستند در آشوبهای استقلال طلبانه‌ای که پس از خروج آنان از سوریه</w:t>
      </w:r>
    </w:p>
    <w:p>
      <w:pPr>
        <w:pStyle w:val="BookText"/>
        <w:rPr/>
      </w:pPr>
      <w:r>
        <w:rPr>
          <w:rFonts w:ascii="IRNazanin" w:hAnsi="IRNazanin" w:eastAsia="IRNazanin"/>
          <w:color w:val="111111"/>
          <w:sz w:val="28"/>
          <w:sz w:val="28"/>
          <w:szCs w:val="28"/>
          <w:rtl w:val="true"/>
          <w:lang w:bidi="fa-IR"/>
        </w:rPr>
        <w:t xml:space="preserve">اتفاق می‌افتد به هم کیشان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غالب اهالی انطاکیه را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آسیبی برسد، آن را به ترکیه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انطاکیه مانند مدینه طیبه برای مسلمانان دومین شهر مقدس مسیحیان است، چرا که شهر اولشان بیت المقدس بود که حضرت عیسی علیه السلام آغاز دعوت از آنجا کرد و پس از آن گروهی از مؤمنین به انطاکیه هجرت کردند و پولس و برنابا بدان شهر رفتند و مردم را به این دین خواندند و از آنجا دین مسیح عالمگیر شد و بدین جهت خداوند تعالی به خصوص این شهر را در قرآن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عیسویان، آمدن این دو رسول پس از عروج عیسی علیه السلام بود و در قرآن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فرستادیم و نگفت؛ عیسی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بعید نیست که سخن مسیحیان صحیح باشد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رسولانی که به انطاکیه آمدند چه نام داشتند؟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رسول که اول به انطاکیه آمدند پولس و برنابا بودند، پس از آن شمعون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الصفا میان نصاری به پطرس یا فطرس معروف است و فطرس به معنای سنگ و صفا نیز به معنای سنگ است</w:t>
      </w:r>
      <w:r>
        <w:rPr>
          <w:rFonts w:eastAsia="IRNazanin" w:cs="IRNazanin"/>
          <w:color w:val="111111"/>
          <w:sz w:val="28"/>
          <w:szCs w:val="28"/>
          <w:rtl w:val="true"/>
          <w:lang w:bidi="fa-IR"/>
        </w:rPr>
        <w:t>.</w:t>
      </w:r>
      <w:r>
        <w:rPr>
          <w:rStyle w:val="FootnoteAnchor"/>
          <w:rtl w:val="true"/>
        </w:rPr>
        <w:footnoteReference w:id="511"/>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گویند قبر شمعون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روم در کلیسایی است که پاپ اعظم بزرگترین دانشمند آنها در آنجا بسر می‌برد</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مِنْ أَقْصَی الْمَدِینَةِ رَجُلٌ یَسْعَی قَالَ یَا قَوْمِ اتَّبِعُوا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این مرد که از اقصای شهر به یاری پیامبران انطاکیه برخاست که بود؟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فرد نزد مسیحیان تئوفلس است و فلس در لغت یونانی به معنای حبیب و دوست و تئو به معنای خداست و معنای مرکب آن حبیب الله است که به دعوت حواریون پاسخ مثبت گفت و ایمان به خدا آورد و چه بسا همان کسی باشد که برخی از مسیحیان کتاب داستان حواریون را که نزد آنان معتبر است برای او نوشتند</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مسیحیان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تئوفلس یعنی حبیب الله از خانوادة بت پرستی بود که مسیحی شد و کتبی در اثبات دین مسیح علیه السلام نوشت و ادلة بسیار برای اثبات توحید آورد و آیه قرآن مخالف گفتة آنان نیست</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و اکنون هم در انطاکیه قبری به نام حبیب نجّار وجود دارد که مسلمانان آن را زیارت می‌کنند و از قول حسن معلوم می‌گردد که این قبر در قرن اوّل هجری و آغاز اسلام بوده است و ساخته و مجعول مسلمانان نیست</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خَلَقَ الْأَزْوَاجَ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زوجیت در همه چیز هست؟</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امروز ثابت شده که گیاهان نر و مادّه دارند، مانند الکتریک مثبت و منفی و هر تغییری بواسطة قوة فاعله رخ می‌دهد و علمای فرنگستان در زمان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مادّه جسمانی وجود ندارد و دو قوّه گرد هم می‌گردند و مردم آن را ماده می‌پندارند، مانند حلقه آتش</w:t>
      </w:r>
    </w:p>
    <w:p>
      <w:pPr>
        <w:pStyle w:val="BookText"/>
        <w:rPr/>
      </w:pPr>
      <w:r>
        <w:rPr>
          <w:rFonts w:ascii="IRNazanin" w:hAnsi="IRNazanin" w:eastAsia="IRNazanin"/>
          <w:color w:val="111111"/>
          <w:sz w:val="28"/>
          <w:sz w:val="28"/>
          <w:szCs w:val="28"/>
          <w:rtl w:val="true"/>
          <w:lang w:bidi="fa-IR"/>
        </w:rPr>
        <w:t>از شعله آتش گردان که خطای حس است</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بسیاری از موجودات متنوع که مردم آن عهد نمی‌دانستند نر و ماده دارند و بعضی از آنها در زمان ما معلوم گردیده و مردم بر آن آگاه شدند، مانند میکروبها و اجزای گل در نباتات و نطفه مرد و زن و قوای مثبت و منفی در برق و ذرات اجسام و غیر آن و کل ممکن زوج ترکیبی</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تَجْرِی لِمُسْتَقَرٍّ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مستقر خورشید کجاست که به سوی آن در حرکت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حرکت خود در گذر زمان و تمام دوران به یک اندازه سیر می‌کند و هیچ تفاوتی ندارد که با رصد معین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غالباً چنین تعبیر می‌کنند که حرکت خورشید چنان است که ظاهراً دیده می‌شود، ولی در واقع زمین حرکت می‌کند، ولی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نیز حرکت دارد به سمت ستاره‌ای می‌رود که مستقر و قرارگاه آن آنجاست</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الشَّمْسُ یَنبَغِی لَهَا أَن تُدْرِکَ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ماه می‌تواند خورشید را دریابد؟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آفتاب تندتر حرکت می‌کند و لذا پیوسته ماه به آفتاب می‌رسد و ماه پنهان می‌گردد و از آن می‌گذرد تا به صورت هلال اوّل ماه ظاهر می‌شود و هرگز اتفاق نمی‌افتد که ماه کند و آفتاب تند شود و به ماه برسد و از آن بگذرد و این نظم و استقرار در حرکات آنها از عجایب قدرت پروردگار است</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 فِی فَلَکٍ یَسْبَحُونَ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شناوری اجرام آسمانی در فلک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مذهب برخی از پیشینیان و همة منجمان عصر ما، کواکب خود در مداری سیر می‌کنند چون سیر ماهی در آب و به عقیده بطلیموس، در جسمی به نام فلک کوبیده شده‌اند که چون بگردد، کواکب را بگرداند و ظاهر قرآن مطابق قول اوّل و البته کلام خدا حجّت است و قول دیگران اعتباری ندارد</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هُم مِّنَ الْأَجْدَاثِ إِلَی رَبِّهِمْ یَنسِلُونَ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همة مردم از قبرها برمی خیزند و محشور می‌شوند؟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تعبیر کنایه از زنده شدن است برای آنکه اجساد اندکی از مردم ممکن است تا قیامت در قبر بماند، چون از اوّل زندگانی بشر تاکنون هزارها سال گذشته و قبرها زیر و رو شده و خاک هر یک پراکنده گشته و بسیار مردمند که جسدشان را سوزانده‌اند یا مرغان و درندگان خورده‌اند و یا در دریاها غرق شده و هنگام حشر از قبر محشور نمی‌شوند و مقصود خداوند اثبات زندگی است پس از مرگ</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أَعْهَدْ إِلَیْکُمْ یَا بَنِی آدَمَ أَن لَّا تَعْبُدُوا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کجا خداوند با انسانها پیمان بسته که شیطان را عبادت نکنند؟</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 همان ایجاد استعداد در فرزندان آدم است که طبعاً زشت را ناخوش دارند و از کار نیکو لذت می‌برند و عقل آنها را از قبایح منع می‌کند و اگر به واسطه پدر و مادر از فطرت خود خارج نشوند به صلاح راغب می‌باشند</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عَلَّمْنَاهُ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می‌توان به حکم این آیه گفت که پیامبر صلی الله علیه و آله و سلم شعر نمی‌شناخت؟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آیه این نیست که پیغمبر وزن عروضی و قوافی را نمی‌شناخت و شعر موزون را از نثر امتیاز نمی‌داد و یا محسنّات شعری را تشخیص نمی‌داد و چنانکه ابوبکر می‌پنداشت، نمی‌دانست شعر حسان بهتر است یا کعب بن زهیر، بلکه معنی آن است که خداوند خود درسورة شعراء فرمود که شعرا آیین و مرام و طریقه برای اصلاح جامعه بشری نیاوردند، در هر باب سخنی می‌گویند وخود هم عامل به نصایح خود نیستند، ولی قرآن آیین و مرام خاص خود دارد و خود آن حضرت به دستور قرآن عمل می‌کند</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یُحْیِیهَا الَّذِی أَنشَأَهَا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معاد جسمانی است و اگر هست چرا صفات اجساد اخروی برخلاف صفات اجساد دنیوی است؟</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صراحتاً دلالت بر معاد جسمانی دارد و اینکه صفات جسمانی اجساد و مردم را در آخرت برخلاف صفات دنیوی ذکر فرموده‌اند مانند آنکه لطیف و سبک هستند و کثافات و فضولات ندارند و بر ناقة نور سوار می‌شوند و پرواز می‌کنند و اجسام جهنمیان در آتش نابود نمی‌شوند و گوشت در آتش می‌روید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است که اختلاف صفات مانع اصل حقیقت نیست و خداوند صورتهای متخیله خواب را به اسامی آنها نامید، مانند آنکه صورت خواب یوسف را ماه و خورشید و ستاره وسالهای فراوانی نعمت را به هفت گاو چاق ذکر کرده با آنکه خواب تمثیل حقایق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موجودات اخروی را که عین حقیقت خود هستند، به طریق اولی می‌توان به نام حقیقی خود نامید، اگر چه در صفت با اجسام دنیوی متفاوت باشند</w:t>
      </w:r>
      <w:r>
        <w:rPr>
          <w:rFonts w:eastAsia="IRNazanin" w:cs="IRNazanin"/>
          <w:color w:val="111111"/>
          <w:sz w:val="28"/>
          <w:szCs w:val="28"/>
          <w:rtl w:val="true"/>
          <w:lang w:bidi="fa-IR"/>
        </w:rPr>
        <w:t>.</w:t>
      </w:r>
      <w:r>
        <w:rPr>
          <w:rStyle w:val="FootnoteAnchor"/>
          <w:rtl w:val="true"/>
        </w:rPr>
        <w:footnoteReference w:id="524"/>
      </w:r>
      <w:bookmarkStart w:id="127" w:name="pg2610_15545"/>
    </w:p>
    <w:p>
      <w:pPr>
        <w:pStyle w:val="Heading2"/>
        <w:numPr>
          <w:ilvl w:val="1"/>
          <w:numId w:val="1"/>
        </w:numPr>
        <w:rPr/>
      </w:pPr>
      <w:bookmarkStart w:id="128" w:name="__RefHeading___Toc400301_1395250215"/>
      <w:bookmarkStart w:id="129" w:name="_Toc43"/>
      <w:bookmarkEnd w:id="127"/>
      <w:bookmarkEnd w:id="128"/>
      <w:r>
        <w:rPr>
          <w:rtl w:val="true"/>
        </w:rPr>
        <w:t>سورة زمر</w:t>
      </w:r>
      <w:bookmarkEnd w:id="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یَرْضَی لِعِبَادِهِ الْکُفْرَ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طلب و ارادة الهی متحدند؟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بر اتحاد طلب و اراده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اوامر یک چیز است و ممکن است که ارادة الهی برخلاف آن امر باشد، مثلاً ارادة او وقوع کفر از سوی ابولهب باشد، ولی در عین حال به او فرمان ایمان داده باشد، این مطلب برخلاف اصول مذهب است، خواه اسم مدلول امر را طلب انشایی بگذاریم و واقع را طلب حقیقی و یا اینکه هر دو را ارادة تکوینی و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این قول در واقع موافق با جبریون است، گرچه در لفظ با آنها تفاوت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حق آن است که خداوند نخواسته از ابولهب مگر ایمان اختیاری را، گرچه می‌داند که به اختیار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را انتخاب می‌کند</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مِّن فَوْقِهِمْ ظُلَلٌ مِّنَ النَّارِ وَمِن تَحْتِهِمْ ظُلَلٌ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سایه آتش که از بالا و پایین برای جهنمیان است چیست؟</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سایه، سرا پرده و طبقه‌ای است از آتش که آنها را احاطه نموده و 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روح بواسطة تجرّد ذاتی خود از قید بیزار و متنفر و مانند مرغ مایل به پرواز است، خداوند دوزخ را بر وی تنگ آفریده است با آنکه از بالا و زیر موانع بسیار دارد و راهی برای گریز وی نیست، مانند کسی که در قعر چاهی بیفتد و دیوارهای چاه به هم</w:t>
      </w:r>
    </w:p>
    <w:p>
      <w:pPr>
        <w:pStyle w:val="BookText"/>
        <w:rPr/>
      </w:pPr>
      <w:r>
        <w:rPr>
          <w:rFonts w:ascii="IRNazanin" w:hAnsi="IRNazanin" w:eastAsia="IRNazanin"/>
          <w:color w:val="111111"/>
          <w:sz w:val="28"/>
          <w:sz w:val="28"/>
          <w:szCs w:val="28"/>
          <w:rtl w:val="true"/>
          <w:lang w:bidi="fa-IR"/>
        </w:rPr>
        <w:t>ریزد و تصور این برای روح انسانی هراس انگیز است، چون به گفتة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گشاید سوی بالا بالها                               تن زند سوی زمین چنگالها</w:t>
      </w:r>
    </w:p>
    <w:p>
      <w:pPr>
        <w:pStyle w:val="BookText"/>
        <w:rPr/>
      </w:pPr>
      <w:r>
        <w:rPr>
          <w:rFonts w:ascii="IRNazanin" w:hAnsi="IRNazanin" w:eastAsia="IRNazanin"/>
          <w:color w:val="111111"/>
          <w:sz w:val="28"/>
          <w:sz w:val="28"/>
          <w:szCs w:val="28"/>
          <w:rtl w:val="true"/>
          <w:lang w:bidi="fa-IR"/>
        </w:rPr>
        <w:t>و در روایت آمده که جهنم زیر دریاهاست، چون که از زیر فرسنگها آب امید رهایی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برخلاف مقتضای طبیعت تجردی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هیچ آتشی در دوزخ نباشد، همین حالت برای وحشت انسان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بهشت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غرف من فوقها غرف که با تجرد وی مناسب‌تر است</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 عِبَادِ الَّذِینَ یَسْتَمِعُونَ الْقَوْلَ فَیَتَّبِعُونَ 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p>
    <w:p>
      <w:pPr>
        <w:pStyle w:val="BookText"/>
        <w:rPr/>
      </w:pP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عقل حسن و قبح اعمال را می‌فهمد؟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عقل آدمی حسن و قبح افعال را اجمالاًادراک می‌کند و گرنه خداوند او را به متابعت چیزی که ادراک نکند، امر نمی‌کرد، ولی اشاعره حسن و قبح افعال را انکار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اخباریان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هیچ یک از امور تکلیفی را ادراک نمی‌کند و دلیل شرعی منحصر در اخبار آل محمد صلی الله علیه و آله و سلم است و روایت از امام علیه السلام آوردند که هیچ چیز از از عقل مردم به اندازة احکام خدا دورتر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علما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روایات، نهی از وهم و گمان و قیاس است، نه دلیل عقلی یقینی و چون عامّه مردم میان این دو فرق نمی‌گذارند و ظن و یقین را یکی می‌پندارند، باید آنان را از متابعت سلیقه و افکار خود در دین نهی کرد</w:t>
      </w:r>
      <w:r>
        <w:rPr>
          <w:rFonts w:eastAsia="IRNazanin" w:cs="IRNazanin"/>
          <w:color w:val="111111"/>
          <w:sz w:val="28"/>
          <w:szCs w:val="28"/>
          <w:rtl w:val="true"/>
          <w:lang w:bidi="fa-IR"/>
        </w:rPr>
        <w:t>.</w:t>
      </w:r>
      <w:r>
        <w:rPr>
          <w:rStyle w:val="FootnoteAnchor"/>
          <w:rtl w:val="true"/>
        </w:rPr>
        <w:footnoteReference w:id="527"/>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یَتَوَفَّی الْأَنفُسَ حِینَ مَوْتِهَا وَالَّتِی لَمْ تَمُتْ فِی مَنَامِهَا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مرگ و خواب چه شباهتی است که در این آیه کنار هم ذکر شده اند؟</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تفکر و اندیشه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فهماندن استقلال نفس و بقای آن پس از مرگ، بهتر از این تشبیه و تنظیر ممکن نیست که خداوند عامه مردم را بدان متوجه ساخته است، چون جان آدمی در خواب، تن را اجمالاً رها می‌کند و در عالم خویش با روحانیان و ملائکه عالم قدس مرتبط می‌گردد و در آن عالم از اسرار غیب اندکی بر او افاضه می‌شود و خوابهای صادقی را که خبر از آینده می‌دهند می‌بیند؛ با آنکه چشمش بسته است و ناچار تصدیق می‌کند که عالمی دیگر هست و موجودات آن عالم از اسرار هستی آگاهند و خودش هم غیر از قوای اعضای مادی، قوایی دارد و موجودی است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هم همان خواب است و روح آدمی پس از مرگ باقی و همواره با اهل آن عالم محشور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فرق آن است که ارتباطش در خواب ناقص و موقت است و در مرگ کامل و ثابت</w:t>
      </w:r>
      <w:r>
        <w:rPr>
          <w:rFonts w:eastAsia="IRNazanin" w:cs="IRNazanin"/>
          <w:color w:val="111111"/>
          <w:sz w:val="28"/>
          <w:szCs w:val="28"/>
          <w:rtl w:val="true"/>
          <w:lang w:bidi="fa-IR"/>
        </w:rPr>
        <w:t>.</w:t>
      </w:r>
      <w:r>
        <w:rPr>
          <w:rStyle w:val="FootnoteAnchor"/>
          <w:rtl w:val="true"/>
        </w:rPr>
        <w:footnoteReference w:id="528"/>
      </w:r>
      <w:bookmarkStart w:id="130" w:name="pg2610_15551"/>
    </w:p>
    <w:p>
      <w:pPr>
        <w:pStyle w:val="Heading2"/>
        <w:numPr>
          <w:ilvl w:val="1"/>
          <w:numId w:val="1"/>
        </w:numPr>
        <w:rPr/>
      </w:pPr>
      <w:bookmarkStart w:id="131" w:name="__RefHeading___Toc400303_1395250215"/>
      <w:bookmarkStart w:id="132" w:name="_Toc44"/>
      <w:bookmarkEnd w:id="130"/>
      <w:bookmarkEnd w:id="131"/>
      <w:r>
        <w:rPr>
          <w:rtl w:val="true"/>
        </w:rPr>
        <w:t>سورة مؤمن</w:t>
      </w:r>
      <w:bookmarkEnd w:id="1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الْقُلُوبُ لَدَی الْحَنَاجِرِ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چگونه به حلق می‌رسد؟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کنایه از ترس است، وگرنه لازم نیست دل از جای خود بالاتر آید و لازم نیست، هر کلام را بر معنای جسمانی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علمای علم بلاغت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کنایات ارادة معانی حقیقی لازم نیست، چنانکه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جبان الکلب و لازم نیست راستی سگی داشته باشد و فلان قلق الوضین، و لازم نیست کمربند او استوار بسته نباشد و در فارسی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فلان فراخ است، یعنی کاهل است، نه آنکه راستی کفشی داشته باشد فراخ</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فِرْعَوْنُ یَا هَامَانُ ابْنِ لِی صَرْحًا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هامان چه نقشی در دربار فرعون ایفا می‌کرده است؟</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هامان لقب وزیر بزرگ پادشاهان بوده است، چنانکه فرعون لقب خود شاه است و نام خاصّ یک تن نیست و یهود وزیر بزرگ احشویزوش، پادشاه فارس را نیز هامان می‌نامند، نظیر آنکه زن هر پادشاه را شهربانو گویند و خزانه دار مصر را عزیز و هامان فرعون نظیر آن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صدراعظم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یکی از خدایان مصر آمون بوده است و شاید هامان مشتق از آن و یا به معنای بندة آمون است</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النَّارُ یُعْرَضُونَ عَلَیْهَا غُدُوًّا وَعَشِیًّا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آتش بر دوزخیان صبح و شام در قبر عرضه می‌شود؟</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است که روح پس از مفارقت از بدن عنصری، با بدن مثالی مانند همین بدن دنیوی همراه است که با چشم طبیعی دیده نشود و چنانکه امام معصوم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رأیته لعرفته اگر او را بینی، بشناسی و روح شناسان امروز نیز که این امور را به تجربه و استقرا ثابت می‌کنند، ارواح را با صورتی مشابه با صورت دنیوی مشاهده می‌کنند</w:t>
      </w:r>
      <w:r>
        <w:rPr>
          <w:rFonts w:eastAsia="IRNazanin" w:cs="IRNazanin"/>
          <w:color w:val="111111"/>
          <w:sz w:val="28"/>
          <w:szCs w:val="28"/>
          <w:rtl w:val="true"/>
          <w:lang w:bidi="fa-IR"/>
        </w:rPr>
        <w:t>.</w:t>
      </w:r>
      <w:r>
        <w:rPr>
          <w:rStyle w:val="FootnoteAnchor"/>
          <w:rtl w:val="true"/>
        </w:rPr>
        <w:footnoteReference w:id="531"/>
      </w:r>
      <w:bookmarkStart w:id="133" w:name="pg2610_15555"/>
    </w:p>
    <w:p>
      <w:pPr>
        <w:pStyle w:val="Heading2"/>
        <w:numPr>
          <w:ilvl w:val="1"/>
          <w:numId w:val="1"/>
        </w:numPr>
        <w:rPr/>
      </w:pPr>
      <w:bookmarkStart w:id="134" w:name="__RefHeading___Toc400305_1395250215"/>
      <w:bookmarkStart w:id="135" w:name="_Toc45"/>
      <w:bookmarkEnd w:id="133"/>
      <w:bookmarkEnd w:id="134"/>
      <w:r>
        <w:rPr>
          <w:rtl w:val="true"/>
        </w:rPr>
        <w:t>سورة فصلت</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جَعَلْنَاهُ قُرْآناً أَعْجَمِیّاً…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ترجمة قرآن نیز قرآن محسوب می‌گردد؟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زیرا اگر بخواهد چیزی غیر عربی قرآن باشد متوقف بر آن است که به زبان غیر عربی نازل شده باشد و حق آن است که قرآن و هر کتابی که به زبانی خاص نازل شده،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لفظ به آن انصراف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زبانی است که آن کتاب به آن زبان نازل شده و خلاف آن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دیگری را وکیل کند که کتاب بحارالانوار را بخرد و او ترجمه بحار را برای او بخرد کافی نیست، مگر آنکه لفظ بحارالانوار برای ترجمة آن نیز مجازاً مشهور شده باشد، مانند تاریخ اعثم، ولی قرآن چنین نیست، پس ترجمة قرآن را نمی‌توان قرآن نامید</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سَنُرِیهِمْ آیَاتِنَا فِی الْآفَاقِ وَفِی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آیات آفاقی وانفسی چیست؟</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از دو راه 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مطالعة انسان در وجود خویش و سایر آفریدگان و حکمتها که در آن بکار رفته تا بداند اینها صادر از طبیعت بی‌شعور نیست و این دلیل را برهان 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سنریهم آیاتنا فی الآفاق و فی انفسهم اشارت بدان است و هر چه علوم پیشتر می‌رود و در اسرار کائنات بیشتر دقت می‌کنند، دلایل قدرت ظاهرتر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کان له قلب او القی السمع و هو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دیگر برهان لمّ است از نظر در اصل وجود و بدان اشارت فرمود به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اولم کیف بربک انه علی کل شیی شهید</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خداشناسان و اهل معرفت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اثبات خداوند یا از طریق انّ است یعنی پی بردن از معلول به علّت که چون تتبّع موجودات کنی، آثار حکمت او را در همه چیز بینی و یا از طریق لمّ و نظر در اصل وجود که او خود واجب است و عدم در او راه ندارد و احتمال سلب وجود از وجود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اول آیة سنریهم آیاتنا فی الافاق به طریق اوّل اشاره فرمود برای عوام و اولم یکف بربک به طریق دوّم برای خواص</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بِکُلِّ شَیْءٍ مُّحِیطٌ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آیه دلالت بر وحدت وجود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لفظ محیط اعم از احاطة علمی و احاطة وجودی است و مکرر از امیرالمؤمنین علی علیه السلام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کل شئ لا بمداخلة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فی الاشیاء لا بالممازجة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کدخول شئ فی شئ و خارج عنها لا بمباینة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 صحیح وحدت وجود همین است و صدور این عبارت از امیرالمؤمنین علیه السلام، برهانی قوی است بر صحّت دین مبین اسلام، قوی‌تر از معجزة شقّ القمر و ردالشمس</w:t>
      </w:r>
      <w:r>
        <w:rPr>
          <w:rFonts w:eastAsia="IRNazanin" w:cs="IRNazanin"/>
          <w:color w:val="111111"/>
          <w:sz w:val="28"/>
          <w:szCs w:val="28"/>
          <w:rtl w:val="true"/>
          <w:lang w:bidi="fa-IR"/>
        </w:rPr>
        <w:t>.</w:t>
      </w:r>
      <w:bookmarkStart w:id="136" w:name="pg2610_15559"/>
    </w:p>
    <w:p>
      <w:pPr>
        <w:pStyle w:val="Heading2"/>
        <w:numPr>
          <w:ilvl w:val="1"/>
          <w:numId w:val="1"/>
        </w:numPr>
        <w:rPr/>
      </w:pPr>
      <w:bookmarkStart w:id="137" w:name="__RefHeading___Toc400307_1395250215"/>
      <w:bookmarkStart w:id="138" w:name="_Toc46"/>
      <w:bookmarkEnd w:id="136"/>
      <w:bookmarkEnd w:id="137"/>
      <w:r>
        <w:rPr>
          <w:rtl w:val="true"/>
        </w:rPr>
        <w:t>سورة شوری</w:t>
      </w:r>
      <w:bookmarkEnd w:id="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یُرِیدُ حَرْثَ الْآخِرَةِ نَزِدْ لَهُ فِی حَرْثِهِ وَمَن کَانَ یُرِیدُ حَرْثَ الدُّنْیَا نُؤتِهِ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ارادة بی‌عمل در رسیدن به دنیا یا آخرت کافی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آیه آن نیست که ارادة بی‌عمل و بی‌تهیة وسایل دنیا یا آخرت، بدست خواهد آمد، چون کسی که عمل برای مقصود خویش نمی‌کند، در حقیقت ارادة آن را ندارد</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یَقُولُونَ افْتَرَی عَلَی اللَّهِ کَذِباً فَإِن یَشَأِ اللَّهُ یَخْتِمْ عَلَی قَلْبِکَ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استدلال چه ربطی به اشکال مستشکلان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طریقة استدلال این است که خداوند تعالی راضی به گمراهی خلق نیست و چون کسی بر خدا افترا زند و به دروغ دعوی نبّوت کند و مردم را گمراه سازد با اینکه خداوند عمل او را مشاهده می‌کند و قدرت بر دفع او دارد، اگر مانع نشده و او را به حال خود واگذارد، نقض غرض خواهد بود و چون مانع او نشده است، دلیل بر رضای او به دعوت پیغمبر است، نظیر آنکه کسی در حضور سلطان فرمانی را بخواند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پادشاه است و پادشاه او را منع نکند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مدّعیان باطل دعوی کردند و خدا آنها را به حال خود گذاشت،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مدعیان را از این جهت باطل می‌دانیم که دلیل واضح بر بطلان آنها وجود دارد و چون دلیل بر بطلان کسی باشد، قبیح</w:t>
      </w:r>
    </w:p>
    <w:p>
      <w:pPr>
        <w:pStyle w:val="BookText"/>
        <w:rPr/>
      </w:pPr>
      <w:r>
        <w:rPr>
          <w:rFonts w:ascii="IRNazanin" w:hAnsi="IRNazanin" w:eastAsia="IRNazanin"/>
          <w:color w:val="111111"/>
          <w:sz w:val="28"/>
          <w:sz w:val="28"/>
          <w:szCs w:val="28"/>
          <w:rtl w:val="true"/>
          <w:lang w:bidi="fa-IR"/>
        </w:rPr>
        <w:t>نیست که خدا او را منع نکند</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آیَاتِهِ خَلْقُ السَّمَاوَاتِ وَالْأَرْضِ وَمَا بَثَّ فِیهِمَا مِن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کرات آسمانی، موجود زنده و جنبنده وجود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مستفاد می‌گردد که در آسمانها یعنی کرات آسمانی جنبندگان دیگری وجود دارند و در هیئت عصر ما وجود آب و عوامل حیات در بعضی کرات ثابت شده و بعید نیست که در آنجاها نیز نبات و حیوان موجود باشد</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یَجْتَنِبُونَ کَبَائِرَ الْإِثْمِ وَالْفَوَاحِشَ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 صغیره یا کبیره بودن گناه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صغیره و کبیره حدّ خاص و معینی وجود ندارد، یعنی همة گناهان، عصیان و فسق می‌باشند، گرچه برخی از آنها نسبت به برخی دیگر بزرگتر هستند و این نیز مثل بسیاری از امور دیگر است که بین کبیر و صغیر آنها حد مشخصی وجود ندارد و آن گناهانی که خداوند دربارة آنها صریحاً تهدید به آتش جهنم کرده قطعاً بزرگتر از گناهانی است که تصریحاً چنین تهدیدی دربارة آنها در قرآن مجید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همین گناهان که تهدید به جهنم نشده‌اند نیز کبائری وجود دارند، ولی به اندازة آن گناهان تهدید شده، کبیره نیستند</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وَجَزَاء سَیِّئَةٍ سَیِّئَةٌ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eastAsia="Times New Roman" w:cs="Times New Roman" w:ascii="Times New Roman" w:hAnsi="Times New Roman"/>
          <w:color w:val="111111"/>
          <w:sz w:val="28"/>
          <w:szCs w:val="28"/>
          <w:lang w:val="en-US" w:bidi="en-US"/>
        </w:rPr>
        <w:t>459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همة گناهان مانند غیبت و تهمت و زنا و لواط قصاص وجود دارد؟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و مانند آن با اجماع از این عنوان کلّی خارج شده‌اند،</w:t>
      </w:r>
    </w:p>
    <w:p>
      <w:pPr>
        <w:pStyle w:val="BookText"/>
        <w:rPr/>
      </w:pPr>
      <w:r>
        <w:rPr>
          <w:rFonts w:ascii="IRNazanin" w:hAnsi="IRNazanin" w:eastAsia="IRNazanin"/>
          <w:color w:val="111111"/>
          <w:sz w:val="28"/>
          <w:sz w:val="28"/>
          <w:szCs w:val="28"/>
          <w:rtl w:val="true"/>
          <w:lang w:bidi="fa-IR"/>
        </w:rPr>
        <w:t>وانگهی آنچه که در آن حدّ وجود دارد مثل قذف و یا مانند دروغ حرمت آنها به خاطر آزار دیگران نیست، قصاص بردار نیستند و با قصاص حلال نمی‌شوند</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یُرْسِلَ رَسُولاً فَیُوحِیَ بِإِذْنِهِ مَا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خداوند بر پیامبران وحی می‌فرستد؟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خدای تعالی با انسان اعم از پیامبر و غیر پیامبر به سه طریق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آنکه تنها دل آن سخن را فرا گیرد و سایر حواس که دریچة روح انسان به عالم ماده‌اند همچنان متوجه عالم ماده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قوة سامعه همراه قلب شود و آنچه در دل القا شود، گوش هم آن را بشنود که این کامل‌تر از سابق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 دل فرا گیرد و گوش بشنود و قوّه باصره نیز تابع آنها شود و متوجه عالم لاهوت گردد و این حال از آن دو قوی‌تر است، زیرا که وحی الهی هر سه قوه را مسخر کرده است و حضرت مریم علیه السلام با آنکه پیغمبر نبود بدین مرتبه رسید، فَتَمَثَّلَ لَهَا بَشَراً سَوِیّاً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کُنتَ تَدْرِی مَا الْکِتَابُ وَلَا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پیامبر صلی الله علیه و آله و سلم قبل از نزول وحی از قرآن و ایمان بی‌بهره بوده است؟</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معنای آیه آن است که بدون تعلیم الهی و نزول علم از جانب پروردگار، هیچ نمی‌دانست و اگر چه از آغاز خلقت با علم موجود گشت و آن علم را خداوند به او داد، چنانکه حضرت عیسی علیه السلام در گهواره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عبدالله آتانی الکتاب من بندة خدایم و او کتاب به من داد و پیغمبر ما هم که افضل از او بود، خدا به او علم و کتاب داد، نه آنکه زمانی از عمر او گذشت و بی‌ایمان بود، پس معنی آن است که ماهیت ممکن در</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 خود چیزی ندارد، نظیر آنکه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آب را طهور گردانید و نقره را سفید ساخت، یعنی از اوّل خلقت، نه آنکه مدتی آب طهور نبود و نقره به رنگ دیگر بود، بلکه به این معنی است که اگر خدا آب را طهور نمی‌کرد، طهور نبود</w:t>
      </w:r>
      <w:r>
        <w:rPr>
          <w:rFonts w:eastAsia="IRNazanin" w:cs="IRNazanin"/>
          <w:color w:val="111111"/>
          <w:sz w:val="28"/>
          <w:szCs w:val="28"/>
          <w:rtl w:val="true"/>
          <w:lang w:bidi="fa-IR"/>
        </w:rPr>
        <w:t>.</w:t>
      </w:r>
      <w:r>
        <w:rPr>
          <w:rStyle w:val="FootnoteAnchor"/>
          <w:rtl w:val="true"/>
        </w:rPr>
        <w:footnoteReference w:id="540"/>
      </w:r>
      <w:bookmarkStart w:id="139" w:name="pg2610_15568"/>
    </w:p>
    <w:p>
      <w:pPr>
        <w:pStyle w:val="Heading2"/>
        <w:numPr>
          <w:ilvl w:val="1"/>
          <w:numId w:val="1"/>
        </w:numPr>
        <w:rPr/>
      </w:pPr>
      <w:bookmarkStart w:id="140" w:name="__RefHeading___Toc400309_1395250215"/>
      <w:bookmarkStart w:id="141" w:name="_Toc47"/>
      <w:bookmarkEnd w:id="139"/>
      <w:bookmarkEnd w:id="140"/>
      <w:r>
        <w:rPr>
          <w:rtl w:val="true"/>
        </w:rPr>
        <w:t>سورة محمد صلی الله علیه و آله و سلم</w:t>
      </w:r>
      <w:bookmarkEnd w:id="1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الْجَنَّةِ الَّتِی وُعِدَ 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مثل بهشت را توصیف فرموده است نه خود بهشت را؟</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لفظ نهر و آب و عسل و شیر و شراب و امثال آن، ذهن انسان در دنیا به چیزی می‌رود که نعمتهای بهشتی بسیار بهتر و بالاتر از آن است و آنچه به ذهن می‌رسد، امثال و مظاهری از آنهاست که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 تشتهیه الانفس و شاید انسان مشروبی غیر اینها در بهشت خواهد از شربتهای مصنوع و معطر که نظیر آن در دنیا خورده است</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eastAsia="Times New Roman" w:cs="Times New Roman" w:ascii="Times New Roman" w:hAnsi="Times New Roman"/>
          <w:color w:val="111111"/>
          <w:sz w:val="28"/>
          <w:szCs w:val="28"/>
          <w:lang w:val="en-US" w:bidi="en-US"/>
        </w:rPr>
        <w:t>463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فقط از چهار نهر آب و عسل و شیر و شراب بهشتی نام برده است؟</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این چهار نعمت، نفی بیش از آن را نمی‌کند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 تشتهبه الانفس و ذکر آن چهار برای شهرت و معروفیت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تأویلات محی الدین هر یک از آنها را تشبیه به چیزی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تغییر نکرده را به معرفت حقیقی که مایة حیات است و همه بدان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شیر را به افعال نیکو و تهذیب اخلاق که مانند شیر ناقصان را می‌پروراند و شراب بامزة شور، محبت ذات و صفات است در دل بالغان و عسل مصفی، حلاوت واردات قدسی است در دل سالک مرید و این قبل از شراب محبّت است</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وَاسْتَغْفِرْ لِذَنبِکَ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پیامبر اکرم صلی الله علیه و آله و سلم مرتکب گناهی شده بود که مأمور به استغفار گردیده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و اولیاء، پیوسته نقص خویش را در مقابل کمال حق مشاهده می‌کنند و می‌بینند هر چه در عبادت بکوشند، آنچه لایق بارگاه او باشد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سلطان وجود هم گنهکار متخلّف عذرخواهی می‌کند از نافرمانی و هم فرمانبر مطیع از آنکه پیشکش او لایق عظمت سلطان نیست</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ارْتَدُّوا عَلَی أَدْبَارِهِم…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ارتداد حقیقی ممکن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 ایمان آورد، مستحق ثواب است و اگر مؤمن مرتد شود، چون کافر است، به بهشت نرود و چون مؤمن بوده است، باید به بهشت رود و جمع بین این دو ممکن نیست و احباط هم باطل است، یعنی کفر، استحقاق ثواب ایمان را از میان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بهشت رود برای دریافت ثواب و هم به دوزخ برای عقاب،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 به دوزخ رود، پس از آن به بهشت و دائماً در بهشت باشد، چون با کفر و ارتداد مرده است، ممکن نیست و اگر برای درک ثواب، اوّل به بهشت رود، پس از آن به دوزخ، آن عیش بهشت که می‌داند عاقبت آن آتش است، ثواب نخواهد بود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کسی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ایمان را در عذاب دوزخ به او بچشانند، مانند ثواب دیگر اعمال خیر که از کافر صادر می‌شود،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ایمان حقیقی به خدا، ثواب دائم است و نعمت در میان عذاب، ثواب ایمان نتواند بود و</w:t>
      </w:r>
    </w:p>
    <w:p>
      <w:pPr>
        <w:pStyle w:val="BookText"/>
        <w:rPr/>
      </w:pPr>
      <w:r>
        <w:rPr>
          <w:rFonts w:ascii="IRNazanin" w:hAnsi="IRNazanin" w:eastAsia="IRNazanin"/>
          <w:color w:val="111111"/>
          <w:sz w:val="28"/>
          <w:sz w:val="28"/>
          <w:szCs w:val="28"/>
          <w:rtl w:val="true"/>
          <w:lang w:bidi="fa-IR"/>
        </w:rPr>
        <w:t>عقلاً نیز ممکن نیست کسی به چیزی یقین کند، آنگاه در آن شک نماید و در تجربه هم دیده نشده است</w:t>
      </w:r>
      <w:r>
        <w:rPr>
          <w:rFonts w:eastAsia="IRNazanin" w:cs="IRNazanin"/>
          <w:color w:val="111111"/>
          <w:sz w:val="28"/>
          <w:szCs w:val="28"/>
          <w:rtl w:val="true"/>
          <w:lang w:bidi="fa-IR"/>
        </w:rPr>
        <w:t>.</w:t>
      </w:r>
      <w:r>
        <w:rPr>
          <w:rStyle w:val="FootnoteAnchor"/>
          <w:rtl w:val="true"/>
        </w:rPr>
        <w:footnoteReference w:id="5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ارتداد حقیقی ممکن نیست، یعنی کسی که مرتد شده از همان اول ایمان نداشته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فَأَحْبَطَ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احباط در مذهب اهل بیت علیه السلام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الفاظ در اصطلاح متکلمان در غیر معنای لغوی خود به کار رفته است که یکی از آنها لفظ احباط است و این آیه دلالت نمی‌کند که احباط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علمای ما آن را باطل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بلکه مراد آن است که ثواب از همان آغاز امر ثابت نبوده است، نه اینکه ثابت بوده و سپس باطل گردیده است</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مرحوم مجلسی در کتاب اعتقادات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منسوب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احباط و تکفیر را ثابت فرموده و قول علمای شیعه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بعید می‌دانیم کتاب مزبور حقیقتاً از آن مرحوم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بسیاری از اینگونه امور در آن دیده ایم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باید دانست که گاهی یک لفظ در قرآن و روایات به یک معنی استعمال شده و در اصطلاح به معنای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اجتهاد در روایات مذموم است و از آن نهی کرده‌اند و مجتهد را مخالف طریقه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شمرده‌اند و مراد از آن استنباط احکام از رأی و قیاس است، نه مجتهد به اصطلاح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فقه قرآن و اخبار، همة علوم دینی است و در اصطلاح امروز، علم فروع است و در قرآن مجید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مکروه است و مکروه در قرآن به معنای حرام استعمال شده و در نزد ما چیز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حرام در قرآن به معنای چیز دیگر آمده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 ذلک علی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نکاح زن زانیه برای مؤمن مکروه است و حبط و تکفیر هم در قرآن معنای دیگر دارد، غیر معنی اصطلاحی ما که شیعه و برخی از معتزله صحیح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اعتقادات به روایات و آیاتی که در آن کلمه حبط آمده تمسک کرده است</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اما به عقیدة ما احباط باطل است و اهل ظاهر گمان می‌کنند که علمای ما از ادّله شرعی روگردان شده و فقط به عقل خویش اعتماد می‌نمایند و احباط به مقتضای این گونه آیات ثابت است، در حالی که اصطلاح قرآن غیر از اصطلاح متکلّمان است و نمونه این فراوان می‌باشد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علمای حدیث به لفظ یک خبر تمسّک و مطلبی را اثبات و بر علما اعتراض نموده و سپس آن حدیث را بر وفق نظر مجتهدان تأویل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علمای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صحیح و جایز است، در حالی که در حدیث از آن منع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محدثان بر مجتهدان اعتراض نموده که چرا اجتهاد کرده اند، ولی خودشان در مسائل اجتهاد نموده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اجتهاد نیست، بلکه ما از روایات و اهلبیت عصمت علیه السلام تبعیت نموده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بدا را برخلاف نظر علما ثابت کرده و سپس آن را به گونه‌ای تأویل می‌کنند که متکلمان آن را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در حدیثی بنگرد که سن بلوغ را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ولی یک حدیث دیگر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می‌داند، پس این بلوغ را حمل بر احتلام و یا بر بلوغ دختران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کسی که حدیث بداء را بر معنای مطابق عقل تأویل می‌کند، عالم به حق قبل از حدیث است</w:t>
      </w:r>
      <w:r>
        <w:rPr>
          <w:rFonts w:eastAsia="IRNazanin" w:cs="IRNazanin"/>
          <w:color w:val="111111"/>
          <w:sz w:val="28"/>
          <w:szCs w:val="28"/>
          <w:rtl w:val="true"/>
          <w:lang w:bidi="fa-IR"/>
        </w:rPr>
        <w:t>.</w:t>
      </w:r>
      <w:r>
        <w:rPr>
          <w:rStyle w:val="FootnoteAnchor"/>
          <w:rtl w:val="true"/>
        </w:rPr>
        <w:footnoteReference w:id="547"/>
      </w:r>
      <w:bookmarkStart w:id="142" w:name="pg2610_15576"/>
    </w:p>
    <w:p>
      <w:pPr>
        <w:pStyle w:val="Heading2"/>
        <w:numPr>
          <w:ilvl w:val="1"/>
          <w:numId w:val="1"/>
        </w:numPr>
        <w:rPr/>
      </w:pPr>
      <w:bookmarkStart w:id="143" w:name="__RefHeading___Toc400311_1395250215"/>
      <w:bookmarkStart w:id="144" w:name="_Toc48"/>
      <w:bookmarkEnd w:id="142"/>
      <w:bookmarkEnd w:id="143"/>
      <w:r>
        <w:rPr>
          <w:rtl w:val="true"/>
        </w:rPr>
        <w:t>سورة ق</w:t>
      </w:r>
      <w:bookmarkEnd w:id="1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 به چه معنی است و چه ارتباطی به کوه قاف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علی بن ابراهیم آمده که ق کوهی است محیط به جهان از پشت یأجوج و مأجوج و آن را به امام نسبت نداده است و صفار در بصائرالدرجات کوه قاف را به نقل از امام محمد باقر علیه السلام نام کوهی دانسته که خداوند به آن قسم یاد فرموده و کوهی است محیط به کرة زمین و سند آن و کتاب مزبور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کوتاه سخن آنکه هیچ دلیل شرعی بر ثبوت کوه قاف بدین صفات که گفته‌اند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حرف ق هم مانند ن و ص و یس و غیر آن از حروف مقطعه قرآن، لازم نیست نام موجودی از موجودات زمین باشد</w:t>
      </w:r>
      <w:r>
        <w:rPr>
          <w:rFonts w:eastAsia="IRNazanin" w:cs="IRNazanin"/>
          <w:color w:val="111111"/>
          <w:sz w:val="28"/>
          <w:szCs w:val="28"/>
          <w:rtl w:val="true"/>
          <w:lang w:bidi="fa-IR"/>
        </w:rPr>
        <w:t>.</w:t>
      </w:r>
      <w:r>
        <w:rPr>
          <w:rStyle w:val="FootnoteAnchor"/>
          <w:rtl w:val="true"/>
        </w:rPr>
        <w:footnoteReference w:id="548"/>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آنها که ق را اشاره به کوهی به نام کوه قاف دانسته یا اثبات کوه بدین نام کرده، امّا ق را در قرآن اشاره بدان نگرفته‌اند، مقصودشان از احاطة آن به زمین احاطه کمربندی است مانند خط استوا که گرد زمین را فرا گرفته، شاید این رشته کوه قفقاز است که از مشرق تا شمال چین امتداد دارد و از مغرب تا شمال اسپانیا به نصف کرة زمین که خشکی می‌باشد،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سایر قصه‌ها در کوه قاف معتبر نیست، مثل آنکه آسمان روی آن قرار دارد و از زبرجد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معجم البلدان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 کوه قاف را البرز می‌نامیدند</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یَتَلَقَّی الْمُتَلَقِّیَانِ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دو ملاقات کننده کیانند و یکدیگر را کجا ملاقات می‌کنند؟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 انس از پیامبر صلی الله علیه و آله و سلم این‌ها دو فرشته‌ای هستند که خداوند آنها را بر بندة مؤمن موکل کرده تا عمل او را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فرشته نظیر قوة عقل نظری و عملی هستند که انسان از سایر افراد حیوان بدان ممتاز است، حیوان نه ادراک کلی و مجرد می‌کند و نه حسن و قبح افعال را تشخیص می‌دهد، ولی انسان به قوة عقل نظری، خدا و پیغمبر و معارف الهی را می‌شناسد و ایمان می‌آورد و به قوة عقل عملی مسئول اعمال خویش می‌شود و قلم تکلیف بر او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کَتَابَکَ کَفَی بِنَفْسِکَ الْیَوْمَ عَلَیْکَ حَسِیباً</w:t>
      </w:r>
      <w:r>
        <w:rPr>
          <w:rFonts w:eastAsia="IRNazanin" w:cs="IRNazanin"/>
          <w:color w:val="111111"/>
          <w:sz w:val="28"/>
          <w:szCs w:val="28"/>
          <w:rtl w:val="true"/>
          <w:lang w:bidi="fa-IR"/>
        </w:rPr>
        <w:t>.</w:t>
      </w:r>
      <w:r>
        <w:rPr>
          <w:rStyle w:val="FootnoteAnchor"/>
          <w:rtl w:val="true"/>
        </w:rPr>
        <w:footnoteReference w:id="550"/>
      </w:r>
      <w:r>
        <w:rPr>
          <w:rFonts w:ascii="IRNazanin" w:hAnsi="IRNazanin" w:eastAsia="IRNazanin"/>
          <w:color w:val="111111"/>
          <w:sz w:val="28"/>
          <w:sz w:val="28"/>
          <w:szCs w:val="28"/>
          <w:rtl w:val="true"/>
          <w:lang w:bidi="fa-IR"/>
        </w:rPr>
        <w:t>و در اینجا دو فرشته را برای ضبط و حساب مأمور فرمود و هر دو صحیح است تا روح انسان جاودان و باقی است، دو فرشته مدبّر، دو قوة نگهبان اویند</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کُنتَ فِی غَفْلَةٍ مِّنْ هَذَا فَکَشَفْنَا عَنکَ غِطَاءکَ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بهشت و جهنم هم اکنون موجودند یا بعداً بوجود خواهند آمد؟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این آیه استدلال کرد که بهشت و جهنم هم اکنون موجودند و کفار یا مؤمنین به سبب احاطة حجاب مادّه برایشان، آن جهان را مشاهده نمی‌کنند و پس از حشر یا مرگ که حجاب کنار برود، آن را مشاهده کنند، مانند کسی که پشت پرده است و پرده را از پیش او بردارند</w:t>
      </w:r>
      <w:r>
        <w:rPr>
          <w:rFonts w:eastAsia="IRNazanin" w:cs="IRNazanin"/>
          <w:color w:val="111111"/>
          <w:sz w:val="28"/>
          <w:szCs w:val="28"/>
          <w:rtl w:val="true"/>
          <w:lang w:bidi="fa-IR"/>
        </w:rPr>
        <w:t>.</w:t>
      </w:r>
      <w:r>
        <w:rPr>
          <w:rStyle w:val="FootnoteAnchor"/>
          <w:rtl w:val="true"/>
        </w:rPr>
        <w:footnoteReference w:id="552"/>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انسان در دنیا است، احوال آخرت و دو فرشته سائق و شهید با او هستند، امّا پرده‌ای در میان است و نمی‌بیند و به رحلت از این جهان پرده</w:t>
      </w:r>
    </w:p>
    <w:p>
      <w:pPr>
        <w:pStyle w:val="BookText"/>
        <w:rPr/>
      </w:pPr>
      <w:r>
        <w:rPr>
          <w:rFonts w:ascii="IRNazanin" w:hAnsi="IRNazanin" w:eastAsia="IRNazanin"/>
          <w:color w:val="111111"/>
          <w:sz w:val="28"/>
          <w:sz w:val="28"/>
          <w:szCs w:val="28"/>
          <w:rtl w:val="true"/>
          <w:lang w:bidi="fa-IR"/>
        </w:rPr>
        <w:t>برداشته می‌شود و آنچه مخفی بود، ظاهر می‌گردد، چرا که کشف نشانة آن است که چیزی موجود ولی پنهان باشد</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نَقُولُ لِجَهَنَّمَ هَلِ امْتَلَأْتِ وَتَقُولُ هَلْ مِن مَّزِیدٍ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جهنم واقعاً سخن می‌گوید یا این آیه را باید تأویل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آیة قرآن را بی‌دلیل نمی‌توان تأویل کرد، همچنان که نمی‌توان اصل جهنم و آتش را تأویل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عقلی داریم که جمادات سخن نمی‌گویند،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که جهنم جماد باشد و خدای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الدَّارَ الْآخِرَةَ لَهِیَ الْحَیَوَانُ</w:t>
      </w:r>
      <w:r>
        <w:rPr>
          <w:rFonts w:eastAsia="IRNazanin" w:cs="IRNazanin"/>
          <w:color w:val="111111"/>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و اگر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همه زندگان را می‌سوزاند، پس خود حیات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را قیاس به دنیا نتوان کرد، به دلیل اینکه اهل جهنم در آنجا مخلدند و اگر آتش این جهان بود، در چند دقیقه نابود می‌شدند</w:t>
      </w:r>
      <w:r>
        <w:rPr>
          <w:rFonts w:eastAsia="IRNazanin" w:cs="IRNazanin"/>
          <w:color w:val="111111"/>
          <w:sz w:val="28"/>
          <w:szCs w:val="28"/>
          <w:rtl w:val="true"/>
          <w:lang w:bidi="fa-IR"/>
        </w:rPr>
        <w:t>.</w:t>
      </w:r>
      <w:r>
        <w:rPr>
          <w:rStyle w:val="FootnoteAnchor"/>
          <w:rtl w:val="true"/>
        </w:rPr>
        <w:footnoteReference w:id="555"/>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سخن گفتن آتش دوزخ محال نیست، مگر آنکه موجودات آخرت را قیاس به دنیا کنیم و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آتش در دنیا سخن نمی‌گوید، در آخرت هم سخن نمی‌گوید و این قیاس صحیح نیست</w:t>
      </w:r>
      <w:r>
        <w:rPr>
          <w:rFonts w:eastAsia="IRNazanin" w:cs="IRNazanin"/>
          <w:color w:val="111111"/>
          <w:sz w:val="28"/>
          <w:szCs w:val="28"/>
          <w:rtl w:val="true"/>
          <w:lang w:bidi="fa-IR"/>
        </w:rPr>
        <w:t>.</w:t>
      </w:r>
      <w:r>
        <w:rPr>
          <w:rStyle w:val="FootnoteAnchor"/>
          <w:rtl w:val="true"/>
        </w:rPr>
        <w:footnoteReference w:id="556"/>
      </w:r>
      <w:bookmarkStart w:id="145" w:name="pg2610_15581"/>
    </w:p>
    <w:p>
      <w:pPr>
        <w:pStyle w:val="Heading2"/>
        <w:numPr>
          <w:ilvl w:val="1"/>
          <w:numId w:val="1"/>
        </w:numPr>
        <w:rPr/>
      </w:pPr>
      <w:bookmarkStart w:id="146" w:name="__RefHeading___Toc400313_1395250215"/>
      <w:bookmarkStart w:id="147" w:name="_Toc49"/>
      <w:bookmarkEnd w:id="145"/>
      <w:bookmarkEnd w:id="146"/>
      <w:r>
        <w:rPr>
          <w:rtl w:val="true"/>
        </w:rPr>
        <w:t>سوره‌های ذاریات و طور</w:t>
      </w:r>
      <w:bookmarkEnd w:id="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کَانُوا قَبْلَ ذَلِکَ 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ذلک اشاره به چه زمانی است که اینان در آن زمان محسن بوده 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قبل از نزول فرائض و شرع است که آنها نیکوکار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دریافت حسن و قبح افعال انسان پیش از آنکه شرع نازل شود به واسطة عقل است و آنچه را که عقل بپسندد و نیکو بداند، خدا بدان راضی است، هر چند شرع درباره آن اظهار نظری نکرده باشد و اگر شرع مطابق آن نازل شود، لطفی است که آن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شرع حکمی کند که عقل ظاهراً برخلاف آن باشد، باید عقل را تخطئه کرد، چون در حقیقت عقل نیست که مخالف شرع حکم کرده، بلکه هوا و هوس است و آنکه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الله لایصاب بالعقول مراد همین مطلب است</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وَالْبَیْتِ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 المعمور کجاست و چه اهمیتی دارد که خداوند به آن سوگند یاد کرده است؟</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کعبه در مقابل بیت المعمور است، بگونه‌ای که مثلاً اگر سنگی از آنجا سقوط کند بر بام کعبه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پیامبر صلی الله علیه و آله و سلم آن باشد که فضیلت عبادت در کعبه برای آن است که</w:t>
      </w:r>
    </w:p>
    <w:p>
      <w:pPr>
        <w:pStyle w:val="BookText"/>
        <w:rPr/>
      </w:pPr>
      <w:r>
        <w:rPr>
          <w:rFonts w:ascii="IRNazanin" w:hAnsi="IRNazanin" w:eastAsia="IRNazanin"/>
          <w:color w:val="111111"/>
          <w:sz w:val="28"/>
          <w:sz w:val="28"/>
          <w:szCs w:val="28"/>
          <w:rtl w:val="true"/>
          <w:lang w:bidi="fa-IR"/>
        </w:rPr>
        <w:t>در زیر بیت المعمور واقع می‌شود و سقف خود کعبه تأثیر در فضیلت عبادت ندارد، پس اگر در حجر اسماعیل نماز گزارند که آن هم از خانه کعبه است و زیر بیت المعمور واقع است، همان فضیلت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ارزش کعبه به سنگ و خاک سقف آن نیست، بلکه به سبب مطابق بودن او در عالم شهود با معبد ملائکه در عالم غیب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نقطه‌ای از نقاط آسمان همیشه مطابق نقطه‌ای از نقاط زمین باشد، چون یا آسمان می‌گردد یا زمین و دو نقطه از محاذات یکدیگر دور می‌شوند، در جواب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المعمور از سنخ ملائکه است، چون خانة آنهاست و جسم آن هم از جنس اجسام ملائکه است و ممکن است با گردش آسمان از محاذات کعبه خارج نشود، مانند نوری که بر آب جاری افتاده، که هر چه آب برود آن نور بر جای خود باقی است و مولوی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مبدل آب این جو چند بار   عکس ماه و عکس اختر برقرار</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فندرسکی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صورتی در زیر دارد آنچه در بالاستی</w:t>
      </w:r>
      <w:r>
        <w:rPr>
          <w:rFonts w:eastAsia="IRNazanin" w:cs="IRNazanin"/>
          <w:color w:val="111111"/>
          <w:sz w:val="28"/>
          <w:szCs w:val="28"/>
          <w:rtl w:val="true"/>
          <w:lang w:bidi="fa-IR"/>
        </w:rPr>
        <w:t>».</w:t>
      </w:r>
      <w:bookmarkStart w:id="148" w:name="pg2610_15585"/>
    </w:p>
    <w:p>
      <w:pPr>
        <w:pStyle w:val="Heading2"/>
        <w:numPr>
          <w:ilvl w:val="1"/>
          <w:numId w:val="1"/>
        </w:numPr>
        <w:rPr/>
      </w:pPr>
      <w:bookmarkStart w:id="149" w:name="__RefHeading___Toc400315_1395250215"/>
      <w:bookmarkStart w:id="150" w:name="_Toc50"/>
      <w:bookmarkEnd w:id="148"/>
      <w:bookmarkEnd w:id="149"/>
      <w:r>
        <w:rPr>
          <w:rtl w:val="true"/>
        </w:rPr>
        <w:t>سورة الرحمن</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الْبَحْرَیْنِ یَلْتَقِیَانِ  بَیْنَهُمَا بَرْزَخٌ لَّا یَبْغِیَانِ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p>
    <w:p>
      <w:pPr>
        <w:pStyle w:val="BookText"/>
        <w:rPr/>
      </w:pPr>
      <w:r>
        <w:rPr>
          <w:rFonts w:eastAsia="Times New Roman" w:cs="Times New Roman" w:ascii="Times New Roman" w:hAnsi="Times New Roman"/>
          <w:color w:val="111111"/>
          <w:sz w:val="28"/>
          <w:szCs w:val="28"/>
          <w:lang w:val="en-US" w:bidi="en-US"/>
        </w:rPr>
        <w:t>473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دو دریا کجایند و در کجا همدیگر را ملاقات می‌کنند؟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روم و دریای احمر است که در سویس نزدیک به هم می‌شوند و قطعة زمین باریکی برزخ میان آنهاست و مانع امتزاج آنها است و فایدة آن سهولت امر مسافرت است میان آفریقا و آسیا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دریای شیرین و شور در قرآن نیست و دریایی بدین صفت را که برخی گفته‌اند، مردم نمی‌شناسند تا خداوند به وجود آن‌ها برایشان احتجاج فرماید و آن دریاهایی را که ما گفتیم بهتر است</w:t>
      </w:r>
      <w:r>
        <w:rPr>
          <w:rFonts w:eastAsia="IRNazanin" w:cs="IRNazanin"/>
          <w:color w:val="111111"/>
          <w:sz w:val="28"/>
          <w:szCs w:val="28"/>
          <w:rtl w:val="true"/>
          <w:lang w:bidi="fa-IR"/>
        </w:rPr>
        <w:t>.</w:t>
      </w:r>
      <w:r>
        <w:rPr>
          <w:rStyle w:val="FootnoteAnchor"/>
          <w:rtl w:val="true"/>
        </w:rPr>
        <w:footnoteReference w:id="558"/>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تعالی بر مردم منت نهاد که از میان دریاها خشکی پدید آورد تا در آن ساکن شوند، یعنی در آغاز، دریاها با هم آمیخته بودند و روی زمین همه آب بود، آنگاه خشکی‌های زمین از میان آبها بیرون آمد و مانع آمیزش دریاها به هم گردید تا برای مردم مسکنی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نیست نعمت و منت بر عجایب و خرق عادات باشد، چنانکه در آیه دیگر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الجوار المنشئات فی البحر به خاطر کشتی‌های روان در دریاها منت نهاد بر مردم</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مَنْ عَلَیْهَا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Times New Roman" w:cs="Times New Roman" w:ascii="Times New Roman" w:hAnsi="Times New Roman"/>
          <w:color w:val="111111"/>
          <w:sz w:val="28"/>
          <w:szCs w:val="28"/>
          <w:lang w:val="en-US" w:bidi="en-US"/>
        </w:rPr>
        <w:t>474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جهان و انسانها فانی و در قیامت دوباره آفریده خواهد 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در شرح تجرید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فنا باطل است، چون اگر چیزی موجود و مخلوق خدا باشد یا قائم به خود است یا قائم به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 جوهر است یا عرض و به هر حال ضد جوهر نیست و بوجود او هیچ چیز فانی نمی‌گردد و خواجه نصیرالدین طوسی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شدن مکلّف به پراکنده شدن اجزای آن است نه به عدم مطلق</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یَطُوفُونَ بَیْنَهَا وَبَیْنَ حَمِیمٍ آنٍ فَبِأَیِّ آلَاء رَبِّکُمَا تُکَذِّبَانِ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w:t>
      </w:r>
    </w:p>
    <w:p>
      <w:pPr>
        <w:pStyle w:val="BookText"/>
        <w:rPr/>
      </w:pPr>
      <w:r>
        <w:rPr>
          <w:rFonts w:eastAsia="Times New Roman" w:cs="Times New Roman" w:ascii="Times New Roman" w:hAnsi="Times New Roman"/>
          <w:color w:val="111111"/>
          <w:sz w:val="28"/>
          <w:szCs w:val="28"/>
          <w:lang w:val="en-US" w:bidi="en-US"/>
        </w:rPr>
        <w:t>475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ذکر عذاب و سخن از نعمت و تکذیب آن چیست؟</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آن باشد که کدام نعمت را تکذیب کنید که مستحق این عذاب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به این معنی باشد که اگر خدا عقاب را مقرر نفرموده بود، همة واجبات مستحب می‌شد و مردم در مستحبات اصراری ندارند</w:t>
      </w:r>
      <w:r>
        <w:rPr>
          <w:rFonts w:eastAsia="IRNazanin" w:cs="IRNazanin"/>
          <w:color w:val="111111"/>
          <w:sz w:val="28"/>
          <w:szCs w:val="28"/>
          <w:rtl w:val="true"/>
          <w:lang w:bidi="fa-IR"/>
        </w:rPr>
        <w:t>.</w:t>
      </w:r>
      <w:r>
        <w:rPr>
          <w:rStyle w:val="FootnoteAnchor"/>
          <w:rtl w:val="true"/>
        </w:rPr>
        <w:footnoteReference w:id="5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عقاب خود یک نعمت است و نباید آن را تکذیب کرد</w:t>
      </w:r>
      <w:r>
        <w:rPr>
          <w:rFonts w:eastAsia="IRNazanin" w:cs="IRNazanin"/>
          <w:color w:val="111111"/>
          <w:sz w:val="28"/>
          <w:szCs w:val="28"/>
          <w:rtl w:val="true"/>
          <w:lang w:bidi="fa-IR"/>
        </w:rPr>
        <w:t>).</w:t>
      </w:r>
      <w:bookmarkStart w:id="151" w:name="pg2610_15589"/>
    </w:p>
    <w:p>
      <w:pPr>
        <w:pStyle w:val="Heading2"/>
        <w:numPr>
          <w:ilvl w:val="1"/>
          <w:numId w:val="1"/>
        </w:numPr>
        <w:rPr/>
      </w:pPr>
      <w:bookmarkStart w:id="152" w:name="__RefHeading___Toc400317_1395250215"/>
      <w:bookmarkStart w:id="153" w:name="_Toc51"/>
      <w:bookmarkEnd w:id="151"/>
      <w:bookmarkEnd w:id="152"/>
      <w:r>
        <w:rPr>
          <w:rtl w:val="true"/>
        </w:rPr>
        <w:t>سوره‌های واقعه و حدید</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وَفُرُشٍ 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 مرفوعه به چه معناست؟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جمع فراش به معنای همسر دائمی است که برخلاف متعه و کنیز، ارتباط همیشگی با مرد دارد و مرفوعه به معنای دارای رفعت از نظر عقل و زیبایی و کمال است</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وَنُنشِئَکُمْ فِی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ما لا تعلمون چیست و چگونه خلقتی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خلقتی باشد که بر فرض بیان هم برای مردم قابل فهم نباشد و اینکه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خوک یا بوزینه درآمده و یا در چینه دان مرغ پرستوک قرار می‌گیرند قابل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یقیناً مراد اینها نیست، بلکه حقیقت حالات آخرت مراد است که ما اینجا درست ادراک آن نمی‌کنیم</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وَالْآخِرُ وَالظَّاهِرُ وَالْبَاطِنُ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اوّل و آخر و ظاهر و باطن بودن خداوند چیست؟</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انسان خدا را شناخت که او واجب الوجود است و همه چیز مخلوق و وابسته به اوست، معتقد می‌شود که هیچ یک وجود مستقل ندارند و همه متعلق به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متنبّه می‌شود که در حقیقت هیچ یک</w:t>
      </w:r>
    </w:p>
    <w:p>
      <w:pPr>
        <w:pStyle w:val="BookText"/>
        <w:rPr/>
      </w:pPr>
      <w:r>
        <w:rPr>
          <w:rFonts w:ascii="IRNazanin" w:hAnsi="IRNazanin" w:eastAsia="IRNazanin"/>
          <w:color w:val="111111"/>
          <w:sz w:val="28"/>
          <w:sz w:val="28"/>
          <w:szCs w:val="28"/>
          <w:rtl w:val="true"/>
          <w:lang w:bidi="fa-IR"/>
        </w:rPr>
        <w:t>با وجود حق مستحق نام هستی نیستند و همه چیز اوست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الاول والاخر والظاهر والباطن و در حدیث است که خداوند این آیات را برای ژرف اندیشان در آخرالزمان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صدرالمتألهین شیرازی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آیات اوّلسورة حدید بسیار تفکر نمودم تا آنکه به حدیثی در کافی برخورد کردم که مضمون آن این بود که در آخرالزمان گروههایی ژرف اندیش می‌آیند و لذا این آیات و نیزسورة قل هوالله احد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 خوشوقت و مبتهج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در عظمت این مرد بزرگ در توحید و حمل اسرار بزرگان و شرح مقاصد اعاظم موحدین توسط ایشان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آنکه معنای علت فاعلی و غایی و احاطه علت به معلول را از همه جهت تعقل کرده است، آیه را حمل بر حلول و اتحاد نخواهد کرد و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را از علت بی‌نیاز داند در بقاء، این آیه در نظر او مشکل است و آنکه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معکم اینما کنتم تأیید مقصود می‌کند و این آیات از معجزات علمی پیغمبر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قوام مرکبات به چهار علت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فاعلی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w:t>
      </w:r>
    </w:p>
    <w:p>
      <w:pPr>
        <w:pStyle w:val="BookText"/>
        <w:rPr/>
      </w:pPr>
      <w:r>
        <w:rPr>
          <w:rFonts w:ascii="IRNazanin" w:hAnsi="IRNazanin" w:eastAsia="IRNazanin"/>
          <w:color w:val="111111"/>
          <w:sz w:val="28"/>
          <w:sz w:val="28"/>
          <w:szCs w:val="28"/>
          <w:rtl w:val="true"/>
          <w:lang w:bidi="fa-IR"/>
        </w:rPr>
        <w:t>و قوام هر چهار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هوالاول مناسب با علت فاعلی و الآخر با علت غایی والظاهر با علت صوری و الباطن با علت مادی است</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خداوند آهن را نازل کرده است؟</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آهن جزئی از آن کلی است که در آیه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من شیئ الا عندنا خزائنه و ما ننزله الا بقدر معلوم</w:t>
      </w:r>
      <w:r>
        <w:rPr>
          <w:rFonts w:eastAsia="IRNazanin" w:cs="IRNazanin"/>
          <w:color w:val="111111"/>
          <w:sz w:val="28"/>
          <w:szCs w:val="28"/>
          <w:rtl w:val="true"/>
          <w:lang w:bidi="fa-IR"/>
        </w:rPr>
        <w:t>.</w:t>
      </w:r>
      <w:r>
        <w:rPr>
          <w:rStyle w:val="FootnoteAnchor"/>
          <w:rtl w:val="true"/>
        </w:rPr>
        <w:footnoteReference w:id="565"/>
      </w:r>
      <w:r>
        <w:rPr>
          <w:rFonts w:ascii="IRNazanin" w:hAnsi="IRNazanin" w:eastAsia="IRNazanin"/>
          <w:color w:val="111111"/>
          <w:sz w:val="28"/>
          <w:sz w:val="28"/>
          <w:szCs w:val="28"/>
          <w:rtl w:val="true"/>
          <w:lang w:bidi="fa-IR"/>
        </w:rPr>
        <w:t>یعنی هیچ نیست مگر</w:t>
      </w:r>
    </w:p>
    <w:p>
      <w:pPr>
        <w:pStyle w:val="BookText"/>
        <w:rPr/>
      </w:pPr>
      <w:r>
        <w:rPr>
          <w:rFonts w:ascii="IRNazanin" w:hAnsi="IRNazanin" w:eastAsia="IRNazanin"/>
          <w:color w:val="111111"/>
          <w:sz w:val="28"/>
          <w:sz w:val="28"/>
          <w:szCs w:val="28"/>
          <w:rtl w:val="true"/>
          <w:lang w:bidi="fa-IR"/>
        </w:rPr>
        <w:t>آنکه خزینة آن نزد ماست و ما به اندازة معین فرو می‌فرستیم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نزد خدا و به تأثیر علّیت او است و نزول به معنای از پیش او گذشتن از رتبة عالی است به مرحله دانی، نه آمدن از مکان عالی</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وَرَهْبَانِیَّةً ابْتَدَعُوهَا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هرگونه بدعتی حرام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و احادیثی که در این مورد وارد شده استفاده می‌شود که بدعت بطور مطلق حرام نیست، بلکه برخی از بدعتها در صورتی که برای رضای خدا باشد مستحب می‌باشند، چرا که مسیحیان رهبانیت را ابداع کرده و منظورشان رضای خدا بوده است و خداوند نه تنها آنها را محکوم نکرد بلکه کار آنها را امضا و فقط عدم رعایت آن را سرزنش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در روضه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طبق احکام پنچگانه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تقسیم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می‌تواند بدعت واجب یا حرام یا مستحب یا مکروه یا مجاز باشد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یکی از بدعتهای خوب، اعراب گذاری قرآن است و دیگری نصب مناره بر مساجد و دیگری سقف درست کردن برای مساجد در مناطق گرماخیز و سرماخیز و برخی از اطعامها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همة اینها بدعت یعنی امر جدید در دین هستند که در صدر اسلام نبوده است</w:t>
      </w:r>
      <w:r>
        <w:rPr>
          <w:rFonts w:eastAsia="IRNazanin" w:cs="IRNazanin"/>
          <w:color w:val="111111"/>
          <w:sz w:val="28"/>
          <w:szCs w:val="28"/>
          <w:rtl w:val="true"/>
          <w:lang w:bidi="fa-IR"/>
        </w:rPr>
        <w:t>.</w:t>
      </w:r>
      <w:r>
        <w:rPr>
          <w:rStyle w:val="FootnoteAnchor"/>
          <w:rtl w:val="true"/>
        </w:rPr>
        <w:footnoteReference w:id="567"/>
      </w:r>
      <w:bookmarkStart w:id="154" w:name="pg2610_15595"/>
    </w:p>
    <w:p>
      <w:pPr>
        <w:pStyle w:val="Heading2"/>
        <w:numPr>
          <w:ilvl w:val="1"/>
          <w:numId w:val="1"/>
        </w:numPr>
        <w:rPr/>
      </w:pPr>
      <w:bookmarkStart w:id="155" w:name="__RefHeading___Toc400319_1395250215"/>
      <w:bookmarkStart w:id="156" w:name="_Toc52"/>
      <w:bookmarkEnd w:id="154"/>
      <w:bookmarkEnd w:id="155"/>
      <w:r>
        <w:rPr>
          <w:rtl w:val="true"/>
        </w:rPr>
        <w:t>سوره‌های طلاق و تحریم</w:t>
      </w:r>
      <w:bookmarkEnd w:id="1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خَلَقَ سَبْعَ سَمَاوَاتٍ وَمِنَ الْأَرْضِ مِثْلَهُنَّ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Times New Roman" w:cs="Times New Roman" w:ascii="Times New Roman" w:hAnsi="Times New Roman"/>
          <w:color w:val="111111"/>
          <w:sz w:val="28"/>
          <w:szCs w:val="28"/>
          <w:lang w:val="en-US" w:bidi="en-US"/>
        </w:rPr>
        <w:t>481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زمینهایی که مثل آسمانها هفتگانه هستند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مراد از هفت زمین، هفت اقلیم باشد، چون خداوند در مقام اثبات قدرت خود به چیزی احتجاج می‌فرماید که مردم بشناسند و هفت اقلیم از عهد قدیم میان مردم معروف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تفسیر ابن عباس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 هفتند نه بر بالای یکدیگر، بلکه همه در زیر آسمانند و دریاها آنها را از هم جدا کرده‌اند، و به همین مطلب بر‌می‌گردد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حسن بن خالد را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بر هفت طبقه خلق نمود بعضی در زیر بعضی دیگر، ممکن است منطبق بر هیئت جدید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سیارات زمین و فضای محیط بر هر یک، آسمان آنها است</w:t>
      </w:r>
      <w:r>
        <w:rPr>
          <w:rFonts w:eastAsia="IRNazanin" w:cs="IRNazanin"/>
          <w:color w:val="111111"/>
          <w:sz w:val="28"/>
          <w:szCs w:val="28"/>
          <w:rtl w:val="true"/>
          <w:lang w:bidi="fa-IR"/>
        </w:rPr>
        <w:t>.</w:t>
      </w:r>
      <w:r>
        <w:rPr>
          <w:rStyle w:val="FootnoteAnchor"/>
          <w:rtl w:val="true"/>
        </w:rPr>
        <w:footnoteReference w:id="568"/>
      </w:r>
      <w:r>
        <w:rPr>
          <w:rFonts w:ascii="IRNazanin" w:hAnsi="IRNazanin" w:eastAsia="IRNazanin"/>
          <w:color w:val="111111"/>
          <w:sz w:val="28"/>
          <w:sz w:val="28"/>
          <w:szCs w:val="28"/>
          <w:rtl w:val="true"/>
          <w:lang w:bidi="fa-IR"/>
        </w:rPr>
        <w:t>و اگر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آسمان طبقه طبقه روی یکدیگر در هیئت امروز باطل شده، خداوند چرا آن را ذکر فرموده؟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خداوند معنای صحیح آن است نه آنکه مردم آن عهد معتقد بودند، یعنی هفت مدار که در فضا محلّ سیر کواکب است و اینکه اکتفا به هفت سیاره فرمود، با آنکه سیارات بسیار و مدارها بی‌شمارند؛ برای آنکه مردم آن عهد هفت مدار را می‌شناختند و باید خداوند به چیزی احتجاج فرماید که مردم بشناسند تا حجّت تمام شود</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فَرَضَ اللَّهُ لَکُمْ تَحِلَّةَ أَیْمَانِکُمْ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می‌توان قسم را زیر پا گذارد و به آن عمل نکرد؟</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می‌کند که شکستن سوگند در صورتی که کفّاره بدهند جایز است و حرام نمی‌باشد و قسم بر انجام کار حرام و مکروه و ترک واجب و مستحب منعقد نمی‌گردد و جز در مورد ایلاء انجام آن واجب نیست و اینکه در روایت آمده که ترک هر سوگندی به خاطر رجحان دینی و دنیوی بدون کفّاره جایز است، به صورت مطلق نیست، چرا که مستلزم نفی تشریع کفاره خواهد بود، زیرا هر سوگندی را می‌توان به خاطر یک نفع دینی یا دنیایی ترک نمود</w:t>
      </w:r>
      <w:r>
        <w:rPr>
          <w:rFonts w:eastAsia="IRNazanin" w:cs="IRNazanin"/>
          <w:color w:val="111111"/>
          <w:sz w:val="28"/>
          <w:szCs w:val="28"/>
          <w:rtl w:val="true"/>
          <w:lang w:bidi="fa-IR"/>
        </w:rPr>
        <w:t>.</w:t>
      </w:r>
      <w:r>
        <w:rPr>
          <w:rStyle w:val="FootnoteAnchor"/>
          <w:rtl w:val="true"/>
        </w:rPr>
        <w:footnoteReference w:id="570"/>
      </w:r>
      <w:bookmarkStart w:id="157" w:name="pg2610_15599"/>
    </w:p>
    <w:p>
      <w:pPr>
        <w:pStyle w:val="Heading2"/>
        <w:numPr>
          <w:ilvl w:val="1"/>
          <w:numId w:val="1"/>
        </w:numPr>
        <w:rPr/>
      </w:pPr>
      <w:bookmarkStart w:id="158" w:name="__RefHeading___Toc400321_1395250215"/>
      <w:bookmarkStart w:id="159" w:name="_Toc53"/>
      <w:bookmarkEnd w:id="157"/>
      <w:bookmarkEnd w:id="158"/>
      <w:r>
        <w:rPr>
          <w:rtl w:val="true"/>
        </w:rPr>
        <w:t>سورة معارج</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ذِی 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معارج به چه معناست؟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وجود غیرمتناهی است، از ضعیف ترین موجود گرفته تا آن موجود کامل که هیچ ضعف و امکان در آن راه ندارد و آن خدای تعالی است و آن درجات مادون او همه مخلوق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اوست صاحب این معارج و انسان نیز در سیر و سلوک خود بعضی مدارج کمال را طی می‌کند و مراتب فرشتگان هم از این معارج محسوب می‌شوند</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تَعْرُجُ الْمَلَائِکَةُ وَالرُّوحُ إِلَیْهِ فِی یَوْمٍ کَانَ مِقْدَارُهُ خَمْسِینَ 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و روح در قیامت چرا عروج می‌کنند؟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روز فنای دنیاست و ملائکه که برای تدبیر امور دنیا مأمور به نزول بودند، همه متوجه عالم خود شوند و از دنیا عروج کنند</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روز قیامت را در اینجا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و در جاهای دیگر یک روز و در جای دیگر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در جای دیگر یک چشم به هم زدن توصیف نمود؟</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حقیقت زمان در آنجا مبنی بر سیر فلک و کواکب در آنجا نیست و به هر اعتباری از آن تعبیری فرمود و نسبت به هر کس مقداری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کثرت درجات و معارج به هزار و پنجاه هزار سال تعبیر</w:t>
      </w:r>
    </w:p>
    <w:p>
      <w:pPr>
        <w:pStyle w:val="BookText"/>
        <w:rPr/>
      </w:pPr>
      <w:r>
        <w:rPr>
          <w:rFonts w:ascii="IRNazanin" w:hAnsi="IRNazanin" w:eastAsia="IRNazanin"/>
          <w:color w:val="111111"/>
          <w:sz w:val="28"/>
          <w:sz w:val="28"/>
          <w:szCs w:val="28"/>
          <w:rtl w:val="true"/>
          <w:lang w:bidi="fa-IR"/>
        </w:rPr>
        <w:t>فرمود و به اعتبار سهولت بر مؤمنان یک لحظه است و چون قیامت عالم دیگر است و دنیا عالم دیگر و هر عالم حکمی خاص به خود دارد، این احتمالات که گفتیم بعید می‌نماید و مسلمان باید به ظاهر آنچه که وارد شده است، اقرار کند و حقیقت را به خدا واگذارد</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بِرَبِّ الْمَشَارِقِ وَالْمَغَارِبِ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مشرقها و مغربها چیست که خداوند به آنها سوگند یاد کرده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دارد که از اوّل جدی تا اوّل سرطان به سمت شمال میل دارد و از اوّل سرطان تا اوّل جدی به سمت جنوب میل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شش ماهی بر مشرقهای شش ماهه قبل می‌گذرد</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یَخْرُجُونَ مِنَ الْأَجْدَاثِ سِرَاعاً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Times New Roman" w:cs="Times New Roman" w:ascii="Times New Roman" w:hAnsi="Times New Roman"/>
          <w:color w:val="111111"/>
          <w:sz w:val="28"/>
          <w:szCs w:val="28"/>
          <w:lang w:val="en-US" w:bidi="en-US"/>
        </w:rPr>
        <w:t>487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جسدها در قبر نمی‌مانند و یا اصلاً به قبر نمی‌روند، پس چگونه از قبرها به سرعت خارج می‌شوند؟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زنده شدن پس از مردن است، چون گور جای مردگان است و بیرون گور جای زندگان و چون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گور بیرون آمد، یعنی از موت به حیات آمد، چنانکه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مکتب بیرون آمد، یعنی از نوشتن و خواندن فراغت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مردگان تا قیامت در قبر نمی‌مانند و بسیاری از کفّار مردگان خود را می‌سوزانند و یا اصلاً دفن نمی‌کنند یا خوراک حیوانات می‌شوند و قبرستانها را پیوسته زیر و رو می‌کنند، جواب آن باشد که مراد زنده شدن است نه بیرون آمدن از گور حقیقتاً</w:t>
      </w:r>
      <w:r>
        <w:rPr>
          <w:rFonts w:eastAsia="IRNazanin" w:cs="IRNazanin"/>
          <w:color w:val="111111"/>
          <w:sz w:val="28"/>
          <w:szCs w:val="28"/>
          <w:rtl w:val="true"/>
          <w:lang w:bidi="fa-IR"/>
        </w:rPr>
        <w:t>.</w:t>
      </w:r>
      <w:r>
        <w:rPr>
          <w:rStyle w:val="FootnoteAnchor"/>
          <w:rtl w:val="true"/>
        </w:rPr>
        <w:footnoteReference w:id="575"/>
      </w:r>
      <w:bookmarkStart w:id="160" w:name="pg2610_15603"/>
    </w:p>
    <w:p>
      <w:pPr>
        <w:pStyle w:val="Heading2"/>
        <w:numPr>
          <w:ilvl w:val="1"/>
          <w:numId w:val="1"/>
        </w:numPr>
        <w:rPr/>
      </w:pPr>
      <w:bookmarkStart w:id="161" w:name="__RefHeading___Toc400323_1395250215"/>
      <w:bookmarkStart w:id="162" w:name="_Toc54"/>
      <w:bookmarkEnd w:id="160"/>
      <w:bookmarkEnd w:id="161"/>
      <w:r>
        <w:rPr>
          <w:rtl w:val="true"/>
        </w:rPr>
        <w:t>سوره‌های نوح علیه السلام و مدّثر</w:t>
      </w:r>
      <w:bookmarkEnd w:id="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تَرَوْا کَیْفَ خَلَقَ اللَّهُ سَبْعَ سَمَاوَاتٍ طِبَاقاً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eastAsia="Times New Roman" w:cs="Times New Roman" w:ascii="Times New Roman" w:hAnsi="Times New Roman"/>
          <w:color w:val="111111"/>
          <w:sz w:val="28"/>
          <w:szCs w:val="28"/>
          <w:lang w:val="en-US" w:bidi="en-US"/>
        </w:rPr>
        <w:t>488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خداوند از هفت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در حالی که منجمان قدیم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 قائل بوده 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خداوند به این دلیل از دو کوکب نام نبرده که منجمان پیشین معتقد بودند که ثوابت در فلک هشتم هستند که این عقیده مخالف با واقع است و امّا فلک نهم را معتقد بودند که وجود آن برای پیدایش شبانه روز است که آن نیز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تحقیقات روزگار ما ثابت شده که بر اثر گردش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از این دو فلک در قرآن یاد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اثبات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وجود غیر از آن را نفی نمی‌کند و معنای آن این نیست که مدار دیگری وجود ندارد</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تِسْعَةَ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Times New Roman" w:cs="Times New Roman" w:ascii="Times New Roman" w:hAnsi="Times New Roman"/>
          <w:color w:val="111111"/>
          <w:sz w:val="28"/>
          <w:szCs w:val="28"/>
          <w:lang w:val="en-US" w:bidi="en-US"/>
        </w:rPr>
        <w:t>489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نگهبانان دوزخ آمده است؟</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عددی که در اینجا می‌توان آورد،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پایان همه آیات، حرف راء است و ناچار عدد عشر مناسب است و از تسعة عشر عددی بیشتر که حرف آخر آن راء باشد نیست و از برای نگهبانی در زندان یک یا دو نفر کافی است و نوزده تن مبالغه را رساند و البته مراد در اینجا خصوص عدد نیست، بلکه عدد نسبتاً کثیر را برای مبالغه آورده است، مانند ان تستغفر لهم سبعین مرة اگر هفتاد بار برای آنها</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استغفار کنی، خدای تعالی آنها را نیامرزد، که مقصود هفتاد نیست، بلکه منظور آن است که هر چه استغفار کنی هر چند هفتصد بار، خدا آنها را نمی‌آمرزد و هفتاد تعبیر از کثرت است و نوزده نیز همین است و بسیاری از پاسخ‌های مفسران مبنی بر آن است که این عدد برای تعیین است، ولی به نظر ما برای مبالغه و بیان کثرت است و مبالغه در هر جایی به عدد است، چنانکه اگر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شهادت دادند، برای بیان کثرت کافی است و اگر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پادشاه هزار لشکر دارد، کافی نیست و اگر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مرتبه گفتم دروغ نگو، برای مبالغه کافی است و اگر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ده مرتبه غذا می‌خورم، نیز مبالغه است و نوزده تن برای نگهبانی زندان بزرگترین عددی است که برای حفظ آن می‌توان آورد</w:t>
      </w:r>
      <w:r>
        <w:rPr>
          <w:rFonts w:eastAsia="IRNazanin" w:cs="IRNazanin"/>
          <w:color w:val="111111"/>
          <w:sz w:val="28"/>
          <w:szCs w:val="28"/>
          <w:rtl w:val="true"/>
          <w:lang w:bidi="fa-IR"/>
        </w:rPr>
        <w:t>.</w:t>
      </w:r>
      <w:r>
        <w:rPr>
          <w:rStyle w:val="FootnoteAnchor"/>
          <w:rtl w:val="true"/>
        </w:rPr>
        <w:footnoteReference w:id="577"/>
      </w:r>
      <w:bookmarkStart w:id="163" w:name="pg2610_15606"/>
    </w:p>
    <w:p>
      <w:pPr>
        <w:pStyle w:val="Heading2"/>
        <w:numPr>
          <w:ilvl w:val="1"/>
          <w:numId w:val="1"/>
        </w:numPr>
        <w:rPr/>
      </w:pPr>
      <w:bookmarkStart w:id="164" w:name="__RefHeading___Toc400325_1395250215"/>
      <w:bookmarkStart w:id="165" w:name="_Toc55"/>
      <w:bookmarkEnd w:id="163"/>
      <w:bookmarkEnd w:id="164"/>
      <w:r>
        <w:rPr>
          <w:rtl w:val="true"/>
        </w:rPr>
        <w:t>سورة قیامت</w:t>
      </w:r>
      <w:bookmarkEnd w:id="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أَیَحْسَبُ الْإِنسَانُ أَلَّن نَجْمَعَ عِظَامَهُ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490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کردن استخوان چه اهمیتی دارد که خداوند آن را یادآوری کرده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تنها جمع کردن استخوانها نیست، زیرا هر کسی قادر بر جمع استخوان می‌باشد و هیچ کافری هم آن را انکار نمی‌کند، بلکه مراد احیاء و زنده کردن استخوانهاست و نیز احیاء مطلق هم مراد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کافران اعادة روح اوّل به آن استخوان را به گونه‌ای که زنده شود و انسان اوّلی که در دنیا با آن عصیان یا اطاعت می‌کرد و بوسیلة آن ثواب یا کیفر ببیند، انکار می‌کردند</w:t>
      </w:r>
      <w:r>
        <w:rPr>
          <w:rFonts w:eastAsia="IRNazanin" w:cs="IRNazanin"/>
          <w:color w:val="111111"/>
          <w:sz w:val="28"/>
          <w:szCs w:val="28"/>
          <w:rtl w:val="true"/>
          <w:lang w:bidi="fa-IR"/>
        </w:rPr>
        <w:t>.</w:t>
      </w:r>
      <w:r>
        <w:rPr>
          <w:rStyle w:val="FootnoteAnchor"/>
          <w:rtl w:val="true"/>
        </w:rPr>
        <w:footnoteReference w:id="578"/>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کنایه از تمام بدن است، چرا که قوام بدن به استخوانهاست و چون قالبی می‌ماند که گوشت و پوست و پی بر آن پوشیده می‌شود و اینگونه کنایات در فارسی و عربی و سایر زبانها بسیار است چنانکه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استخوانم در قبر برای فرزندانم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حج کردم و استخوانم سبک شد و فلانی یک مشت استخوان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قوم را گویند استخوان دار و اینجا جمع کردن استخوان کنایه از احیای شخص است نه جمع کردن استخوان</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قَادِرِینَ عَلَی أَن نُّسَوِّیَ بَنَانَهُ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491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انگشتان چه ویژگی دارند که در اینجا ذکر شده 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انگشتان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است که خطوط سر انگشت دو نفر مانند یکدیگر نیست و خداوند علمش به همه جزئیات احاطه دارد، چنانکه اگر خواهد سرانگشت کسی را مانند اول خلق کند، می‌تواند</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یُرِیدُ الْإِنسَانُ لِیَفْجُرَ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492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فجور در این آیه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فجور ظهور است، یعنی می‌خواهد تا احوال قیامت برای او ظاهر شود در دنیا تا آنچه می‌شنود، به چشم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با آیة بعد مناسب‌تر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 ایان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آینده را آشکار ببیند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کی خواهد بود؟</w:t>
      </w:r>
      <w:r>
        <w:rPr>
          <w:rStyle w:val="FootnoteAnchor"/>
          <w:rtl w:val="true"/>
        </w:rPr>
        <w:footnoteReference w:id="581"/>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شاید مراد آن باشد که انسان می‌خواهد همه چیز آخرت را در پیش چشم خود در همین جهان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لیفجر امامه یعنی شکافد پیش روی خود، چنانکه در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یأتیهم الله فی ظل من الغمام</w:t>
      </w:r>
      <w:r>
        <w:rPr>
          <w:rFonts w:eastAsia="IRNazanin" w:cs="IRNazanin"/>
          <w:color w:val="111111"/>
          <w:sz w:val="28"/>
          <w:szCs w:val="28"/>
          <w:rtl w:val="true"/>
          <w:lang w:bidi="fa-IR"/>
        </w:rPr>
        <w:t>.</w:t>
      </w:r>
      <w:r>
        <w:rPr>
          <w:rStyle w:val="FootnoteAnchor"/>
          <w:rtl w:val="true"/>
        </w:rPr>
        <w:footnoteReference w:id="582"/>
      </w:r>
      <w:bookmarkStart w:id="166" w:name="pg2610_15610"/>
    </w:p>
    <w:p>
      <w:pPr>
        <w:pStyle w:val="Heading2"/>
        <w:numPr>
          <w:ilvl w:val="1"/>
          <w:numId w:val="1"/>
        </w:numPr>
        <w:rPr/>
      </w:pPr>
      <w:bookmarkStart w:id="167" w:name="__RefHeading___Toc400327_1395250215"/>
      <w:bookmarkStart w:id="168" w:name="_Toc56"/>
      <w:bookmarkEnd w:id="166"/>
      <w:bookmarkEnd w:id="167"/>
      <w:r>
        <w:rPr>
          <w:rtl w:val="true"/>
        </w:rPr>
        <w:t>سوره‌های دهر و نازعات</w:t>
      </w:r>
      <w:bookmarkEnd w:id="1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یوفون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493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روزة حسنین علیه السلام که طفل غیر بالغ بودند صحیح بوده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ظاهر، تکلیف نماز و روزه و عبادت طفل ممیز که به سن بلوغ نرسیده باشد، صحیح و موجب اجر و ثواب است، چون دلیل استحقاق عقلی است که هر کس عمل خیر را برای اطاعت امر مولا به جا آورد یا در راه رضای او رنجی ببرد، عقلاً مستحق تعظیم و ثواب است هرچند که طفل ممیزّ باشد که نیکی و بدی را تشخیص دهد، مگر او را از عملی منع کرده باشند</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وَالْأَرْضَ بَعْدَ ذَلِکَ دَحَاهَا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Times New Roman" w:cs="Times New Roman" w:ascii="Times New Roman" w:hAnsi="Times New Roman"/>
          <w:color w:val="111111"/>
          <w:sz w:val="28"/>
          <w:szCs w:val="28"/>
          <w:lang w:val="en-US" w:bidi="en-US"/>
        </w:rPr>
        <w:t>494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دحوالارض چیست و چگونه صورت گرفت؟</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طبیعی معتقدند که آب در آغاز خلقت زمین بر همة سطح آن احاطه داشت، چنانکه آن روز سه ربع آن را آب گرفته و این نقطه‌های خشکی که به نام برّ قدیم و جدید یا آسیا و اروپا و آفریقا و آمریکا و سایر جزایر دریا تنها یک ربع سطح زمین است و اینها به تدریج از آب بیرون آمده و اکنون هم گاهی به زلزله یا آتشفشانی و علت دیگر سطح کف دریا بالا می‌آید و جزیرة نو پدید می‌آورد و گاه تراکم مرجان و جزیرة مرجانی موجود می‌شود و گاهی جزیره را آب می‌گیرد و در روایت به ما خبر دادند، نخستین زمینی که از آب برآمد، محل کعبه بود و سایر</w:t>
      </w:r>
    </w:p>
    <w:p>
      <w:pPr>
        <w:pStyle w:val="BookText"/>
        <w:rPr/>
      </w:pPr>
      <w:r>
        <w:rPr>
          <w:rFonts w:ascii="IRNazanin" w:hAnsi="IRNazanin" w:eastAsia="IRNazanin"/>
          <w:color w:val="111111"/>
          <w:sz w:val="28"/>
          <w:sz w:val="28"/>
          <w:szCs w:val="28"/>
          <w:rtl w:val="true"/>
          <w:lang w:bidi="fa-IR"/>
        </w:rPr>
        <w:t>امکنه به تدریج بدان ملحق شدند</w:t>
      </w:r>
      <w:r>
        <w:rPr>
          <w:rFonts w:eastAsia="IRNazanin" w:cs="IRNazanin"/>
          <w:color w:val="111111"/>
          <w:sz w:val="28"/>
          <w:szCs w:val="28"/>
          <w:rtl w:val="true"/>
          <w:lang w:bidi="fa-IR"/>
        </w:rPr>
        <w:t>.</w:t>
      </w:r>
      <w:r>
        <w:rPr>
          <w:rStyle w:val="FootnoteAnchor"/>
          <w:rtl w:val="true"/>
        </w:rPr>
        <w:footnoteReference w:id="584"/>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لغت، کره زمین به خاکی گفته می‌شود که زیر پای ما گسترده شده است و محال نیست که زمین در آغاز به صورت کره خلق شده و دارای پوسته‌ای نبوده که قابل راه رفتن و کشاورزی باشد، بلکه سطح آن را آب یا مایعی گداخته فرا گرفته و سپس این قشر که ما نام آن را زمین می‌گذاریم از آب خارج شده و دحوالارض از محل کعبه صورت پذیرفته باشد، چرا که محل کعبه تقریباً وسط برّ قدیم از جزائر خالدات تا دریای چین در جهت طول و از عرض، ده درجه جنوبی 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شمالی است و عرض مکه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است</w:t>
      </w:r>
      <w:r>
        <w:rPr>
          <w:rFonts w:eastAsia="IRNazanin" w:cs="IRNazanin"/>
          <w:color w:val="111111"/>
          <w:sz w:val="28"/>
          <w:szCs w:val="28"/>
          <w:rtl w:val="true"/>
          <w:lang w:bidi="fa-IR"/>
        </w:rPr>
        <w:t>.</w:t>
      </w:r>
      <w:r>
        <w:rPr>
          <w:rStyle w:val="FootnoteAnchor"/>
          <w:rtl w:val="true"/>
        </w:rPr>
        <w:footnoteReference w:id="585"/>
      </w:r>
      <w:bookmarkStart w:id="169" w:name="pg2610_15614"/>
    </w:p>
    <w:p>
      <w:pPr>
        <w:pStyle w:val="Heading2"/>
        <w:numPr>
          <w:ilvl w:val="1"/>
          <w:numId w:val="1"/>
        </w:numPr>
        <w:rPr/>
      </w:pPr>
      <w:bookmarkStart w:id="170" w:name="__RefHeading___Toc400329_1395250215"/>
      <w:bookmarkStart w:id="171" w:name="_Toc57"/>
      <w:bookmarkEnd w:id="169"/>
      <w:bookmarkEnd w:id="170"/>
      <w:r>
        <w:rPr>
          <w:rtl w:val="true"/>
        </w:rPr>
        <w:t>سورة تکویر</w:t>
      </w:r>
      <w:bookmarkEnd w:id="1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الشَّمْسُ کُوِّرَتْ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495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خورشید در قیامت حقیقتاً بی‌فروغ خواهد 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خورشید با آنکه باقی است، نورش زائل شود، چون خورشید هم مانند سایر اجسام است که دارای حرارت و شعاعند و چون ماه و روشنایی و حرارت به تدریج تمام شود، مانند آتشهای دیگر خاموش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علمای عصر معتقدند همة کواکب و خورشید روزی خاموش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اهل محشر از کثرت نور و شعاع عالم، خود خورشید را تاریک ببینند و کواکب را گرچه نورانی باشند، در کنار فروغ آن عالم تیره مشاهده کنند</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الْبِحَارُ سُجِّرَتْ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lang w:val="en-US" w:bidi="en-US"/>
        </w:rPr>
        <w:t>496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دریاها در قیامت شعله ور می‌شوند؟</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 در بیان درهم ریختن و برآشفتن اوضاع این جهان به غلبة ضد تعبیر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کوه که در ثبات و رسوخ ضرب المثل است، روانه گردد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 الجبال سیرت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دریاها با آن آب و رطوبت آتش گردند و دود از آن‌ها برخیزد، چنانکه خورشید تیره گردد و غیر ذلک</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الْمَوْؤُودَةُ سُئِلَتْ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eastAsia="Times New Roman" w:cs="Times New Roman" w:ascii="Times New Roman" w:hAnsi="Times New Roman"/>
          <w:color w:val="111111"/>
          <w:sz w:val="28"/>
          <w:szCs w:val="28"/>
          <w:lang w:val="en-US" w:bidi="en-US"/>
        </w:rPr>
        <w:t>497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مردم جاهلیت دختران خود را می‌کشتند؟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عربستان سخت در مضیقة معیشت بودند و بعضی از قبایل دختران را می‌کشتند یا از ترس فقر یا ننگ شوهر دادن و در آیه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تقتلوا اولادکم خشیته املاق فرزندان خویش را از ترس فقر مکشید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عهد ما نیز این ترس بر مردم مستولی گشته، چنانکه بسیاری از ملتهای متمدن هم مانند قبایل وحشی، اولاد را در حال جنین می‌کشند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صد سال دیگر شمارة مردم کرة زمین دو برابر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حساب آنها درست باشد، باید هزار سال پیش در کرة زمین دو میلیون نفر بوده و در دو هزار سال پیش دو هزار نفر و در سه هزار سال پیش یعنی در عهد حضرت داود علیه السلام فقط دو نفر زندگی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حساب صحیح نیست و شمارة انسان و مقدار روزی با خداست</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بِالْخُنَّسِ الْجَوَارِ الْکُنَّسِ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p>
    <w:p>
      <w:pPr>
        <w:pStyle w:val="BookText"/>
        <w:rPr/>
      </w:pPr>
      <w:r>
        <w:rPr>
          <w:rFonts w:eastAsia="Times New Roman" w:cs="Times New Roman" w:ascii="Times New Roman" w:hAnsi="Times New Roman"/>
          <w:color w:val="111111"/>
          <w:sz w:val="28"/>
          <w:szCs w:val="28"/>
          <w:lang w:val="en-US" w:bidi="en-US"/>
        </w:rPr>
        <w:t>498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خنّس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ستاره‌اند که در برجهای خود پنهان می‌شوند، چنانکه آهو در لانه اش پنهان می‌شود و آنها به روایت حضرت علی علیه السلام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زحل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را خمسة متحیره می‌گویند، چرا که سیر آنها شبیه سیر ماه و خورشید نیست، بلکه مثلاً از برج حمل حرکت را آغاز می‌کنند و چند روز در جای خود توقف می‌کنند بدون حرکت و سپس حرکت کرده و در مسیر خود برمی گردند تا دوباره داخل برج حمل در آخر می‌شوند و چند روز توقّف کرده و سپس بصورت مستقیم حرکت می‌کنند و حتی مشتری در یک دوره حرکت خود</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می‌رود و برمی گردد و زحل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رفت و برگشت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همة اینها با نظم و اندازة معین است مانند حرکات فلکی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منجمان پیشین این را به افلاک کوچک نسبت می‌دادند که احاطه بر زمین ندارند چون وقتی که ستاره در حضیض قرار می‌گرفت دیده می‌شد که برمی گردد و یا وقتی که در اوج بود دیده می‌شد که مستقیم حرکت می‌کند و آن را سپهر تدویر می‌گفتند، ولی امروزه آن را به مخلوطی از حرکت زمین و آن ستارگان نسبت می‌دهند که شرحی طولانی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خنوس به معنای رجوع آن ستارگان و کنوس به معنای ناپدید شدن آنها در پرتو نورخورشید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مناسب آن است که خنّس اشاره به اختفای آنها در پرتو خورشید و جواری به استقامت و کنّس به رجوع آنها به منزل اولیه خودشان می‌باشد</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سیاراتی که در قدیم می‌شناختند هفت عدد بود، چنانکه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قمر است خحو عطارد و زهره    شمس و مریخ و مشتری و زحل</w:t>
      </w:r>
      <w:r>
        <w:rPr>
          <w:rStyle w:val="FootnoteAnchor"/>
          <w:rtl w:val="true"/>
        </w:rPr>
        <w:footnoteReference w:id="5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الْوُحُوشُ حُشِرَتْ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499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محشور شدن حیوانات و وحوش به چه منظور صورت می‌گیرد؟</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وحوش را محشور می‌کند تا عوض دردها و رنجهای دنیوی آنها را بدهد و انتقام آنها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حکما عقیده دارند که مقتضای عدل الهی، آن است که حیوانات در مقابل رنج و دردی که کشیده‌اند عوض ببینند چرا که مساوات در نعمتهای الهی از مذهب شیعیان است</w:t>
      </w:r>
      <w:r>
        <w:rPr>
          <w:rFonts w:eastAsia="IRNazanin" w:cs="IRNazanin"/>
          <w:color w:val="111111"/>
          <w:sz w:val="28"/>
          <w:szCs w:val="28"/>
          <w:rtl w:val="true"/>
          <w:lang w:bidi="fa-IR"/>
        </w:rPr>
        <w:t>.</w:t>
      </w:r>
      <w:r>
        <w:rPr>
          <w:rStyle w:val="FootnoteAnchor"/>
          <w:rtl w:val="true"/>
        </w:rPr>
        <w:footnoteReference w:id="591"/>
      </w:r>
      <w:bookmarkStart w:id="172" w:name="pg2610_15621"/>
    </w:p>
    <w:p>
      <w:pPr>
        <w:pStyle w:val="Heading2"/>
        <w:numPr>
          <w:ilvl w:val="1"/>
          <w:numId w:val="1"/>
        </w:numPr>
        <w:rPr/>
      </w:pPr>
      <w:bookmarkStart w:id="173" w:name="__RefHeading___Toc400331_1395250215"/>
      <w:bookmarkStart w:id="174" w:name="_Toc58"/>
      <w:bookmarkEnd w:id="172"/>
      <w:bookmarkEnd w:id="173"/>
      <w:r>
        <w:rPr>
          <w:rtl w:val="true"/>
        </w:rPr>
        <w:t>سوره‌های مطففین و انشقاق</w:t>
      </w:r>
      <w:bookmarkEnd w:id="1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إِنَّهُمْ عَن رَّبِّهِمْ یَوْمَئِذٍ لَّمَحْجُوبُونَ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مطففین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محجوب بودن از پروردگار به چه معنی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محجوبیت در مقابل نظر است که در آیه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یومئذ ناضره الی ربها ناظرة یعنی آن معرفت تامّ و علم ضروری و توجه خاص که عرفا از آن به فنا تعبیر می‌کنند و برای دوستان خدا حاصل می‌شود، از آن به نظر و از دوری و محرومیت و فراق به محجوبیت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دعای کمیل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اصبر علی فراقک</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پس بزرگترین نعمت اهل ایمان معرفت کامل پروردگار و مشاهدة معنوی ذات او است، چنانکه بزرگترین عذاب اهل دوزخ دوری از وصال حق است</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وَأَلْقَتْ مَا فِیهَا وَتَخَلَّتْ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501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در قیامت چگونه خود را تخلیه می‌کند؟</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گرچه خاک است، ولی مانند هیولای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همه چیز دارد حتی نفوس اولیا هم از خاک آغاز کرده و به مقام شامخ رسیده است و در قیامت هر چه زمین استعداد داشت بیرون ریخت و آنچه در خود داشت، ظاهر کرد و کار دنیا تمام شد، چون کار او جز این نبود که مستعدان را از پست ترین مرتبه مادی به عالی ترین درجات روحانی برساند</w:t>
      </w:r>
      <w:r>
        <w:rPr>
          <w:rFonts w:eastAsia="IRNazanin" w:cs="IRNazanin"/>
          <w:color w:val="111111"/>
          <w:sz w:val="28"/>
          <w:szCs w:val="28"/>
          <w:rtl w:val="true"/>
          <w:lang w:bidi="fa-IR"/>
        </w:rPr>
        <w:t>.</w:t>
      </w:r>
      <w:r>
        <w:rPr>
          <w:rStyle w:val="FootnoteAnchor"/>
          <w:rtl w:val="true"/>
        </w:rPr>
        <w:footnoteReference w:id="594"/>
      </w:r>
      <w:bookmarkStart w:id="175" w:name="pg2610_15623"/>
    </w:p>
    <w:p>
      <w:pPr>
        <w:pStyle w:val="Heading2"/>
        <w:numPr>
          <w:ilvl w:val="1"/>
          <w:numId w:val="1"/>
        </w:numPr>
        <w:rPr/>
      </w:pPr>
      <w:bookmarkStart w:id="176" w:name="__RefHeading___Toc400333_1395250215"/>
      <w:bookmarkStart w:id="177" w:name="_Toc59"/>
      <w:bookmarkEnd w:id="175"/>
      <w:bookmarkEnd w:id="176"/>
      <w:r>
        <w:rPr>
          <w:rtl w:val="true"/>
        </w:rPr>
        <w:t>سوره‌های بروج و طارق</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لَوْحٍ 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eastAsia="Times New Roman" w:cs="Times New Roman" w:ascii="Times New Roman" w:hAnsi="Times New Roman"/>
          <w:color w:val="111111"/>
          <w:sz w:val="28"/>
          <w:szCs w:val="28"/>
          <w:lang w:val="en-US" w:bidi="en-US"/>
        </w:rPr>
        <w:t>502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لوح محفوظ چیست و چه نقشی در جهان ایفا می‌کند؟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آن است که خداوند در شبانه روز طبق روایت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برای احیاء و اماته و اعزاز و اذلال و غیر آن در آن نظر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خداوند همه چیز را می‌بیند و هیچ چیز از او پنهان نیست، به نظر می‌رسد که مراد از این عدد فقط بیان کثرت و مقصود از آن مأیوس نشدن بندگان از رحمت الهی است و این که پیوسته از خدای تعالی حوایج خویش را بخواهند تا در هر نظر تازه که خداوند در لوح می‌فرماید، بلایی را از آنها دفع و نعمتی افاضه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یمحواالله ما یشاء و یثبت و عنده ام الکتاب</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مِن مَّاء دَافِقٍ یَخْرُجُ مِن بَیْنِ الصُّلْبِ وَالتَّرَائِبِ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lang w:val="en-US" w:bidi="en-US"/>
        </w:rPr>
        <w:t>503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ماء دافق چیست و صلب و ترائب کجایند؟</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دافق در اینجا تحقیر منی است چنانکه در جای دیگر آن را ماء مهین فرمود، چرا که از میان احشاء بین صلب و ترائب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از دو خصیه مترشح می‌شود و نیز تمامی مایعات بدن از غده‌های مخصوصی مترشح می‌شوند و از کثرت ترشح منی بواسطه کثرت جماع یک ضعفی در نخاع و در نتیجه بیماری‌هایی تولید می‌شود و بدین جهت منی به صلب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معلوم نمی‌شود که صلب مخصوص مرد است و ترائب ویژة زن، بلکه متبادر از امثال این عبارت آن است که منی از میان دو جدار خارج می‌شود، یکی پشت و یکی سینه، یعنی از درون بدن چنانکه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زمین و آسمان یعنی یک طرف زمین است و یک طرف آسمان و بین مشرق و مغرب یعنی یک طرف مشرق و طرف دیگر مغرب و بین بغداد و بصره یعنی یک طرف این شهر و یک طرف آن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صلب و ترائب هم یعنی یک طرف پشت و یک طرف سینه و خداوند بدین عبارت بیان فرمود که منی چیزی پست است که از میان احشاء که مملو از کثافات است، بیرون می‌آید و در هر عضو تولید می‌شود، مبدأ آن درون شکم است و کسی که انسان را از این آب پست آفرید، قادر بر اعادة آن هست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عصر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کوچکی که از زن جدا می‌شود و مادّة فرزند است، از اجزای رحم است نه از 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مراد از آیه آن است که نطفة مرد از درون شکم میان پشت و سینه که جای احشا و مکان کثافات است، بیرون می‌آید، چنانکه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فرث و دم لبنا خالصا سائغا یعنی از میان سرگین و خون، شیر پاک و گوارا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عجائب آیات است</w:t>
      </w:r>
      <w:r>
        <w:rPr>
          <w:rFonts w:eastAsia="IRNazanin" w:cs="IRNazanin"/>
          <w:color w:val="111111"/>
          <w:sz w:val="28"/>
          <w:szCs w:val="28"/>
          <w:rtl w:val="true"/>
          <w:lang w:bidi="fa-IR"/>
        </w:rPr>
        <w:t>.</w:t>
      </w:r>
      <w:r>
        <w:rPr>
          <w:rStyle w:val="FootnoteAnchor"/>
          <w:rtl w:val="true"/>
        </w:rPr>
        <w:footnoteReference w:id="596"/>
      </w:r>
      <w:bookmarkStart w:id="178" w:name="pg2610_15627"/>
    </w:p>
    <w:p>
      <w:pPr>
        <w:pStyle w:val="Heading2"/>
        <w:numPr>
          <w:ilvl w:val="1"/>
          <w:numId w:val="1"/>
        </w:numPr>
        <w:rPr/>
      </w:pPr>
      <w:bookmarkStart w:id="179" w:name="__RefHeading___Toc400335_1395250215"/>
      <w:bookmarkStart w:id="180" w:name="_Toc60"/>
      <w:bookmarkEnd w:id="178"/>
      <w:bookmarkEnd w:id="179"/>
      <w:r>
        <w:rPr>
          <w:rtl w:val="true"/>
        </w:rPr>
        <w:t>سوره‌های اعلی و زلزال</w:t>
      </w:r>
      <w:bookmarkEnd w:id="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سَنُقْرِؤُکَ فَلَا تَنسَی  إِلَّا مَا شَاء اللَّهُ إِنَّهُ یَعْلَمُ الْجَهْرَ وَمَا یَخْفَی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lang w:val="en-US" w:bidi="en-US"/>
        </w:rPr>
        <w:t>504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نسیان چیست و آیا در مورد پیامبر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 به معنای غیبت معنی از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تبلیغ احکام الهی فراموشی صورت بگیرد منافات با عصمت دارد و به عقیدة ما حجّت باید معصوم باشد، چرا که هیچ مسلمانی نیست مگر آنکه به قول و فعل پیامبر صلی الله علیه و آله و سلم احتجاج می‌کند و اگر احتمال خطا در آن بدهد، دیگر اطمینان به آن باقی نمی‌ماند و تمسّک به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فراموشی در احکام الهی جایز نیست، چرا که خداوند به حضرت رسول صلی الله علیه و آله و سلم وحی فرموده تا به مردم برساند و اگر خودش مانع آن شود نقض غرض کرده است</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البته نسیان، گاه به معنای ترک کردن به کار می‌رود، چنانکه در فارسی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و دشمنی را فراموش کنیم</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eastAsia="Times New Roman" w:cs="Times New Roman" w:ascii="Times New Roman" w:hAnsi="Times New Roman"/>
          <w:color w:val="111111"/>
          <w:sz w:val="28"/>
          <w:szCs w:val="28"/>
          <w:lang w:val="en-US" w:bidi="en-US"/>
        </w:rPr>
        <w:t>505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استثناء در نسیان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منظور ذکر شده است؟</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استثنای مشیت در حقیقت تعلیق بر مشیت است، یعنی اگر خدا خواهد، تو فراموش کنی و این دلیل آن نیست که خدا می‌خواهد او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ولوشاء لهداکم اجمعین و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ولئن شئنا لنذهبن بالذی اوحینا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خواهیم هر چه از سوی تو وحی کرده ایم، باطل</w:t>
      </w:r>
    </w:p>
    <w:p>
      <w:pPr>
        <w:pStyle w:val="BookText"/>
        <w:rPr/>
      </w:pPr>
      <w:r>
        <w:rPr>
          <w:rFonts w:ascii="IRNazanin" w:hAnsi="IRNazanin" w:eastAsia="IRNazanin"/>
          <w:color w:val="111111"/>
          <w:sz w:val="28"/>
          <w:sz w:val="28"/>
          <w:szCs w:val="28"/>
          <w:rtl w:val="true"/>
          <w:lang w:bidi="fa-IR"/>
        </w:rPr>
        <w:t>کنیم و البته خدا آن را نخواست و نکرد</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پس یعنی بی‌مشیت خدا مضمون کلام واقع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پندارند اگر سنگی را رها کنند، به زمین افتد، خدا بخواهد یا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چیز بی‌مشیت خدا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خواست که پیغمبر ازنسیان معصوم باشد و اگر نمی‌خواست، فراموشی بر او محال نبود</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َوْمَئِذٍ تُحَدِّثُ أَخْبَارَهَا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زلزال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506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اخبار چیست که زمین در قیامت بیان می‌کند؟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زمین یعنی آنچه در آن واقع می‌شود، چنانکه خطیب، اخبار بغداد را فراهم کرده، کتاب تاریخ بغداد نوشت و همچنین اخبار اصفهان و اخبار نیشابور و امثال آن و از مصادیق اخبار زمین، اعمال بندگان است که زمین بر آن گواهی خواهد داد و نپنداری که محال است جماد سخن گوید، چون عالم آخرت، عالم دیگر است و همه چیز آنجا حیات دارند و نظیر آن در این جهان، سخن گفتن سوسمار و درخت و جماد است که به اعجاز پیغمبر ظاهر می‌شد</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یَصْدُرُ النَّاسُ أَشْتَاتاً لِّیُرَوْا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زلزال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lang w:val="en-US" w:bidi="en-US"/>
        </w:rPr>
        <w:t>507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رؤیت اعمال در قیامت چگونه تحقق می‌پذیرد؟</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در آخرت خود مجسم و دیده می‌شود، اگر چه در این جهان دیدنی نباشد، چنانکه در روایات آمده است که قرآن به صورت جوانی خوشرویی می‌آید و خوانندة خود را شفاعت می‌کند و نماز و سایر اعمال همچنین به صورتی در می‌آیند و امیرالمؤمنین علیه السلام دنیا را به صورت زنی صاحب جمال دید و هر کس در اینجا چشم آخرتی داشته باشد،</w:t>
      </w:r>
    </w:p>
    <w:p>
      <w:pPr>
        <w:pStyle w:val="BookText"/>
        <w:rPr/>
      </w:pPr>
      <w:r>
        <w:rPr>
          <w:rFonts w:ascii="IRNazanin" w:hAnsi="IRNazanin" w:eastAsia="IRNazanin"/>
          <w:color w:val="111111"/>
          <w:sz w:val="28"/>
          <w:sz w:val="28"/>
          <w:szCs w:val="28"/>
          <w:rtl w:val="true"/>
          <w:lang w:bidi="fa-IR"/>
        </w:rPr>
        <w:t>بسیار معانی را به صور مشاهده خواهد کرد</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ممکن است عَرَض در این عالم، در آخرت به صورت جوهر درآید چنانکه انسان در عالم خواب علم را به صورت شیر و سالهای قحطی را به صورت هفت گاو لاغر می‌بیند، با این تفاوت که این مجسم به یک اعتبار می‌توان گفت که عین همان عمل است و به یک اعتبار می‌توان گفت که عین آن عمل نیست و اینکه ابن عباس گفته است معنای لیروا اعمالهم آن است که جزای اعمال خود را ببینند بنابراین است که مجسم عین آن عمل نیست</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یَعْمَلْ مِثْقَالَ ذَرَّةٍ خَیْراً یَرَهُ  وَمَن یَعْمَلْ مِثْقَالَ ذَرَّةٍ شَرّاً 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زلزال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p>
    <w:p>
      <w:pPr>
        <w:pStyle w:val="BookText"/>
        <w:rPr/>
      </w:pPr>
      <w:r>
        <w:rPr>
          <w:rFonts w:eastAsia="Times New Roman" w:cs="Times New Roman" w:ascii="Times New Roman" w:hAnsi="Times New Roman"/>
          <w:color w:val="111111"/>
          <w:sz w:val="28"/>
          <w:szCs w:val="28"/>
          <w:lang w:val="en-US" w:bidi="en-US"/>
        </w:rPr>
        <w:t>508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هر کسی عمل خود را می‌بیند، کافری که مؤمن شده و مؤمن معصیت کار چه حکمی دارند؟</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مقداد در کتاب نهج المسترشدین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مطیع اگر کافر شود استحقاق ثواب را از دست می‌دهد و کافر اگر مؤمن شود استحقاق عقاب ندارد، ولی راجع به مؤمن مطیع که گاهی گناه می‌کند، مرجئه و امامیه و اشاعره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استحقاق عقاب و هم استحقاق ثواب دارد، ولی جمهور معتزله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ثواب و عقاب ممکن نیست، و لذا قائل به احباط و تکفیر شده‌اند</w:t>
      </w:r>
      <w:r>
        <w:rPr>
          <w:rFonts w:eastAsia="IRNazanin" w:cs="IRNazanin"/>
          <w:color w:val="111111"/>
          <w:sz w:val="28"/>
          <w:szCs w:val="28"/>
          <w:rtl w:val="true"/>
          <w:lang w:bidi="fa-IR"/>
        </w:rPr>
        <w:t>.</w:t>
      </w:r>
      <w:r>
        <w:rPr>
          <w:rStyle w:val="FootnoteAnchor"/>
          <w:rtl w:val="true"/>
        </w:rPr>
        <w:footnoteReference w:id="604"/>
      </w:r>
      <w:bookmarkStart w:id="181" w:name="pg2610_15633"/>
    </w:p>
    <w:p>
      <w:pPr>
        <w:pStyle w:val="Heading2"/>
        <w:numPr>
          <w:ilvl w:val="1"/>
          <w:numId w:val="1"/>
        </w:numPr>
        <w:rPr/>
      </w:pPr>
      <w:bookmarkStart w:id="182" w:name="__RefHeading___Toc400337_1395250215"/>
      <w:bookmarkStart w:id="183" w:name="_Toc61"/>
      <w:bookmarkEnd w:id="181"/>
      <w:bookmarkEnd w:id="182"/>
      <w:r>
        <w:rPr>
          <w:rtl w:val="true"/>
        </w:rPr>
        <w:t>سوره‌های ضحی و تین</w:t>
      </w:r>
      <w:bookmarkEnd w:id="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َوَجَدَکَ ضَالّاً فَهَدَی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lang w:val="en-US" w:bidi="en-US"/>
        </w:rPr>
        <w:t>509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پیامبر اکرم صلی الله علیه و آله و سلم ضال بوده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ضال همه جا به معنای گمراه و مستحق لعن و عذاب نیست، اما چون عوام فارسی زبان، ضلالت را جز به این معنا نشنیده‌اند، از این کلمه نسبت به پیغمبر صلی الله علیه و آله و سلم متعجب می‌شوند و این عبارت مانند آن است که خداوند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جایی راه نمی‌بردی، ما تو را راه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ترویج دین و دعوت و غزوات و جنگها، راضی نگه داشتن منافقین، و حفظ از ضرر و مکاید ایشان و سایر مصالح دنیوی، خداوند تو را هدایت کرد که تدبیر امر سیاست و دعوت چگونه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قرینة آنکه جملة پیش و پس آن هر دو راجع به صلاح دنیوی و پیشرفت دعوت است و یکی از این امور حفر خندق بود در جنگ احزاب</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حضرت رسالت صلی الله علیه و آله و سلم موجود ممکن بود و موجود ممکن از خود هیچ ندارد، از واجب به او افاضه می‌شود و خداوند در این آیه و امثال آن منّت می‌گذارد بر پیغمبرش به نعمتهایی که به او عنایت کرده و اگر او را علم توحید و سایر معارف و شرایع نداده بود، آن حضرت نمی‌دانست، نظیر آنکه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الماء طهورا یا جاعل اللیل سکنا و جعل الشمس ضیاء والقمر 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خدا نمی‌خواست خورشید تیره بود و آب پاک کننده نبود</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الْإِنسَانَ فِی أَحْسَنِ تَقْوِیمٍ  ثُمَّ رَدَدْنَاهُ أَسْفَلَ سَافِلِینَ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احسن تقویم و اسفل سافلین به چه معنی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از احسن تقویم قرار دادن نفس ناطقة قدسیه است در بدن جسمانی کثیف، وگرنه بسیاری از حیوانات در جمال صورت از انسان برترند، مانند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رَدَدْنَاهُ أَسْفَلَ سَافِلِینَ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اوست در عالم ماده</w:t>
      </w:r>
      <w:r>
        <w:rPr>
          <w:rFonts w:eastAsia="IRNazanin" w:cs="IRNazanin"/>
          <w:color w:val="111111"/>
          <w:sz w:val="28"/>
          <w:szCs w:val="28"/>
          <w:rtl w:val="true"/>
          <w:lang w:bidi="fa-IR"/>
        </w:rPr>
        <w:t>.</w:t>
      </w:r>
      <w:r>
        <w:rPr>
          <w:rStyle w:val="FootnoteAnchor"/>
          <w:rtl w:val="true"/>
        </w:rPr>
        <w:footnoteReference w:id="606"/>
      </w:r>
      <w:r>
        <w:rPr>
          <w:rFonts w:ascii="Amiri" w:hAnsi="Amiri" w:eastAsia="Amiri" w:cs="Amiri"/>
          <w:color w:val="111111"/>
          <w:sz w:val="28"/>
          <w:sz w:val="28"/>
          <w:szCs w:val="28"/>
          <w:rtl w:val="true"/>
          <w:lang w:bidi="ar-SA"/>
        </w:rPr>
        <w:t>و مستثنی کسانی هستند که از عالم ماده باز متوجه اصل وجود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آمَنُوا وَعَمِلُوا الصَّالِحَاتِ</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أَلَیْسَ اللَّهُ بِأَحْکَمِ الْحَاکِمِینَ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احکم الحاکمین بودن خداوند چه ربطی با خلقت انسان در احسن تقویم و رد او به اسفل سافلین دارد؟</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دلیل بر وجود معاد آورده است که اگر معاد نباشد، حکمت خداوند باطل می‌گردد، چنانکه انسان گاهی به چیزهایی اعتنا ندارد و برای غرضی نزد وی فراهم نشده مانند زبالة خانه و ریزه‌های جامه نزد خیاط و کاغذ باطله، چون در جایی بریزد و از آفت آن نیندیشد و هر چه شد، غم آن را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چیزی که عنایت دارد و برای مقصودی فراهم کرده در حفظ آن می‌کوشد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خداوند با انسان دلالت بر آن می‌کند که به وجود او عنایت دارد و او را برای غرضی آفریده در احسن تقویم، امّا آن را به اسفل سافلین برگردانید و اسفل سافلین ممکن نیست غایت احسن تقویم باشد، چون غرض بهتر از مقدمات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تصور نمی‌شود خدایی که حکمتش از همه بیشتر و حکمش از همه نافذتر است، با عنایت تام انسان را بیافریند و غرضی از خلقت او نداشته باشد و مانند زباله و کاغذ باطله با آن رفتار کند و هر کس هر چه کرد از قتل و جفا و ستم و غضب و معاصی همه را فنا شده انگارد و باز به عدم بازگرداند</w:t>
      </w:r>
      <w:r>
        <w:rPr>
          <w:rFonts w:eastAsia="IRNazanin" w:cs="IRNazanin"/>
          <w:color w:val="111111"/>
          <w:sz w:val="28"/>
          <w:szCs w:val="28"/>
          <w:rtl w:val="true"/>
          <w:lang w:bidi="fa-IR"/>
        </w:rPr>
        <w:t>.</w:t>
      </w:r>
      <w:r>
        <w:rPr>
          <w:rStyle w:val="FootnoteAnchor"/>
          <w:rtl w:val="true"/>
        </w:rPr>
        <w:footnoteReference w:id="608"/>
      </w:r>
      <w:bookmarkStart w:id="184" w:name="pg2610_15637"/>
    </w:p>
    <w:p>
      <w:pPr>
        <w:pStyle w:val="Heading2"/>
        <w:numPr>
          <w:ilvl w:val="1"/>
          <w:numId w:val="1"/>
        </w:numPr>
        <w:rPr/>
      </w:pPr>
      <w:bookmarkStart w:id="185" w:name="__RefHeading___Toc400339_1395250215"/>
      <w:bookmarkStart w:id="186" w:name="_Toc62"/>
      <w:bookmarkEnd w:id="184"/>
      <w:bookmarkEnd w:id="185"/>
      <w:r>
        <w:rPr>
          <w:rtl w:val="true"/>
        </w:rPr>
        <w:t>سوره‌های فجر و شمس</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وَاللَّیْلِ إِذَا 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چگونه سیر و حرکت دارد که خداوند به آن سوگند یاد کرده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حرکت شب معنا ندارد، ولی چون زمین به صورت کره است، تاریکی از یک موضع به موضع دیگر منتقل می‌شود، مثل چراغی که بر دور یک برج مدور بچرخد و با چرخش آن تاریکی هم جابجا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دلالت می‌کند که زمین کروی است، چرا که اگر مسطح بود می‌بایست با غروب خورشید یکدفعه تمام زمین تاریک و با طلوع خورشید یکدفعه تمام زمین روشن شود، درست مانند چراغی که در یک اطاق یا منزل روشن و خاموش می‌کنند که یکدفعه تمام آن روشن یا خاموش می‌شود</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وَالْقَمَرِ إِذَا تَلَاهَا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 چگونه به دنبال خورشید می‌آید؟</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خورشید پدیدار می‌شود ماه ناپدید گشته و وقتی که خورشید غروب می‌کند، ماه پیدا و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طلوع و غروب متعارف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وضع طلوع و غروب ماه و خورشید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اوّل ماه هنگام غروب آفتاب، هلال ماه دیده می‌شود، وقتی که خورشید غروب کرد، آن هلال هم غروب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ماه اوّل ماه طلوع می‌کند و پس از آن آفتاب</w:t>
      </w:r>
    </w:p>
    <w:p>
      <w:pPr>
        <w:pStyle w:val="BookText"/>
        <w:rPr/>
      </w:pPr>
      <w:r>
        <w:rPr>
          <w:rFonts w:ascii="IRNazanin" w:hAnsi="IRNazanin" w:eastAsia="IRNazanin"/>
          <w:color w:val="111111"/>
          <w:sz w:val="28"/>
          <w:sz w:val="28"/>
          <w:szCs w:val="28"/>
          <w:rtl w:val="true"/>
          <w:lang w:bidi="fa-IR"/>
        </w:rPr>
        <w:t>طلوع می‌کند، ولی ماه در روشنایی آفتاب ناپدید می‌گردد</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فَأَلْهَمَهَا فُجُورَهَا وَتَقْوَاهَا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الهام فجور و تقوی به روح آدمی به چه معنی است؟</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دیگری از حسن و قبح افعال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عقل خود درمی یابد که دروغ زشت و احسان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انسان هم عقل نظری داده و هم عقل عملی</w:t>
      </w:r>
      <w:r>
        <w:rPr>
          <w:rFonts w:eastAsia="IRNazanin" w:cs="IRNazanin"/>
          <w:color w:val="111111"/>
          <w:sz w:val="28"/>
          <w:szCs w:val="28"/>
          <w:rtl w:val="true"/>
          <w:lang w:bidi="fa-IR"/>
        </w:rPr>
        <w:t>.</w:t>
      </w:r>
      <w:r>
        <w:rPr>
          <w:rStyle w:val="FootnoteAnchor"/>
          <w:rtl w:val="true"/>
        </w:rPr>
        <w:footnoteReference w:id="611"/>
      </w:r>
      <w:bookmarkStart w:id="187" w:name="pg2610_15641"/>
    </w:p>
    <w:p>
      <w:pPr>
        <w:pStyle w:val="Heading2"/>
        <w:numPr>
          <w:ilvl w:val="1"/>
          <w:numId w:val="1"/>
        </w:numPr>
        <w:rPr/>
      </w:pPr>
      <w:bookmarkStart w:id="188" w:name="__RefHeading___Toc400341_1395250215"/>
      <w:bookmarkStart w:id="189" w:name="_Toc63"/>
      <w:bookmarkEnd w:id="187"/>
      <w:bookmarkEnd w:id="188"/>
      <w:r>
        <w:rPr>
          <w:rtl w:val="true"/>
        </w:rPr>
        <w:t>سوره‌های علق و عادیات</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مِنْ 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علق به چه معنی است که مبدأ خلقت انسان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عصر ما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آن نطفه که در رحم ریخته می‌شود، انسان نمی‌شود، بلکه از زنان تخمی در نهایت خردی جدا می‌شود و در رحم قرار می‌گیرد که به چشم نمی‌آید</w:t>
      </w:r>
      <w:r>
        <w:rPr>
          <w:rStyle w:val="FootnoteAnchor"/>
          <w:rtl w:val="true"/>
        </w:rPr>
        <w:footnoteReference w:id="612"/>
      </w:r>
      <w:r>
        <w:rPr>
          <w:rFonts w:ascii="IRNazanin" w:hAnsi="IRNazanin" w:eastAsia="IRNazanin"/>
          <w:color w:val="111111"/>
          <w:sz w:val="28"/>
          <w:sz w:val="28"/>
          <w:szCs w:val="28"/>
          <w:rtl w:val="true"/>
          <w:lang w:bidi="fa-IR"/>
        </w:rPr>
        <w:t>و در نطفه مرد موجودات بسیار کوچکی است که آنها هم به چشم دیده نمی‌شوند و دارای سری مدور و دنبالة درازند</w:t>
      </w:r>
      <w:r>
        <w:rPr>
          <w:rStyle w:val="FootnoteAnchor"/>
          <w:rtl w:val="true"/>
        </w:rPr>
        <w:footnoteReference w:id="613"/>
      </w:r>
      <w:r>
        <w:rPr>
          <w:rFonts w:ascii="IRNazanin" w:hAnsi="IRNazanin" w:eastAsia="IRNazanin"/>
          <w:color w:val="111111"/>
          <w:sz w:val="28"/>
          <w:sz w:val="28"/>
          <w:szCs w:val="28"/>
          <w:rtl w:val="true"/>
          <w:lang w:bidi="fa-IR"/>
        </w:rPr>
        <w:t>و یکی از آنها به تخمی که از زن جدا شده است می‌چسبد و جنین از این دو تکوین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مردم عصر ما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علق همان موجود صغیر است که شبیه به زالو یا بچه ضفدع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وَحُصِّلَ مَا فِی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تحصیل ما فی الصدور به چه معناست؟</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شدن سرائر پنهانی است که عبارت از ملکات فاضله و غیر فاضله و زنده شدن مردگان می‌باشد، چون نفس انسانی مجموعه ملکات است که به تدریج در مدت عمر حاصل شده و متراکم گشته، در آغاز غیر قوای حسّ چیزی نبود و چون احساسات بسیار شد، به ادراک کلّیات رسید</w:t>
      </w:r>
    </w:p>
    <w:p>
      <w:pPr>
        <w:pStyle w:val="BookText"/>
        <w:rPr/>
      </w:pPr>
      <w:r>
        <w:rPr>
          <w:rFonts w:ascii="IRNazanin" w:hAnsi="IRNazanin" w:eastAsia="IRNazanin"/>
          <w:color w:val="111111"/>
          <w:sz w:val="28"/>
          <w:sz w:val="28"/>
          <w:szCs w:val="28"/>
          <w:rtl w:val="true"/>
          <w:lang w:bidi="fa-IR"/>
        </w:rPr>
        <w:t>و نیک و زشت را تشخیص داد و ملکات نیک برای خود حاصل کرد، مانند تاجری که اموال بسیار فراهم آورده، روی هم اندوخته و نداند چیست و چقدر است و پیوسته در تحصیل مال تازه است و انسان هم تا زنده است، نمی‌داند در خزانه چه انباشته است، امّا وقتی اعصاب و حواس ظاهری از کار افتاد و از تحصیل حسنات تازه محروم ماند، به آنچه اندوخته دارد،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حصل ما فی الصدور عبارت از این است که ملکات نفسانی او بر وی ظاهر شود و آنها را جمع کند و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تبلی السرائر</w:t>
      </w:r>
      <w:r>
        <w:rPr>
          <w:rFonts w:eastAsia="IRNazanin" w:cs="IRNazanin"/>
          <w:color w:val="111111"/>
          <w:sz w:val="28"/>
          <w:szCs w:val="28"/>
          <w:rtl w:val="true"/>
          <w:lang w:bidi="fa-IR"/>
        </w:rPr>
        <w:t>.</w:t>
      </w:r>
      <w:r>
        <w:rPr>
          <w:rStyle w:val="FootnoteAnchor"/>
          <w:rtl w:val="true"/>
        </w:rPr>
        <w:footnoteReference w:id="615"/>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آیه دلالت می‌کند که نفس تا قیامت باقی می‌ماند، چرا که اگر باقی نمی‌ماند ملکات آن هم باقی نمی‌ماند تا در قیامت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صلاح و تقوا در دنیا امری اعتباری یا عرضی است که صاحب آن مانند شهوات از آنها لذات نمی‌برد، ولی در قیامت امور جوهری و حقیقی می‌شوند</w:t>
      </w:r>
      <w:r>
        <w:rPr>
          <w:rFonts w:eastAsia="IRNazanin" w:cs="IRNazanin"/>
          <w:color w:val="111111"/>
          <w:sz w:val="28"/>
          <w:szCs w:val="28"/>
          <w:rtl w:val="true"/>
          <w:lang w:bidi="fa-IR"/>
        </w:rPr>
        <w:t>.</w:t>
      </w:r>
      <w:r>
        <w:rPr>
          <w:rStyle w:val="FootnoteAnchor"/>
          <w:rtl w:val="true"/>
        </w:rPr>
        <w:footnoteReference w:id="616"/>
      </w:r>
      <w:bookmarkStart w:id="190" w:name="pg2610_15645"/>
    </w:p>
    <w:p>
      <w:pPr>
        <w:pStyle w:val="Heading2"/>
        <w:numPr>
          <w:ilvl w:val="1"/>
          <w:numId w:val="1"/>
        </w:numPr>
        <w:rPr/>
      </w:pPr>
      <w:bookmarkStart w:id="191" w:name="__RefHeading___Toc400343_1395250215"/>
      <w:bookmarkStart w:id="192" w:name="_Toc64"/>
      <w:bookmarkEnd w:id="190"/>
      <w:bookmarkEnd w:id="191"/>
      <w:r>
        <w:rPr>
          <w:rtl w:val="true"/>
        </w:rPr>
        <w:t>سوره‌های قارعه و تکاثر</w:t>
      </w:r>
      <w:bookmarkEnd w:id="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الْقَارِعَةُ  مَا الْقَارِعَةُ وَمَا أَدْرَاکَ مَا 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کسی از قارعه با اطلاع 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حقیقت قارعه را جز خداوند تعالی نداند، چنانکه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ادراک ما القارعه، و هر که هر چه داند از وحی الهی داند، امّا حکما و فلاسفه و روشن بینان چیزی به اجمال دریافته و از ادراک تفاصیل فرو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مقدمات معاد علم به روح و بقای آن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اوتیم من العلم الا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آن کم می‌دانند و هنوز کیفیت علاقة آن به تن معلوم نیست، پس در تفاصیل عالم آخرت باید تابع شرع شد و یقین داشت که چون پیغمبر از آینده هر چه خبر داد،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راجع به معاد هر چه فرمود واقع شود</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ثَقُلَتْ مَوَازِینُهُ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اعمال وزن دارند که سنگینی و سبکی آنها مطرح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اعمال انسان در آخرت مجسم می‌گردند، ممکن است وزن هم داشته باشند و علمای اسلام با آنکه تأویل امور آخرت را به معانی غیر جسمانی جایز نمی‌دانند، بسیاری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میزان، عدل الهی است که اندازة استحقاق ثواب هر عمل را می‌سنجد و از آن استیحاش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باب روایتی هست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تأویلی که معنی را از ذهن دور کند و آن را بی‌اهمیت گرداند،</w:t>
      </w:r>
    </w:p>
    <w:p>
      <w:pPr>
        <w:pStyle w:val="BookText"/>
        <w:rPr/>
      </w:pPr>
      <w:r>
        <w:rPr>
          <w:rFonts w:ascii="IRNazanin" w:hAnsi="IRNazanin" w:eastAsia="IRNazanin"/>
          <w:color w:val="111111"/>
          <w:sz w:val="28"/>
          <w:sz w:val="28"/>
          <w:szCs w:val="28"/>
          <w:rtl w:val="true"/>
          <w:lang w:bidi="fa-IR"/>
        </w:rPr>
        <w:t>جایز نیست، مثلاً آتش دوزخ را به آتش فراق و دوری از حق یا ندامت و عذابهای روحانی، علاوه بر اینکه خلاف نصّ کتاب و سنت است، سبب سستی مردم در طاعت و بی‌اعتنایی آنان به دین می‌گردد، چون ترسی از آلام معنوی ندارند، امّا تأویلی که معنی را نزدیک کند، جایز شمارند زیرا که وزن کردن اعمال از ذهن مردم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وزن کتاب و صحیفه نزدیک به ذهن است و حق آن است که عمل مجسم می‌شود و آن را وزن می‌کنند</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أَلْهَاکُمُ التَّکَاثُرُ حَتَّی زُرْتُمُ الْمَقَابِرَ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تکاثر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قبور چه نقشی در تکاثر دارد؟</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زرتم المقابر همین زیارت اهل قبور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وقتی که به زیارت قبور می‌رود به یاد مرگ می‌افتد و می‌فهمد که ناچار خواهد مرد و لذا از لهو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است که 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نهتیکم عن زیارة القبور، الا فزوروها فان فی زیارتها 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زیارت قبر قبلاً نهی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می‌گویم که به زیارت قبور بروید که در آن یادآوری مرگ است</w:t>
      </w:r>
      <w:r>
        <w:rPr>
          <w:rFonts w:eastAsia="IRNazanin" w:cs="IRNazanin"/>
          <w:color w:val="111111"/>
          <w:sz w:val="28"/>
          <w:szCs w:val="28"/>
          <w:rtl w:val="true"/>
          <w:lang w:bidi="fa-IR"/>
        </w:rPr>
        <w:t>.</w:t>
      </w:r>
      <w:r>
        <w:rPr>
          <w:rStyle w:val="FootnoteAnchor"/>
          <w:rtl w:val="true"/>
        </w:rPr>
        <w:footnoteReference w:id="619"/>
      </w:r>
      <w:bookmarkStart w:id="193" w:name="pg2610_15649"/>
    </w:p>
    <w:p>
      <w:pPr>
        <w:pStyle w:val="Heading2"/>
        <w:numPr>
          <w:ilvl w:val="1"/>
          <w:numId w:val="1"/>
        </w:numPr>
        <w:rPr/>
      </w:pPr>
      <w:bookmarkStart w:id="194" w:name="__RefHeading___Toc400345_1395250215"/>
      <w:bookmarkStart w:id="195" w:name="_Toc65"/>
      <w:bookmarkEnd w:id="193"/>
      <w:bookmarkEnd w:id="194"/>
      <w:r>
        <w:rPr>
          <w:rtl w:val="true"/>
        </w:rPr>
        <w:t>سوره‌های همزه و توحید و ناس</w:t>
      </w:r>
      <w:bookmarkEnd w:id="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 اللَّهِ الْمُوقَدَةُ الَّتِی تَطَّلِعُ عَلَی الْأَفْئِدَةِ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آتش به خدا اضافه شده و چگونه آتش بر دل و جان می‌افتد؟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اضافة آتش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است که معلوم می‌شود که آن آتش مانند آتشهای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قوة ادراک قوی‌تر باشد، از دردها بیشتر متأثر می‌گردد و چون ادراک از عالم روحانی و مجّرد است، در اعضای مادی انسانی قرار گرفته است وگرنه ماده که جماد است، ادراک ندارد و هرگاه این قوّه مجرد شود از اختلاط با ماده این عالم، البته آلام را قوی‌تر ادراک می‌کند، بلکه ادراک او به غایت شدت خواهد رسید و آتش خدایی که علت آتش دنیوی است، البته بسیار قوی‌تر و دردناک‌تر است، چنانکه هر علت قوی‌تر از معلول است و نسبت قوی ترین آتش دنیوی نسبت به آتش آخرت مانند نسبت ضعیف ترین نور زمین است به سرچشمة خورشید و اگر آتش این جهان ظاهر را می‌سوزاند، آن آتش بر جان انسان می‌افتد</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احد با واحد چه فرقی دارد؟</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اهل تحقیق، وجود، حقیقت خارجی است نه مفهوم اعتباری ذهنی، بلکه غیر از وجود حقیقت دیگری نیست، الاّ آنکه وجود خالص که به هیچ حیثی مقید نیست ذات واجب الوجود است که ما آن را ادراک نمی‌کنیم و هر چه ما درک کنیم وجود مقید است و مقید مخلوق و ممکن، بلکه غیر مستقل و ربط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اصطلاح کرده‌اند احد را بر ذات اطلاق کنند با قطع نظر از صفات</w:t>
      </w:r>
    </w:p>
    <w:p>
      <w:pPr>
        <w:pStyle w:val="BookText"/>
        <w:rPr/>
      </w:pPr>
      <w:r>
        <w:rPr>
          <w:rFonts w:ascii="IRNazanin" w:hAnsi="IRNazanin" w:eastAsia="IRNazanin"/>
          <w:color w:val="111111"/>
          <w:sz w:val="28"/>
          <w:sz w:val="28"/>
          <w:szCs w:val="28"/>
          <w:rtl w:val="true"/>
          <w:lang w:bidi="fa-IR"/>
        </w:rPr>
        <w:t>کمال و واحد را اطلاق کنند بر ذات به اعتبار آنکه جامع صفات کمال است</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یُوَسْوِسُ فِی صُدُورِ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522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چگونه وسوسه در قلب انسان می‌کند؟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خیالات و اوهام فاسد را مزّین و آراسته می‌گرداند و مانند قوة وهمیه است که در مقدمات به کمک عقل می‌آید، ولی در نتیجه موجب شک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جمادات نباید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قبول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جماد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قبول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نتیجه می‌گیرد که از میت نباید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قبول نمی‌کند، شیطان نظیر این وسوسه دارد و انسان را از تصدیق باز می‌دارد</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الْجِنَّةِ وَ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lang w:val="en-US" w:bidi="en-US"/>
        </w:rPr>
        <w:t>523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قرآن به کلمه ناس ختم شده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مشهود ما، آخرین موجود کامل، که حرکت موالید، بدان منتهی می‌شود، انسان است، بلکه در قوس صعود، انسان کامل آخرین مرحله است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غایت همه حرکات در عالم ملک و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نیز به ناس منتهی گشت، چون غایت همة حرکات انسان است و موجودی کامل‌تر از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غایت است، چون باید غایت حرکت، بهتر از مبدأ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حکیم چیزی را تغییر دهد، برای حالی تغییر می‌دهد که بهتر از حال سابق باشد، پس اگر انسان به سبب مرگ فانی شود، همة حرکات موجودات عبث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هیچ غایت ندارد و چون غایت است، باید باقی ماند یا به موجودی بهتر تبدیل شود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در قرآن به ما خبر داد که خلقت او عبث نیست و البته انسان در میعاد به خداوند تعالی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خداوند به ناس ختم فرمود و غایت سیر صعودی هم به ناس است</w:t>
      </w:r>
      <w:r>
        <w:rPr>
          <w:rFonts w:eastAsia="IRNazanin" w:cs="IRNazanin"/>
          <w:color w:val="111111"/>
          <w:sz w:val="28"/>
          <w:szCs w:val="28"/>
          <w:rtl w:val="true"/>
          <w:lang w:bidi="fa-IR"/>
        </w:rPr>
        <w:t>.</w:t>
      </w:r>
      <w:r>
        <w:rPr>
          <w:rStyle w:val="FootnoteAnchor"/>
          <w:rtl w:val="true"/>
        </w:rPr>
        <w:footnoteReference w:id="623"/>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فتوحات مکیه،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ابومسلم اصفهانی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تحدّی و مبارزه‌طلبی است، یعنی قرآن به مخالفان و منکران می‌گوید که این قرآن از حروفی مانند الف و لام و میم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تشکیل شده و اگر شما شک دارید که از جانب خداست، شما هم این حروف را ترکیب کنید و مانند قرآن بیاورید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تورات سفر تکوین باب سوّم،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آیة الله خوئی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الاصول، محقق قمی،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الاصول،آخوند خراسانی،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تفسیربیضاوی، انوارالتنزیل،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 ابن فهد حلّی،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مجلسی،ج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منهج الصادقین،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منهج الصادقین،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سنت زشتی نهاد، گناه کسی که به آن عمل کند بر گردن اوست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روح الجنان،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روح الجنان،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منهج الصادقین،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مجمع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منهج الصادقین،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روح الجنان،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منهج الصادقین،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مرحوم شعرانی پاسخ نداده‌اند که آیا این غلط است یا خیر و اگر هست چرا در قرآن غلط وجود دارد؟ شاید بتوان گفت که برای اثبات عدم تحریف قرآن عمداً این غلط وجود دارد تا روشن شود که هیچ بزرگی به خود اجازه نداده که غلطی را که بنا بر مصلحت نازل شده تغییر دهد و تحریف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غیاثی کرمانی…</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روح الجنان،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منهج الصادقین،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روح الجنان،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بن حجاج نیشابوری، باب فضائل الصحابة،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فضایل اهل البیت النبی حدیث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روح الجنان،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منهج‌الصادقین،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روح الجنان،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پس می‌توان گفت که مرتد از همان اوّل ایمان واقعی نداشته است، نه اینکه مؤمن بوده و سپس مرتد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از سایر گفته‌های علامه شعرانی بدست می‌آید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روح الجنان،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منهج الصادقین،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روح الجنان،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آن را اُوِل می گویند</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آن را کروموزن می گویند</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image" Target="media/image2.jpeg"/><Relationship Id="rId293" Type="http://schemas.openxmlformats.org/officeDocument/2006/relationships/image" Target="media/image2.jpeg"/><Relationship Id="rId294" Type="http://schemas.openxmlformats.org/officeDocument/2006/relationships/footer" Target="footer287.xml"/><Relationship Id="rId295" Type="http://schemas.openxmlformats.org/officeDocument/2006/relationships/footnotes" Target="footnotes.xml"/><Relationship Id="rId296" Type="http://schemas.openxmlformats.org/officeDocument/2006/relationships/numbering" Target="numbering.xml"/><Relationship Id="rId297" Type="http://schemas.openxmlformats.org/officeDocument/2006/relationships/fontTable" Target="fontTable.xml"/><Relationship Id="rId298" Type="http://schemas.openxmlformats.org/officeDocument/2006/relationships/settings" Target="settings.xml"/><Relationship Id="rId2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291</Pages>
  <Words>67515</Words>
  <Characters>255212</Characters>
  <CharactersWithSpaces>320075</CharactersWithSpaces>
  <Paragraphs>3572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2026-08-17T10:54:14Z</dcterms:created>
  <dc:creator>ghaemiyeh.com</dc:creator>
  <dc:description/>
  <dc:language>en-US</dc:language>
  <cp:lastModifiedBy/>
  <dcterms:modified xsi:type="dcterms:W3CDTF">2026-08-17T14:24:22Z</dcterms:modified>
  <cp:revision>1</cp:revision>
  <dc:subject/>
  <dc:title>در محضر علامه شعرانی بیش از 500 پرسش و پاسخ قرآنی</dc:title>
</cp:coreProperties>
</file>

<file path=docProps/custom.xml><?xml version="1.0" encoding="utf-8"?>
<Properties xmlns="http://schemas.openxmlformats.org/officeDocument/2006/custom-properties" xmlns:vt="http://schemas.openxmlformats.org/officeDocument/2006/docPropsVTypes"/>
</file>