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 دوازده حدیث از منابع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2664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632666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32668_380464308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632670_3804643083">
            <w:r>
              <w:rPr>
                <w:webHidden/>
                <w:rStyle w:val="IndexLink"/>
                <w:rtl w:val="true"/>
              </w:rPr>
              <w:t>انگيزه تأليف اين كتاب</w:t>
            </w:r>
            <w:r>
              <w:rPr>
                <w:rStyle w:val="IndexLink"/>
                <w:rtl w:val="true"/>
              </w:rPr>
              <w:tab/>
            </w:r>
            <w:r>
              <w:rPr>
                <w:rStyle w:val="IndexLink"/>
              </w:rPr>
              <w:t>8</w:t>
            </w:r>
          </w:hyperlink>
        </w:p>
        <w:p>
          <w:pPr>
            <w:pStyle w:val="Contents2"/>
            <w:tabs>
              <w:tab w:val="clear" w:pos="8743"/>
              <w:tab w:val="right" w:pos="9026" w:leader="dot"/>
            </w:tabs>
            <w:rPr/>
          </w:pPr>
          <w:hyperlink w:anchor="__RefHeading___Toc2632672_3804643083">
            <w:r>
              <w:rPr>
                <w:webHidden/>
                <w:rStyle w:val="IndexLink"/>
                <w:rtl w:val="true"/>
              </w:rPr>
              <w:t xml:space="preserve">حديث اول </w:t>
            </w:r>
            <w:r>
              <w:rPr>
                <w:rStyle w:val="IndexLink"/>
                <w:rtl w:val="true"/>
              </w:rPr>
              <w:t xml:space="preserve">: </w:t>
            </w:r>
            <w:r>
              <w:rPr>
                <w:rStyle w:val="IndexLink"/>
                <w:rtl w:val="true"/>
              </w:rPr>
              <w:t>اُمّت و دو گوهر گران‌بها</w:t>
            </w:r>
            <w:r>
              <w:rPr>
                <w:rStyle w:val="IndexLink"/>
                <w:rtl w:val="true"/>
              </w:rPr>
              <w:tab/>
            </w:r>
            <w:r>
              <w:rPr>
                <w:rStyle w:val="IndexLink"/>
              </w:rPr>
              <w:t>11</w:t>
            </w:r>
          </w:hyperlink>
        </w:p>
        <w:p>
          <w:pPr>
            <w:pStyle w:val="Contents3"/>
            <w:tabs>
              <w:tab w:val="clear" w:pos="8459"/>
              <w:tab w:val="right" w:pos="9026" w:leader="dot"/>
            </w:tabs>
            <w:rPr/>
          </w:pPr>
          <w:hyperlink w:anchor="__RefHeading___Toc2632674_380464308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632676_3804643083">
            <w:r>
              <w:rPr>
                <w:webHidden/>
                <w:rStyle w:val="IndexLink"/>
                <w:rtl w:val="true"/>
              </w:rPr>
              <w:t>تواتر حديث ثقلين</w:t>
            </w:r>
            <w:r>
              <w:rPr>
                <w:rStyle w:val="IndexLink"/>
                <w:rtl w:val="true"/>
              </w:rPr>
              <w:tab/>
            </w:r>
            <w:r>
              <w:rPr>
                <w:rStyle w:val="IndexLink"/>
              </w:rPr>
              <w:t>13</w:t>
            </w:r>
          </w:hyperlink>
        </w:p>
        <w:p>
          <w:pPr>
            <w:pStyle w:val="Contents3"/>
            <w:tabs>
              <w:tab w:val="clear" w:pos="8459"/>
              <w:tab w:val="right" w:pos="9026" w:leader="dot"/>
            </w:tabs>
            <w:rPr/>
          </w:pPr>
          <w:hyperlink w:anchor="__RefHeading___Toc2632678_3804643083">
            <w:r>
              <w:rPr>
                <w:webHidden/>
                <w:rStyle w:val="IndexLink"/>
                <w:rtl w:val="true"/>
              </w:rPr>
              <w:t>مراد پيامبر صلي الله عليه و آله از اهل بيت</w:t>
            </w:r>
            <w:r>
              <w:rPr>
                <w:rStyle w:val="IndexLink"/>
                <w:rtl w:val="true"/>
              </w:rPr>
              <w:tab/>
            </w:r>
            <w:r>
              <w:rPr>
                <w:rStyle w:val="IndexLink"/>
              </w:rPr>
              <w:t>14</w:t>
            </w:r>
          </w:hyperlink>
        </w:p>
        <w:p>
          <w:pPr>
            <w:pStyle w:val="Contents3"/>
            <w:tabs>
              <w:tab w:val="clear" w:pos="8459"/>
              <w:tab w:val="right" w:pos="9026" w:leader="dot"/>
            </w:tabs>
            <w:rPr/>
          </w:pPr>
          <w:hyperlink w:anchor="__RefHeading___Toc2632680_3804643083">
            <w:r>
              <w:rPr>
                <w:webHidden/>
                <w:rStyle w:val="IndexLink"/>
                <w:rtl w:val="true"/>
              </w:rPr>
              <w:t>پيوستگي قرآن و اهل بيت</w:t>
            </w:r>
            <w:r>
              <w:rPr>
                <w:rStyle w:val="IndexLink"/>
                <w:rtl w:val="true"/>
              </w:rPr>
              <w:tab/>
            </w:r>
            <w:r>
              <w:rPr>
                <w:rStyle w:val="IndexLink"/>
              </w:rPr>
              <w:t>14</w:t>
            </w:r>
          </w:hyperlink>
        </w:p>
        <w:p>
          <w:pPr>
            <w:pStyle w:val="Contents3"/>
            <w:tabs>
              <w:tab w:val="clear" w:pos="8459"/>
              <w:tab w:val="right" w:pos="9026" w:leader="dot"/>
            </w:tabs>
            <w:rPr/>
          </w:pPr>
          <w:hyperlink w:anchor="__RefHeading___Toc2632682_3804643083">
            <w:r>
              <w:rPr>
                <w:webHidden/>
                <w:rStyle w:val="IndexLink"/>
                <w:rtl w:val="true"/>
              </w:rPr>
              <w:t>نتائج اقتران قرآن و اهل بيت</w:t>
            </w:r>
            <w:r>
              <w:rPr>
                <w:rStyle w:val="IndexLink"/>
                <w:rtl w:val="true"/>
              </w:rPr>
              <w:tab/>
            </w:r>
            <w:r>
              <w:rPr>
                <w:rStyle w:val="IndexLink"/>
              </w:rPr>
              <w:t>14</w:t>
            </w:r>
          </w:hyperlink>
        </w:p>
        <w:p>
          <w:pPr>
            <w:pStyle w:val="Contents3"/>
            <w:tabs>
              <w:tab w:val="clear" w:pos="8459"/>
              <w:tab w:val="right" w:pos="9026" w:leader="dot"/>
            </w:tabs>
            <w:rPr/>
          </w:pPr>
          <w:hyperlink w:anchor="__RefHeading___Toc2632684_3804643083">
            <w:r>
              <w:rPr>
                <w:webHidden/>
                <w:rStyle w:val="IndexLink"/>
                <w:rtl w:val="true"/>
              </w:rPr>
              <w:t>لزوم وجود امام معصوم در هر زمان</w:t>
            </w:r>
            <w:r>
              <w:rPr>
                <w:rStyle w:val="IndexLink"/>
                <w:rtl w:val="true"/>
              </w:rPr>
              <w:tab/>
            </w:r>
            <w:r>
              <w:rPr>
                <w:rStyle w:val="IndexLink"/>
              </w:rPr>
              <w:t>15</w:t>
            </w:r>
          </w:hyperlink>
        </w:p>
        <w:p>
          <w:pPr>
            <w:pStyle w:val="Contents3"/>
            <w:tabs>
              <w:tab w:val="clear" w:pos="8459"/>
              <w:tab w:val="right" w:pos="9026" w:leader="dot"/>
            </w:tabs>
            <w:rPr/>
          </w:pPr>
          <w:hyperlink w:anchor="__RefHeading___Toc2632686_3804643083">
            <w:r>
              <w:rPr>
                <w:webHidden/>
                <w:rStyle w:val="IndexLink"/>
                <w:rtl w:val="true"/>
              </w:rPr>
              <w:t>اشكال بر حديث ثقلين</w:t>
            </w:r>
            <w:r>
              <w:rPr>
                <w:rStyle w:val="IndexLink"/>
                <w:rtl w:val="true"/>
              </w:rPr>
              <w:tab/>
            </w:r>
            <w:r>
              <w:rPr>
                <w:rStyle w:val="IndexLink"/>
              </w:rPr>
              <w:t>15</w:t>
            </w:r>
          </w:hyperlink>
        </w:p>
        <w:p>
          <w:pPr>
            <w:pStyle w:val="Contents3"/>
            <w:tabs>
              <w:tab w:val="clear" w:pos="8459"/>
              <w:tab w:val="right" w:pos="9026" w:leader="dot"/>
            </w:tabs>
            <w:rPr/>
          </w:pPr>
          <w:hyperlink w:anchor="__RefHeading___Toc2632688_3804643083">
            <w:r>
              <w:rPr>
                <w:webHidden/>
                <w:rStyle w:val="IndexLink"/>
                <w:rtl w:val="true"/>
              </w:rPr>
              <w:t>پاسخ</w:t>
            </w:r>
            <w:r>
              <w:rPr>
                <w:rStyle w:val="IndexLink"/>
                <w:rtl w:val="true"/>
              </w:rPr>
              <w:tab/>
            </w:r>
            <w:r>
              <w:rPr>
                <w:rStyle w:val="IndexLink"/>
              </w:rPr>
              <w:t>16</w:t>
            </w:r>
          </w:hyperlink>
        </w:p>
        <w:p>
          <w:pPr>
            <w:pStyle w:val="Contents2"/>
            <w:tabs>
              <w:tab w:val="clear" w:pos="8743"/>
              <w:tab w:val="right" w:pos="9026" w:leader="dot"/>
            </w:tabs>
            <w:rPr/>
          </w:pPr>
          <w:hyperlink w:anchor="__RefHeading___Toc2632690_3804643083">
            <w:r>
              <w:rPr>
                <w:webHidden/>
                <w:rStyle w:val="IndexLink"/>
                <w:rtl w:val="true"/>
              </w:rPr>
              <w:t xml:space="preserve">حديث دوم </w:t>
            </w:r>
            <w:r>
              <w:rPr>
                <w:rStyle w:val="IndexLink"/>
                <w:rtl w:val="true"/>
              </w:rPr>
              <w:t xml:space="preserve">: </w:t>
            </w:r>
            <w:r>
              <w:rPr>
                <w:rStyle w:val="IndexLink"/>
                <w:rtl w:val="true"/>
              </w:rPr>
              <w:t>اهل بيت چه كساني‌اند؟</w:t>
            </w:r>
            <w:r>
              <w:rPr>
                <w:rStyle w:val="IndexLink"/>
                <w:rtl w:val="true"/>
              </w:rPr>
              <w:tab/>
            </w:r>
            <w:r>
              <w:rPr>
                <w:rStyle w:val="IndexLink"/>
              </w:rPr>
              <w:t>19</w:t>
            </w:r>
          </w:hyperlink>
        </w:p>
        <w:p>
          <w:pPr>
            <w:pStyle w:val="Contents3"/>
            <w:tabs>
              <w:tab w:val="clear" w:pos="8459"/>
              <w:tab w:val="right" w:pos="9026" w:leader="dot"/>
            </w:tabs>
            <w:rPr/>
          </w:pPr>
          <w:hyperlink w:anchor="__RefHeading___Toc2632692_380464308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632694_3804643083">
            <w:r>
              <w:rPr>
                <w:webHidden/>
                <w:rStyle w:val="IndexLink"/>
                <w:rtl w:val="true"/>
              </w:rPr>
              <w:t>بررسي واژة اهل بيت</w:t>
            </w:r>
            <w:r>
              <w:rPr>
                <w:rStyle w:val="IndexLink"/>
                <w:rtl w:val="true"/>
              </w:rPr>
              <w:tab/>
            </w:r>
            <w:r>
              <w:rPr>
                <w:rStyle w:val="IndexLink"/>
              </w:rPr>
              <w:t>20</w:t>
            </w:r>
          </w:hyperlink>
        </w:p>
        <w:p>
          <w:pPr>
            <w:pStyle w:val="Contents3"/>
            <w:tabs>
              <w:tab w:val="clear" w:pos="8459"/>
              <w:tab w:val="right" w:pos="9026" w:leader="dot"/>
            </w:tabs>
            <w:rPr/>
          </w:pPr>
          <w:hyperlink w:anchor="__RefHeading___Toc2632696_3804643083">
            <w:r>
              <w:rPr>
                <w:webHidden/>
                <w:rStyle w:val="IndexLink"/>
                <w:rtl w:val="true"/>
              </w:rPr>
              <w:t>سيرة عملي پيامبر صلي الله عليه و آله در تعيين اهل بيت</w:t>
            </w:r>
            <w:r>
              <w:rPr>
                <w:rStyle w:val="IndexLink"/>
                <w:rtl w:val="true"/>
              </w:rPr>
              <w:tab/>
            </w:r>
            <w:r>
              <w:rPr>
                <w:rStyle w:val="IndexLink"/>
              </w:rPr>
              <w:t>22</w:t>
            </w:r>
          </w:hyperlink>
        </w:p>
        <w:p>
          <w:pPr>
            <w:pStyle w:val="Contents3"/>
            <w:tabs>
              <w:tab w:val="clear" w:pos="8459"/>
              <w:tab w:val="right" w:pos="9026" w:leader="dot"/>
            </w:tabs>
            <w:rPr/>
          </w:pPr>
          <w:hyperlink w:anchor="__RefHeading___Toc2632698_3804643083">
            <w:r>
              <w:rPr>
                <w:webHidden/>
                <w:rStyle w:val="IndexLink"/>
                <w:rtl w:val="true"/>
              </w:rPr>
              <w:t>عصمت اهل بيت</w:t>
            </w:r>
            <w:r>
              <w:rPr>
                <w:rStyle w:val="IndexLink"/>
                <w:rtl w:val="true"/>
              </w:rPr>
              <w:tab/>
            </w:r>
            <w:r>
              <w:rPr>
                <w:rStyle w:val="IndexLink"/>
              </w:rPr>
              <w:t>23</w:t>
            </w:r>
          </w:hyperlink>
        </w:p>
        <w:p>
          <w:pPr>
            <w:pStyle w:val="Contents3"/>
            <w:tabs>
              <w:tab w:val="clear" w:pos="8459"/>
              <w:tab w:val="right" w:pos="9026" w:leader="dot"/>
            </w:tabs>
            <w:rPr/>
          </w:pPr>
          <w:hyperlink w:anchor="__RefHeading___Toc2632700_3804643083">
            <w:r>
              <w:rPr>
                <w:webHidden/>
                <w:rStyle w:val="IndexLink"/>
                <w:rtl w:val="true"/>
              </w:rPr>
              <w:t>نقل‌هاي متعدد</w:t>
            </w:r>
            <w:r>
              <w:rPr>
                <w:rStyle w:val="IndexLink"/>
                <w:rtl w:val="true"/>
              </w:rPr>
              <w:tab/>
            </w:r>
            <w:r>
              <w:rPr>
                <w:rStyle w:val="IndexLink"/>
              </w:rPr>
              <w:t>23</w:t>
            </w:r>
          </w:hyperlink>
        </w:p>
        <w:p>
          <w:pPr>
            <w:pStyle w:val="Contents3"/>
            <w:tabs>
              <w:tab w:val="clear" w:pos="8459"/>
              <w:tab w:val="right" w:pos="9026" w:leader="dot"/>
            </w:tabs>
            <w:rPr/>
          </w:pPr>
          <w:hyperlink w:anchor="__RefHeading___Toc2632702_3804643083">
            <w:r>
              <w:rPr>
                <w:webHidden/>
                <w:rStyle w:val="IndexLink"/>
                <w:rtl w:val="true"/>
              </w:rPr>
              <w:t>راهي به سوي رفع نزاع‌ها</w:t>
            </w:r>
            <w:r>
              <w:rPr>
                <w:rStyle w:val="IndexLink"/>
                <w:rtl w:val="true"/>
              </w:rPr>
              <w:tab/>
            </w:r>
            <w:r>
              <w:rPr>
                <w:rStyle w:val="IndexLink"/>
              </w:rPr>
              <w:t>24</w:t>
            </w:r>
          </w:hyperlink>
        </w:p>
        <w:p>
          <w:pPr>
            <w:pStyle w:val="Contents2"/>
            <w:tabs>
              <w:tab w:val="clear" w:pos="8743"/>
              <w:tab w:val="right" w:pos="9026" w:leader="dot"/>
            </w:tabs>
            <w:rPr/>
          </w:pPr>
          <w:hyperlink w:anchor="__RefHeading___Toc2632704_3804643083">
            <w:r>
              <w:rPr>
                <w:webHidden/>
                <w:rStyle w:val="IndexLink"/>
                <w:rtl w:val="true"/>
              </w:rPr>
              <w:t xml:space="preserve">حديث سوم </w:t>
            </w:r>
            <w:r>
              <w:rPr>
                <w:rStyle w:val="IndexLink"/>
                <w:rtl w:val="true"/>
              </w:rPr>
              <w:t xml:space="preserve">: </w:t>
            </w:r>
            <w:r>
              <w:rPr>
                <w:rStyle w:val="IndexLink"/>
                <w:rtl w:val="true"/>
              </w:rPr>
              <w:t>راه علي عليهم السلام حق است</w:t>
            </w:r>
            <w:r>
              <w:rPr>
                <w:rStyle w:val="IndexLink"/>
                <w:rtl w:val="true"/>
              </w:rPr>
              <w:t>.</w:t>
              <w:tab/>
            </w:r>
            <w:r>
              <w:rPr>
                <w:rStyle w:val="IndexLink"/>
              </w:rPr>
              <w:t>25</w:t>
            </w:r>
          </w:hyperlink>
        </w:p>
        <w:p>
          <w:pPr>
            <w:pStyle w:val="Contents3"/>
            <w:tabs>
              <w:tab w:val="clear" w:pos="8459"/>
              <w:tab w:val="right" w:pos="9026" w:leader="dot"/>
            </w:tabs>
            <w:rPr/>
          </w:pPr>
          <w:hyperlink w:anchor="__RefHeading___Toc2632706_380464308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632708_3804643083">
            <w:r>
              <w:rPr>
                <w:webHidden/>
                <w:rStyle w:val="IndexLink"/>
                <w:rtl w:val="true"/>
              </w:rPr>
              <w:t>دشواري شناخت راه حق و معيار تشخيص آن</w:t>
            </w:r>
            <w:r>
              <w:rPr>
                <w:rStyle w:val="IndexLink"/>
                <w:rtl w:val="true"/>
              </w:rPr>
              <w:tab/>
            </w:r>
            <w:r>
              <w:rPr>
                <w:rStyle w:val="IndexLink"/>
              </w:rPr>
              <w:t>26</w:t>
            </w:r>
          </w:hyperlink>
        </w:p>
        <w:p>
          <w:pPr>
            <w:pStyle w:val="Contents3"/>
            <w:tabs>
              <w:tab w:val="clear" w:pos="8459"/>
              <w:tab w:val="right" w:pos="9026" w:leader="dot"/>
            </w:tabs>
            <w:rPr/>
          </w:pPr>
          <w:hyperlink w:anchor="__RefHeading___Toc2632710_3804643083">
            <w:r>
              <w:rPr>
                <w:webHidden/>
                <w:rStyle w:val="IndexLink"/>
                <w:rtl w:val="true"/>
              </w:rPr>
              <w:t>حق را بشناس اهلش را خواهي شناخت</w:t>
            </w:r>
            <w:r>
              <w:rPr>
                <w:rStyle w:val="IndexLink"/>
                <w:rtl w:val="true"/>
              </w:rPr>
              <w:tab/>
            </w:r>
            <w:r>
              <w:rPr>
                <w:rStyle w:val="IndexLink"/>
              </w:rPr>
              <w:t>28</w:t>
            </w:r>
          </w:hyperlink>
        </w:p>
        <w:p>
          <w:pPr>
            <w:pStyle w:val="Contents3"/>
            <w:tabs>
              <w:tab w:val="clear" w:pos="8459"/>
              <w:tab w:val="right" w:pos="9026" w:leader="dot"/>
            </w:tabs>
            <w:rPr/>
          </w:pPr>
          <w:hyperlink w:anchor="__RefHeading___Toc2632712_3804643083">
            <w:r>
              <w:rPr>
                <w:webHidden/>
                <w:rStyle w:val="IndexLink"/>
                <w:rtl w:val="true"/>
              </w:rPr>
              <w:t>بروز انحرافات بعد از پيامبر صلي الله عليه و آله</w:t>
            </w:r>
            <w:r>
              <w:rPr>
                <w:rStyle w:val="IndexLink"/>
                <w:rtl w:val="true"/>
              </w:rPr>
              <w:tab/>
            </w:r>
            <w:r>
              <w:rPr>
                <w:rStyle w:val="IndexLink"/>
              </w:rPr>
              <w:t>29</w:t>
            </w:r>
          </w:hyperlink>
        </w:p>
        <w:p>
          <w:pPr>
            <w:pStyle w:val="Contents3"/>
            <w:tabs>
              <w:tab w:val="clear" w:pos="8459"/>
              <w:tab w:val="right" w:pos="9026" w:leader="dot"/>
            </w:tabs>
            <w:rPr/>
          </w:pPr>
          <w:hyperlink w:anchor="__RefHeading___Toc2632714_3804643083">
            <w:r>
              <w:rPr>
                <w:webHidden/>
                <w:rStyle w:val="IndexLink"/>
                <w:rtl w:val="true"/>
              </w:rPr>
              <w:t>جبهة حق و باطل</w:t>
            </w:r>
            <w:r>
              <w:rPr>
                <w:rStyle w:val="IndexLink"/>
                <w:rtl w:val="true"/>
              </w:rPr>
              <w:tab/>
            </w:r>
            <w:r>
              <w:rPr>
                <w:rStyle w:val="IndexLink"/>
              </w:rPr>
              <w:t>31</w:t>
            </w:r>
          </w:hyperlink>
        </w:p>
        <w:p>
          <w:pPr>
            <w:pStyle w:val="Contents2"/>
            <w:tabs>
              <w:tab w:val="clear" w:pos="8743"/>
              <w:tab w:val="right" w:pos="9026" w:leader="dot"/>
            </w:tabs>
            <w:rPr/>
          </w:pPr>
          <w:hyperlink w:anchor="__RefHeading___Toc2632716_3804643083">
            <w:r>
              <w:rPr>
                <w:webHidden/>
                <w:rStyle w:val="IndexLink"/>
                <w:rtl w:val="true"/>
              </w:rPr>
              <w:t xml:space="preserve">حديث چهارم </w:t>
            </w:r>
            <w:r>
              <w:rPr>
                <w:rStyle w:val="IndexLink"/>
                <w:rtl w:val="true"/>
              </w:rPr>
              <w:t xml:space="preserve">: </w:t>
            </w:r>
            <w:r>
              <w:rPr>
                <w:rStyle w:val="IndexLink"/>
                <w:rtl w:val="true"/>
              </w:rPr>
              <w:t>آل پيامبر صلي الله عليه و آله چه كساني‌اند؟</w:t>
            </w:r>
            <w:r>
              <w:rPr>
                <w:rStyle w:val="IndexLink"/>
                <w:rtl w:val="true"/>
              </w:rPr>
              <w:tab/>
            </w:r>
            <w:r>
              <w:rPr>
                <w:rStyle w:val="IndexLink"/>
              </w:rPr>
              <w:t>33</w:t>
            </w:r>
          </w:hyperlink>
        </w:p>
        <w:p>
          <w:pPr>
            <w:pStyle w:val="Contents3"/>
            <w:tabs>
              <w:tab w:val="clear" w:pos="8459"/>
              <w:tab w:val="right" w:pos="9026" w:leader="dot"/>
            </w:tabs>
            <w:rPr/>
          </w:pPr>
          <w:hyperlink w:anchor="__RefHeading___Toc2632718_380464308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632720_3804643083">
            <w:r>
              <w:rPr>
                <w:webHidden/>
                <w:rStyle w:val="IndexLink"/>
                <w:rtl w:val="true"/>
              </w:rPr>
              <w:t>دليل انتخاب اين حديث</w:t>
            </w:r>
            <w:r>
              <w:rPr>
                <w:rStyle w:val="IndexLink"/>
                <w:rtl w:val="true"/>
              </w:rPr>
              <w:tab/>
            </w:r>
            <w:r>
              <w:rPr>
                <w:rStyle w:val="IndexLink"/>
              </w:rPr>
              <w:t>34</w:t>
            </w:r>
          </w:hyperlink>
        </w:p>
        <w:p>
          <w:pPr>
            <w:pStyle w:val="Contents3"/>
            <w:tabs>
              <w:tab w:val="clear" w:pos="8459"/>
              <w:tab w:val="right" w:pos="9026" w:leader="dot"/>
            </w:tabs>
            <w:rPr/>
          </w:pPr>
          <w:hyperlink w:anchor="__RefHeading___Toc2632722_3804643083">
            <w:r>
              <w:rPr>
                <w:webHidden/>
                <w:rStyle w:val="IndexLink"/>
                <w:rtl w:val="true"/>
              </w:rPr>
              <w:t>تعابير گوناگون از يك حقيقت</w:t>
            </w:r>
            <w:r>
              <w:rPr>
                <w:rStyle w:val="IndexLink"/>
                <w:rtl w:val="true"/>
              </w:rPr>
              <w:tab/>
            </w:r>
            <w:r>
              <w:rPr>
                <w:rStyle w:val="IndexLink"/>
              </w:rPr>
              <w:t>35</w:t>
            </w:r>
          </w:hyperlink>
        </w:p>
        <w:p>
          <w:pPr>
            <w:pStyle w:val="Contents3"/>
            <w:tabs>
              <w:tab w:val="clear" w:pos="8459"/>
              <w:tab w:val="right" w:pos="9026" w:leader="dot"/>
            </w:tabs>
            <w:rPr/>
          </w:pPr>
          <w:hyperlink w:anchor="__RefHeading___Toc2632724_3804643083">
            <w:r>
              <w:rPr>
                <w:webHidden/>
                <w:rStyle w:val="IndexLink"/>
                <w:rtl w:val="true"/>
              </w:rPr>
              <w:t>آل پيامبر صلي الله عليه و آله در سخن بزرگان عامه</w:t>
            </w:r>
            <w:r>
              <w:rPr>
                <w:rStyle w:val="IndexLink"/>
                <w:rtl w:val="true"/>
              </w:rPr>
              <w:tab/>
            </w:r>
            <w:r>
              <w:rPr>
                <w:rStyle w:val="IndexLink"/>
              </w:rPr>
              <w:t>36</w:t>
            </w:r>
          </w:hyperlink>
        </w:p>
        <w:p>
          <w:pPr>
            <w:pStyle w:val="Contents3"/>
            <w:tabs>
              <w:tab w:val="clear" w:pos="8459"/>
              <w:tab w:val="right" w:pos="9026" w:leader="dot"/>
            </w:tabs>
            <w:rPr/>
          </w:pPr>
          <w:hyperlink w:anchor="__RefHeading___Toc2632726_3804643083">
            <w:r>
              <w:rPr>
                <w:webHidden/>
                <w:rStyle w:val="IndexLink"/>
                <w:rtl w:val="true"/>
              </w:rPr>
              <w:t xml:space="preserve">منع پيامبر صلي الله عليه و آله از صلوات أبتر </w:t>
            </w:r>
            <w:r>
              <w:rPr>
                <w:rStyle w:val="IndexLink"/>
                <w:rtl w:val="true"/>
              </w:rPr>
              <w:t>«</w:t>
            </w:r>
            <w:r>
              <w:rPr>
                <w:rStyle w:val="IndexLink"/>
                <w:rtl w:val="true"/>
              </w:rPr>
              <w:t>بدون ذكر آل</w:t>
            </w:r>
            <w:r>
              <w:rPr>
                <w:rStyle w:val="IndexLink"/>
                <w:rtl w:val="true"/>
              </w:rPr>
              <w:t>»</w:t>
              <w:tab/>
            </w:r>
            <w:r>
              <w:rPr>
                <w:rStyle w:val="IndexLink"/>
              </w:rPr>
              <w:t>40</w:t>
            </w:r>
          </w:hyperlink>
        </w:p>
        <w:p>
          <w:pPr>
            <w:pStyle w:val="Contents2"/>
            <w:tabs>
              <w:tab w:val="clear" w:pos="8743"/>
              <w:tab w:val="right" w:pos="9026" w:leader="dot"/>
            </w:tabs>
            <w:rPr/>
          </w:pPr>
          <w:hyperlink w:anchor="__RefHeading___Toc2632728_3804643083">
            <w:r>
              <w:rPr>
                <w:webHidden/>
                <w:rStyle w:val="IndexLink"/>
                <w:rtl w:val="true"/>
              </w:rPr>
              <w:t xml:space="preserve">حديث پنجم </w:t>
            </w:r>
            <w:r>
              <w:rPr>
                <w:rStyle w:val="IndexLink"/>
                <w:rtl w:val="true"/>
              </w:rPr>
              <w:t xml:space="preserve">: </w:t>
            </w:r>
            <w:r>
              <w:rPr>
                <w:rStyle w:val="IndexLink"/>
                <w:rtl w:val="true"/>
              </w:rPr>
              <w:t>آن‌كه بميرد و امام زمانش را نشناسد</w:t>
            </w:r>
            <w:r>
              <w:rPr>
                <w:rStyle w:val="IndexLink"/>
                <w:rtl w:val="true"/>
              </w:rPr>
              <w:t>...</w:t>
              <w:tab/>
            </w:r>
            <w:r>
              <w:rPr>
                <w:rStyle w:val="IndexLink"/>
              </w:rPr>
              <w:t>43</w:t>
            </w:r>
          </w:hyperlink>
        </w:p>
        <w:p>
          <w:pPr>
            <w:pStyle w:val="Contents3"/>
            <w:tabs>
              <w:tab w:val="clear" w:pos="8459"/>
              <w:tab w:val="right" w:pos="9026" w:leader="dot"/>
            </w:tabs>
            <w:rPr/>
          </w:pPr>
          <w:hyperlink w:anchor="__RefHeading___Toc2632730_380464308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632732_3804643083">
            <w:r>
              <w:rPr>
                <w:webHidden/>
                <w:rStyle w:val="IndexLink"/>
                <w:rtl w:val="true"/>
              </w:rPr>
              <w:t>اهميت شناخت امام زمان</w:t>
            </w:r>
            <w:r>
              <w:rPr>
                <w:rStyle w:val="IndexLink"/>
                <w:rtl w:val="true"/>
              </w:rPr>
              <w:tab/>
            </w:r>
            <w:r>
              <w:rPr>
                <w:rStyle w:val="IndexLink"/>
              </w:rPr>
              <w:t>45</w:t>
            </w:r>
          </w:hyperlink>
        </w:p>
        <w:p>
          <w:pPr>
            <w:pStyle w:val="Contents3"/>
            <w:tabs>
              <w:tab w:val="clear" w:pos="8459"/>
              <w:tab w:val="right" w:pos="9026" w:leader="dot"/>
            </w:tabs>
            <w:rPr/>
          </w:pPr>
          <w:hyperlink w:anchor="__RefHeading___Toc2632734_3804643083">
            <w:r>
              <w:rPr>
                <w:webHidden/>
                <w:rStyle w:val="IndexLink"/>
                <w:rtl w:val="true"/>
              </w:rPr>
              <w:t>امام زمان كيست؟</w:t>
            </w:r>
            <w:r>
              <w:rPr>
                <w:rStyle w:val="IndexLink"/>
                <w:rtl w:val="true"/>
              </w:rPr>
              <w:tab/>
            </w:r>
            <w:r>
              <w:rPr>
                <w:rStyle w:val="IndexLink"/>
              </w:rPr>
              <w:t>46</w:t>
            </w:r>
          </w:hyperlink>
        </w:p>
        <w:p>
          <w:pPr>
            <w:pStyle w:val="Contents2"/>
            <w:tabs>
              <w:tab w:val="clear" w:pos="8743"/>
              <w:tab w:val="right" w:pos="9026" w:leader="dot"/>
            </w:tabs>
            <w:rPr/>
          </w:pPr>
          <w:hyperlink w:anchor="__RefHeading___Toc2632736_3804643083">
            <w:r>
              <w:rPr>
                <w:webHidden/>
                <w:rStyle w:val="IndexLink"/>
                <w:rtl w:val="true"/>
              </w:rPr>
              <w:t xml:space="preserve">حديث ششم </w:t>
            </w:r>
            <w:r>
              <w:rPr>
                <w:rStyle w:val="IndexLink"/>
                <w:rtl w:val="true"/>
              </w:rPr>
              <w:t xml:space="preserve">: </w:t>
            </w:r>
            <w:r>
              <w:rPr>
                <w:rStyle w:val="IndexLink"/>
                <w:rtl w:val="true"/>
              </w:rPr>
              <w:t>استواري و عزّت اسلام به دوازده جانشين پيامبر صلي الله عليه و آله است</w:t>
            </w:r>
            <w:r>
              <w:rPr>
                <w:rStyle w:val="IndexLink"/>
                <w:rtl w:val="true"/>
              </w:rPr>
              <w:tab/>
            </w:r>
            <w:r>
              <w:rPr>
                <w:rStyle w:val="IndexLink"/>
              </w:rPr>
              <w:t>48</w:t>
            </w:r>
          </w:hyperlink>
        </w:p>
        <w:p>
          <w:pPr>
            <w:pStyle w:val="Contents3"/>
            <w:tabs>
              <w:tab w:val="clear" w:pos="8459"/>
              <w:tab w:val="right" w:pos="9026" w:leader="dot"/>
            </w:tabs>
            <w:rPr/>
          </w:pPr>
          <w:hyperlink w:anchor="__RefHeading___Toc2632738_380464308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632740_3804643083">
            <w:r>
              <w:rPr>
                <w:webHidden/>
                <w:rStyle w:val="IndexLink"/>
                <w:rtl w:val="true"/>
              </w:rPr>
              <w:t>تواتر حديث</w:t>
            </w:r>
            <w:r>
              <w:rPr>
                <w:rStyle w:val="IndexLink"/>
                <w:rtl w:val="true"/>
              </w:rPr>
              <w:tab/>
            </w:r>
            <w:r>
              <w:rPr>
                <w:rStyle w:val="IndexLink"/>
              </w:rPr>
              <w:t>49</w:t>
            </w:r>
          </w:hyperlink>
        </w:p>
        <w:p>
          <w:pPr>
            <w:pStyle w:val="Contents3"/>
            <w:tabs>
              <w:tab w:val="clear" w:pos="8459"/>
              <w:tab w:val="right" w:pos="9026" w:leader="dot"/>
            </w:tabs>
            <w:rPr/>
          </w:pPr>
          <w:hyperlink w:anchor="__RefHeading___Toc2632742_3804643083">
            <w:r>
              <w:rPr>
                <w:webHidden/>
                <w:rStyle w:val="IndexLink"/>
                <w:rtl w:val="true"/>
              </w:rPr>
              <w:t>ضرورت شناخت دوازده خليفه پيامبر صلي الله عليه و آله</w:t>
            </w:r>
            <w:r>
              <w:rPr>
                <w:rStyle w:val="IndexLink"/>
                <w:rtl w:val="true"/>
              </w:rPr>
              <w:tab/>
            </w:r>
            <w:r>
              <w:rPr>
                <w:rStyle w:val="IndexLink"/>
              </w:rPr>
              <w:t>50</w:t>
            </w:r>
          </w:hyperlink>
        </w:p>
        <w:p>
          <w:pPr>
            <w:pStyle w:val="Contents2"/>
            <w:tabs>
              <w:tab w:val="clear" w:pos="8743"/>
              <w:tab w:val="right" w:pos="9026" w:leader="dot"/>
            </w:tabs>
            <w:rPr/>
          </w:pPr>
          <w:hyperlink w:anchor="__RefHeading___Toc2632744_3804643083">
            <w:r>
              <w:rPr>
                <w:webHidden/>
                <w:rStyle w:val="IndexLink"/>
                <w:rtl w:val="true"/>
              </w:rPr>
              <w:t xml:space="preserve">حديث هفتم </w:t>
            </w:r>
            <w:r>
              <w:rPr>
                <w:rStyle w:val="IndexLink"/>
                <w:rtl w:val="true"/>
              </w:rPr>
              <w:t xml:space="preserve">: </w:t>
            </w:r>
            <w:r>
              <w:rPr>
                <w:rStyle w:val="IndexLink"/>
                <w:rtl w:val="true"/>
              </w:rPr>
              <w:t>بافته‌هاي ابوهُريره</w:t>
            </w:r>
            <w:r>
              <w:rPr>
                <w:rStyle w:val="IndexLink"/>
                <w:rtl w:val="true"/>
              </w:rPr>
              <w:tab/>
            </w:r>
            <w:r>
              <w:rPr>
                <w:rStyle w:val="IndexLink"/>
              </w:rPr>
              <w:t>53</w:t>
            </w:r>
          </w:hyperlink>
        </w:p>
        <w:p>
          <w:pPr>
            <w:pStyle w:val="Contents3"/>
            <w:tabs>
              <w:tab w:val="clear" w:pos="8459"/>
              <w:tab w:val="right" w:pos="9026" w:leader="dot"/>
            </w:tabs>
            <w:rPr/>
          </w:pPr>
          <w:hyperlink w:anchor="__RefHeading___Toc2632746_380464308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632748_3804643083">
            <w:r>
              <w:rPr>
                <w:webHidden/>
                <w:rStyle w:val="IndexLink"/>
                <w:rtl w:val="true"/>
              </w:rPr>
              <w:t xml:space="preserve">بررسي اعتبار </w:t>
            </w:r>
            <w:r>
              <w:rPr>
                <w:rStyle w:val="IndexLink"/>
                <w:rtl w:val="true"/>
              </w:rPr>
              <w:t>«</w:t>
            </w:r>
            <w:r>
              <w:rPr>
                <w:rStyle w:val="IndexLink"/>
                <w:rtl w:val="true"/>
              </w:rPr>
              <w:t>صحيح بخاري</w:t>
            </w:r>
            <w:r>
              <w:rPr>
                <w:rStyle w:val="IndexLink"/>
                <w:rtl w:val="true"/>
              </w:rPr>
              <w:t xml:space="preserve">» </w:t>
            </w:r>
            <w:r>
              <w:rPr>
                <w:rStyle w:val="IndexLink"/>
                <w:rtl w:val="true"/>
              </w:rPr>
              <w:t xml:space="preserve">و </w:t>
            </w:r>
            <w:r>
              <w:rPr>
                <w:rStyle w:val="IndexLink"/>
                <w:rtl w:val="true"/>
              </w:rPr>
              <w:t>«</w:t>
            </w:r>
            <w:r>
              <w:rPr>
                <w:rStyle w:val="IndexLink"/>
                <w:rtl w:val="true"/>
              </w:rPr>
              <w:t>صحيح مسلم</w:t>
            </w:r>
            <w:r>
              <w:rPr>
                <w:rStyle w:val="IndexLink"/>
                <w:rtl w:val="true"/>
              </w:rPr>
              <w:t>»</w:t>
              <w:tab/>
            </w:r>
            <w:r>
              <w:rPr>
                <w:rStyle w:val="IndexLink"/>
              </w:rPr>
              <w:t>54</w:t>
            </w:r>
          </w:hyperlink>
        </w:p>
        <w:p>
          <w:pPr>
            <w:pStyle w:val="Contents3"/>
            <w:tabs>
              <w:tab w:val="clear" w:pos="8459"/>
              <w:tab w:val="right" w:pos="9026" w:leader="dot"/>
            </w:tabs>
            <w:rPr/>
          </w:pPr>
          <w:hyperlink w:anchor="__RefHeading___Toc2632750_3804643083">
            <w:r>
              <w:rPr>
                <w:webHidden/>
                <w:rStyle w:val="IndexLink"/>
                <w:rtl w:val="true"/>
              </w:rPr>
              <w:t xml:space="preserve">اشكالات فراوان </w:t>
            </w:r>
            <w:r>
              <w:rPr>
                <w:rStyle w:val="IndexLink"/>
                <w:rtl w:val="true"/>
              </w:rPr>
              <w:t>«</w:t>
            </w:r>
            <w:r>
              <w:rPr>
                <w:rStyle w:val="IndexLink"/>
                <w:rtl w:val="true"/>
              </w:rPr>
              <w:t>صحيحين</w:t>
            </w:r>
            <w:r>
              <w:rPr>
                <w:rStyle w:val="IndexLink"/>
                <w:rtl w:val="true"/>
              </w:rPr>
              <w:t>»</w:t>
              <w:tab/>
            </w:r>
            <w:r>
              <w:rPr>
                <w:rStyle w:val="IndexLink"/>
              </w:rPr>
              <w:t>58</w:t>
            </w:r>
          </w:hyperlink>
        </w:p>
        <w:p>
          <w:pPr>
            <w:pStyle w:val="Contents2"/>
            <w:tabs>
              <w:tab w:val="clear" w:pos="8743"/>
              <w:tab w:val="right" w:pos="9026" w:leader="dot"/>
            </w:tabs>
            <w:rPr/>
          </w:pPr>
          <w:hyperlink w:anchor="__RefHeading___Toc2632752_3804643083">
            <w:r>
              <w:rPr>
                <w:webHidden/>
                <w:rStyle w:val="IndexLink"/>
                <w:rtl w:val="true"/>
              </w:rPr>
              <w:t xml:space="preserve">حديث هشتم </w:t>
            </w:r>
            <w:r>
              <w:rPr>
                <w:rStyle w:val="IndexLink"/>
                <w:rtl w:val="true"/>
              </w:rPr>
              <w:t xml:space="preserve">: </w:t>
            </w:r>
            <w:r>
              <w:rPr>
                <w:rStyle w:val="IndexLink"/>
                <w:rtl w:val="true"/>
              </w:rPr>
              <w:t>دروازة شهر علم پيامبر صلي الله عليه و آله</w:t>
            </w:r>
            <w:r>
              <w:rPr>
                <w:rStyle w:val="IndexLink"/>
                <w:rtl w:val="true"/>
              </w:rPr>
              <w:tab/>
            </w:r>
            <w:r>
              <w:rPr>
                <w:rStyle w:val="IndexLink"/>
              </w:rPr>
              <w:t>66</w:t>
            </w:r>
          </w:hyperlink>
        </w:p>
        <w:p>
          <w:pPr>
            <w:pStyle w:val="Contents3"/>
            <w:tabs>
              <w:tab w:val="clear" w:pos="8459"/>
              <w:tab w:val="right" w:pos="9026" w:leader="dot"/>
            </w:tabs>
            <w:rPr/>
          </w:pPr>
          <w:hyperlink w:anchor="__RefHeading___Toc2632754_380464308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632756_3804643083">
            <w:r>
              <w:rPr>
                <w:webHidden/>
                <w:rStyle w:val="IndexLink"/>
                <w:rtl w:val="true"/>
              </w:rPr>
              <w:t>برتري اميرالمؤمنين علي عليه السلام بر همة صحابه</w:t>
            </w:r>
            <w:r>
              <w:rPr>
                <w:rStyle w:val="IndexLink"/>
                <w:rtl w:val="true"/>
              </w:rPr>
              <w:tab/>
            </w:r>
            <w:r>
              <w:rPr>
                <w:rStyle w:val="IndexLink"/>
              </w:rPr>
              <w:t>67</w:t>
            </w:r>
          </w:hyperlink>
        </w:p>
        <w:p>
          <w:pPr>
            <w:pStyle w:val="Contents2"/>
            <w:tabs>
              <w:tab w:val="clear" w:pos="8743"/>
              <w:tab w:val="right" w:pos="9026" w:leader="dot"/>
            </w:tabs>
            <w:rPr/>
          </w:pPr>
          <w:hyperlink w:anchor="__RefHeading___Toc2632758_3804643083">
            <w:r>
              <w:rPr>
                <w:webHidden/>
                <w:rStyle w:val="IndexLink"/>
                <w:rtl w:val="true"/>
              </w:rPr>
              <w:t xml:space="preserve">حديث نهم </w:t>
            </w:r>
            <w:r>
              <w:rPr>
                <w:rStyle w:val="IndexLink"/>
                <w:rtl w:val="true"/>
              </w:rPr>
              <w:t xml:space="preserve">: </w:t>
            </w:r>
            <w:r>
              <w:rPr>
                <w:rStyle w:val="IndexLink"/>
                <w:rtl w:val="true"/>
              </w:rPr>
              <w:t>علي صلي الله عليه و آله با حق و حق با علي صلي الله عليه و آله است</w:t>
            </w:r>
            <w:r>
              <w:rPr>
                <w:rStyle w:val="IndexLink"/>
                <w:rtl w:val="true"/>
              </w:rPr>
              <w:tab/>
            </w:r>
            <w:r>
              <w:rPr>
                <w:rStyle w:val="IndexLink"/>
              </w:rPr>
              <w:t>81</w:t>
            </w:r>
          </w:hyperlink>
        </w:p>
        <w:p>
          <w:pPr>
            <w:pStyle w:val="Contents3"/>
            <w:tabs>
              <w:tab w:val="clear" w:pos="8459"/>
              <w:tab w:val="right" w:pos="9026" w:leader="dot"/>
            </w:tabs>
            <w:rPr/>
          </w:pPr>
          <w:hyperlink w:anchor="__RefHeading___Toc2632760_380464308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632762_3804643083">
            <w:r>
              <w:rPr>
                <w:webHidden/>
                <w:rStyle w:val="IndexLink"/>
                <w:rtl w:val="true"/>
              </w:rPr>
              <w:t>جدايي از علي عليه السلام جدايي از پيامبر صلي الله عليه و آله است</w:t>
            </w:r>
            <w:r>
              <w:rPr>
                <w:rStyle w:val="IndexLink"/>
                <w:rtl w:val="true"/>
              </w:rPr>
              <w:tab/>
            </w:r>
            <w:r>
              <w:rPr>
                <w:rStyle w:val="IndexLink"/>
              </w:rPr>
              <w:t>85</w:t>
            </w:r>
          </w:hyperlink>
        </w:p>
        <w:p>
          <w:pPr>
            <w:pStyle w:val="Contents3"/>
            <w:tabs>
              <w:tab w:val="clear" w:pos="8459"/>
              <w:tab w:val="right" w:pos="9026" w:leader="dot"/>
            </w:tabs>
            <w:rPr/>
          </w:pPr>
          <w:hyperlink w:anchor="__RefHeading___Toc2632764_3804643083">
            <w:r>
              <w:rPr>
                <w:webHidden/>
                <w:rStyle w:val="IndexLink"/>
                <w:rtl w:val="true"/>
              </w:rPr>
              <w:t>صديق اكبر و فاروق امت</w:t>
            </w:r>
            <w:r>
              <w:rPr>
                <w:rStyle w:val="IndexLink"/>
                <w:rtl w:val="true"/>
              </w:rPr>
              <w:tab/>
            </w:r>
            <w:r>
              <w:rPr>
                <w:rStyle w:val="IndexLink"/>
              </w:rPr>
              <w:t>86</w:t>
            </w:r>
          </w:hyperlink>
        </w:p>
        <w:p>
          <w:pPr>
            <w:pStyle w:val="Contents3"/>
            <w:tabs>
              <w:tab w:val="clear" w:pos="8459"/>
              <w:tab w:val="right" w:pos="9026" w:leader="dot"/>
            </w:tabs>
            <w:rPr/>
          </w:pPr>
          <w:hyperlink w:anchor="__RefHeading___Toc2632766_3804643083">
            <w:r>
              <w:rPr>
                <w:webHidden/>
                <w:rStyle w:val="IndexLink"/>
                <w:rtl w:val="true"/>
              </w:rPr>
              <w:t>دليل عصمت</w:t>
            </w:r>
            <w:r>
              <w:rPr>
                <w:rStyle w:val="IndexLink"/>
                <w:rtl w:val="true"/>
              </w:rPr>
              <w:tab/>
            </w:r>
            <w:r>
              <w:rPr>
                <w:rStyle w:val="IndexLink"/>
              </w:rPr>
              <w:t>91</w:t>
            </w:r>
          </w:hyperlink>
        </w:p>
        <w:p>
          <w:pPr>
            <w:pStyle w:val="Contents3"/>
            <w:tabs>
              <w:tab w:val="clear" w:pos="8459"/>
              <w:tab w:val="right" w:pos="9026" w:leader="dot"/>
            </w:tabs>
            <w:rPr/>
          </w:pPr>
          <w:hyperlink w:anchor="__RefHeading___Toc2632768_3804643083">
            <w:r>
              <w:rPr>
                <w:webHidden/>
                <w:rStyle w:val="IndexLink"/>
                <w:rtl w:val="true"/>
              </w:rPr>
              <w:t>راه وحدت</w:t>
            </w:r>
            <w:r>
              <w:rPr>
                <w:rStyle w:val="IndexLink"/>
                <w:rtl w:val="true"/>
              </w:rPr>
              <w:tab/>
            </w:r>
            <w:r>
              <w:rPr>
                <w:rStyle w:val="IndexLink"/>
              </w:rPr>
              <w:t>91</w:t>
            </w:r>
          </w:hyperlink>
        </w:p>
        <w:p>
          <w:pPr>
            <w:pStyle w:val="Contents2"/>
            <w:tabs>
              <w:tab w:val="clear" w:pos="8743"/>
              <w:tab w:val="right" w:pos="9026" w:leader="dot"/>
            </w:tabs>
            <w:rPr/>
          </w:pPr>
          <w:hyperlink w:anchor="__RefHeading___Toc2632770_3804643083">
            <w:r>
              <w:rPr>
                <w:webHidden/>
                <w:rStyle w:val="IndexLink"/>
                <w:rtl w:val="true"/>
              </w:rPr>
              <w:t xml:space="preserve">حديث دهم </w:t>
            </w:r>
            <w:r>
              <w:rPr>
                <w:rStyle w:val="IndexLink"/>
                <w:rtl w:val="true"/>
              </w:rPr>
              <w:t xml:space="preserve">: </w:t>
            </w:r>
            <w:r>
              <w:rPr>
                <w:rStyle w:val="IndexLink"/>
                <w:rtl w:val="true"/>
              </w:rPr>
              <w:t xml:space="preserve">علي عليه السلام </w:t>
            </w:r>
            <w:r>
              <w:rPr>
                <w:rStyle w:val="IndexLink"/>
                <w:rtl w:val="true"/>
              </w:rPr>
              <w:t>«</w:t>
            </w:r>
            <w:r>
              <w:rPr>
                <w:rStyle w:val="IndexLink"/>
                <w:rtl w:val="true"/>
              </w:rPr>
              <w:t>هارون</w:t>
            </w:r>
            <w:r>
              <w:rPr>
                <w:rStyle w:val="IndexLink"/>
                <w:rtl w:val="true"/>
              </w:rPr>
              <w:t xml:space="preserve">» </w:t>
            </w:r>
            <w:r>
              <w:rPr>
                <w:rStyle w:val="IndexLink"/>
                <w:rtl w:val="true"/>
              </w:rPr>
              <w:t>اين اُمت است</w:t>
            </w:r>
            <w:r>
              <w:rPr>
                <w:rStyle w:val="IndexLink"/>
                <w:rtl w:val="true"/>
              </w:rPr>
              <w:tab/>
            </w:r>
            <w:r>
              <w:rPr>
                <w:rStyle w:val="IndexLink"/>
              </w:rPr>
              <w:t>92</w:t>
            </w:r>
          </w:hyperlink>
        </w:p>
        <w:p>
          <w:pPr>
            <w:pStyle w:val="Contents3"/>
            <w:tabs>
              <w:tab w:val="clear" w:pos="8459"/>
              <w:tab w:val="right" w:pos="9026" w:leader="dot"/>
            </w:tabs>
            <w:rPr/>
          </w:pPr>
          <w:hyperlink w:anchor="__RefHeading___Toc2632772_380464308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632774_3804643083">
            <w:r>
              <w:rPr>
                <w:webHidden/>
                <w:rStyle w:val="IndexLink"/>
                <w:rtl w:val="true"/>
              </w:rPr>
              <w:t>مناصب هارون</w:t>
            </w:r>
            <w:r>
              <w:rPr>
                <w:rStyle w:val="IndexLink"/>
                <w:rtl w:val="true"/>
              </w:rPr>
              <w:tab/>
            </w:r>
            <w:r>
              <w:rPr>
                <w:rStyle w:val="IndexLink"/>
              </w:rPr>
              <w:t>97</w:t>
            </w:r>
          </w:hyperlink>
        </w:p>
        <w:p>
          <w:pPr>
            <w:pStyle w:val="Contents3"/>
            <w:tabs>
              <w:tab w:val="clear" w:pos="8459"/>
              <w:tab w:val="right" w:pos="9026" w:leader="dot"/>
            </w:tabs>
            <w:rPr/>
          </w:pPr>
          <w:hyperlink w:anchor="__RefHeading___Toc2632776_3804643083">
            <w:r>
              <w:rPr>
                <w:webHidden/>
                <w:rStyle w:val="IndexLink"/>
                <w:rtl w:val="true"/>
              </w:rPr>
              <w:t>نتيجه</w:t>
            </w:r>
            <w:r>
              <w:rPr>
                <w:rStyle w:val="IndexLink"/>
                <w:rtl w:val="true"/>
              </w:rPr>
              <w:tab/>
            </w:r>
            <w:r>
              <w:rPr>
                <w:rStyle w:val="IndexLink"/>
              </w:rPr>
              <w:t>98</w:t>
            </w:r>
          </w:hyperlink>
        </w:p>
        <w:p>
          <w:pPr>
            <w:pStyle w:val="Contents2"/>
            <w:tabs>
              <w:tab w:val="clear" w:pos="8743"/>
              <w:tab w:val="right" w:pos="9026" w:leader="dot"/>
            </w:tabs>
            <w:rPr/>
          </w:pPr>
          <w:hyperlink w:anchor="__RefHeading___Toc2632778_3804643083">
            <w:r>
              <w:rPr>
                <w:webHidden/>
                <w:rStyle w:val="IndexLink"/>
                <w:rtl w:val="true"/>
              </w:rPr>
              <w:t xml:space="preserve">حديث يازدهم </w:t>
            </w:r>
            <w:r>
              <w:rPr>
                <w:rStyle w:val="IndexLink"/>
                <w:rtl w:val="true"/>
              </w:rPr>
              <w:t xml:space="preserve">: </w:t>
            </w:r>
            <w:r>
              <w:rPr>
                <w:rStyle w:val="IndexLink"/>
                <w:rtl w:val="true"/>
              </w:rPr>
              <w:t>عدالت اصحاب پيامبر صلي الله عليه و آله</w:t>
            </w:r>
            <w:r>
              <w:rPr>
                <w:rStyle w:val="IndexLink"/>
                <w:rtl w:val="true"/>
              </w:rPr>
              <w:tab/>
            </w:r>
            <w:r>
              <w:rPr>
                <w:rStyle w:val="IndexLink"/>
              </w:rPr>
              <w:t>100</w:t>
            </w:r>
          </w:hyperlink>
        </w:p>
        <w:p>
          <w:pPr>
            <w:pStyle w:val="Contents3"/>
            <w:tabs>
              <w:tab w:val="clear" w:pos="8459"/>
              <w:tab w:val="right" w:pos="9026" w:leader="dot"/>
            </w:tabs>
            <w:rPr/>
          </w:pPr>
          <w:hyperlink w:anchor="__RefHeading___Toc2632780_380464308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632782_3804643083">
            <w:r>
              <w:rPr>
                <w:webHidden/>
                <w:rStyle w:val="IndexLink"/>
                <w:rtl w:val="true"/>
              </w:rPr>
              <w:t>دسته‌هاي مختلف صحابه</w:t>
            </w:r>
            <w:r>
              <w:rPr>
                <w:rStyle w:val="IndexLink"/>
                <w:rtl w:val="true"/>
              </w:rPr>
              <w:tab/>
            </w:r>
            <w:r>
              <w:rPr>
                <w:rStyle w:val="IndexLink"/>
              </w:rPr>
              <w:t>103</w:t>
            </w:r>
          </w:hyperlink>
        </w:p>
        <w:p>
          <w:pPr>
            <w:pStyle w:val="Contents3"/>
            <w:tabs>
              <w:tab w:val="clear" w:pos="8459"/>
              <w:tab w:val="right" w:pos="9026" w:leader="dot"/>
            </w:tabs>
            <w:rPr/>
          </w:pPr>
          <w:hyperlink w:anchor="__RefHeading___Toc2632784_3804643083">
            <w:r>
              <w:rPr>
                <w:webHidden/>
                <w:rStyle w:val="IndexLink"/>
                <w:rtl w:val="true"/>
              </w:rPr>
              <w:t>توجيه‌هاي غير منطقي</w:t>
            </w:r>
            <w:r>
              <w:rPr>
                <w:rStyle w:val="IndexLink"/>
                <w:rtl w:val="true"/>
              </w:rPr>
              <w:tab/>
            </w:r>
            <w:r>
              <w:rPr>
                <w:rStyle w:val="IndexLink"/>
              </w:rPr>
              <w:t>111</w:t>
            </w:r>
          </w:hyperlink>
        </w:p>
        <w:p>
          <w:pPr>
            <w:pStyle w:val="Contents3"/>
            <w:tabs>
              <w:tab w:val="clear" w:pos="8459"/>
              <w:tab w:val="right" w:pos="9026" w:leader="dot"/>
            </w:tabs>
            <w:rPr/>
          </w:pPr>
          <w:hyperlink w:anchor="__RefHeading___Toc2632786_3804643083">
            <w:r>
              <w:rPr>
                <w:webHidden/>
                <w:rStyle w:val="IndexLink"/>
                <w:rtl w:val="true"/>
              </w:rPr>
              <w:t xml:space="preserve">بررسي روايت </w:t>
            </w:r>
            <w:r>
              <w:rPr>
                <w:rStyle w:val="IndexLink"/>
                <w:rtl w:val="true"/>
              </w:rPr>
              <w:t>«</w:t>
            </w:r>
            <w:r>
              <w:rPr>
                <w:rStyle w:val="IndexLink"/>
                <w:rtl w:val="true"/>
              </w:rPr>
              <w:t>اصحابي كالنجوم</w:t>
            </w:r>
            <w:r>
              <w:rPr>
                <w:rStyle w:val="IndexLink"/>
                <w:rtl w:val="true"/>
              </w:rPr>
              <w:t>»</w:t>
              <w:tab/>
            </w:r>
            <w:r>
              <w:rPr>
                <w:rStyle w:val="IndexLink"/>
              </w:rPr>
              <w:t>114</w:t>
            </w:r>
          </w:hyperlink>
        </w:p>
        <w:p>
          <w:pPr>
            <w:pStyle w:val="Contents3"/>
            <w:tabs>
              <w:tab w:val="clear" w:pos="8459"/>
              <w:tab w:val="right" w:pos="9026" w:leader="dot"/>
            </w:tabs>
            <w:rPr/>
          </w:pPr>
          <w:hyperlink w:anchor="__RefHeading___Toc2632788_3804643083">
            <w:r>
              <w:rPr>
                <w:webHidden/>
                <w:rStyle w:val="IndexLink"/>
                <w:rtl w:val="true"/>
              </w:rPr>
              <w:t>اصحاب پيامبر صلي الله عليه و آله در بيان امام سجاد عليه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2632790_3804643083">
            <w:r>
              <w:rPr>
                <w:webHidden/>
                <w:rStyle w:val="IndexLink"/>
                <w:rtl w:val="true"/>
              </w:rPr>
              <w:t xml:space="preserve">حديث دوازدهم </w:t>
            </w:r>
            <w:r>
              <w:rPr>
                <w:rStyle w:val="IndexLink"/>
                <w:rtl w:val="true"/>
              </w:rPr>
              <w:t xml:space="preserve">: </w:t>
            </w:r>
            <w:r>
              <w:rPr>
                <w:rStyle w:val="IndexLink"/>
                <w:rtl w:val="true"/>
              </w:rPr>
              <w:t>جانشين پيامبر صلي الله عليه و آله چه كسي است؟</w:t>
            </w:r>
            <w:r>
              <w:rPr>
                <w:rStyle w:val="IndexLink"/>
                <w:rtl w:val="true"/>
              </w:rPr>
              <w:tab/>
            </w:r>
            <w:r>
              <w:rPr>
                <w:rStyle w:val="IndexLink"/>
              </w:rPr>
              <w:t>119</w:t>
            </w:r>
          </w:hyperlink>
        </w:p>
        <w:p>
          <w:pPr>
            <w:pStyle w:val="Contents3"/>
            <w:tabs>
              <w:tab w:val="clear" w:pos="8459"/>
              <w:tab w:val="right" w:pos="9026" w:leader="dot"/>
            </w:tabs>
            <w:rPr/>
          </w:pPr>
          <w:hyperlink w:anchor="__RefHeading___Toc2632792_380464308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632794_3804643083">
            <w:r>
              <w:rPr>
                <w:webHidden/>
                <w:rStyle w:val="IndexLink"/>
                <w:rtl w:val="true"/>
              </w:rPr>
              <w:t>تعصب‌ها و تحريف‌ها</w:t>
            </w:r>
            <w:r>
              <w:rPr>
                <w:rStyle w:val="IndexLink"/>
                <w:rtl w:val="true"/>
              </w:rPr>
              <w:tab/>
            </w:r>
            <w:r>
              <w:rPr>
                <w:rStyle w:val="IndexLink"/>
              </w:rPr>
              <w:t>121</w:t>
            </w:r>
          </w:hyperlink>
        </w:p>
        <w:p>
          <w:pPr>
            <w:pStyle w:val="Contents3"/>
            <w:tabs>
              <w:tab w:val="clear" w:pos="8459"/>
              <w:tab w:val="right" w:pos="9026" w:leader="dot"/>
            </w:tabs>
            <w:rPr/>
          </w:pPr>
          <w:hyperlink w:anchor="__RefHeading___Toc2632796_3804643083">
            <w:r>
              <w:rPr>
                <w:webHidden/>
                <w:rStyle w:val="IndexLink"/>
                <w:rtl w:val="true"/>
              </w:rPr>
              <w:t>آيا پيامبر صلي الله عليه و آله خليفه تعيين نمود يا نه؟</w:t>
            </w:r>
            <w:r>
              <w:rPr>
                <w:rStyle w:val="IndexLink"/>
                <w:rtl w:val="true"/>
              </w:rPr>
              <w:tab/>
            </w:r>
            <w:r>
              <w:rPr>
                <w:rStyle w:val="IndexLink"/>
              </w:rPr>
              <w:t>123</w:t>
            </w:r>
          </w:hyperlink>
        </w:p>
        <w:p>
          <w:pPr>
            <w:pStyle w:val="Contents3"/>
            <w:tabs>
              <w:tab w:val="clear" w:pos="8459"/>
              <w:tab w:val="right" w:pos="9026" w:leader="dot"/>
            </w:tabs>
            <w:rPr/>
          </w:pPr>
          <w:hyperlink w:anchor="__RefHeading___Toc2632798_3804643083">
            <w:r>
              <w:rPr>
                <w:webHidden/>
                <w:rStyle w:val="IndexLink"/>
                <w:rtl w:val="true"/>
              </w:rPr>
              <w:t>جريان غدير</w:t>
            </w:r>
            <w:r>
              <w:rPr>
                <w:rStyle w:val="IndexLink"/>
                <w:rtl w:val="true"/>
              </w:rPr>
              <w:tab/>
            </w:r>
            <w:r>
              <w:rPr>
                <w:rStyle w:val="IndexLink"/>
              </w:rPr>
              <w:t>125</w:t>
            </w:r>
          </w:hyperlink>
        </w:p>
        <w:p>
          <w:pPr>
            <w:pStyle w:val="Contents3"/>
            <w:tabs>
              <w:tab w:val="clear" w:pos="8459"/>
              <w:tab w:val="right" w:pos="9026" w:leader="dot"/>
            </w:tabs>
            <w:rPr/>
          </w:pPr>
          <w:hyperlink w:anchor="__RefHeading___Toc2632800_3804643083">
            <w:r>
              <w:rPr>
                <w:webHidden/>
                <w:rStyle w:val="IndexLink"/>
                <w:rtl w:val="true"/>
              </w:rPr>
              <w:t xml:space="preserve">بررسي واژة </w:t>
            </w:r>
            <w:r>
              <w:rPr>
                <w:rStyle w:val="IndexLink"/>
                <w:rtl w:val="true"/>
              </w:rPr>
              <w:t>«</w:t>
            </w:r>
            <w:r>
              <w:rPr>
                <w:rStyle w:val="IndexLink"/>
                <w:rtl w:val="true"/>
              </w:rPr>
              <w:t>ولي</w:t>
            </w:r>
            <w:r>
              <w:rPr>
                <w:rStyle w:val="IndexLink"/>
                <w:rtl w:val="true"/>
              </w:rPr>
              <w:t xml:space="preserve">» </w:t>
            </w:r>
            <w:r>
              <w:rPr>
                <w:rStyle w:val="IndexLink"/>
                <w:rtl w:val="true"/>
              </w:rPr>
              <w:t xml:space="preserve">و </w:t>
            </w:r>
            <w:r>
              <w:rPr>
                <w:rStyle w:val="IndexLink"/>
                <w:rtl w:val="true"/>
              </w:rPr>
              <w:t>«</w:t>
            </w:r>
            <w:r>
              <w:rPr>
                <w:rStyle w:val="IndexLink"/>
                <w:rtl w:val="true"/>
              </w:rPr>
              <w:t>مولا</w:t>
            </w:r>
            <w:r>
              <w:rPr>
                <w:rStyle w:val="IndexLink"/>
                <w:rtl w:val="true"/>
              </w:rPr>
              <w:t>»</w:t>
              <w:tab/>
            </w:r>
            <w:r>
              <w:rPr>
                <w:rStyle w:val="IndexLink"/>
              </w:rPr>
              <w:t>126</w:t>
            </w:r>
          </w:hyperlink>
        </w:p>
        <w:p>
          <w:pPr>
            <w:pStyle w:val="Contents3"/>
            <w:tabs>
              <w:tab w:val="clear" w:pos="8459"/>
              <w:tab w:val="right" w:pos="9026" w:leader="dot"/>
            </w:tabs>
            <w:rPr/>
          </w:pPr>
          <w:hyperlink w:anchor="__RefHeading___Toc2632802_3804643083">
            <w:r>
              <w:rPr>
                <w:webHidden/>
                <w:rStyle w:val="IndexLink"/>
                <w:rtl w:val="true"/>
              </w:rPr>
              <w:t>بي‌اعتنايي به فرمايشات پيامبر صلي الله عليه و آله</w:t>
            </w:r>
            <w:r>
              <w:rPr>
                <w:rStyle w:val="IndexLink"/>
                <w:rtl w:val="true"/>
              </w:rPr>
              <w:tab/>
            </w:r>
            <w:r>
              <w:rPr>
                <w:rStyle w:val="IndexLink"/>
              </w:rPr>
              <w:t>131</w:t>
            </w:r>
          </w:hyperlink>
        </w:p>
        <w:p>
          <w:pPr>
            <w:pStyle w:val="Contents3"/>
            <w:tabs>
              <w:tab w:val="clear" w:pos="8459"/>
              <w:tab w:val="right" w:pos="9026" w:leader="dot"/>
            </w:tabs>
            <w:rPr/>
          </w:pPr>
          <w:hyperlink w:anchor="__RefHeading___Toc2632804_3804643083">
            <w:r>
              <w:rPr>
                <w:webHidden/>
                <w:rStyle w:val="IndexLink"/>
                <w:rtl w:val="true"/>
              </w:rPr>
              <w:t>دو مطلب اساسي</w:t>
            </w:r>
            <w:r>
              <w:rPr>
                <w:rStyle w:val="IndexLink"/>
                <w:rtl w:val="true"/>
              </w:rPr>
              <w:tab/>
            </w:r>
            <w:r>
              <w:rPr>
                <w:rStyle w:val="IndexLink"/>
              </w:rPr>
              <w:t>133</w:t>
            </w:r>
          </w:hyperlink>
        </w:p>
        <w:p>
          <w:pPr>
            <w:pStyle w:val="Contents2"/>
            <w:tabs>
              <w:tab w:val="clear" w:pos="8743"/>
              <w:tab w:val="right" w:pos="9026" w:leader="dot"/>
            </w:tabs>
            <w:rPr/>
          </w:pPr>
          <w:hyperlink w:anchor="__RefHeading___Toc2632806_3804643083">
            <w:r>
              <w:rPr>
                <w:webHidden/>
                <w:rStyle w:val="IndexLink"/>
                <w:rtl w:val="true"/>
              </w:rPr>
              <w:t xml:space="preserve">فرازهايي از </w:t>
            </w:r>
            <w:r>
              <w:rPr>
                <w:rStyle w:val="IndexLink"/>
                <w:rtl w:val="true"/>
              </w:rPr>
              <w:t xml:space="preserve">: </w:t>
            </w:r>
            <w:r>
              <w:rPr>
                <w:rStyle w:val="IndexLink"/>
                <w:rtl w:val="true"/>
              </w:rPr>
              <w:t>خطبـة غـديـر</w:t>
            </w:r>
            <w:r>
              <w:rPr>
                <w:rStyle w:val="IndexLink"/>
                <w:rtl w:val="true"/>
              </w:rPr>
              <w:tab/>
            </w:r>
            <w:r>
              <w:rPr>
                <w:rStyle w:val="IndexLink"/>
              </w:rPr>
              <w:t>138</w:t>
            </w:r>
          </w:hyperlink>
        </w:p>
        <w:p>
          <w:pPr>
            <w:pStyle w:val="Contents3"/>
            <w:tabs>
              <w:tab w:val="clear" w:pos="8459"/>
              <w:tab w:val="right" w:pos="9026" w:leader="dot"/>
            </w:tabs>
            <w:rPr/>
          </w:pPr>
          <w:hyperlink w:anchor="__RefHeading___Toc2632808_380464308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632810_3804643083">
            <w:r>
              <w:rPr>
                <w:webHidden/>
                <w:rStyle w:val="IndexLink"/>
                <w:rtl w:val="true"/>
              </w:rPr>
              <w:t>برتري امام علي صلي الله عليه و آله بعد از پيامبر صلي الله عليه و آله</w:t>
            </w:r>
            <w:r>
              <w:rPr>
                <w:rStyle w:val="IndexLink"/>
                <w:rtl w:val="true"/>
              </w:rPr>
              <w:tab/>
            </w:r>
            <w:r>
              <w:rPr>
                <w:rStyle w:val="IndexLink"/>
              </w:rPr>
              <w:t>139</w:t>
            </w:r>
          </w:hyperlink>
        </w:p>
        <w:p>
          <w:pPr>
            <w:pStyle w:val="Contents3"/>
            <w:tabs>
              <w:tab w:val="clear" w:pos="8459"/>
              <w:tab w:val="right" w:pos="9026" w:leader="dot"/>
            </w:tabs>
            <w:rPr/>
          </w:pPr>
          <w:hyperlink w:anchor="__RefHeading___Toc2632812_3804643083">
            <w:r>
              <w:rPr>
                <w:webHidden/>
                <w:rStyle w:val="IndexLink"/>
                <w:rtl w:val="true"/>
              </w:rPr>
              <w:t>كوتاهي در حق علي صلي الله عليه و آله ماية حسرت در روز قيامت است</w:t>
            </w:r>
            <w:r>
              <w:rPr>
                <w:rStyle w:val="IndexLink"/>
                <w:rtl w:val="true"/>
              </w:rPr>
              <w:tab/>
            </w:r>
            <w:r>
              <w:rPr>
                <w:rStyle w:val="IndexLink"/>
              </w:rPr>
              <w:t>140</w:t>
            </w:r>
          </w:hyperlink>
        </w:p>
        <w:p>
          <w:pPr>
            <w:pStyle w:val="Contents3"/>
            <w:tabs>
              <w:tab w:val="clear" w:pos="8459"/>
              <w:tab w:val="right" w:pos="9026" w:leader="dot"/>
            </w:tabs>
            <w:rPr/>
          </w:pPr>
          <w:hyperlink w:anchor="__RefHeading___Toc2632814_3804643083">
            <w:r>
              <w:rPr>
                <w:webHidden/>
                <w:rStyle w:val="IndexLink"/>
                <w:rtl w:val="true"/>
              </w:rPr>
              <w:t>امام علي صلي الله عليه و آله مفسر قرآن و جانشين بلا فصل پيامبر صلي الله عليه و آله</w:t>
            </w:r>
            <w:r>
              <w:rPr>
                <w:rStyle w:val="IndexLink"/>
                <w:rtl w:val="true"/>
              </w:rPr>
              <w:tab/>
            </w:r>
            <w:r>
              <w:rPr>
                <w:rStyle w:val="IndexLink"/>
              </w:rPr>
              <w:t>140</w:t>
            </w:r>
          </w:hyperlink>
        </w:p>
        <w:p>
          <w:pPr>
            <w:pStyle w:val="Contents3"/>
            <w:tabs>
              <w:tab w:val="clear" w:pos="8459"/>
              <w:tab w:val="right" w:pos="9026" w:leader="dot"/>
            </w:tabs>
            <w:rPr/>
          </w:pPr>
          <w:hyperlink w:anchor="__RefHeading___Toc2632816_3804643083">
            <w:r>
              <w:rPr>
                <w:webHidden/>
                <w:rStyle w:val="IndexLink"/>
                <w:rtl w:val="true"/>
              </w:rPr>
              <w:t>امامت علي عليه السلام و اولادش تا روز قيامت در كنار قرآن</w:t>
            </w:r>
            <w:r>
              <w:rPr>
                <w:rStyle w:val="IndexLink"/>
                <w:rtl w:val="true"/>
              </w:rPr>
              <w:tab/>
            </w:r>
            <w:r>
              <w:rPr>
                <w:rStyle w:val="IndexLink"/>
              </w:rPr>
              <w:t>141</w:t>
            </w:r>
          </w:hyperlink>
        </w:p>
        <w:p>
          <w:pPr>
            <w:pStyle w:val="Contents3"/>
            <w:tabs>
              <w:tab w:val="clear" w:pos="8459"/>
              <w:tab w:val="right" w:pos="9026" w:leader="dot"/>
            </w:tabs>
            <w:rPr/>
          </w:pPr>
          <w:hyperlink w:anchor="__RefHeading___Toc2632818_3804643083">
            <w:r>
              <w:rPr>
                <w:webHidden/>
                <w:rStyle w:val="IndexLink"/>
                <w:rtl w:val="true"/>
              </w:rPr>
              <w:t>«</w:t>
            </w:r>
            <w:r>
              <w:rPr>
                <w:rStyle w:val="IndexLink"/>
                <w:rtl w:val="true"/>
              </w:rPr>
              <w:t>اميرالمؤمنين</w:t>
            </w:r>
            <w:r>
              <w:rPr>
                <w:rStyle w:val="IndexLink"/>
                <w:rtl w:val="true"/>
              </w:rPr>
              <w:t xml:space="preserve">» </w:t>
            </w:r>
            <w:r>
              <w:rPr>
                <w:rStyle w:val="IndexLink"/>
                <w:rtl w:val="true"/>
              </w:rPr>
              <w:t>جز علي عليه السلام نيست</w:t>
            </w:r>
            <w:r>
              <w:rPr>
                <w:rStyle w:val="IndexLink"/>
                <w:rtl w:val="true"/>
              </w:rPr>
              <w:tab/>
            </w:r>
            <w:r>
              <w:rPr>
                <w:rStyle w:val="IndexLink"/>
              </w:rPr>
              <w:t>141</w:t>
            </w:r>
          </w:hyperlink>
        </w:p>
        <w:p>
          <w:pPr>
            <w:pStyle w:val="Contents3"/>
            <w:tabs>
              <w:tab w:val="clear" w:pos="8459"/>
              <w:tab w:val="right" w:pos="9026" w:leader="dot"/>
            </w:tabs>
            <w:rPr/>
          </w:pPr>
          <w:hyperlink w:anchor="__RefHeading___Toc2632820_3804643083">
            <w:r>
              <w:rPr>
                <w:webHidden/>
                <w:rStyle w:val="IndexLink"/>
                <w:rtl w:val="true"/>
              </w:rPr>
              <w:t>ويژ‌گي‌هاي منحصر به فرد علي صلي الله عليه و آله</w:t>
            </w:r>
            <w:r>
              <w:rPr>
                <w:rStyle w:val="IndexLink"/>
                <w:rtl w:val="true"/>
              </w:rPr>
              <w:tab/>
            </w:r>
            <w:r>
              <w:rPr>
                <w:rStyle w:val="IndexLink"/>
              </w:rPr>
              <w:t>142</w:t>
            </w:r>
          </w:hyperlink>
        </w:p>
        <w:p>
          <w:pPr>
            <w:pStyle w:val="Contents3"/>
            <w:tabs>
              <w:tab w:val="clear" w:pos="8459"/>
              <w:tab w:val="right" w:pos="9026" w:leader="dot"/>
            </w:tabs>
            <w:rPr/>
          </w:pPr>
          <w:hyperlink w:anchor="__RefHeading___Toc2632822_3804643083">
            <w:r>
              <w:rPr>
                <w:webHidden/>
                <w:rStyle w:val="IndexLink"/>
                <w:rtl w:val="true"/>
              </w:rPr>
              <w:t>خلافت بلافصل علي عليه اسلام فرماني از جانب خداست</w:t>
            </w:r>
            <w:r>
              <w:rPr>
                <w:rStyle w:val="IndexLink"/>
                <w:rtl w:val="true"/>
              </w:rPr>
              <w:tab/>
            </w:r>
            <w:r>
              <w:rPr>
                <w:rStyle w:val="IndexLink"/>
              </w:rPr>
              <w:t>142</w:t>
            </w:r>
          </w:hyperlink>
        </w:p>
        <w:p>
          <w:pPr>
            <w:pStyle w:val="Contents3"/>
            <w:tabs>
              <w:tab w:val="clear" w:pos="8459"/>
              <w:tab w:val="right" w:pos="9026" w:leader="dot"/>
            </w:tabs>
            <w:rPr/>
          </w:pPr>
          <w:hyperlink w:anchor="__RefHeading___Toc2632824_3804643083">
            <w:r>
              <w:rPr>
                <w:webHidden/>
                <w:rStyle w:val="IndexLink"/>
                <w:rtl w:val="true"/>
              </w:rPr>
              <w:t>با امامت علي صلي الله عليه و آله و امامان از نسل ايشان دين كامل گشت</w:t>
            </w:r>
            <w:r>
              <w:rPr>
                <w:rStyle w:val="IndexLink"/>
                <w:rtl w:val="true"/>
              </w:rPr>
              <w:tab/>
            </w:r>
            <w:r>
              <w:rPr>
                <w:rStyle w:val="IndexLink"/>
              </w:rPr>
              <w:t>143</w:t>
            </w:r>
          </w:hyperlink>
        </w:p>
        <w:p>
          <w:pPr>
            <w:pStyle w:val="Contents3"/>
            <w:tabs>
              <w:tab w:val="clear" w:pos="8459"/>
              <w:tab w:val="right" w:pos="9026" w:leader="dot"/>
            </w:tabs>
            <w:rPr/>
          </w:pPr>
          <w:hyperlink w:anchor="__RefHeading___Toc2632826_3804643083">
            <w:r>
              <w:rPr>
                <w:webHidden/>
                <w:rStyle w:val="IndexLink"/>
                <w:rtl w:val="true"/>
              </w:rPr>
              <w:t>علي عليه السلام شايسته‌ترين فرد نزد خداي تعالي و پيامبر صلي الله عليه و آله</w:t>
            </w:r>
            <w:r>
              <w:rPr>
                <w:rStyle w:val="IndexLink"/>
                <w:rtl w:val="true"/>
              </w:rPr>
              <w:tab/>
            </w:r>
            <w:r>
              <w:rPr>
                <w:rStyle w:val="IndexLink"/>
              </w:rPr>
              <w:t>143</w:t>
            </w:r>
          </w:hyperlink>
        </w:p>
        <w:p>
          <w:pPr>
            <w:pStyle w:val="Contents3"/>
            <w:tabs>
              <w:tab w:val="clear" w:pos="8459"/>
              <w:tab w:val="right" w:pos="9026" w:leader="dot"/>
            </w:tabs>
            <w:rPr/>
          </w:pPr>
          <w:hyperlink w:anchor="__RefHeading___Toc2632828_3804643083">
            <w:r>
              <w:rPr>
                <w:webHidden/>
                <w:rStyle w:val="IndexLink"/>
                <w:rtl w:val="true"/>
              </w:rPr>
              <w:t>بهترين پيامبر و بهترين اوصيا</w:t>
            </w:r>
            <w:r>
              <w:rPr>
                <w:rStyle w:val="IndexLink"/>
                <w:rtl w:val="true"/>
              </w:rPr>
              <w:tab/>
            </w:r>
            <w:r>
              <w:rPr>
                <w:rStyle w:val="IndexLink"/>
              </w:rPr>
              <w:t>144</w:t>
            </w:r>
          </w:hyperlink>
        </w:p>
        <w:p>
          <w:pPr>
            <w:pStyle w:val="Contents3"/>
            <w:tabs>
              <w:tab w:val="clear" w:pos="8459"/>
              <w:tab w:val="right" w:pos="9026" w:leader="dot"/>
            </w:tabs>
            <w:rPr/>
          </w:pPr>
          <w:hyperlink w:anchor="__RefHeading___Toc2632830_3804643083">
            <w:r>
              <w:rPr>
                <w:webHidden/>
                <w:rStyle w:val="IndexLink"/>
                <w:rtl w:val="true"/>
              </w:rPr>
              <w:t>حضرت مهدي عجل الله عليه و آله آخرين جانشين پيامبر صلي الله عليه و آله</w:t>
            </w:r>
            <w:r>
              <w:rPr>
                <w:rStyle w:val="IndexLink"/>
                <w:rtl w:val="true"/>
              </w:rPr>
              <w:tab/>
            </w:r>
            <w:r>
              <w:rPr>
                <w:rStyle w:val="IndexLink"/>
              </w:rPr>
              <w:t>144</w:t>
            </w:r>
          </w:hyperlink>
        </w:p>
        <w:p>
          <w:pPr>
            <w:pStyle w:val="Contents3"/>
            <w:tabs>
              <w:tab w:val="clear" w:pos="8459"/>
              <w:tab w:val="right" w:pos="9026" w:leader="dot"/>
            </w:tabs>
            <w:rPr/>
          </w:pPr>
          <w:hyperlink w:anchor="__RefHeading___Toc2632832_3804643083">
            <w:r>
              <w:rPr>
                <w:webHidden/>
                <w:rStyle w:val="IndexLink"/>
                <w:rtl w:val="true"/>
              </w:rPr>
              <w:t>دعوت پيامبر صلي الله عليه و آله به بيعت با علي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632834_3804643083">
            <w:r>
              <w:rPr>
                <w:webHidden/>
                <w:rStyle w:val="IndexLink"/>
                <w:rtl w:val="true"/>
              </w:rPr>
              <w:t>معرفي امامان در قرآن</w:t>
            </w:r>
            <w:r>
              <w:rPr>
                <w:rStyle w:val="IndexLink"/>
                <w:rtl w:val="true"/>
              </w:rPr>
              <w:tab/>
            </w:r>
            <w:r>
              <w:rPr>
                <w:rStyle w:val="IndexLink"/>
              </w:rPr>
              <w:t>146</w:t>
            </w:r>
          </w:hyperlink>
        </w:p>
        <w:p>
          <w:pPr>
            <w:pStyle w:val="Contents3"/>
            <w:tabs>
              <w:tab w:val="clear" w:pos="8459"/>
              <w:tab w:val="right" w:pos="9026" w:leader="dot"/>
            </w:tabs>
            <w:rPr/>
          </w:pPr>
          <w:hyperlink w:anchor="__RefHeading___Toc2632836_3804643083">
            <w:r>
              <w:rPr>
                <w:webHidden/>
                <w:rStyle w:val="IndexLink"/>
                <w:rtl w:val="true"/>
              </w:rPr>
              <w:t>سفارش به تقوا و ترس از قيامت</w:t>
            </w:r>
            <w:r>
              <w:rPr>
                <w:rStyle w:val="IndexLink"/>
                <w:rtl w:val="true"/>
              </w:rPr>
              <w:tab/>
            </w:r>
            <w:r>
              <w:rPr>
                <w:rStyle w:val="IndexLink"/>
              </w:rPr>
              <w:t>146</w:t>
            </w:r>
          </w:hyperlink>
        </w:p>
        <w:p>
          <w:pPr>
            <w:pStyle w:val="Contents3"/>
            <w:tabs>
              <w:tab w:val="clear" w:pos="8459"/>
              <w:tab w:val="right" w:pos="9026" w:leader="dot"/>
            </w:tabs>
            <w:rPr/>
          </w:pPr>
          <w:hyperlink w:anchor="__RefHeading___Toc2632838_3804643083">
            <w:r>
              <w:rPr>
                <w:webHidden/>
                <w:rStyle w:val="IndexLink"/>
                <w:rtl w:val="true"/>
              </w:rPr>
              <w:t>امر الهي به اقرار زباني</w:t>
            </w:r>
            <w:r>
              <w:rPr>
                <w:rStyle w:val="IndexLink"/>
                <w:rtl w:val="true"/>
              </w:rPr>
              <w:tab/>
            </w:r>
            <w:r>
              <w:rPr>
                <w:rStyle w:val="IndexLink"/>
              </w:rPr>
              <w:t>147</w:t>
            </w:r>
          </w:hyperlink>
        </w:p>
        <w:p>
          <w:pPr>
            <w:pStyle w:val="Contents3"/>
            <w:tabs>
              <w:tab w:val="clear" w:pos="8459"/>
              <w:tab w:val="right" w:pos="9026" w:leader="dot"/>
            </w:tabs>
            <w:rPr/>
          </w:pPr>
          <w:hyperlink w:anchor="__RefHeading___Toc2632840_3804643083">
            <w:r>
              <w:rPr>
                <w:webHidden/>
                <w:rStyle w:val="IndexLink"/>
                <w:rtl w:val="true"/>
              </w:rPr>
              <w:t>تأكيد مجدد بر بيعت با علي عليه السلام و امامان از نسل ايشان</w:t>
            </w:r>
            <w:r>
              <w:rPr>
                <w:rStyle w:val="IndexLink"/>
                <w:rtl w:val="true"/>
              </w:rPr>
              <w:tab/>
            </w:r>
            <w:r>
              <w:rPr>
                <w:rStyle w:val="IndexLink"/>
              </w:rPr>
              <w:t>149</w:t>
            </w:r>
          </w:hyperlink>
        </w:p>
        <w:p>
          <w:pPr>
            <w:pStyle w:val="Contents2"/>
            <w:tabs>
              <w:tab w:val="clear" w:pos="8743"/>
              <w:tab w:val="right" w:pos="9026" w:leader="dot"/>
            </w:tabs>
            <w:rPr/>
          </w:pPr>
          <w:hyperlink w:anchor="__RefHeading___Toc2632842_3804643083">
            <w:r>
              <w:rPr>
                <w:webHidden/>
                <w:rStyle w:val="IndexLink"/>
                <w:rtl w:val="true"/>
              </w:rPr>
              <w:t>كتابنامه</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5_24710"/>
      <w:bookmarkStart w:id="1" w:name="pg2345_24710"/>
      <w:bookmarkEnd w:id="1"/>
    </w:p>
    <w:p>
      <w:pPr>
        <w:pStyle w:val="Heading2"/>
        <w:numPr>
          <w:ilvl w:val="1"/>
          <w:numId w:val="1"/>
        </w:numPr>
        <w:rPr/>
      </w:pPr>
      <w:bookmarkStart w:id="2" w:name="pg2345_24710"/>
      <w:bookmarkStart w:id="3" w:name="__RefHeading___Toc2632664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دوازده حديث از منابع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حسيني دولت آباد</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ascii="Amiri" w:hAnsi="Amiri" w:eastAsia="Amiri" w:cs="Amiri"/>
          <w:color w:val="111111"/>
          <w:sz w:val="28"/>
          <w:sz w:val="28"/>
          <w:szCs w:val="28"/>
          <w:lang w:bidi="ar-SA"/>
        </w:rPr>
        <w:t>۱۳۹۰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۲۹۰۹۴۸۲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2666_3804643083"/>
      <w:bookmarkStart w:id="6" w:name="_Toc2"/>
      <w:bookmarkEnd w:id="5"/>
      <w:r>
        <w:rPr>
          <w:rtl w:val="true"/>
        </w:rPr>
        <w:t>اشاره</w:t>
      </w:r>
      <w:bookmarkStart w:id="7" w:name="pg2345_24718"/>
      <w:bookmarkEnd w:id="6"/>
    </w:p>
    <w:p>
      <w:pPr>
        <w:pStyle w:val="Heading2"/>
        <w:numPr>
          <w:ilvl w:val="1"/>
          <w:numId w:val="1"/>
        </w:numPr>
        <w:rPr/>
      </w:pPr>
      <w:bookmarkStart w:id="8" w:name="__RefHeading___Toc2632668_3804643083"/>
      <w:bookmarkStart w:id="9" w:name="_Toc3"/>
      <w:bookmarkEnd w:id="7"/>
      <w:bookmarkEnd w:id="8"/>
      <w:r>
        <w:rPr>
          <w:rtl w:val="true"/>
        </w:rPr>
        <w:t>مقدمه</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إلي سَبيلِ رَبِّكَ</w:t>
      </w:r>
    </w:p>
    <w:p>
      <w:pPr>
        <w:pStyle w:val="BookText"/>
        <w:rPr/>
      </w:pPr>
      <w:r>
        <w:rPr>
          <w:rFonts w:ascii="Amiri" w:hAnsi="Amiri" w:eastAsia="Amiri" w:cs="Amiri"/>
          <w:color w:val="111111"/>
          <w:sz w:val="28"/>
          <w:sz w:val="28"/>
          <w:szCs w:val="28"/>
          <w:rtl w:val="true"/>
          <w:lang w:bidi="ar-SA"/>
        </w:rPr>
        <w:t>بِالحِكمَةِ وَالمَوعِظَةِ الحَسَنَةِ وَجادِلهُم بِالَّتي هِيَ اَحسَن</w:t>
      </w:r>
    </w:p>
    <w:p>
      <w:pPr>
        <w:pStyle w:val="BookText"/>
        <w:rPr/>
      </w:pPr>
      <w:r>
        <w:rPr>
          <w:rFonts w:ascii="Amiri" w:hAnsi="Amiri" w:eastAsia="Amiri" w:cs="Amiri"/>
          <w:color w:val="111111"/>
          <w:sz w:val="28"/>
          <w:sz w:val="28"/>
          <w:szCs w:val="28"/>
          <w:rtl w:val="true"/>
          <w:lang w:bidi="ar-SA"/>
        </w:rPr>
        <w:t xml:space="preserve">إنَّ رَبَّكَ هُوَ اَعلَمُ بِمَن ضَلَّ عَن سَبيلِهِ وَهُوَ اَعلَمُ بِالمُهتَدينَ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حكمت و اندرز نيكو به راه پروردگارت فراخوان و با آنها به روشي كه نيكوتر است، مناظره كن، همانا پروردگارت بهتر مي‌داند چه كسي از راه او گمراه شد، و او به هدايت يافتگان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و درگيري‌هاي فرقه‌اي و مذهبي در ميان مسلمانان از چالش‌هاي اساسي و مهم ملت‌هاي مسلمان بوده است و هنوز هم از عمده‌ترين نگراني‌هاي انديشمندان و فرهيختگان و مصلحان ديني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فرقه‌ها و مذاهب مجعول 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ساخته و پرداخته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بگذريم، اختلافات مذهبي ميان دو گروه عمده مسلمانان يعني شيعيان و اهل سنّت، از امور انكار ناپذيري است كه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طول تاريخ و در نقاط مختلف دنيا اين درگيري‌ها شدت و ضعف داشته‌اند و به علل و عوامل زيادي وابسته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ميان همه اين عوامل، دانش و بي سوادي، علم و جهل، آگاهي و بي‌خبري، از عوامل اصلي به شمار مي‌آيد و ميزان و كيفيت اين اختلافات، ارتباط مستقيمي با اين عامل كليدي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هرگاه طرفين اين دعواهاي مذهبي از علم و سواد و آگاهي‌هاي ديني برخوردار بوده‌اند، به همان نسبت تلاش شده است تا اختلافات در فضايي دوستانه و صميمي و برادرانه‌اي حل و فصل شود و از درگيري‌هاي فيزيكي و اهانت و سبّ و لعن و غيره نيز جلوگيري به عمل آيد و در مقابل، در مناطقي كه جهل و ناآگاهي و نيز تعصبات كوركورانه و موضع گيري‌هاي غيرمنطقي حرف اول را مي‌زده است، همواره شاهد بروز خشونت‌هاي مذهبي تا سرحد قتل و كشتار يكديگر بوده‌ايم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تمام كساني كه دل در گرو ايجاد وحدت در ميان اُمت اسلامي دارند و پرچمدار اصلاحات سازنده در اين موضوع هستند و دردِ دين دارند و در پي منافع شخصي و گروهي خود نيستند و آرزوي دوراني را در سر دارند كه همه‌ي مسلمانان به حبل الهي</w:t>
      </w:r>
    </w:p>
    <w:p>
      <w:pPr>
        <w:pStyle w:val="BookText"/>
        <w:rPr/>
      </w:pPr>
      <w:r>
        <w:rPr>
          <w:rFonts w:ascii="IRNazanin" w:hAnsi="IRNazanin" w:eastAsia="IRNazanin"/>
          <w:color w:val="111111"/>
          <w:sz w:val="28"/>
          <w:sz w:val="28"/>
          <w:szCs w:val="28"/>
          <w:rtl w:val="true"/>
          <w:lang w:bidi="fa-IR"/>
        </w:rPr>
        <w:t>تمسك جويند و از هرگونه تفرقه و دسته‌بندي بپرهيزند، و اين موعظة الهي را بپذيرند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مَثْنَى وَفُرَادَى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يك چيز اندرز مي‌دهم، كه دو نفر دو نفر يا به تنهايي براي خدا قيام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بيش از هرچيز ديگر و قبل از هر اقدامي بكوشند تا مسلمانان به سلاح علم و دانش آراسته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علم و دانش چراغي است كه انسان را از تاريكي‌هاي جهل و تفرقه، به نور وحدت و انسجام مي‌كشاند و پرده از نقاط مبهم تاريخ بر خواهد گرفت و مسلمانانِ سرگشته و جان خستة از امواج متلاطمِ افكار وعقايد متشتت را به چراغ‌هاي هدايت و كشتي‌هاي نجات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روايتي از اميرالمؤمنين علي عليه السلام نقل گرديده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نسبت به آنچه علم ندارند، دشمني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حضرت ختمي مرتبت صلي الله عليه و آله و حضرت رضا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كُلِّ امْرِءٍ عَقلُهُ وَ عَدُوُّهُ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دوست هر انساني عقل او، و دشمنش ناداني اوست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گونه احاديث ـ به خوبي ـ در مي‌يابيم كه ريشة بسياري از دشمني‌ها، كدورت‌ها، درگيري‌ها و تفرقه‌ها و تكفيرها و تفسيق‌ها جهل و ناداني انسان‌ها است</w:t>
      </w:r>
      <w:r>
        <w:rPr>
          <w:rFonts w:eastAsia="IRNazanin" w:cs="IRNazanin"/>
          <w:color w:val="111111"/>
          <w:sz w:val="28"/>
          <w:szCs w:val="28"/>
          <w:rtl w:val="true"/>
          <w:lang w:bidi="fa-IR"/>
        </w:rPr>
        <w:t>.</w:t>
      </w:r>
      <w:bookmarkStart w:id="10" w:name="pg2345_24720"/>
    </w:p>
    <w:p>
      <w:pPr>
        <w:pStyle w:val="Heading2"/>
        <w:numPr>
          <w:ilvl w:val="1"/>
          <w:numId w:val="1"/>
        </w:numPr>
        <w:rPr/>
      </w:pPr>
      <w:bookmarkStart w:id="11" w:name="__RefHeading___Toc2632670_3804643083"/>
      <w:bookmarkStart w:id="12" w:name="_Toc4"/>
      <w:bookmarkEnd w:id="10"/>
      <w:bookmarkEnd w:id="11"/>
      <w:r>
        <w:rPr>
          <w:rtl w:val="true"/>
        </w:rPr>
        <w:t>انگيزه تأليف اين كتاب</w:t>
      </w:r>
      <w:bookmarkEnd w:id="12"/>
    </w:p>
    <w:p>
      <w:pPr>
        <w:pStyle w:val="BookText"/>
        <w:rPr/>
      </w:pPr>
      <w:r>
        <w:rPr>
          <w:rFonts w:ascii="IRNazanin" w:hAnsi="IRNazanin" w:eastAsia="IRNazanin"/>
          <w:color w:val="111111"/>
          <w:sz w:val="28"/>
          <w:sz w:val="28"/>
          <w:szCs w:val="28"/>
          <w:rtl w:val="true"/>
          <w:lang w:bidi="fa-IR"/>
        </w:rPr>
        <w:t>اين نوشتار، گام كوچكي است درجهت ايجاد بيداري وآگاهي مسلمانان و مؤمناني كه تمام دغدغه آنها اتحاد كلمه و اعتصام به حبل الله متين است؛ آنان كه مي‌خواهند ايمان پاكشان را با عمل صالح همراه نمايند تا در زمرة زيانكاران نباشند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اينجانب با تجربه‌اي كه در سال‌هاي گذشته از حضور در ميان برادران اهل سنّت به دست آورده‌ام، به اين حقيقت رسيده‌ام كه بسياري از آنان كه به تاريكي تعصب‌هاي كور و لجاجت‌هاي غيرمنطقي مبتلا نشده‌اند، هرگاه مطلبي منطقي و مستند از قرآن و سنت حضرت ختمي مرتبت رسول گرامي اسلام صلي الله عليه و آله بشنوند، آن را مي‌پذيرند و از حقيقت پيروي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اين حقايق، به شكل صحيح و درست و مستند و به دور از هرگونه دخل و تصرف، به سمع و نظر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نور ايمان و حقيقت، دل‌هاي عاري از نفاق را روشن خواهد كرد و اثر خود را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مشكلي كه گاه در اين مسير مشاهده مي‌شود اين است كه بعضي در مباحث علمي مسيرهاي طولاني و پرپيچ وخم را مي‌پيمايند كه مي‌تواند خستگي و عدم همراهي طرف مقابل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مقدمات بسيار علمي و سخت براي رسيدن به هدف به كار مي‌برد كه ممكن است خارج از سطح فهم مخاطب باشد و در نتيجه، بحث عقيم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پرداختن به مسائل پيچيدة وضو يا نماز پيامبر صلي الله عليه و آله از همان مسيرهاي پرپيچ و خمي است كه ما را زود به نتيجة مطلوب نمي‌رساند؛ به عنوان نمونه، در آية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قُمْتُمْ إِلَى الصَّلاَةِ فَاغْسِلُوا وُجُوهَكُمْ وَأَيْدِيَكُمْ إِلَى الْمَرَافِقِ وَامْسَحُوا بِرُؤُوسِكُمْ وَأَرْجُلَكُمْ إِلَى الْكَعْبَيْنِ </w:t>
      </w:r>
      <w:r>
        <w:rPr>
          <w:rStyle w:val="FootnoteAnchor"/>
          <w:rtl w:val="true"/>
        </w:rPr>
        <w:footnoteReference w:id="6"/>
      </w:r>
      <w:r>
        <w:rPr>
          <w:rFonts w:ascii="IRNazanin" w:hAnsi="IRNazanin" w:eastAsia="IRNazanin"/>
          <w:color w:val="111111"/>
          <w:sz w:val="28"/>
          <w:sz w:val="28"/>
          <w:szCs w:val="28"/>
          <w:rtl w:val="true"/>
          <w:lang w:bidi="fa-IR"/>
        </w:rPr>
        <w:t>بحث‌هاي ادبي زير، طرفين قضيه را درگير مي‌كند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بيان جهت شستن است و يا حدّ شستن؟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است يا مجرور؟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تبعيض دارد يا خير؟</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مسح چگونه بايد باشد؟</w:t>
      </w:r>
    </w:p>
    <w:p>
      <w:pPr>
        <w:pStyle w:val="BookText"/>
        <w:rPr/>
      </w:pPr>
      <w:r>
        <w:rPr>
          <w:rFonts w:ascii="Amiri" w:hAnsi="Amiri" w:eastAsia="Amiri" w:cs="Amiri"/>
          <w:color w:val="111111"/>
          <w:sz w:val="28"/>
          <w:sz w:val="28"/>
          <w:szCs w:val="28"/>
          <w:rtl w:val="true"/>
          <w:lang w:bidi="ar-SA"/>
        </w:rPr>
        <w:t>و موضوعاتي از اين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بحث‌ها البته كه ايراد ندارد و بايد در جاي خود صورت گيرد و در بسياري از كتاب‌هاي بزرگان علما و فقهاي ما به اين مباحث پرداخته شده است، ولي در همه مكان‌ها و زمان‌ها نمي‌توان اين‌گونه استدلال كرد و در عين حال توقع داشت كه نتيجه دلخواه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نياز به ميان‌برهايي داريم كه ما را سريع‌تر به مقصد برساند، در همين مثال اگر به مخاطبان گفته شود چنانچه شما يقين يابيد كه پيامبر گرامي اسلام‌صلي الله عليه و آله چگونه وضو مي‌گرفت، حاضريد متابعت كنيد؟ خواهند گفت با جان و دل اين كاررا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اثبات كنيم روش و سنت آن حضرت چگونه بوده است؛ لذا در ادامه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موافقيد سنت آن حضرت را از كسي بگيريم كه بيش از هركسي آگاه به سنت پيامبر‌صلي الله عليه و آله باشد؟ قطعاً جواب مثبت مي‌دهند و خواهند پرسيد اين شخص چه كسي است؟ آنگاه در پاسخ وي و با استناد به منابع معتبر خود اهل سنّت، مي‌گوئيم از عايشه همسر پيامبر‌صلي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بين اهل سنّت از جايگاه و اعتبار والايي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أعلَمُ النَّاسِ بِالسُّنـَّۀِ؛</w:t>
      </w:r>
      <w:r>
        <w:rPr>
          <w:rStyle w:val="FootnoteAnchor"/>
          <w:rtl w:val="true"/>
        </w:rPr>
        <w:footnoteReference w:id="7"/>
      </w:r>
      <w:r>
        <w:rPr>
          <w:rFonts w:ascii="IRNazanin" w:hAnsi="IRNazanin" w:eastAsia="IRNazanin"/>
          <w:color w:val="111111"/>
          <w:sz w:val="28"/>
          <w:sz w:val="28"/>
          <w:szCs w:val="28"/>
          <w:rtl w:val="true"/>
          <w:lang w:bidi="fa-IR"/>
        </w:rPr>
        <w:t>حضرت علي عليه السلام آگاه‌ترين مردم به سنت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حديث، ما براي حل اين موضوع و اينكه چگونه بايد وضو گرفت، از اميرالمومنين علي عليه السلام استفسار مي‌نماييم و فرمايش ايشان را به عنوان كسي كه بيش</w:t>
      </w:r>
    </w:p>
    <w:p>
      <w:pPr>
        <w:pStyle w:val="BookText"/>
        <w:rPr/>
      </w:pPr>
      <w:r>
        <w:rPr>
          <w:rFonts w:ascii="IRNazanin" w:hAnsi="IRNazanin" w:eastAsia="IRNazanin"/>
          <w:color w:val="111111"/>
          <w:sz w:val="28"/>
          <w:sz w:val="28"/>
          <w:szCs w:val="28"/>
          <w:rtl w:val="true"/>
          <w:lang w:bidi="fa-IR"/>
        </w:rPr>
        <w:t>ازهمه آگاه به سنت رسول الله‌صلي الله عليه و آله است، مي‌پذيريم و ديگر نيازي به اين مباحث علمي و گاه گيج‌كننده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مثال فوق، انگيزه نگارش اين اثر را مي‌توان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وقتي ما به منابع اهل سنّت مراجعه مي‌كنيم به احاديثي برمي‌خوريم كه بسيار كليدي و تعيين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احاديث در يك مجموعه جمع‌آوري شوند، كمك خوبي براي كساني خواهد بود كه در تعامل خود با اهل سنّت و در مناظرات و مباحثات علمي‌شان، ضمن رعايت مجادله احسن‌ـ به جاي طي مسيرطولاني‌ـ از راه‌هاي كوتاه‌تر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جمع‌آوري همه اين گونه احاديث از توان يك نفر بيرون است و نياز به پژوهش و تحقيقات گروهي دارد و مجال ديگري را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براي شروع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حد بضاعت مزجات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جمع‌آوري تعداد كمي از اين دست احاديث نمودم كه تقديم علاقمندان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دارم كه اين موضوع تا حد زيادي سليقه‌اي است و چه بسا حديثي كه از نظر بنده از همين ميان‌بُرها به شمار مي‌رود، براي ديگران چنين نباشد و يا يك استدلال در جمع ويژه‌اي از مخاطبان و درنقطه‌اي خاص مؤثر و نتيجه بخش باشد، اما همان روش درجاي ديگر و در جمع ديگر چنين اثري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پژوهشي كه در پيش روي داريد، خالي از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سروران و عزيزان، پيشاپيش پوزش مي‌خواهم و تقاضا دارم حقيررا از بيان نقاط ضعف و ارائه پيشنهادها و رهنمودهاشان محروم نفرمايند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فضلاء و محقّقان بخش پژوهشي مدرسة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اصلاح متن، استناد احاديث، تكثير منابع و گاه آوردن متن روايت همراه با ترجمه آن، كوشيدند و اين اثر را آراستند و به صورت حاضر در آوردند سپاس‌گزارم، دعاي خير حضرت بقية الله ـ ارواحنا فداه ـ شامل حالِ اين عزيزان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توفيقي إلاَّ بالله عليه توكلتُ و إليه أنيبُ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سيدعلي حسيني دولت‌آباد</w:t>
      </w:r>
    </w:p>
    <w:p>
      <w:pPr>
        <w:pStyle w:val="BookText"/>
        <w:rPr/>
      </w:pPr>
      <w:r>
        <w:rPr>
          <w:rFonts w:ascii="IRNazanin" w:hAnsi="IRNazanin" w:eastAsia="IRNazanin"/>
          <w:color w:val="111111"/>
          <w:sz w:val="28"/>
          <w:sz w:val="28"/>
          <w:szCs w:val="28"/>
          <w:rtl w:val="true"/>
          <w:lang w:bidi="fa-IR"/>
        </w:rPr>
        <w:t xml:space="preserve">مشهد مقدس، رمضان سال </w:t>
      </w:r>
      <w:r>
        <w:rPr>
          <w:rFonts w:eastAsia="IRNazanin" w:cs="IRNazanin"/>
          <w:color w:val="111111"/>
          <w:sz w:val="28"/>
          <w:szCs w:val="28"/>
          <w:lang w:bidi="fa-IR"/>
        </w:rPr>
        <w:t>1432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345_24724"/>
    </w:p>
    <w:p>
      <w:pPr>
        <w:pStyle w:val="Heading2"/>
        <w:numPr>
          <w:ilvl w:val="1"/>
          <w:numId w:val="1"/>
        </w:numPr>
        <w:rPr/>
      </w:pPr>
      <w:bookmarkStart w:id="14" w:name="__RefHeading___Toc2632672_3804643083"/>
      <w:bookmarkStart w:id="15" w:name="_Toc5"/>
      <w:bookmarkEnd w:id="13"/>
      <w:bookmarkEnd w:id="14"/>
      <w:r>
        <w:rPr>
          <w:rtl w:val="true"/>
        </w:rPr>
        <w:t xml:space="preserve">حديث اول </w:t>
      </w:r>
      <w:r>
        <w:rPr>
          <w:rtl w:val="true"/>
        </w:rPr>
        <w:t xml:space="preserve">: </w:t>
      </w:r>
      <w:r>
        <w:rPr>
          <w:rtl w:val="true"/>
        </w:rPr>
        <w:t>اُمّت و دو گوهر گران‌بها</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632674_380464308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مسلم در صحيح خود از طريق زيد بن ارقم نقل مي‌كند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اللهصلي الله عليه و آله يوماً فِينا خَطيباً بِماء يُدعي خُمّاً بينَ مكّة والمَدينة فَحَمِدَ الله وأثني عليه و وَعَظ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ألا أيُّها النَّاسُ فَإنَّما أنَا بَشرٌ يُوشكُ أن‌يأتي رسولُ ربِّي فَاُجيبُ، 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أوَّلـُهُما كتابُ الله فيه الهُدي والنُّور، فَخُذوا بِكتابِ الله و اسْتَمسكُوا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عَلي كتابِ الله ورَغَّبَ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روزي پيامبر گرامي اسلام صلي الله عليه و آله در كنار آبي كه بين مكه و مدينه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مي‌شد، براي ما به سخن پرداخت و پس از حمد و ثناي الهي و موعظه و يادآوريِ مسائلي چند، چنين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اي مردم، بدانيد من هم بشرم، به زودي فرستادة خداوند خواهد آمد و او را اجابت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ميان شما دو چيز گران‌بها به جاي مي‌گذارم؛ نخستِ آن دو، كتاب خداست كه درآن هدايت و نور است، پس كتاب خدا را برگيريد و به آن چنگ آويزيد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مردم را به كتاب خدا ترغيب و تشويق كرده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 بيتم خدا را به يادتان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 بيتم خدا را به يادتان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 بيتم خدا را به يادتان مي‌آورم</w:t>
      </w:r>
      <w:r>
        <w:rPr>
          <w:rFonts w:eastAsia="IRNazanin" w:cs="IRNazanin"/>
          <w:color w:val="111111"/>
          <w:sz w:val="28"/>
          <w:szCs w:val="28"/>
          <w:rtl w:val="true"/>
          <w:lang w:bidi="fa-IR"/>
        </w:rPr>
        <w:t>!</w:t>
      </w:r>
      <w:bookmarkStart w:id="18" w:name="pg2345_24727"/>
    </w:p>
    <w:p>
      <w:pPr>
        <w:pStyle w:val="BookText"/>
        <w:rPr/>
      </w:pPr>
      <w:bookmarkEnd w:id="18"/>
      <w:r>
        <w:rPr>
          <w:rFonts w:ascii="Amiri" w:hAnsi="Amiri" w:eastAsia="Amiri" w:cs="Amiri"/>
          <w:color w:val="111111"/>
          <w:sz w:val="28"/>
          <w:sz w:val="28"/>
          <w:szCs w:val="28"/>
          <w:rtl w:val="true"/>
          <w:lang w:bidi="ar-SA"/>
        </w:rPr>
        <w:t>در اين حديث نكات زير شايان توجّه است</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632676_3804643083"/>
      <w:bookmarkStart w:id="20" w:name="_Toc7"/>
      <w:bookmarkEnd w:id="19"/>
      <w:r>
        <w:rPr>
          <w:rtl w:val="true"/>
        </w:rPr>
        <w:t>تواتر حديث ثقلين</w:t>
      </w:r>
      <w:bookmarkEnd w:id="20"/>
    </w:p>
    <w:p>
      <w:pPr>
        <w:pStyle w:val="BookText"/>
        <w:rPr/>
      </w:pPr>
      <w:r>
        <w:rPr>
          <w:rFonts w:ascii="IRNazanin" w:hAnsi="IRNazanin" w:eastAsia="IRNazanin"/>
          <w:color w:val="111111"/>
          <w:sz w:val="28"/>
          <w:sz w:val="28"/>
          <w:szCs w:val="28"/>
          <w:rtl w:val="true"/>
          <w:lang w:bidi="fa-IR"/>
        </w:rPr>
        <w:t>متن حديث به شكل فوق از كتاب صحيح مسلم است، ولي به قدري در ساير منابع معتبر حديثي اهل سنّت وارد شده كه به‌طور قطع مي‌توان ادّعا كرد اين حديث، از متواترات است و ترديدي در صحت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منابع ديگر اين حديث، چنين‌اند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امام احمد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حديث زيد بن أرقم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باب مناقب أهل بيت النبي صلي الله عليه و آله حديث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دارمي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كتاب فضائل القرآن، حديث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المناقب، مناقب أصحاب رسول الله صلي الله عليه و آله حديث </w:t>
      </w: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قسم الصدقات، باب بيان آل محمد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يزيد بن حيان التيمي 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فخررازي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 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37620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وصية النبي صلي الله عليه و آله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حديث در هيچ كتابي جز صحيح مسلم نقل نمي‌شد كافي بود تا برادران اهل سنّت مفاد آن را بپذيرند؛ زيرا آنها معتقدند احاديث مندرج در كتاب صحيح مسلم از سوي پيامبر گرامي اسلام صلي الله عليه و آله صادر شده است و جاي هيچ گونه ترديد و توجيهي را براي ما باقي نمي‌گذارد</w:t>
      </w:r>
      <w:r>
        <w:rPr>
          <w:rFonts w:eastAsia="IRNazanin" w:cs="IRNazanin"/>
          <w:color w:val="111111"/>
          <w:sz w:val="28"/>
          <w:szCs w:val="28"/>
          <w:rtl w:val="true"/>
          <w:lang w:bidi="fa-IR"/>
        </w:rPr>
        <w:t>.</w:t>
      </w:r>
      <w:bookmarkStart w:id="21" w:name="pg2345_24728"/>
    </w:p>
    <w:p>
      <w:pPr>
        <w:pStyle w:val="Heading3"/>
        <w:numPr>
          <w:ilvl w:val="2"/>
          <w:numId w:val="1"/>
        </w:numPr>
        <w:rPr/>
      </w:pPr>
      <w:bookmarkStart w:id="22" w:name="__RefHeading___Toc2632678_3804643083"/>
      <w:bookmarkStart w:id="23" w:name="_Toc8"/>
      <w:bookmarkEnd w:id="21"/>
      <w:bookmarkEnd w:id="22"/>
      <w:r>
        <w:rPr>
          <w:rtl w:val="true"/>
        </w:rPr>
        <w:t>مراد پيامبر صلي الله عليه و آله از اهل بيت</w:t>
      </w:r>
      <w:bookmarkEnd w:id="23"/>
    </w:p>
    <w:p>
      <w:pPr>
        <w:pStyle w:val="BookText"/>
        <w:rPr/>
      </w:pPr>
      <w:r>
        <w:rPr>
          <w:rFonts w:ascii="IRNazanin" w:hAnsi="IRNazanin" w:eastAsia="IRNazanin"/>
          <w:color w:val="111111"/>
          <w:sz w:val="28"/>
          <w:sz w:val="28"/>
          <w:szCs w:val="28"/>
          <w:rtl w:val="true"/>
          <w:lang w:bidi="fa-IR"/>
        </w:rPr>
        <w:t>مسلم اين حديث را در ذيل باب فضائل علي بن ابي طالب عليه السلام آورده است كه بسيار معنادار 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پيامبر گرامي اسلام صلي الله عليه و آله در اين حديث مردم را به اهل بيت فرامي‌خواند، مراد أميرالمؤمنين عليه السلام و امامان از نسل آن حضرت‌اند نه اينكه مقصود از اهل بيت، همسران پيامبر باشند؛ چراكه در آن صورت، مي‌بايست اين حديث در باب فضايل همسران آن حضرت ـ به ويژه عايشه مي‌آمد ـ </w:t>
      </w:r>
      <w:r>
        <w:rPr>
          <w:rFonts w:eastAsia="IRNazanin" w:cs="IRNazanin"/>
          <w:color w:val="111111"/>
          <w:sz w:val="28"/>
          <w:szCs w:val="28"/>
          <w:rtl w:val="true"/>
          <w:lang w:bidi="fa-IR"/>
        </w:rPr>
        <w:t>.</w:t>
      </w:r>
    </w:p>
    <w:p>
      <w:pPr>
        <w:pStyle w:val="Heading3"/>
        <w:numPr>
          <w:ilvl w:val="2"/>
          <w:numId w:val="1"/>
        </w:numPr>
        <w:rPr/>
      </w:pPr>
      <w:bookmarkStart w:id="24" w:name="__RefHeading___Toc2632680_3804643083"/>
      <w:bookmarkStart w:id="25" w:name="_Toc9"/>
      <w:bookmarkEnd w:id="24"/>
      <w:r>
        <w:rPr>
          <w:rtl w:val="true"/>
        </w:rPr>
        <w:t>پيوستگي قرآن و اهل بيت</w:t>
      </w:r>
      <w:bookmarkEnd w:id="25"/>
    </w:p>
    <w:p>
      <w:pPr>
        <w:pStyle w:val="BookText"/>
        <w:rPr/>
      </w:pPr>
      <w:r>
        <w:rPr>
          <w:rFonts w:ascii="IRNazanin" w:hAnsi="IRNazanin" w:eastAsia="IRNazanin"/>
          <w:color w:val="111111"/>
          <w:sz w:val="28"/>
          <w:sz w:val="28"/>
          <w:szCs w:val="28"/>
          <w:rtl w:val="true"/>
          <w:lang w:bidi="fa-IR"/>
        </w:rPr>
        <w:t>اينكه پيامبر صلي الله عليه و آله قرآن و اهل بيت را در كنار هم قرار داد، بسي منطقي و عقلاني مي‌نمايد؛ چراكه كتابِ صامت نياز به مفسّر ناطق دارد كه آن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براي ما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نابخردانه و شعاري عوام فريبانه است؛ زيرا همانند اين است كه بگوئيم با وجود كتاب‌هاي پزشكي، ديگر نيازي به طبيب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قطعاً سخن باطلي است</w:t>
      </w:r>
      <w:r>
        <w:rPr>
          <w:rFonts w:eastAsia="IRNazanin" w:cs="IRNazanin"/>
          <w:color w:val="111111"/>
          <w:sz w:val="28"/>
          <w:szCs w:val="28"/>
          <w:rtl w:val="true"/>
          <w:lang w:bidi="fa-IR"/>
        </w:rPr>
        <w:t>.</w:t>
      </w:r>
    </w:p>
    <w:p>
      <w:pPr>
        <w:pStyle w:val="Heading3"/>
        <w:numPr>
          <w:ilvl w:val="2"/>
          <w:numId w:val="1"/>
        </w:numPr>
        <w:rPr/>
      </w:pPr>
      <w:bookmarkStart w:id="26" w:name="__RefHeading___Toc2632682_3804643083"/>
      <w:bookmarkStart w:id="27" w:name="_Toc10"/>
      <w:bookmarkEnd w:id="26"/>
      <w:r>
        <w:rPr>
          <w:rtl w:val="true"/>
        </w:rPr>
        <w:t>نتائج اقتران قرآن و اهل بيت</w:t>
      </w:r>
      <w:bookmarkEnd w:id="27"/>
    </w:p>
    <w:p>
      <w:pPr>
        <w:pStyle w:val="BookText"/>
        <w:rPr/>
      </w:pPr>
      <w:r>
        <w:rPr>
          <w:rFonts w:ascii="IRNazanin" w:hAnsi="IRNazanin" w:eastAsia="IRNazanin"/>
          <w:color w:val="111111"/>
          <w:sz w:val="28"/>
          <w:sz w:val="28"/>
          <w:szCs w:val="28"/>
          <w:rtl w:val="true"/>
          <w:lang w:bidi="fa-IR"/>
        </w:rPr>
        <w:t>در اين حديث، آن حضرت قرآن و اهل بيت را در كنار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يقين به اينـكه فرمايشات پيامبر صلي الله عليه و آله عـلاوه بر حكم عقـل، از سـوي خداوند متعال هم 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تأييد شده است، از همتايي كتاب خدا و عترت، نتايج زير به دست مي‌آيد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اعلميّت اهل بيت‌عليهم السلام نسبت به ساير مردم؛ همان طور كه قرآن بر ديگر كتاب‌هاي آسماني برتري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اهل بيت عليهم السلام نسبت به ساير خلق؛ همان گونه كه قرآن مصون از خطا و اشتباه است و خداي متعال مي‌فرمايد</w:t>
      </w:r>
      <w:r>
        <w:rPr>
          <w:rFonts w:eastAsia="IRNazanin" w:cs="IRNazanin"/>
          <w:color w:val="111111"/>
          <w:sz w:val="28"/>
          <w:szCs w:val="28"/>
          <w:rtl w:val="true"/>
          <w:lang w:bidi="fa-IR"/>
        </w:rPr>
        <w:t>:</w:t>
      </w:r>
      <w:bookmarkStart w:id="28" w:name="pg2345_24729"/>
    </w:p>
    <w:p>
      <w:pPr>
        <w:pStyle w:val="BookText"/>
        <w:rPr/>
      </w:pPr>
      <w:bookmarkEnd w:id="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لايَأْتِيهِ الْبَاطِلُ مِن بَيْنِ يَدَيْهِ وَلا مِنْ خَلْفِهِ تَنزِيلٌ مِّنْ حَكِيمٍ حَمِيدٍ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اين كتابي است شكست ناپذير كه هيچ گونه باطلي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پيش رو و نه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 نمي‌آيد؛ چراكه از سوي خداوند حكيم و ستوده،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مردم از اهل بيت عليهم السلام آنچنان‌كه وظيفه دارند كتاب خدا را پيروي كنند، و چنانچه از اطاعت اهل بيت سرپيچي كنند، ميانِ اين دو ثقل جدايي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قيامت از يكديگر جدا ناپذيرند</w:t>
      </w:r>
      <w:r>
        <w:rPr>
          <w:rFonts w:eastAsia="IRNazanin" w:cs="IRNazanin"/>
          <w:color w:val="111111"/>
          <w:sz w:val="28"/>
          <w:szCs w:val="28"/>
          <w:rtl w:val="true"/>
          <w:lang w:bidi="fa-IR"/>
        </w:rPr>
        <w:t>.</w:t>
      </w:r>
    </w:p>
    <w:p>
      <w:pPr>
        <w:pStyle w:val="Heading3"/>
        <w:numPr>
          <w:ilvl w:val="2"/>
          <w:numId w:val="1"/>
        </w:numPr>
        <w:rPr/>
      </w:pPr>
      <w:bookmarkStart w:id="29" w:name="__RefHeading___Toc2632684_3804643083"/>
      <w:bookmarkStart w:id="30" w:name="_Toc11"/>
      <w:bookmarkEnd w:id="29"/>
      <w:r>
        <w:rPr>
          <w:rtl w:val="true"/>
        </w:rPr>
        <w:t>لزوم وجود امام معصوم در هر زمان</w:t>
      </w:r>
      <w:bookmarkEnd w:id="30"/>
    </w:p>
    <w:p>
      <w:pPr>
        <w:pStyle w:val="BookText"/>
        <w:rPr/>
      </w:pPr>
      <w:r>
        <w:rPr>
          <w:rFonts w:ascii="IRNazanin" w:hAnsi="IRNazanin" w:eastAsia="IRNazanin"/>
          <w:color w:val="111111"/>
          <w:sz w:val="28"/>
          <w:sz w:val="28"/>
          <w:szCs w:val="28"/>
          <w:rtl w:val="true"/>
          <w:lang w:bidi="fa-IR"/>
        </w:rPr>
        <w:t xml:space="preserve">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نقل‌هاي متفاوت اين حديث آمده است، مي‌توان دريافت كه تا رستاخيز قيامت، زمين هرگز از وجود اهل بيت عصمت عليهم السلام خالي نخواهد ماند؛ چراكه در آن صورت، جدايي بين قرآن و عترت عليهم السلام پديد مي‌آيد و اين، خلاف فرمايش پيامبر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طبيعي اين مطلب اعتقاد شيعه است كه در زمان ما دوازدهمين شخصيت از اين خاندان، امام مهدي ـ عجل الله تعالي فرجه الشريف ـ زنده است و در بين مردم حضور دارد و بايد چنين باشد تا زمين از حجت خدا خالي نماند؛ لذا عقيدة برخي از علماي اهل سنّت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دنيا نيامده است</w:t>
      </w:r>
      <w:r>
        <w:rPr>
          <w:rStyle w:val="FootnoteAnchor"/>
          <w:rtl w:val="true"/>
        </w:rPr>
        <w:footnoteReference w:id="11"/>
      </w:r>
      <w:r>
        <w:rPr>
          <w:rFonts w:ascii="IRNazanin" w:hAnsi="IRNazanin" w:eastAsia="IRNazanin"/>
          <w:color w:val="111111"/>
          <w:sz w:val="28"/>
          <w:sz w:val="28"/>
          <w:szCs w:val="28"/>
          <w:rtl w:val="true"/>
          <w:lang w:bidi="fa-IR"/>
        </w:rPr>
        <w:t>برخلاف فرمايش پيامبر اكرم صلي الله عليه و آله در حديث ثقلين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بين اين دو جدايي نخواهد بود</w:t>
      </w:r>
      <w:r>
        <w:rPr>
          <w:rFonts w:eastAsia="IRNazanin" w:cs="IRNazanin"/>
          <w:color w:val="111111"/>
          <w:sz w:val="28"/>
          <w:szCs w:val="28"/>
          <w:rtl w:val="true"/>
          <w:lang w:bidi="fa-IR"/>
        </w:rPr>
        <w:t>.</w:t>
      </w:r>
    </w:p>
    <w:p>
      <w:pPr>
        <w:pStyle w:val="Heading3"/>
        <w:numPr>
          <w:ilvl w:val="2"/>
          <w:numId w:val="1"/>
        </w:numPr>
        <w:rPr/>
      </w:pPr>
      <w:bookmarkStart w:id="31" w:name="__RefHeading___Toc2632686_3804643083"/>
      <w:bookmarkStart w:id="32" w:name="_Toc12"/>
      <w:bookmarkEnd w:id="31"/>
      <w:r>
        <w:rPr>
          <w:rtl w:val="true"/>
        </w:rPr>
        <w:t>اشكال بر حديث ثقلين</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بعضي از نقل‌هاي اين حديث، به جاي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33" w:name="pg2345_24730"/>
    </w:p>
    <w:p>
      <w:pPr>
        <w:pStyle w:val="BookText"/>
        <w:rPr/>
      </w:pPr>
      <w:bookmarkEnd w:id="33"/>
      <w:r>
        <w:rPr>
          <w:rFonts w:ascii="IRNazanin" w:hAnsi="IRNazanin" w:eastAsia="IRNazanin"/>
          <w:color w:val="111111"/>
          <w:sz w:val="28"/>
          <w:sz w:val="28"/>
          <w:szCs w:val="28"/>
          <w:rtl w:val="true"/>
          <w:lang w:bidi="fa-IR"/>
        </w:rPr>
        <w:t>مفهوم اين جمله آن است كه آن حضرت پس از خود قرآن و سنت را به جاي گذاشت و ما موظفيم به قرآن وسنت آن حضرت پايبند باشيم، نه چيز ديگر</w:t>
      </w:r>
      <w:r>
        <w:rPr>
          <w:rFonts w:eastAsia="IRNazanin" w:cs="IRNazanin"/>
          <w:color w:val="111111"/>
          <w:sz w:val="28"/>
          <w:szCs w:val="28"/>
          <w:rtl w:val="true"/>
          <w:lang w:bidi="fa-IR"/>
        </w:rPr>
        <w:t>.</w:t>
      </w:r>
    </w:p>
    <w:p>
      <w:pPr>
        <w:pStyle w:val="Heading3"/>
        <w:numPr>
          <w:ilvl w:val="2"/>
          <w:numId w:val="1"/>
        </w:numPr>
        <w:rPr/>
      </w:pPr>
      <w:bookmarkStart w:id="34" w:name="__RefHeading___Toc2632688_3804643083"/>
      <w:bookmarkStart w:id="35" w:name="_Toc13"/>
      <w:bookmarkEnd w:id="34"/>
      <w:r>
        <w:rPr>
          <w:rtl w:val="true"/>
        </w:rPr>
        <w:t>پاسخ</w:t>
      </w:r>
      <w:bookmarkEnd w:id="3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احاديثي كه به جاي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اندك‌اند و نمي‌توانند با احاديثي كه در آنها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مقابله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احاديث، ضعف دارند و از نظر سند، نمي‌توانند با حديث صحيح مسلم و ساير صحاح برابري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كه در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ابتدا در كتاب موطأ مالك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ـ به اصطلاح اهل حديث ـ مرفوعه است و از اعتبار سندي لازم برخوردار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مضمون آنها بنگريم، در خواهيم يافت كه اشكال،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 كه لازم است دركنار قرآن مفسّر و مبيّن آن باشد سنّت آن حضرت هم به تنهايي كافي نيست، مگر نه اين است كه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وَلا يَابِسٍ إِلاَّ فِي كِتَابٍ مُّبِينٍ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هيچ تر و خشكي وجود ندارد جز اينكه در كتابي آشكار،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اينكه مراد از كتابِِ مبين،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ما اين كتاب را بر تو نازل كرديم كه بيانگر همه چيز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اسلام صلي الله عليه و آله اهل بيت عليهم السلام را به عنوان مفسّر و مبيّن معرفي مي‌كند؛ زيرا قرآن، صامت است و همواره بايد با قرآن كساني باشند كه به دور از هرگونه خطا بتوانند قرآن را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ما اين قرآن را برتو نازل كرديم تا آنچه را كه به سوي مردم نازل شده است، براي آنها روشن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كتاب و سنت پيامبر اكرم صلي الله عليه و آله در بين مردم باشد، باز اين سؤال مطرح است كه سنت هم صامت است و نياز به بيان كننده و مفسّر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آن حضرت عام و خاص مطلق و مقيد و مجمل و مبيّن وجود دارد كه همه اينها به توضيح و تبيين نياز 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سويي بايد كساني باشند كه آن سنت را به ما برسانند؛ چراكه برخلاف قرآن، سنت در يك مجموعه معين گردآوري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نمي‌تواند كتابي را ارائه دهد و مدعي شود كه اين كتاب حاوي تمام سنت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قول و فعل و تقرير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اهل سنّت در كتاب‌هاي صحاح خود روايت كرده‌اند كه پيامبر صلي الله عليه و آله آنها را از نوشتن حديث بازداشت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چنين باشد، پس چگونه آن حضرت مي‌تواند بگويد من در ميان شما سنّت خود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اجازة ثبت آن را نداد؟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 w:name="pg2345_24734"/>
    </w:p>
    <w:p>
      <w:pPr>
        <w:pStyle w:val="Heading2"/>
        <w:numPr>
          <w:ilvl w:val="1"/>
          <w:numId w:val="1"/>
        </w:numPr>
        <w:rPr/>
      </w:pPr>
      <w:bookmarkStart w:id="37" w:name="__RefHeading___Toc2632690_3804643083"/>
      <w:bookmarkStart w:id="38" w:name="_Toc14"/>
      <w:bookmarkEnd w:id="36"/>
      <w:bookmarkEnd w:id="37"/>
      <w:r>
        <w:rPr>
          <w:rtl w:val="true"/>
        </w:rPr>
        <w:t xml:space="preserve">حديث دوم </w:t>
      </w:r>
      <w:r>
        <w:rPr>
          <w:rtl w:val="true"/>
        </w:rPr>
        <w:t xml:space="preserve">: </w:t>
      </w:r>
      <w:r>
        <w:rPr>
          <w:rtl w:val="true"/>
        </w:rPr>
        <w:t>اهل بيت چه كساني‌اند؟</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632692_3804643083"/>
      <w:bookmarkStart w:id="40" w:name="_Toc15"/>
      <w:bookmarkEnd w:id="39"/>
      <w:r>
        <w:rPr>
          <w:rtl w:val="true"/>
        </w:rPr>
        <w:t>اشاره</w:t>
      </w:r>
      <w:bookmarkStart w:id="41" w:name="pg2345_24736"/>
      <w:bookmarkEnd w:id="40"/>
    </w:p>
    <w:p>
      <w:pPr>
        <w:pStyle w:val="BookText"/>
        <w:rPr/>
      </w:pPr>
      <w:bookmarkEnd w:id="41"/>
      <w:r>
        <w:rPr>
          <w:rFonts w:ascii="IRNazanin" w:hAnsi="IRNazanin" w:eastAsia="IRNazanin"/>
          <w:color w:val="111111"/>
          <w:sz w:val="28"/>
          <w:sz w:val="28"/>
          <w:szCs w:val="28"/>
          <w:rtl w:val="true"/>
          <w:lang w:bidi="fa-IR"/>
        </w:rPr>
        <w:t>عطيه از ابوسعيد خُدري نقل مي‌كند كه پيامبر اكرم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وحَسن وحُسين وفاطمةَ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17"/>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اين آية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دربارة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و حسن و حسين و فاطمه عليهم السلام </w:t>
      </w:r>
      <w:r>
        <w:rPr>
          <w:rFonts w:eastAsia="IRNazanin" w:cs="IRNazanin"/>
          <w:color w:val="111111"/>
          <w:sz w:val="28"/>
          <w:szCs w:val="28"/>
          <w:rtl w:val="true"/>
          <w:lang w:bidi="fa-IR"/>
        </w:rPr>
        <w:t>.</w:t>
      </w:r>
    </w:p>
    <w:p>
      <w:pPr>
        <w:pStyle w:val="Heading3"/>
        <w:numPr>
          <w:ilvl w:val="2"/>
          <w:numId w:val="1"/>
        </w:numPr>
        <w:rPr/>
      </w:pPr>
      <w:bookmarkStart w:id="42" w:name="__RefHeading___Toc2632694_3804643083"/>
      <w:bookmarkStart w:id="43" w:name="_Toc16"/>
      <w:bookmarkEnd w:id="42"/>
      <w:r>
        <w:rPr>
          <w:rtl w:val="true"/>
        </w:rPr>
        <w:t>بررسي واژة اهل بيت</w:t>
      </w:r>
      <w:bookmarkEnd w:id="43"/>
    </w:p>
    <w:p>
      <w:pPr>
        <w:pStyle w:val="BookText"/>
        <w:rPr/>
      </w:pPr>
      <w:r>
        <w:rPr>
          <w:rFonts w:ascii="IRNazanin" w:hAnsi="IRNazanin" w:eastAsia="IRNazanin"/>
          <w:color w:val="111111"/>
          <w:sz w:val="28"/>
          <w:sz w:val="28"/>
          <w:szCs w:val="28"/>
          <w:rtl w:val="true"/>
          <w:lang w:bidi="fa-IR"/>
        </w:rPr>
        <w:t xml:space="preserve">اهميت اين حديث، بيشتر به خاطر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كريم به كار رفته است بايد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كساني‌اند كه خداوند اين چنين به آنها شكوه مي‌بخشد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اراده نموده است تا هرگونه پليدي را از شما اهل بيت بزدايد و پاك و پاكيزه‌تان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به ارائة نكات زير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سي‌وسومين آيه از سي‌وسومين سورة قرآن، كه به آيه تطهير معروف مي‌باشد، از آيات بحث‌انگيز و مورد اختلاف ميان شيعه و سني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بحث‌هاي مفصلي از سوي طرفين اِرائه شده و هر يك آيه را به نحوي كه با معتقدات آنها سازگار است، تفسير و توجيه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قائل‌اند كه اين آيه، در زمرة آيات مربوط به همسران پيامبر صلي الله عليه و آله است و شامل همسران پيامبر مي‌شود، نه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نيز با اِرائه بحث‌هاي تفسيري، ادبي، تاريخي و منطقي معتقدند كه مراد از اهل بيت در اين آيه، همسران آن حضرت نيست و تنها شامل پنج‌تن آل عبا عليهم السلام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سياق آيات قبل و بعد از خود تفاوت دارد و ضماير به كار رفته در آن از ضماير به كار رفته در قسمت‌هاي پيشين متمايز و به صورت مذكر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 xml:space="preserve">نكته ديگر ادات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ابتداي آيه است كه دلالت دارد مراد از اراده در اينجا نمي‌تواند اراده تشريعي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ارادة تشريعي به گروه ويژه اختصاص ندارد و همه را شامل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اراده تكويني است كه شامل افراد خاصي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IRNazanin" w:hAnsi="IRNazanin" w:eastAsia="IRNazanin"/>
          <w:color w:val="111111"/>
          <w:sz w:val="28"/>
          <w:sz w:val="28"/>
          <w:szCs w:val="28"/>
          <w:rtl w:val="true"/>
          <w:lang w:bidi="fa-IR"/>
        </w:rPr>
        <w:t xml:space="preserve">اگر از بحث‌هاي مختلف ادبي وعلمي كه پيرامون اين آيه شريفه در بين مفسّران و متكلمان شيعي و سني وجود دارد، بگذريم، بهترين راه پايان بخشي به همه اين اختلافات اين است كه به سراغ مفسّر و مُبيِّني كه حق تفسير و تبيين قرآن را داشته وخود قرآن او را معيّن فرموده است، يعني رسول‌خدا صلي الله عليه و آله برويم، و با ضميمة سفارشات آن حضرت، مفسّرين ديگر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بيت آن حضرت‌اند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نكتة دوم، آية ذيل مي‌باشد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اين قرآن را برتو نازل كرديم تا آنچه را كه به سوي مردم نازل شده است براي آنها روشن سازي</w:t>
      </w:r>
      <w:r>
        <w:rPr>
          <w:rFonts w:eastAsia="IRNazanin" w:cs="IRNazanin"/>
          <w:color w:val="111111"/>
          <w:sz w:val="28"/>
          <w:szCs w:val="28"/>
          <w:rtl w:val="true"/>
          <w:lang w:bidi="fa-IR"/>
        </w:rPr>
        <w:t>.</w:t>
      </w:r>
      <w:bookmarkStart w:id="44" w:name="pg2345_24738"/>
    </w:p>
    <w:p>
      <w:pPr>
        <w:pStyle w:val="BookText"/>
        <w:rPr/>
      </w:pPr>
      <w:bookmarkEnd w:id="44"/>
      <w:r>
        <w:rPr>
          <w:rFonts w:ascii="IRNazanin" w:hAnsi="IRNazanin" w:eastAsia="IRNazanin"/>
          <w:color w:val="111111"/>
          <w:sz w:val="28"/>
          <w:sz w:val="28"/>
          <w:szCs w:val="28"/>
          <w:rtl w:val="true"/>
          <w:lang w:bidi="fa-IR"/>
        </w:rPr>
        <w:t>محدثان شيعه و سني، فرمايشات پيامبر صلي الله عليه و آله را در تفسير اين آية شريفه، ثبت و ضبط كرده‌اند كه اگر در آنها درنگ شود از مصاديق تمسك به ريسمان استوار الهي است؛ و مي‌تواند فصل‌الخطاب و در عين حال وحدت 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p>
    <w:p>
      <w:pPr>
        <w:pStyle w:val="BookText"/>
        <w:rPr/>
      </w:pPr>
      <w:r>
        <w:rPr>
          <w:rFonts w:ascii="IRNazanin" w:hAnsi="IRNazanin" w:eastAsia="IRNazanin"/>
          <w:color w:val="111111"/>
          <w:sz w:val="28"/>
          <w:sz w:val="28"/>
          <w:szCs w:val="28"/>
          <w:rtl w:val="true"/>
          <w:lang w:bidi="fa-IR"/>
        </w:rPr>
        <w:t>اين حديث، نمونه‌اي از ده‌ها حديثي است كه در منابع معتبر اهل سنت وجود دارد و علي‌رغم اختلاف‌هايي كه در تعبير و برخي جزئيات آن ديده مي‌شود، گوياي اين پيام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بيت در لسان قرآن و روايات،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 حضرت علي عليه السلام ،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حسن عليه السلام و امام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از جمله همسران آن حضرت، ممكن است آدم‌هاي خوب و شايسته‌اي باشند ولي مشمول اين اصطلاح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پيام، در تمامي اين احاديث به چشم مي‌خورد و آشكارا مصاديق اين واژه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موارد وقتي ام‌سلمه از حضرت رسول صلي الله عليه و آله تقاضا مي‌كند كه او هم در جمع اين پنج نفره درآيد، حضرت ضمن تاييد وارستگي اين بانو، بيان مي‌دارد كه او از اهل بيت به شمار نمي‌رود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5" w:name="__RefHeading___Toc2632696_3804643083"/>
      <w:bookmarkStart w:id="46" w:name="_Toc17"/>
      <w:bookmarkEnd w:id="45"/>
      <w:r>
        <w:rPr>
          <w:rtl w:val="true"/>
        </w:rPr>
        <w:t>سيرة عملي پيامبر صلي الله عليه و آله در تعيين اهل بيت</w:t>
      </w:r>
      <w:bookmarkEnd w:id="46"/>
    </w:p>
    <w:p>
      <w:pPr>
        <w:pStyle w:val="BookText"/>
        <w:rPr/>
      </w:pPr>
      <w:r>
        <w:rPr>
          <w:rFonts w:ascii="IRNazanin" w:hAnsi="IRNazanin" w:eastAsia="IRNazanin"/>
          <w:color w:val="111111"/>
          <w:sz w:val="28"/>
          <w:sz w:val="28"/>
          <w:szCs w:val="28"/>
          <w:rtl w:val="true"/>
          <w:lang w:bidi="fa-IR"/>
        </w:rPr>
        <w:t xml:space="preserve">اين حديث، شارح و مبين و مكمل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حديث، حضرت رسول صلي الله عليه و آله سه مرتبه تكرار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دربارة رعايت حقوق اهل بيتم خدا را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اين بزرگواران‌اند كه بايد مسلمانان از آنها پيروي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حين نزول آيه و تعيين مصداق اهل بيت، امكان عدم حضور بعضي از صحابه احتمال مي‌رود و براي آنكه در آينده كسي براي عدم شناخت عذري نياورد، رسول اكرم صلي الله عليه و آله به مدت شش ماه، هر روز ـ پشت درب خانه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حضور مي‌يافت و به</w:t>
      </w:r>
      <w:bookmarkStart w:id="47" w:name="pg2345_24739"/>
    </w:p>
    <w:p>
      <w:pPr>
        <w:pStyle w:val="BookText"/>
        <w:rPr/>
      </w:pPr>
      <w:bookmarkEnd w:id="47"/>
      <w:r>
        <w:rPr>
          <w:rFonts w:ascii="Amiri" w:hAnsi="Amiri" w:eastAsia="Amiri" w:cs="Amiri"/>
          <w:color w:val="111111"/>
          <w:sz w:val="28"/>
          <w:sz w:val="28"/>
          <w:szCs w:val="28"/>
          <w:rtl w:val="true"/>
          <w:lang w:bidi="ar-SA"/>
        </w:rPr>
        <w:t>صراحت اعلام مي‌داشت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يُرِيدُاللهُ لِيُذْهِبَ عَنكُمُ الرِّجْسَ أهْلَ الْبَيْتِ وَيُطَهِّرَكُمْ تَطْهِيرًا </w:t>
      </w:r>
      <w:r>
        <w:rPr>
          <w:rStyle w:val="FootnoteAnchor"/>
          <w:rtl w:val="true"/>
        </w:rPr>
        <w:footnoteReference w:id="21"/>
      </w:r>
      <w:r>
        <w:rPr>
          <w:rFonts w:ascii="IRNazanin" w:hAnsi="IRNazanin" w:eastAsia="IRNazanin"/>
          <w:color w:val="111111"/>
          <w:sz w:val="28"/>
          <w:sz w:val="28"/>
          <w:szCs w:val="28"/>
          <w:rtl w:val="true"/>
          <w:lang w:bidi="fa-IR"/>
        </w:rPr>
        <w:t>تا جاي هيچ گونه شبهه و ترديدي براي كسي باقي نماند كه مراد از اهل‌بيت كيانند</w:t>
      </w:r>
      <w:r>
        <w:rPr>
          <w:rFonts w:eastAsia="IRNazanin" w:cs="IRNazanin"/>
          <w:color w:val="111111"/>
          <w:sz w:val="28"/>
          <w:szCs w:val="28"/>
          <w:rtl w:val="true"/>
          <w:lang w:bidi="fa-IR"/>
        </w:rPr>
        <w:t>.</w:t>
      </w:r>
    </w:p>
    <w:p>
      <w:pPr>
        <w:pStyle w:val="Heading3"/>
        <w:numPr>
          <w:ilvl w:val="2"/>
          <w:numId w:val="1"/>
        </w:numPr>
        <w:rPr/>
      </w:pPr>
      <w:bookmarkStart w:id="48" w:name="__RefHeading___Toc2632698_3804643083"/>
      <w:bookmarkStart w:id="49" w:name="_Toc18"/>
      <w:bookmarkEnd w:id="48"/>
      <w:r>
        <w:rPr>
          <w:rtl w:val="true"/>
        </w:rPr>
        <w:t>عصمت اهل بيت</w:t>
      </w:r>
      <w:bookmarkEnd w:id="49"/>
    </w:p>
    <w:p>
      <w:pPr>
        <w:pStyle w:val="BookText"/>
        <w:rPr/>
      </w:pPr>
      <w:r>
        <w:rPr>
          <w:rFonts w:ascii="IRNazanin" w:hAnsi="IRNazanin" w:eastAsia="IRNazanin"/>
          <w:color w:val="111111"/>
          <w:sz w:val="28"/>
          <w:sz w:val="28"/>
          <w:szCs w:val="28"/>
          <w:rtl w:val="true"/>
          <w:lang w:bidi="fa-IR"/>
        </w:rPr>
        <w:t>درباره آيه تطهير بحث‌هاي مفيدي از سوي متكلمان و مفسّران و علماي شيعه اِرائه گرديده است كه براي خوانندگان عزيز مراجعه به اين منابع بسيار كارگشاست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در اين آيه، اراده تشريعي الهي مراد نيست؛ چون با اَدات حصر منافات دارد، بلكه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تكويني است كه در نكتة دوم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براساس اين آيه، بايد گفت طهارت اهل بيت عليهم السلام از هرگونه رجس و پليدي، به وضوح نشان‌دهنده عصمت آنان است و در اين صورت، تبعيت از آنها امري معقول و مشروع مي‌باشد</w:t>
      </w:r>
      <w:r>
        <w:rPr>
          <w:rFonts w:eastAsia="IRNazanin" w:cs="IRNazanin"/>
          <w:color w:val="111111"/>
          <w:sz w:val="28"/>
          <w:szCs w:val="28"/>
          <w:rtl w:val="true"/>
          <w:lang w:bidi="fa-IR"/>
        </w:rPr>
        <w:t>.</w:t>
      </w:r>
    </w:p>
    <w:p>
      <w:pPr>
        <w:pStyle w:val="Heading3"/>
        <w:numPr>
          <w:ilvl w:val="2"/>
          <w:numId w:val="1"/>
        </w:numPr>
        <w:rPr/>
      </w:pPr>
      <w:bookmarkStart w:id="50" w:name="__RefHeading___Toc2632700_3804643083"/>
      <w:bookmarkStart w:id="51" w:name="_Toc19"/>
      <w:bookmarkEnd w:id="50"/>
      <w:r>
        <w:rPr>
          <w:rtl w:val="true"/>
        </w:rPr>
        <w:t>نقل‌هاي متعدد</w:t>
      </w:r>
      <w:bookmarkEnd w:id="51"/>
    </w:p>
    <w:p>
      <w:pPr>
        <w:pStyle w:val="BookText"/>
        <w:rPr/>
      </w:pPr>
      <w:r>
        <w:rPr>
          <w:rFonts w:ascii="IRNazanin" w:hAnsi="IRNazanin" w:eastAsia="IRNazanin"/>
          <w:color w:val="111111"/>
          <w:sz w:val="28"/>
          <w:sz w:val="28"/>
          <w:szCs w:val="28"/>
          <w:rtl w:val="true"/>
          <w:lang w:bidi="fa-IR"/>
        </w:rPr>
        <w:t>برخي ديگر از منابعي كه مشابه اين حديث را با جزئيات بيشتري نقل كرده‌اند،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صلي الله عليه و آله اهل بيته و قرء آية التطهير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منزلة علي‌بن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باب فضائل زيد بن‌حارثة و اسامة بن‌زيد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باب تزويج النبي صلي الله عليه و آله خديجة و فضلها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اسند عمر بن ابي سلمة</w:t>
      </w:r>
      <w:r>
        <w:rPr>
          <w:rFonts w:eastAsia="Amiri" w:cs="Amiri" w:ascii="Amiri" w:hAnsi="Amiri"/>
          <w:color w:val="111111"/>
          <w:sz w:val="28"/>
          <w:szCs w:val="28"/>
          <w:rtl w:val="true"/>
          <w:lang w:bidi="ar-SA"/>
        </w:rPr>
        <w:t>).</w:t>
      </w:r>
      <w:bookmarkStart w:id="52" w:name="pg2345_24740"/>
    </w:p>
    <w:p>
      <w:pPr>
        <w:pStyle w:val="Heading3"/>
        <w:numPr>
          <w:ilvl w:val="2"/>
          <w:numId w:val="1"/>
        </w:numPr>
        <w:rPr/>
      </w:pPr>
      <w:bookmarkStart w:id="53" w:name="__RefHeading___Toc2632702_3804643083"/>
      <w:bookmarkStart w:id="54" w:name="_Toc20"/>
      <w:bookmarkEnd w:id="52"/>
      <w:bookmarkEnd w:id="53"/>
      <w:r>
        <w:rPr>
          <w:rtl w:val="true"/>
        </w:rPr>
        <w:t>راهي به سوي رفع نزاع‌ها</w:t>
      </w:r>
      <w:bookmarkEnd w:id="54"/>
    </w:p>
    <w:p>
      <w:pPr>
        <w:pStyle w:val="BookText"/>
        <w:rPr/>
      </w:pPr>
      <w:r>
        <w:rPr>
          <w:rFonts w:ascii="IRNazanin" w:hAnsi="IRNazanin" w:eastAsia="IRNazanin"/>
          <w:color w:val="111111"/>
          <w:sz w:val="28"/>
          <w:sz w:val="28"/>
          <w:szCs w:val="28"/>
          <w:rtl w:val="true"/>
          <w:lang w:bidi="fa-IR"/>
        </w:rPr>
        <w:t>ذكر خاطره‌اي در اينكه بسياري از جَدل‌ها و نزاع‌ها بر اثر بي‌اطلاعي و ناآگاهي از سنت پيامبر صلي الله عليه و آله است، تهي از فايده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سال‌هاي تشرف به سرزمين وحي، با جمعي از برادران اهل سنّت پيرامون آيه تطهير به گفت‌وگو نشستم، آنان تفسير ياد شده از واژه اهل بيت را برنمي‌تافتند، پرسيدم اگر مفسّران بزرگي مثل طبري و سيوطي نيز اين تفسير را بيان دارند، آيا مي‌پذيريد؟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همين حديث شماره دو را از حاشيه قرآني كه تفسير طبري را نيز در برداشت به آنها نشان دادم برايشان باور كردني نبود، ولي پس از تامل و دقت، چاره‌اي جز پذيرش واقعيت نداشتند مگر آنان كه با عقل خود مكابره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با افزايش سطح آگاهي، زمينه نزاع از بين مي‌رود و محيط براي وحدت بيشتر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انسان، آلوده به تعصب‌هاي كور و لجاجت‌هاي بي‌مورد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كه به اين ضرب‌المثل معروف نيز اشاره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 أدرَي بِمَا فِي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اگر شما بخواهيد بدانيد در درون يك خانه چه مي‌گذرد، بهترين كساني كه مي‌توانند گزارش دهند اهل آن خانه‌اند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واقعاً مي‌خواهيم دريابيم كه در منزل پيامبر صلي الله عليه و آله و در مكتب آن حضرت چه مي‌گذشت و آن جناب از فرشته وحي چه اسراري دريافت نمود، بهترين گزارش دهندگان، اهل بيت‌اند، نه ديگران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2345_24742"/>
    </w:p>
    <w:p>
      <w:pPr>
        <w:pStyle w:val="Heading2"/>
        <w:numPr>
          <w:ilvl w:val="1"/>
          <w:numId w:val="1"/>
        </w:numPr>
        <w:rPr/>
      </w:pPr>
      <w:bookmarkStart w:id="56" w:name="__RefHeading___Toc2632704_3804643083"/>
      <w:bookmarkStart w:id="57" w:name="_Toc21"/>
      <w:bookmarkEnd w:id="55"/>
      <w:bookmarkEnd w:id="56"/>
      <w:r>
        <w:rPr>
          <w:rtl w:val="true"/>
        </w:rPr>
        <w:t xml:space="preserve">حديث سوم </w:t>
      </w:r>
      <w:r>
        <w:rPr>
          <w:rtl w:val="true"/>
        </w:rPr>
        <w:t xml:space="preserve">: </w:t>
      </w:r>
      <w:r>
        <w:rPr>
          <w:rtl w:val="true"/>
        </w:rPr>
        <w:t>راه علي عليهم السلام حق است</w:t>
      </w:r>
      <w:r>
        <w:rPr>
          <w:rtl w:val="true"/>
        </w:rPr>
        <w:t>.</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2632706_3804643083"/>
      <w:bookmarkStart w:id="59" w:name="_Toc22"/>
      <w:bookmarkEnd w:id="58"/>
      <w:r>
        <w:rPr>
          <w:rtl w:val="true"/>
        </w:rPr>
        <w:t>اشاره</w:t>
      </w:r>
      <w:bookmarkStart w:id="60" w:name="pg2345_24744"/>
      <w:bookmarkEnd w:id="59"/>
    </w:p>
    <w:p>
      <w:pPr>
        <w:pStyle w:val="BookText"/>
        <w:rPr/>
      </w:pPr>
      <w:bookmarkEnd w:id="60"/>
      <w:r>
        <w:rPr>
          <w:rFonts w:ascii="IRNazanin" w:hAnsi="IRNazanin" w:eastAsia="IRNazanin"/>
          <w:color w:val="111111"/>
          <w:sz w:val="28"/>
          <w:sz w:val="28"/>
          <w:szCs w:val="28"/>
          <w:rtl w:val="true"/>
          <w:lang w:bidi="fa-IR"/>
        </w:rPr>
        <w:t>از ابو ايّوب انصاري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اكرم صلي الله عليه و آله خطاب به عماربن ياسر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تَقتُلُكَ الفِئةُ البَاغِيةُ وَأنتَ مَعَ الحقِّ وَالحَقُّ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إذا رأيتَ عَليّاً سَلَكَ وَادياً وَ سَلَكَ النَّاسُ وَادياً غَيره، فَاسلُك مَعَ عَلي و دَعِ النَّاسَ، إنَّه لَن يُدلِيَك فِي رَدىً وَ لَن يُخرِجَك مِن الهُدى؛</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گروه طغيانگر تو را به قتل خواهند رساند درحالي‌كه تو با حق هستي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عمار، اگر ديدي كه علي عليه السلام در يك وادي قدم مي‌گذارد و ساير مردم وادي ديگري را مي‌پيمايند، تو به همان راهي برو كه علي عليه السلام مي‌رود و مردم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 عليه السلام هيچ‌گاه تو را به هلاكت و پستي نمي‌كشاند و هرگز تو را از هدايت خارج نمي‌سازد</w:t>
      </w:r>
      <w:r>
        <w:rPr>
          <w:rFonts w:eastAsia="IRNazanin" w:cs="IRNazanin"/>
          <w:color w:val="111111"/>
          <w:sz w:val="28"/>
          <w:szCs w:val="28"/>
          <w:rtl w:val="true"/>
          <w:lang w:bidi="fa-IR"/>
        </w:rPr>
        <w:t>.</w:t>
      </w:r>
    </w:p>
    <w:p>
      <w:pPr>
        <w:pStyle w:val="Heading3"/>
        <w:numPr>
          <w:ilvl w:val="2"/>
          <w:numId w:val="1"/>
        </w:numPr>
        <w:rPr/>
      </w:pPr>
      <w:bookmarkStart w:id="61" w:name="__RefHeading___Toc2632708_3804643083"/>
      <w:bookmarkStart w:id="62" w:name="_Toc23"/>
      <w:bookmarkEnd w:id="61"/>
      <w:r>
        <w:rPr>
          <w:rtl w:val="true"/>
        </w:rPr>
        <w:t>دشواري شناخت راه حق و معيار تشخيص آن</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واقعيت‌هاي تلخ و انكار ناپذير، وجود اختلافات و فرقه‌گرايي و مذهب تراشي در بين جامعه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فرقه‌ها بنابر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حِزْبٍ بِما لَدَيْهِمْ فَرِحُون‌</w:t>
      </w:r>
      <w:r>
        <w:rPr>
          <w:rStyle w:val="FootnoteAnchor"/>
          <w:rtl w:val="true"/>
        </w:rPr>
        <w:footnoteReference w:id="23"/>
      </w:r>
      <w:r>
        <w:rPr>
          <w:rFonts w:ascii="IRNazanin" w:hAnsi="IRNazanin" w:eastAsia="IRNazanin"/>
          <w:color w:val="111111"/>
          <w:sz w:val="28"/>
          <w:sz w:val="28"/>
          <w:szCs w:val="28"/>
          <w:rtl w:val="true"/>
          <w:lang w:bidi="fa-IR"/>
        </w:rPr>
        <w:t>، مدعي‌اند كه خود بر حق‌اند و ديگران در مسير باطل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ازگاهي به يكديگر نسبت كفر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پندارها از چالش‌هاي جدي عصر حاضر است و از خودبرتربيني عده‌اي برمي‌خيزد كه تنها خود را در جاده حق مي‌پندارد و سايرين را گمراه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تمام اين فرقه‌ها نمي‌توانند بر حق باشند؛ چون به جمع ميان ضدين و يا نقيضين مي‌انجامد كه در بطلانش شكي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اطمينان داريم كه تنها يك مسير صحيح و درست و منطبق با واقع مي‌تواند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ما بايد اين باشد كه اين طريق را پيدا و از آن پيروي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بهترين شاخص، شخص پيامبر اكرم صلي الله عليه و آله است؛ زيرا امين وحي و برترين انسان به شمار مي‌رود و قرآن دربارة ايشان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پيامبر از روي هواي نفس سخن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مي‌گويد چيزي جز وحيي كه بر او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 صلي الله عليه و آله در اين حديث مي‌فرمايند معيار تشخيص حق از باطل كسي جز وجود مبارك اميرالمؤمنين، علي‌بن ابي‌طالب عليه السلام نيست؛ در هر راهي كه او گام بگذارد، آن راه، راه حق است و راه‌هاي ديگر باطل، به گونه‌اي كه اگر تمام مردم از او فاصله بگيرند و او تنها بماند، بايد يقين داشت كه علي عليه السلام در مسير حق است و بقيّه در مسير باطل‌اند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اميرالمؤمنين علي عليه السلام از ميان همة صحابه، نمي‌تواند اتفاقي و بي‌حكمت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ويژگي‌ها و فضايلي كه تنها از طُرُق روايي اهل سنّت براي اين بزرگوار نقل شده است نظري بيفكنيم، در خواهيم يافت كه فرمايش پيامبر صلي الله عليه و آله تا چه اندازه با واقعيات و حقايق منطبق است</w:t>
      </w:r>
      <w:r>
        <w:rPr>
          <w:rFonts w:eastAsia="IRNazanin" w:cs="IRNazanin"/>
          <w:color w:val="111111"/>
          <w:sz w:val="28"/>
          <w:szCs w:val="28"/>
          <w:rtl w:val="true"/>
          <w:lang w:bidi="fa-IR"/>
        </w:rPr>
        <w:t>.</w:t>
      </w:r>
      <w:bookmarkStart w:id="63" w:name="pg2345_24746"/>
    </w:p>
    <w:p>
      <w:pPr>
        <w:pStyle w:val="Heading3"/>
        <w:numPr>
          <w:ilvl w:val="2"/>
          <w:numId w:val="1"/>
        </w:numPr>
        <w:rPr/>
      </w:pPr>
      <w:bookmarkStart w:id="64" w:name="__RefHeading___Toc2632710_3804643083"/>
      <w:bookmarkStart w:id="65" w:name="_Toc24"/>
      <w:bookmarkEnd w:id="63"/>
      <w:bookmarkEnd w:id="64"/>
      <w:r>
        <w:rPr>
          <w:rtl w:val="true"/>
        </w:rPr>
        <w:t>حق را بشناس اهلش را خواهي شناخت</w:t>
      </w:r>
      <w:bookmarkEnd w:id="65"/>
    </w:p>
    <w:p>
      <w:pPr>
        <w:pStyle w:val="BookText"/>
        <w:rPr/>
      </w:pPr>
      <w:r>
        <w:rPr>
          <w:rFonts w:ascii="IRNazanin" w:hAnsi="IRNazanin" w:eastAsia="IRNazanin"/>
          <w:color w:val="111111"/>
          <w:sz w:val="28"/>
          <w:sz w:val="28"/>
          <w:szCs w:val="28"/>
          <w:rtl w:val="true"/>
          <w:lang w:bidi="fa-IR"/>
        </w:rPr>
        <w:t>با مراجعه به تاريخ اسلام، به موارد زيادي بر مي‌خوريم كه عده‌اي از مسلمانان رويارويِ امام علي عليه السلام قرار گرفته‌اند و گاه حاضر شده‌اند در مقابل آن حضرت دست به شمشير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مقابله‌ها و مخاصمه‌ها جنگ جمل است كه با فرماندهي و سرپرستي برخي از ياران پيامبر صلي الله عليه و آله بر ضد اميرالمؤمنين عليه السلام سازماندهي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نقل مورخان، يكي از اصحاب پيامبر صلي الله عليه و آله وقتي به صحنه جنگ جمل نگريست و در دو سوي آن، افراد برجسته‌اي از صحابه پيامبر صلي الله عليه و آله را ديد، درمانده و حيران، خدمت حضرت علي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 برايم دشوار است كه ببينم در دو طرف اين نبرد، اصحاب و ياران حضرت رسول صلي الله عليه و آله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شخصيتي مثل علي عليه السلام و از طرف ديگر كساني مثل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اين فرد را از اشتباه خارج ساخت و فرمود مشكل تو اين است كه حق را گم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و باطل را بشناسي، ياران آن را خواهي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مَلبُوس عَليكَ، إنَّ الحقَّ وَالباطلَ لايُعرفَانِ بأقدار الرِّجالِ و بإعمال الظَّنِّ، إعرِفِ الحقَّ تَعرف أهلَهُ وَاعرف الباطلَ تَعرف مَن أتاه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همين اشتباه، امروز نيز ممكن است براي عده‌اي از مردم به وجود آيد كه چرا در تاريخ اسلام ما شاهد اين همه تخاصم ميان اصحاب پيامبر صلي الله عليه و آله هستيم؟ در چنين مواردي چه بايد كرد؟ كدام يك از اين دو طرف حق و كدام باطل است؟</w:t>
      </w:r>
    </w:p>
    <w:p>
      <w:pPr>
        <w:pStyle w:val="BookText"/>
        <w:rPr/>
      </w:pPr>
      <w:r>
        <w:rPr>
          <w:rFonts w:ascii="IRNazanin" w:hAnsi="IRNazanin" w:eastAsia="IRNazanin"/>
          <w:color w:val="111111"/>
          <w:sz w:val="28"/>
          <w:sz w:val="28"/>
          <w:szCs w:val="28"/>
          <w:rtl w:val="true"/>
          <w:lang w:bidi="fa-IR"/>
        </w:rPr>
        <w:t>برخي از برادران اهل سنّت اظهار مي‌دارند كه طرفين اين نبردها مجتهد بودند و به اجتهاد خود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نداريم هيچ كدام از آنها را محكوم كنيم، بايد قضاوت در اين باره را به خدا بسپاريم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توجيه، برخلاف صريح فرمايش پيامبراكرم صلي الله عليه و آله دراين حديث است كه آن حضرت فقط مسير علي را تأييد مي‌كند و به عمار بن ياسر مي‌فرمايد كه ساير مردم را رها كن</w:t>
      </w:r>
      <w:r>
        <w:rPr>
          <w:rFonts w:eastAsia="IRNazanin" w:cs="IRNazanin"/>
          <w:color w:val="111111"/>
          <w:sz w:val="28"/>
          <w:szCs w:val="28"/>
          <w:rtl w:val="true"/>
          <w:lang w:bidi="fa-IR"/>
        </w:rPr>
        <w:t>!</w:t>
      </w:r>
      <w:bookmarkStart w:id="66" w:name="pg2345_24747"/>
    </w:p>
    <w:p>
      <w:pPr>
        <w:pStyle w:val="BookText"/>
        <w:rPr/>
      </w:pPr>
      <w:bookmarkEnd w:id="66"/>
      <w:r>
        <w:rPr>
          <w:rFonts w:ascii="IRNazanin" w:hAnsi="IRNazanin" w:eastAsia="IRNazanin"/>
          <w:color w:val="111111"/>
          <w:sz w:val="28"/>
          <w:sz w:val="28"/>
          <w:szCs w:val="28"/>
          <w:rtl w:val="true"/>
          <w:lang w:bidi="fa-IR"/>
        </w:rPr>
        <w:t>اگر هر دو طرف بر حق مي‌بود، دليلي بر رها كردن يك طرف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حديث، حضرت مي‌فرمايند اگر مسير علي را طي كني تو را از حق و هدايت خارج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جمله اين است كه رفتن به مسير ساير مردم، يعني خروج از جاده هدايت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گفت كه هم معاويه و هم حضرت علي عليه السلام ـ هر دو ـ بر حق بودند و تنها به اجتهاد خود عمل كردند؟</w:t>
      </w:r>
    </w:p>
    <w:p>
      <w:pPr>
        <w:pStyle w:val="BookText"/>
        <w:rPr/>
      </w:pPr>
      <w:r>
        <w:rPr>
          <w:rFonts w:ascii="IRNazanin" w:hAnsi="IRNazanin" w:eastAsia="IRNazanin"/>
          <w:color w:val="111111"/>
          <w:sz w:val="28"/>
          <w:sz w:val="28"/>
          <w:szCs w:val="28"/>
          <w:rtl w:val="true"/>
          <w:lang w:bidi="fa-IR"/>
        </w:rPr>
        <w:t>اطاعت از رهبري و جانشين پيامبر اكرم صلي الله عليه و آله عرصه اجتهاد و فروع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مسير سوي پروردگار چنين جادة وسيعي باشد كه همه اين افراد را در خود جاي مي‌دهد، پس چرا خداوند جهنم را آفريد؟ و چرا انبيا را فرستاد؟ و چرا پيامبر اكرم صلي الله عليه و آله بيست و سه سال تمام خون دل خورد و دست از حركت اصلاحي خود برنداشت؟ چرا سبط گرامي آن حضرت امام حسين عليه السلام جان خود و يارانش را در اين راه فدا كرد؟ و صدها چراي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ما يك صراط مستقيم بيشتر نداريم و راه‌هاي ديگر ما را از مقصد دور مي‌سازد</w:t>
      </w:r>
      <w:r>
        <w:rPr>
          <w:rFonts w:eastAsia="IRNazanin" w:cs="IRNazanin"/>
          <w:color w:val="111111"/>
          <w:sz w:val="28"/>
          <w:szCs w:val="28"/>
          <w:rtl w:val="true"/>
          <w:lang w:bidi="fa-IR"/>
        </w:rPr>
        <w:t>.</w:t>
      </w:r>
    </w:p>
    <w:p>
      <w:pPr>
        <w:pStyle w:val="Heading3"/>
        <w:numPr>
          <w:ilvl w:val="2"/>
          <w:numId w:val="1"/>
        </w:numPr>
        <w:rPr/>
      </w:pPr>
      <w:bookmarkStart w:id="67" w:name="__RefHeading___Toc2632712_3804643083"/>
      <w:bookmarkStart w:id="68" w:name="_Toc25"/>
      <w:bookmarkEnd w:id="67"/>
      <w:r>
        <w:rPr>
          <w:rtl w:val="true"/>
        </w:rPr>
        <w:t>بروز انحرافات بعد از پيامبر صلي الله عليه و آله</w:t>
      </w:r>
      <w:bookmarkEnd w:id="68"/>
    </w:p>
    <w:p>
      <w:pPr>
        <w:pStyle w:val="BookText"/>
        <w:rPr/>
      </w:pPr>
      <w:r>
        <w:rPr>
          <w:rFonts w:ascii="IRNazanin" w:hAnsi="IRNazanin" w:eastAsia="IRNazanin"/>
          <w:color w:val="111111"/>
          <w:sz w:val="28"/>
          <w:sz w:val="28"/>
          <w:szCs w:val="28"/>
          <w:rtl w:val="true"/>
          <w:lang w:bidi="fa-IR"/>
        </w:rPr>
        <w:t>بسياري از انحرافات و اعوجاج‌هاي فكري و عقيدتي، بعد از رحلت پيامبر گرامي صلي الله عليه و آله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ظاهر مسلمان و اهل نماز و روزه و ساير عبادات بودند و تصور مي‌كردند تابع سنت پيامبرند، ولي واقعيت اين بود كه سيره و عملكرد آنها آميخته به انحرافات و بدعت‌هاي فراواني بود كه هر روز به ابعاد آن افزوده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وقتي علي عليه السلام در بصره به نماز جماعت ايستاد شخصي به نام عِمران بن حُصَين كه از اصحاب رسول خدا صلي الله عليه و آله است، مي‌گويد اين نماز ما را به ياد نماز پيامبر صلي الله عليه و آله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واقع پرده از واقعيتي برمي دارد كه در تاريخ اسلام روي داد، به متن اين حديث توجه كنيد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مُطرِّف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وعِمران بن حُصَين، فَكان إذا سَجَد كَبَّر، وإذا رَفع رأسَهُ كَبَّر، وإذا نَهَض مِن الرَّكعَتَين كَبَّر، فَلمَّا قَضي الصَّلاةَ، أخَذَ بِيدي عِمران بن حُصَين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ذَكَّرنِي هَذا، صلاةَ محمَّد صلي الله عليه و آله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 بنا صلاةَ محمَّد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مُطرِّف بن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عِمران بن حُصَين پشت‌سر حضرت علي عليه السلام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سجده مي‌رفت تكبير مي‌گفت و زماني كه سر از سجده برمي‌داشت تكبير مي‌گفت و هرگاه پس از ركعت دوم برمي‌خاست تكبير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نماز تمام شد، عِمران بن حُصَين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من را به ياد نمازي انداخت كه پيامبر صلي الله عليه و آله به جاي مي‌آورد،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نماز پيامبر صلي الله عليه و آله را براي ما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بسيار معنادار و در عين حال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موارد را هم مي‌توان با اين موضوع مقايسه نمود و دريافت كه مسلمانان بعد از رحلت پيامبر صلي الله عليه و آله ، مسير درستي را طي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به انگيزه‌هاي قيام امام حسين عليه السلام از بخش‌هاي مهم تاريخ اسلام است كه در اين قسمت كمك زيادي به ما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عجيبي نيست و از منابع ديني مي‌توان به اين حقيقت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آن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درك آن مشكل مي‌نمايد، ولي با مراجعه به تاريخ اسلام و واقعيت‌هاي تلخي كه رخ داد، مي‌توانيم تفسير درستي از اين سخن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w:t>
      </w:r>
      <w:bookmarkStart w:id="69" w:name="pg2345_24749"/>
    </w:p>
    <w:p>
      <w:pPr>
        <w:pStyle w:val="BookText"/>
        <w:rPr/>
      </w:pPr>
      <w:bookmarkEnd w:id="69"/>
      <w:r>
        <w:rPr>
          <w:rFonts w:ascii="IRNazanin" w:hAnsi="IRNazanin" w:eastAsia="IRNazanin"/>
          <w:color w:val="111111"/>
          <w:sz w:val="28"/>
          <w:sz w:val="28"/>
          <w:szCs w:val="28"/>
          <w:rtl w:val="true"/>
          <w:lang w:bidi="fa-IR"/>
        </w:rPr>
        <w:t>علي عليه السلام است كه با خون خود جان تازه‌اي به كالبد بي روح اسلام مي‌دميد و اگر نهضت خونين او نبود خبري هم از اسلام و نام پيامبر صلي الله عليه و آله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حضرت رسول اكرم صلي الله عليه و آله آن گونه اسلام دچار تحريف و دگرگوني گرديد كه عده‌اي به نام اسلام به جنگ اسلام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واقعي آن اتفاقي است كه در كربلا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سرزمين ـ حدود پنجاه سال پس از رحلت حضرت رسول صلي الله عليه و آله ـ لشكري به قصد قتل فرزند رسول‌الله صلي الله عليه و آله به حركت در آمد كه مسلمانان و بعضي از كساني كه حتي نماز شب‌شان ترك نمي‌شد و آثار سجود بر پيشاني داشتند، در آن شركت جستند و انحراف در دين اسلام به حدي رسيد كه با نام دين، شمشير بر پيكر دين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است كه فرمانده آن لشكر به ظاهر مسلمان، به سربازانش خطاب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 و ابشري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اي لشكر خدا بر مركب‌ها سوار شويد و بتازيد كه شما را بشارت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دستور قتل فرزند پيامبري را مي‌دهد كه همين مردم به دست او اسلام آوردند و با حقايقي مثل بهشت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همين داستان اما به صورت‌هاي ديگر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نمازهاي زياد و تلاوت‌هاي قرآن يك جمع فريفته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آيا مسير حركت درست است يا نه؟ آيا ما به رهنمود پيامبر صلي الله عليه و آله عمل مي‌كنيم يا نه؟</w:t>
      </w:r>
    </w:p>
    <w:p>
      <w:pPr>
        <w:pStyle w:val="Heading3"/>
        <w:numPr>
          <w:ilvl w:val="2"/>
          <w:numId w:val="1"/>
        </w:numPr>
        <w:rPr/>
      </w:pPr>
      <w:bookmarkStart w:id="70" w:name="__RefHeading___Toc2632714_3804643083"/>
      <w:bookmarkStart w:id="71" w:name="_Toc26"/>
      <w:bookmarkEnd w:id="70"/>
      <w:r>
        <w:rPr>
          <w:rtl w:val="true"/>
        </w:rPr>
        <w:t>جبهة حق و باطل</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صلي الله عليه و آله در اين فرمايش به ظاهر كوتاه و بسيار عميق خود، با نهايت ظرافت و زيبايي، مصداقي از دو جبهه حق و باطل را اِرائه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عمار بن ياسر مي‌فرمايند كه، عمار تو به دست گروه طغيان‌گر كشته خواهي شد؛ يعني به زودي جبهه‌اي تشكيل خواهد شد كه تو يك طرف آن هستي و طرف ديگر گروه طغيان‌گرند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تو با حق هستي و در مسير درست قرار داري و حق هم با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غيب گونه مسلمانان را واداشت تا همواره مراقب عمار باشند و از صحت و سقم فرمايش پيامبر صلي الله عليه و آله اطمينان حاصل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كمتر از چهل سال از رحلت آن پيامبر عظيم الشأن صلي الله عليه و آله جنگ صفين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علي عليه السلام به همراه يارانش از جمله عمار در يكسو و معاويه و يارانش در سوي 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همين جنگ عمار توسط لشكريان معاويه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عمار همة توجهات را به سوي خود جلب كرد، و براي هر دو سپاه هشدار بزرگي بود تا جبهة حق از باطل تمايز يابد، و يك بار ديگر اصحاب پيامبر صلي الله عليه و آله را به ياد آن افشاگري رسول خدا صلي الله عليه و آله انداخت و انگشت‌ها همه به سوي معاويه نشانه رفت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رسول صلي الله عليه و آله فرموده بود ـ گروه طغيانگر ـ معاويه و ياران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پيامبر صلي الله عليه و آله فرموده بود كه عمار بر حق است، نتيجه طبيعي آن اين بود كه دشمنان و قاتلان او بر باطل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جمله پيامبر صلي الله عليه و آله كافي بود تا طومار معاويه و يارانش در هم پيچد و اسلام از شر آنان راحت گردد، ولي معاويه به كمك دستيار مكّارش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شد و با تحريف فرمايش پيامبر صلي الله عليه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فرمايش درست است، ولي ما قاتل عمار نيستيم بلكه علي قاتل اوست؛ چون او عمار را به ميدان جنگ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اين جمله اين است كه پس ـ نعوذ بالله ـ قاتل حمزه سيد‌الشهدا هم پيامبر است كه او را به جنگ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معاويه كه چنين تحريفي را اِرائه مي‌دهد تعجب نمي‌كنيم، بلكه تعجب از مردمي است كه اين سخنان را باور مي‌كردند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پيامبر صلي الله عليه و آله در ادامه همين سخن، به عمار مي‌فرمايند كه عمار تو در آن روز بر حق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راه علي عليه السلام را برو كه راه حق و هدايت همين راه است و بس</w:t>
      </w:r>
      <w:r>
        <w:rPr>
          <w:rFonts w:eastAsia="IRNazanin" w:cs="IRNazanin"/>
          <w:color w:val="111111"/>
          <w:sz w:val="28"/>
          <w:szCs w:val="28"/>
          <w:rtl w:val="true"/>
          <w:lang w:bidi="fa-IR"/>
        </w:rPr>
        <w:t>.</w:t>
      </w:r>
      <w:bookmarkStart w:id="72" w:name="pg2345_24752"/>
    </w:p>
    <w:p>
      <w:pPr>
        <w:pStyle w:val="Heading2"/>
        <w:numPr>
          <w:ilvl w:val="1"/>
          <w:numId w:val="1"/>
        </w:numPr>
        <w:rPr/>
      </w:pPr>
      <w:bookmarkStart w:id="73" w:name="__RefHeading___Toc2632716_3804643083"/>
      <w:bookmarkStart w:id="74" w:name="_Toc27"/>
      <w:bookmarkEnd w:id="72"/>
      <w:bookmarkEnd w:id="73"/>
      <w:r>
        <w:rPr>
          <w:rtl w:val="true"/>
        </w:rPr>
        <w:t xml:space="preserve">حديث چهارم </w:t>
      </w:r>
      <w:r>
        <w:rPr>
          <w:rtl w:val="true"/>
        </w:rPr>
        <w:t xml:space="preserve">: </w:t>
      </w:r>
      <w:r>
        <w:rPr>
          <w:rtl w:val="true"/>
        </w:rPr>
        <w:t>آل پيامبر صلي الله عليه و آله چه كساني‌اند؟</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632718_3804643083"/>
      <w:bookmarkStart w:id="76" w:name="_Toc28"/>
      <w:bookmarkEnd w:id="75"/>
      <w:r>
        <w:rPr>
          <w:rtl w:val="true"/>
        </w:rPr>
        <w:t>اشاره</w:t>
      </w:r>
      <w:bookmarkStart w:id="77" w:name="pg2345_24754"/>
      <w:bookmarkEnd w:id="76"/>
    </w:p>
    <w:p>
      <w:pPr>
        <w:pStyle w:val="BookText"/>
        <w:rPr/>
      </w:pPr>
      <w:bookmarkEnd w:id="77"/>
      <w:r>
        <w:rPr>
          <w:rFonts w:ascii="IRNazanin" w:hAnsi="IRNazanin" w:eastAsia="IRNazanin"/>
          <w:color w:val="111111"/>
          <w:sz w:val="28"/>
          <w:sz w:val="28"/>
          <w:szCs w:val="28"/>
          <w:rtl w:val="true"/>
          <w:lang w:bidi="fa-IR"/>
        </w:rPr>
        <w:t>عبدالرحمن بن ابي‌ليلي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عجره را ديدم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نمي‌خواهي هديه‌اي به تو تقديم كنم كه از پيامبر گرامي اسلام صلي الله عليه و آله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صلي الله عليه و آله سؤال كرديم كه چگونه بر شما اهل البيت درود بفرستيم؟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وعلي آل محمد كَما صَليتَ علي إبراهيم و علي آل إبراهيم إنَّك حَميدٌ مَجيدٌ، اللَّهُمَّ بَارك علي محمد و علي آل محمد كَما بَاركتَ علي إبراهيم و علي آل إبراهيم إنَّك حَميدٌ مَجيدٌ؛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خدايا بر محمد و آل محمد درود بفرست چنان‌كه بر ابراهيم و آل ابراهيم درود فرستادي؛ بى‌گمان، توئي ستوده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بر محمد و آل محمد بركت عنايت كن همان‌گونه كه بر ابراهيم و آل ابراهيم بركت دادي؛ بى‌گمان، توئي ستوده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روايت نكات زير قابل ذكر است</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632720_3804643083"/>
      <w:bookmarkStart w:id="79" w:name="_Toc29"/>
      <w:bookmarkEnd w:id="78"/>
      <w:r>
        <w:rPr>
          <w:rtl w:val="true"/>
        </w:rPr>
        <w:t>دليل انتخاب اين حديث</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بحث‌هاي رايج ما با برادران اهل سنّت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كساني‌اند؟ آيا مراد زنان و فرزندان ايشان هستند؟ آيا مراد كليه اصحاب ايشان‌اند؟ و يا اينكه منظور از آل آن حضرت امت پيامبرند؟ پاسخ به اين سؤالات، مسائل بسياري را</w:t>
      </w:r>
      <w:bookmarkStart w:id="80" w:name="pg2345_24755"/>
    </w:p>
    <w:p>
      <w:pPr>
        <w:pStyle w:val="BookText"/>
        <w:rPr/>
      </w:pPr>
      <w:bookmarkEnd w:id="80"/>
      <w:r>
        <w:rPr>
          <w:rFonts w:ascii="Amiri" w:hAnsi="Amiri" w:eastAsia="Amiri" w:cs="Amiri"/>
          <w:color w:val="111111"/>
          <w:sz w:val="28"/>
          <w:sz w:val="28"/>
          <w:szCs w:val="28"/>
          <w:rtl w:val="true"/>
          <w:lang w:bidi="ar-SA"/>
        </w:rPr>
        <w:t>روشن مي‌كند و درس‌هاي فراواني را به همراه دارد و به همين دليل، اين روايت را از روايت‌هاي سرنوشت‌ساز مي‌دانيم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اين موضوع، در ضمن عنوان‌هاي ذيل خواهد شد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632722_3804643083"/>
      <w:bookmarkStart w:id="82" w:name="_Toc30"/>
      <w:bookmarkEnd w:id="81"/>
      <w:r>
        <w:rPr>
          <w:rtl w:val="true"/>
        </w:rPr>
        <w:t>تعابير گوناگون از يك حقيقت</w:t>
      </w:r>
      <w:bookmarkEnd w:id="82"/>
    </w:p>
    <w:p>
      <w:pPr>
        <w:pStyle w:val="BookText"/>
        <w:rPr/>
      </w:pPr>
      <w:r>
        <w:rPr>
          <w:rFonts w:ascii="IRNazanin" w:hAnsi="IRNazanin" w:eastAsia="IRNazanin"/>
          <w:color w:val="111111"/>
          <w:sz w:val="28"/>
          <w:sz w:val="28"/>
          <w:szCs w:val="28"/>
          <w:rtl w:val="true"/>
          <w:lang w:bidi="fa-IR"/>
        </w:rPr>
        <w:t>در رواياتي كه از پيامبر اكرم صلي الله عليه و آله درباره خاندانشان رسيده است، ما شاهد تعابير مختلفي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مفاهيم مصاديق معيّني دارند كه همواره توسط پيامبر اكرم صلي الله عليه و آله معرفي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مصاديق بايد همان‌هايي باشند كه آيه شريفه تطهير در شان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اين آيه، قائل شديم كه اهل بيت پيامبر صلي الله عليه و آله شامل همسران ايشان نمي‌شود،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مي‌توانيم بگوييم همسران آن حضرت مشمول اين مفهوم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بحث‌هاي پيشين به خوبي روشن شد كه آن بزرگوار به وضوح مصاديق اهل بيت را بيان نمود و حتي درخواست ام‌سلمه، همسرخويش، را نپذيرفت و ضمن تاييد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اهل بيت نيستي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خود همسران آن حضرت مدعي نشده‌اند كه اين آيه در شان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بعدها عده‌اي با جعل اخبار دروغين تلاش كردند 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تحريف معنوي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اهل بيت بايد همان‌هايي باشند كه آيه مباهله در شأن آنها نازل شد و نيز همان افرادي باشند كه مشمول آيه مودت‌اند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 مختلف حضرت رسول صلي الله عليه و آله ، گوياي اين واقعيت است كه مفاهيمي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مصاديق معيّني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اينكه، اين حديث از منبع معتبري مثل صحيح بخاري و المستدرك علي الصحيحين اقتباس گرديده كه در نزد اهل سنت جايگاه بلندي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از آن، اين نكته است كه حاكم نيشابوري در كتاب المستدرك، پس از نقل اين حديث مي‌گويد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هذا الحديث‌ـ باسناده والفاظه حرفا بعد حرف‌ـ الامام محمد بن</w:t>
      </w:r>
      <w:bookmarkStart w:id="83" w:name="pg2345_24756"/>
    </w:p>
    <w:p>
      <w:pPr>
        <w:pStyle w:val="BookText"/>
        <w:rPr/>
      </w:pPr>
      <w:bookmarkEnd w:id="83"/>
      <w:r>
        <w:rPr>
          <w:rFonts w:ascii="Amiri" w:hAnsi="Amiri" w:eastAsia="Amiri" w:cs="Amiri"/>
          <w:color w:val="111111"/>
          <w:sz w:val="28"/>
          <w:sz w:val="28"/>
          <w:szCs w:val="28"/>
          <w:rtl w:val="true"/>
          <w:lang w:bidi="ar-SA"/>
        </w:rPr>
        <w:t>اسماعيل البخاري عن موسي بن اسماعيل في الجامع الصحيح؛</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اين روايت را بخاري دقيقاً و عيناً در كتاب صحيح خودش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براي خوانندة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پيش مي‌آيد كه اگر بخاري آن را نقل كرده است، چرا دوباره آن را در كتاب مستدرك نقل كرديد؟</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اين سؤالِ مُقدَّر، چنين پاسخ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خَرَّجتُه ليعلم المستفيد ان أهل البيت والآل جميعا هم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 جمله اخير، بسيار قابل توجه است و كسي نمي‌تواند منكر اعتبار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نيشابوري مي‌خواهد بگويد، من برخلاف قاعده، حديثي را كه بخاري نقل كرده است، مجددا نقل مي‌كنم، براي اينكه تاكيد كنم مراد پيامبر اكرم صلي الله عليه و آله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اضافه مي‌كنيم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همان‌هايي هستند كه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آنان نازل شد،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اصحاب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آنان مي‌گردد</w:t>
      </w:r>
      <w:r>
        <w:rPr>
          <w:rFonts w:eastAsia="IRNazanin" w:cs="IRNazanin"/>
          <w:color w:val="111111"/>
          <w:sz w:val="28"/>
          <w:szCs w:val="28"/>
          <w:rtl w:val="true"/>
          <w:lang w:bidi="fa-IR"/>
        </w:rPr>
        <w:t>.</w:t>
      </w:r>
    </w:p>
    <w:p>
      <w:pPr>
        <w:pStyle w:val="Heading3"/>
        <w:numPr>
          <w:ilvl w:val="2"/>
          <w:numId w:val="1"/>
        </w:numPr>
        <w:rPr/>
      </w:pPr>
      <w:bookmarkStart w:id="84" w:name="__RefHeading___Toc2632724_3804643083"/>
      <w:bookmarkStart w:id="85" w:name="_Toc31"/>
      <w:bookmarkEnd w:id="84"/>
      <w:r>
        <w:rPr>
          <w:rtl w:val="true"/>
        </w:rPr>
        <w:t>آل پيامبر صلي الله عليه و آله در سخن بزرگان عامه</w:t>
      </w:r>
      <w:bookmarkEnd w:id="85"/>
    </w:p>
    <w:p>
      <w:pPr>
        <w:pStyle w:val="BookText"/>
        <w:rPr/>
      </w:pPr>
      <w:r>
        <w:rPr>
          <w:rFonts w:ascii="Amiri" w:hAnsi="Amiri" w:eastAsia="Amiri" w:cs="Amiri"/>
          <w:color w:val="111111"/>
          <w:sz w:val="28"/>
          <w:sz w:val="28"/>
          <w:szCs w:val="28"/>
          <w:rtl w:val="true"/>
          <w:lang w:bidi="ar-SA"/>
        </w:rPr>
        <w:t xml:space="preserve">فخر رازي در كتاب تفسير خود در ذيل آية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از شما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اجري نمي‌خواهم جز محبت خالصانه با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صلي الله عليه و آله هم الذين يؤول أمرهم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أمرهم إليه أشدّ و أكمل، كانوا هم الآل؛ و لاشك أنّ فاطمة وعلياً والحسن والحسين، كان التعلق بينهم و بين رسول الله صلي الله عليه و آله أشدّ التعلقات؛ وهذا كالمعلوم بالنقل</w:t>
      </w:r>
    </w:p>
    <w:p>
      <w:pPr>
        <w:pStyle w:val="BookText"/>
        <w:rPr/>
      </w:pPr>
      <w:r>
        <w:rPr>
          <w:rFonts w:ascii="Amiri" w:hAnsi="Amiri" w:eastAsia="Amiri" w:cs="Amiri"/>
          <w:color w:val="111111"/>
          <w:sz w:val="28"/>
          <w:sz w:val="28"/>
          <w:szCs w:val="28"/>
          <w:rtl w:val="true"/>
          <w:lang w:bidi="ar-SA"/>
        </w:rPr>
        <w:t>المتواتر؛ فوجب أن يكونوا هم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اختلف الناس في الآل،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الأقارب،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حملناه على القرابة فهم الآل، و إن حملناه على الأمة الذين قبلوا دعوته فهم أيضا آل، فثبت أن على جميع التقديرات هم الآل، و أما غيرهم فهل يدخلون تحت لفظ الآل؟ فمختلف فيه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خلاصة سخن رازي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محمد صلي الله عليه و آله كساني هستند كه امر آنها به پيامبر صلي الله عليه و آله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 نيست كه ارتباط و تعلق بين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علي عليه السلام و حسن عليه السلام و حسين عليه السلام و پيامبر اكرم صلي الله عليه و آله شديد ترين ارتباط‌ها و تعلقات بود و اين موضوع، براساس نقل روايات متواتره، امري قطعي است كه همين‌ها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ضعيفي وجود دارند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اقرباي پيامبر صلي الله عليه و آله و يا امت او هستند، ولي در هر تقدير، اين اشخاصي كه نام برده شدند، قطعاً جزو آل هستند، و اما ورود غير ايشان تحت واژة آل اختلافي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ذيل همين آيه، نقل مي‌كنند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 فاطمة و ابناهما؛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از رسول خدا صلي الله عليه و آله سؤال شد كه يا رسول الله صلي الله عليه و آله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مودّت آنها بر ما واجب گرديده است چه كساني هستند؟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فاطمه و دوفرزند آنها عليهم السلام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زمخشري در اين زمينه، روايتي را نقل مي‌كند كه بسيار جالب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 نَكيرٌ، ألا ومَن مَاتَ على حُبِّ آل محمّد يُزَفُّ إلى الجَنَّة كَما تُزَفُّ العَروسُ إلى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السُّـنَّة والجَماعة ألا ومَن مَاتَ على بُغضِ آل محمّد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 ألا ومَن مَاتَ على بُغضِ آل محمّد مَاتَ كافراً ألا ومَن مَاتَ على بُغضِ آل محمّد لَم‌يَشَمَّ رائِحَةَ الجَنَّة؛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پيامبر اكرم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محبت آل‌محمد صلي الله عليه و آله بميرد، شهيد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محبت آل‌محمد صلي الله عليه و آله بميرد، آمرزيده شده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محبت آل‌محمد صلي الله عليه و آله بميرد، تائب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محبت آل‌محمد صلي الله عليه و آله بميرد، مؤمني كه ايمانش كامل است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محبت آل‌محمد صلي الله عليه و آله بميرد، فرشته مرگ و نكير و منكر او را به بهشت بشارت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محبت آل‌محمد صلي الله عليه و آله بميرد، همانند عروسي كه به خانه همسرش برده مي‌شود به بهشت راهنمايي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محبت آل‌محمد صلي الله عليه و آله بميرد، در قبر دو در سوي بهشت به رويش باز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محبت آل‌محمد صلي الله عليه و آله بميرد، خداوند قبر او را زيارتگاه فرشتگان رحمت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با محبت آل‌محمد صلي الله عليه و آله بميرد، در حقيقت بر سنت پيامبر صلي الله عليه و آله و روش مسلمانان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بغض و دشمني آل‌محمد صلي الله عليه و آله بميرد، روز قيامت در حالي محشور خواهد شد كه به پيشاني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بغض و دشمني آل‌محمد صلي الله عليه و آله بميرد، كافر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با بغض و دشمني آل‌محمد صلي الله عليه و آله بميرد، بوي بهشت به مشامش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ثَعْلَبي،</w:t>
      </w:r>
      <w:r>
        <w:rPr>
          <w:rStyle w:val="FootnoteAnchor"/>
          <w:rtl w:val="true"/>
        </w:rPr>
        <w:footnoteReference w:id="36"/>
      </w:r>
      <w:r>
        <w:rPr>
          <w:rFonts w:ascii="Amiri" w:hAnsi="Amiri" w:eastAsia="Amiri" w:cs="Amiri"/>
          <w:color w:val="111111"/>
          <w:sz w:val="28"/>
          <w:sz w:val="28"/>
          <w:szCs w:val="28"/>
          <w:rtl w:val="true"/>
          <w:lang w:bidi="ar-SA"/>
        </w:rPr>
        <w:t>قُرْطُبي،</w:t>
      </w:r>
      <w:r>
        <w:rPr>
          <w:rStyle w:val="FootnoteAnchor"/>
          <w:rtl w:val="true"/>
        </w:rPr>
        <w:footnoteReference w:id="37"/>
      </w:r>
      <w:r>
        <w:rPr>
          <w:rFonts w:ascii="Amiri" w:hAnsi="Amiri" w:eastAsia="Amiri" w:cs="Amiri"/>
          <w:color w:val="111111"/>
          <w:sz w:val="28"/>
          <w:sz w:val="28"/>
          <w:szCs w:val="28"/>
          <w:rtl w:val="true"/>
          <w:lang w:bidi="ar-SA"/>
        </w:rPr>
        <w:t>فخر رازي</w:t>
      </w:r>
      <w:r>
        <w:rPr>
          <w:rStyle w:val="FootnoteAnchor"/>
          <w:rtl w:val="true"/>
        </w:rPr>
        <w:footnoteReference w:id="38"/>
      </w:r>
      <w:r>
        <w:rPr>
          <w:rFonts w:ascii="IRNazanin" w:hAnsi="IRNazanin" w:eastAsia="IRNazanin"/>
          <w:color w:val="111111"/>
          <w:sz w:val="28"/>
          <w:sz w:val="28"/>
          <w:szCs w:val="28"/>
          <w:rtl w:val="true"/>
          <w:lang w:bidi="fa-IR"/>
        </w:rPr>
        <w:t>و ديگران نيز در كتاب‌هاي تفسيري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اين است كه در اين روايت پيوسته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آل‌محمد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مي‌شود و از آنجا كه در ذيل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حقيقت مفسّران مذكور مي‌خواهند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آل‌محمد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اسامي توسط زمخشري و ديگران، مي‌توان نتيجه گرفت كه اينها همان اهل‌بيتي هستند كه درآيات و روايات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روايت كه احمد حنبل ـ پيشواي حنبلي‌ها ـ نقل مي‌كند بنگريد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شَهر بن حَوشب عن اُم‌سَلمه، انّ رسول الله صلي الله عليه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 ابنيك، فجائت بهم فألقي عليهم كساء فَدَكيّاً،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آل‌محمد فَاجعل صَلواتكَ وَبَركاتكَ علي محمد وعلي آل‌محمد إنَّكَ حَميدٌ مَجيدٌ، قَالت اُم‌سلمه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Style w:val="FootnoteAnchor"/>
          <w:rtl w:val="true"/>
        </w:rPr>
        <w:footnoteReference w:id="39"/>
      </w:r>
      <w:bookmarkStart w:id="86" w:name="pg2345_24760"/>
    </w:p>
    <w:p>
      <w:pPr>
        <w:pStyle w:val="BookText"/>
        <w:rPr/>
      </w:pPr>
      <w:bookmarkEnd w:id="86"/>
      <w:r>
        <w:rPr>
          <w:rFonts w:ascii="IRNazanin" w:hAnsi="IRNazanin" w:eastAsia="IRNazanin"/>
          <w:color w:val="111111"/>
          <w:sz w:val="28"/>
          <w:sz w:val="28"/>
          <w:szCs w:val="28"/>
          <w:rtl w:val="true"/>
          <w:lang w:bidi="fa-IR"/>
        </w:rPr>
        <w:t>شهر بن حوشب از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فرزندت را به نزد من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آنها را حاضر نمود، پيامبر صلي الله عليه و آله بر آنها كسائي فدكي افكند، آن‌گاه دست مبارك خود را بر آنها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اينان آل‌محمدند، پس صلوات و بركات خود را بر محمد و آل‌محمد قرار ده كه توئي ستوده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را كنار زدم تا در جمعشان درآيم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آن را از دستم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خير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تو عاقبت بخير مي‌باشي اما اينان آل محمدند</w:t>
      </w:r>
      <w:r>
        <w:rPr>
          <w:rFonts w:eastAsia="IRNazanin" w:cs="IRNazanin"/>
          <w:color w:val="111111"/>
          <w:sz w:val="28"/>
          <w:szCs w:val="28"/>
          <w:rtl w:val="true"/>
          <w:lang w:bidi="fa-IR"/>
        </w:rPr>
        <w:t>).</w:t>
      </w:r>
    </w:p>
    <w:p>
      <w:pPr>
        <w:pStyle w:val="Heading3"/>
        <w:numPr>
          <w:ilvl w:val="2"/>
          <w:numId w:val="1"/>
        </w:numPr>
        <w:rPr/>
      </w:pPr>
      <w:bookmarkStart w:id="87" w:name="__RefHeading___Toc2632726_3804643083"/>
      <w:bookmarkStart w:id="88" w:name="_Toc32"/>
      <w:bookmarkEnd w:id="87"/>
      <w:r>
        <w:rPr>
          <w:rtl w:val="true"/>
        </w:rPr>
        <w:t xml:space="preserve">منع پيامبر صلي الله عليه و آله از صلوات أبتر </w:t>
      </w:r>
      <w:r>
        <w:rPr>
          <w:rtl w:val="true"/>
        </w:rPr>
        <w:t>«</w:t>
      </w:r>
      <w:r>
        <w:rPr>
          <w:rtl w:val="true"/>
        </w:rPr>
        <w:t>بدون ذكر آل</w:t>
      </w:r>
      <w:r>
        <w:rPr>
          <w:rtl w:val="true"/>
        </w:rPr>
        <w:t>»</w:t>
      </w:r>
      <w:bookmarkEnd w:id="88"/>
    </w:p>
    <w:p>
      <w:pPr>
        <w:pStyle w:val="BookText"/>
        <w:rPr/>
      </w:pPr>
      <w:r>
        <w:rPr>
          <w:rFonts w:ascii="IRNazanin" w:hAnsi="IRNazanin" w:eastAsia="IRNazanin"/>
          <w:color w:val="111111"/>
          <w:sz w:val="28"/>
          <w:sz w:val="28"/>
          <w:szCs w:val="28"/>
          <w:rtl w:val="true"/>
          <w:lang w:bidi="fa-IR"/>
        </w:rPr>
        <w:t>هنگامي كه اين آيه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 و فرشتگانش بر پيامبر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بر او درود فرستيد و تسليم محض او باشيد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خدمت پيامبر صلي الله عليه و آله آمدند و از نحوة صلوات فرستادن بر حضرتش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آنها آموزش داد كه چگونه بر او صلوات بفرستند و آنان را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اصحاب معناي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ايشان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ساكت شويد،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 آن بيفزاييد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محمد و علي آل محمد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كيفيت صلوات، روايات زيادي در منابع اهل سنّت وجود دارد، برخي از آنها چنين‌اند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تفسير سورة الاحزاب، 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باب الصلاة علي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آية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ابي مسعود عقبة بن عمرو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الصلاة، ما يقول في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ملائكته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شايانِ ذكر است كه تقي الدين سبكي 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روايت، در خصوص كيفيت صلوات بر پيامبر و آل پيامبر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همه روايات واضح و صريح، چرا برادران اهل سنّت هنگام صلوات فرستادن بر پيامبر اكرم صلي الله عليه و آله فرمايش آن حضرت را به كار نمي‌بندند و به نهي ايشان بي‌توجه هستند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مي‌فرستند؟</w:t>
      </w:r>
    </w:p>
    <w:p>
      <w:pPr>
        <w:pStyle w:val="BookText"/>
        <w:rPr/>
      </w:pPr>
      <w:r>
        <w:rPr>
          <w:rFonts w:ascii="IRNazanin" w:hAnsi="IRNazanin" w:eastAsia="IRNazanin"/>
          <w:color w:val="111111"/>
          <w:sz w:val="28"/>
          <w:sz w:val="28"/>
          <w:szCs w:val="28"/>
          <w:rtl w:val="true"/>
          <w:lang w:bidi="fa-IR"/>
        </w:rPr>
        <w:t xml:space="preserve">چرا بخاري كه خود اين روايت را نقل مي‌كند، در همان حال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نمي‌آورد؟</w:t>
      </w:r>
    </w:p>
    <w:p>
      <w:pPr>
        <w:pStyle w:val="BookText"/>
        <w:rPr/>
      </w:pPr>
      <w:r>
        <w:rPr>
          <w:rFonts w:ascii="Amiri" w:hAnsi="Amiri" w:eastAsia="Amiri" w:cs="Amiri"/>
          <w:color w:val="111111"/>
          <w:sz w:val="28"/>
          <w:sz w:val="28"/>
          <w:szCs w:val="28"/>
          <w:rtl w:val="true"/>
          <w:lang w:bidi="ar-SA"/>
        </w:rPr>
        <w:t xml:space="preserve">آيا او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و فاطمه و حسن و حسين خصومتي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مي‌توان پذيرفت كه امثال ايشان حقيقتاً از سنت و گفتار پيامبر صلي الله عليه و آله پيروي مي‌كنند؟</w:t>
      </w:r>
    </w:p>
    <w:p>
      <w:pPr>
        <w:pStyle w:val="BookText"/>
        <w:rPr/>
      </w:pPr>
      <w:r>
        <w:rPr>
          <w:rFonts w:ascii="IRNazanin" w:hAnsi="IRNazanin" w:eastAsia="IRNazanin"/>
          <w:color w:val="111111"/>
          <w:sz w:val="28"/>
          <w:sz w:val="28"/>
          <w:szCs w:val="28"/>
          <w:rtl w:val="true"/>
          <w:lang w:bidi="fa-IR"/>
        </w:rPr>
        <w:t>آيا اينها نمي‌دانند كه صلوات كامل همان است كه در نمازهاي يوميه خوانده مي‌شود و اگر خوانده نشود، نماز باطل است؟</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على النبي صلي الله عليه و آله في التشهد الأخير فرض بلا خلاف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وجوبها على الآل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نووي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عمل نمي‌كنند؟ براي آياتي از قبيل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آتَاكُمُ الرَّسُولُ فَخُذُوهُ وَمَا نَهَاكُمْ عَنْهُ فَانتَهُوا </w:t>
      </w:r>
      <w:r>
        <w:rPr>
          <w:rStyle w:val="FootnoteAnchor"/>
          <w:rtl w:val="true"/>
        </w:rPr>
        <w:footnoteReference w:id="43"/>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Style w:val="FootnoteAnchor"/>
          <w:rtl w:val="true"/>
        </w:rPr>
        <w:footnoteReference w:id="44"/>
      </w:r>
      <w:r>
        <w:rPr>
          <w:rFonts w:ascii="IRNazanin" w:hAnsi="IRNazanin" w:eastAsia="IRNazanin"/>
          <w:color w:val="111111"/>
          <w:sz w:val="28"/>
          <w:sz w:val="28"/>
          <w:szCs w:val="28"/>
          <w:rtl w:val="true"/>
          <w:lang w:bidi="fa-IR"/>
        </w:rPr>
        <w:t>چه توجيهي دارند؟ گمان نمي‌كنم هيچ فرد سني آگاه و متعبد و بدون تعصبات قومي و قبيله‌اي، بتواند دليل روشني براي اين كار اِرائه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9" w:name="pg2345_24764"/>
    </w:p>
    <w:p>
      <w:pPr>
        <w:pStyle w:val="Heading2"/>
        <w:numPr>
          <w:ilvl w:val="1"/>
          <w:numId w:val="1"/>
        </w:numPr>
        <w:rPr/>
      </w:pPr>
      <w:bookmarkStart w:id="90" w:name="__RefHeading___Toc2632728_3804643083"/>
      <w:bookmarkStart w:id="91" w:name="_Toc33"/>
      <w:bookmarkEnd w:id="89"/>
      <w:bookmarkEnd w:id="90"/>
      <w:r>
        <w:rPr>
          <w:rtl w:val="true"/>
        </w:rPr>
        <w:t xml:space="preserve">حديث پنجم </w:t>
      </w:r>
      <w:r>
        <w:rPr>
          <w:rtl w:val="true"/>
        </w:rPr>
        <w:t xml:space="preserve">: </w:t>
      </w:r>
      <w:r>
        <w:rPr>
          <w:rtl w:val="true"/>
        </w:rPr>
        <w:t>آن‌كه بميرد و امام زمانش را نشناسد</w:t>
      </w:r>
      <w:r>
        <w:rPr>
          <w:rtl w:val="true"/>
        </w:rPr>
        <w:t>...</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632730_3804643083"/>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پيامبر گرامي اسلام صلي الله عليه و آله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إمام مَاتَ مِيتةً جَاهِليةً؛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هركس بميرد درحالي‌كه امامي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مرگ جاهلي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احاديث بسيار مشهوري است كه با تعابير مختلف در منابع معتبر حديثي شيعه و سني نقل شده است و اصل صدور اين حديث، انكار ناشدني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در صحيح خود اين روايت را چنين نقل كرده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نقل ديگري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إمام، مات ميتة جاهلية</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الجواهر المضيئة</w:t>
      </w:r>
      <w:r>
        <w:rPr>
          <w:rStyle w:val="FootnoteAnchor"/>
          <w:rtl w:val="true"/>
        </w:rPr>
        <w:footnoteReference w:id="48"/>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bookmarkStart w:id="94" w:name="pg2345_24767"/>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در منابع شيعي هم اين تعبير وارد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بعد از ديدن اين حديث در منابع متعدد، مي‌توان ادعا كرد كه اين حديث در بين شيعه و سني از نوعي تواتر معنوي برخوردار است</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632732_3804643083"/>
      <w:bookmarkStart w:id="96" w:name="_Toc35"/>
      <w:bookmarkEnd w:id="95"/>
      <w:r>
        <w:rPr>
          <w:rtl w:val="true"/>
        </w:rPr>
        <w:t>اهميت شناخت امام زمان</w:t>
      </w:r>
      <w:bookmarkEnd w:id="96"/>
    </w:p>
    <w:p>
      <w:pPr>
        <w:pStyle w:val="BookText"/>
        <w:rPr/>
      </w:pPr>
      <w:r>
        <w:rPr>
          <w:rFonts w:ascii="IRNazanin" w:hAnsi="IRNazanin" w:eastAsia="IRNazanin"/>
          <w:color w:val="111111"/>
          <w:sz w:val="28"/>
          <w:sz w:val="28"/>
          <w:szCs w:val="28"/>
          <w:rtl w:val="true"/>
          <w:lang w:bidi="fa-IR"/>
        </w:rPr>
        <w:t>با دقت در محتواي اين حديث در مي‌يابيم كه چقدر تكان دهنده و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صلي الله عليه و آله با تاكيد مي‌فرمايند،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حتي مسلمانان اگر پس از عمري نماز خواندن و روزه گرفتن و حج به 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نشناسند و در اين حالت از دنيا بروند، در حقيقت بر عهد جاهليت مرده‌اند نه بر دين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روشن‌تر شدن مطلب، لازم است بدانيم كه منظور از دوران جاهليت چيست؟</w:t>
      </w:r>
    </w:p>
    <w:p>
      <w:pPr>
        <w:pStyle w:val="BookText"/>
        <w:rPr/>
      </w:pPr>
      <w:r>
        <w:rPr>
          <w:rFonts w:ascii="IRNazanin" w:hAnsi="IRNazanin" w:eastAsia="IRNazanin"/>
          <w:color w:val="111111"/>
          <w:sz w:val="28"/>
          <w:sz w:val="28"/>
          <w:szCs w:val="28"/>
          <w:rtl w:val="true"/>
          <w:lang w:bidi="fa-IR"/>
        </w:rPr>
        <w:t>براساس تعاليم اسلام، از زمان بعثت پيامبر اكرم صلي الله عليه و آله به نبوت، دوره دانش و نور شروع گرديد و دوره قبل از آن، دوره تاريكي و جهل است؛ دوره‌اي كه اديان توحيدي دستخوش تحريفات و دگرگوني‌هاي فراوان گشت و خرافات، سراسر جامعه عرب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دوره، مهم‌ترين وظيفه رسول گرامي اسلام صلي الله عليه و آله اين بود كه با اين خرافات و انحرافات،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آن حضرت زنده بود، به اين وظيفه عمل نمود و به خوبي از پس آن برآمد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براي دوران بعد ازخودشان، پيامبر صلي الله عليه و آله با اين بيان عميق و ژرف خود، مي‌خواست به اين حقيقت مهم اشاره كند كه اين دوران علم و نور تا زماني ادامه مي‌يابد كه مردم هر</w:t>
      </w:r>
      <w:bookmarkStart w:id="97" w:name="pg2345_24768"/>
    </w:p>
    <w:p>
      <w:pPr>
        <w:pStyle w:val="BookText"/>
        <w:rPr/>
      </w:pPr>
      <w:bookmarkEnd w:id="97"/>
      <w:r>
        <w:rPr>
          <w:rFonts w:ascii="IRNazanin" w:hAnsi="IRNazanin" w:eastAsia="IRNazanin"/>
          <w:color w:val="111111"/>
          <w:sz w:val="28"/>
          <w:sz w:val="28"/>
          <w:szCs w:val="28"/>
          <w:rtl w:val="true"/>
          <w:lang w:bidi="fa-IR"/>
        </w:rPr>
        <w:t>دوره‌اي با امام عصر خود آشنا باشند و به بيعت او گردن نهند و از او متابعت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مردم به دوران ظلمت و جهالت بازگشت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امامت، تضميني است براي ادامه اين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را مي‌توان در اين آيه ملاحظه نمود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صلي الله عليه و آله فقط فرستاده خداست كه پيش از او فرستادگان ديگري نيز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بميرد و يا كشته شود شما به عقب بر مي‌گرديد؟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رها كرده و به دوران كفر و جاهليت باز مي‌گرديد؟</w:t>
      </w:r>
      <w:r>
        <w:rPr>
          <w:rFonts w:eastAsia="IRNazanin" w:cs="IRNazanin"/>
          <w:color w:val="111111"/>
          <w:sz w:val="28"/>
          <w:szCs w:val="28"/>
          <w:rtl w:val="true"/>
          <w:lang w:bidi="fa-IR"/>
        </w:rPr>
        <w:t>)</w:t>
      </w:r>
    </w:p>
    <w:p>
      <w:pPr>
        <w:pStyle w:val="Heading3"/>
        <w:numPr>
          <w:ilvl w:val="2"/>
          <w:numId w:val="1"/>
        </w:numPr>
        <w:rPr/>
      </w:pPr>
      <w:bookmarkStart w:id="98" w:name="__RefHeading___Toc2632734_3804643083"/>
      <w:bookmarkStart w:id="99" w:name="_Toc36"/>
      <w:bookmarkEnd w:id="98"/>
      <w:r>
        <w:rPr>
          <w:rtl w:val="true"/>
        </w:rPr>
        <w:t>امام زمان كيست؟</w:t>
      </w:r>
      <w:bookmarkEnd w:id="99"/>
    </w:p>
    <w:p>
      <w:pPr>
        <w:pStyle w:val="BookText"/>
        <w:rPr/>
      </w:pPr>
      <w:r>
        <w:rPr>
          <w:rFonts w:ascii="IRNazanin" w:hAnsi="IRNazanin" w:eastAsia="IRNazanin"/>
          <w:color w:val="111111"/>
          <w:sz w:val="28"/>
          <w:sz w:val="28"/>
          <w:szCs w:val="28"/>
          <w:rtl w:val="true"/>
          <w:lang w:bidi="fa-IR"/>
        </w:rPr>
        <w:t>باري، شناخت امام و رهبر هر زمان واجب و ضروري است، به حدي كه نشناختن او نوعي بازگشت به دوران جاهليت محسوب مي‌شود؛ حال اين سؤال مطرح است كه اين امام چه كسي مي‌تواند باشد؟ آيا مي‌توانيم بگوييم كه منظور پيامبر صلي الله عليه و آله شناخت هر فردي است كه در هر زماني قدرت و حاكميت را در اختيار دارد و بر مردم حكومت مي‌كند، خواه فرد عادل و شايسته و واجد شرايطي باشد و يا نه؟ و هرچند از مصاديق اماماني باشد كه به تعبير قرآن، مردم را سوي آتش جهنم دعوت مي‌كنند؟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و سلاطين و فرمانروايان در طول تاريخ، بي‌ميل نبوده‌اند كه چنين تفسيرهايي را براي فرمايش آن حضرت داشته باشند وادعا كنند كه منظور پيامبر صلي الله عليه و آله از اين فرمايش، آنهايند و بايد مردم به اطاعت از آنها گردن نهند و در برابر آنها قيام نكنند و بيعت آنها را با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است كه مي‌بينيم حاكماني مثل معاويه از ناقلان اين حديث به شمار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تأسّف زماني بيشتر مي‌شود كه عالمان درباري و بي‌تقوا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در پي لذات دنيوي‌اند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صدد توجيه اين فرمايش حضرت صلي الله عليه و آله بر مي‌آيند و آن را بر حاكمان هر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افراد مستبد و ستمكاري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جايي كه عبدالله بن عمر به استناد اين حديث با حجاج بن يوسف 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حاكمان سفاك دوران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برادران اهل سنّت ما مي‌پذيرند كه منظور پيامبر گرامي اسلام صلي الله عليه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نظير يزيدبن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فرزند رسو 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عبدالملك بن مروان، متوكل عباسي، و در عصر ما افرادي مثل صدام حسين هستند؟ آيا اينان ادامه دهندگان راه رسالت و دوران نوراني پيامبرند؟</w:t>
      </w:r>
    </w:p>
    <w:p>
      <w:pPr>
        <w:pStyle w:val="BookText"/>
        <w:rPr/>
      </w:pPr>
      <w:r>
        <w:rPr>
          <w:rFonts w:ascii="IRNazanin" w:hAnsi="IRNazanin" w:eastAsia="IRNazanin"/>
          <w:color w:val="111111"/>
          <w:sz w:val="28"/>
          <w:sz w:val="28"/>
          <w:szCs w:val="28"/>
          <w:rtl w:val="true"/>
          <w:lang w:bidi="fa-IR"/>
        </w:rPr>
        <w:t>هر عقل سليمي مي‌پذيرد كه چنين افرادي كه فقط نام اسلام را يدك مي‌كشيدند؛ نمي‌توانند مصداق فرمايش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اين حديث همان بزرگواراني هستند كه آية تطهير، آية مباهله، حديث ثقلين و حديث سفينه در مورد آنها نازل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بعدي مي‌تواند مكمل اين بحث باشد و ابعاد ديگري از اين موضوع را روشن سازد</w:t>
      </w:r>
      <w:r>
        <w:rPr>
          <w:rFonts w:eastAsia="IRNazanin" w:cs="IRNazanin"/>
          <w:color w:val="111111"/>
          <w:sz w:val="28"/>
          <w:szCs w:val="28"/>
          <w:rtl w:val="true"/>
          <w:lang w:bidi="fa-IR"/>
        </w:rPr>
        <w:t>.</w:t>
      </w:r>
      <w:bookmarkStart w:id="100" w:name="pg2345_24770"/>
    </w:p>
    <w:p>
      <w:pPr>
        <w:pStyle w:val="Heading2"/>
        <w:numPr>
          <w:ilvl w:val="1"/>
          <w:numId w:val="1"/>
        </w:numPr>
        <w:rPr/>
      </w:pPr>
      <w:bookmarkStart w:id="101" w:name="__RefHeading___Toc2632736_3804643083"/>
      <w:bookmarkStart w:id="102" w:name="_Toc37"/>
      <w:bookmarkEnd w:id="100"/>
      <w:bookmarkEnd w:id="101"/>
      <w:r>
        <w:rPr>
          <w:rtl w:val="true"/>
        </w:rPr>
        <w:t xml:space="preserve">حديث ششم </w:t>
      </w:r>
      <w:r>
        <w:rPr>
          <w:rtl w:val="true"/>
        </w:rPr>
        <w:t xml:space="preserve">: </w:t>
      </w:r>
      <w:r>
        <w:rPr>
          <w:rtl w:val="true"/>
        </w:rPr>
        <w:t>استواري و عزّت اسلام به دوازده جانشين پيامبر صلي الله عليه و آله است</w:t>
      </w:r>
      <w:bookmarkEnd w:id="1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632738_3804643083"/>
      <w:bookmarkStart w:id="104" w:name="_Toc38"/>
      <w:bookmarkEnd w:id="103"/>
      <w:r>
        <w:rPr>
          <w:rtl w:val="true"/>
        </w:rPr>
        <w:t>اشاره</w:t>
      </w:r>
      <w:bookmarkStart w:id="105" w:name="pg2345_24772"/>
      <w:bookmarkEnd w:id="104"/>
    </w:p>
    <w:p>
      <w:pPr>
        <w:pStyle w:val="BookText"/>
        <w:rPr/>
      </w:pPr>
      <w:bookmarkEnd w:id="105"/>
      <w:r>
        <w:rPr>
          <w:rFonts w:ascii="IRNazanin" w:hAnsi="IRNazanin" w:eastAsia="IRNazanin"/>
          <w:color w:val="111111"/>
          <w:sz w:val="28"/>
          <w:sz w:val="28"/>
          <w:szCs w:val="28"/>
          <w:rtl w:val="true"/>
          <w:lang w:bidi="fa-IR"/>
        </w:rPr>
        <w:t>جابر بن سَمُره مي‌گويد، از پيامبر اكرم صلي الله عليه و آله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الإسلام عَزيزاً إلي 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اسلام تا زماني كه دوازده خليفه پيشواي آن باشد، همواره عزيز مي‌ماند، سپس سخني فرمود كه آن را نفهميدم، از پدرم پرسيدم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همگي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واقع مكمل حديث شماره پنج است؛ چرا كه در آن حديث، شناخت امام واجب و ضروري دانسته شده و در اين حديث تعداد امامان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احاديثي هستند كه حلقه‌هاي اين زنجير را كامل مي‌كنند و در آنها اسامي امامان يكي پس از ديگري ذكر شده است</w:t>
      </w:r>
      <w:r>
        <w:rPr>
          <w:rFonts w:eastAsia="IRNazanin" w:cs="IRNazanin"/>
          <w:color w:val="111111"/>
          <w:sz w:val="28"/>
          <w:szCs w:val="28"/>
          <w:rtl w:val="true"/>
          <w:lang w:bidi="fa-IR"/>
        </w:rPr>
        <w:t>.</w:t>
      </w:r>
    </w:p>
    <w:p>
      <w:pPr>
        <w:pStyle w:val="Heading3"/>
        <w:numPr>
          <w:ilvl w:val="2"/>
          <w:numId w:val="1"/>
        </w:numPr>
        <w:rPr/>
      </w:pPr>
      <w:bookmarkStart w:id="106" w:name="__RefHeading___Toc2632740_3804643083"/>
      <w:bookmarkStart w:id="107" w:name="_Toc39"/>
      <w:bookmarkEnd w:id="106"/>
      <w:r>
        <w:rPr>
          <w:rtl w:val="true"/>
        </w:rPr>
        <w:t>تواتر حديث</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همه احاديثي كه تاكنون نقل گرديده‌اند، اين حديث نيز به لحاظ سندي، آن قدر محكم، متقن و استوار است كه راه را بر هرگونه خدشه و شبهه‌اي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و مسند احمد تنها بخشي از منابعي است كه اين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قطعاً متواتر معنوي است؛ يعني اگر نگوييم كه اين حديث با همين لفظ به صورت متواتر نقل شده است، بايد بگوييم مفهوم اين حديث به صورت متواتر نقل شده است و نمي‌توان آن را دروغ دانست</w:t>
      </w:r>
      <w:r>
        <w:rPr>
          <w:rFonts w:eastAsia="IRNazanin" w:cs="IRNazanin"/>
          <w:color w:val="111111"/>
          <w:sz w:val="28"/>
          <w:szCs w:val="28"/>
          <w:rtl w:val="true"/>
          <w:lang w:bidi="fa-IR"/>
        </w:rPr>
        <w:t>.</w:t>
      </w:r>
      <w:bookmarkStart w:id="108" w:name="pg2345_24773"/>
    </w:p>
    <w:p>
      <w:pPr>
        <w:pStyle w:val="BookText"/>
        <w:rPr/>
      </w:pPr>
      <w:bookmarkEnd w:id="108"/>
      <w:r>
        <w:rPr>
          <w:rFonts w:ascii="IRNazanin" w:hAnsi="IRNazanin" w:eastAsia="IRNazanin"/>
          <w:color w:val="111111"/>
          <w:sz w:val="28"/>
          <w:sz w:val="28"/>
          <w:szCs w:val="28"/>
          <w:rtl w:val="true"/>
          <w:lang w:bidi="fa-IR"/>
        </w:rPr>
        <w:t>اين حديث، در منابع ديگر با تعابير ديگري نقل شده است،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هذا الدين منيعاً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امر أمتي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از منابع معتبر اهل سنّت كه اين حديث را نقل كرده‌اند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الاحكام، باب الاستخلاف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جابر بن‌سمرة و ذكر ابي جحيفة السوائي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ابي داوود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الصواعق‌المحرقه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الفصل‌الثالث في النصوص‌السمعية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30929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الباب‌السابع في تحقيق حديث بعدي اثناعشر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ابي يعلي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عامر الشعبي عن جابر بن سَمُرة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632742_3804643083"/>
      <w:bookmarkStart w:id="110" w:name="_Toc40"/>
      <w:bookmarkEnd w:id="109"/>
      <w:r>
        <w:rPr>
          <w:rtl w:val="true"/>
        </w:rPr>
        <w:t>ضرورت شناخت دوازده خليفه پيامبر صلي الله عليه و آله</w:t>
      </w:r>
      <w:bookmarkEnd w:id="1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فرمايشات اعجاب انگيز رسول الله صلي الله عليه و آله است كه از يكسو پرده از روي هرگونه شك و ابهام بر مي‌دارد و زواياي تاريك مسئلة جانشيني را روشن مي‌سازد و براي كسي كه طالب حق است، چراغ هدايتي است كه او را به سوي نور و هدايت رهنمون</w:t>
      </w:r>
    </w:p>
    <w:p>
      <w:pPr>
        <w:pStyle w:val="BookText"/>
        <w:rPr/>
      </w:pPr>
      <w:r>
        <w:rPr>
          <w:rFonts w:ascii="IRNazanin" w:hAnsi="IRNazanin" w:eastAsia="IRNazanin"/>
          <w:color w:val="111111"/>
          <w:sz w:val="28"/>
          <w:sz w:val="28"/>
          <w:szCs w:val="28"/>
          <w:rtl w:val="true"/>
          <w:lang w:bidi="fa-IR"/>
        </w:rPr>
        <w:t>مي‌شود، و از سوي ديگر، راه فرار را بر روي كساني كه به هر دليلي حاضر نيستند چشم خود را به روي حقايق باز كنند مي‌بندد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پيامبر اكرم صلي الله عليه و آله به صراحت اعلام فرمود كه جانشينان آن حضرت دوازده نفرند كه تا قيام قيامت، سبب تقويت، عزت و سربلندي اسلام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وظيفه ما مسلمانان است كه بكوشيم اين دوازده نفر را به خوبي بشناسيم و در امور ديني و اجتماعي از آنان پيروي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نمي‌توان بر خلفاي پس از پيامبراكرم صلي الله عليه و آله تطبيق داد؛ چراكه عدد آنها كمتر از دوازده نفر است، و اگر حضرت علي عليه السلام را ـ آن گونه كه اهل سنّت قائل هستند ـ خليفة چهارم بناميم، چهارنفر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جانشينان دوازده‌گانه، نمي‌تواند اين چهار خليفه باشد و نيز اين حديث، شامل خلفاي بني‌اميه هم نخواهد شد؛ چراكه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آنها از دوازده نفر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آنها افراد ظالم و ستمكاري بودند كه نمي‌توانند سبب تقويت، عزت و سربلندي اسلام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از بني هاشم نبودند؛ زيرا كه در برخي از نقل‌هاي اين حديث، حضرت مي‌فرمايند اين جانشينان از بني هاشم‌اند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همچنين اين روايت، شامل خلفاي بني عباس نيز نمي‌شود؛ چراكه عدد آنها خيلي بيشتر از دوازده نفر است و بسياري از آنها افراد ظالم و بي لياقتي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گروهي كه به دوازده جانشين براي پيامبر اكرم صلي الله عليه و آله قائل‌اند، شيعيان اثني‌عشري هستند كه مي‌گويند اين جانشينان، همه از فرزندان پيامبر صلي الله عليه و آله و از دانشمندترين، با تقواترين، پرهيز كارترين و برترين آدميان‌اند، و روايات زيادي كه از سوي شيعه نقل شده و در آنها اسامي امامان آمده است، مؤيد همين مطلب است؛ افزون بر اين، رواياتي مثل حديث ثقلين و سفينه هم اين موضوع را 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صدور اين احاديث از پيامبر گرامي اسلام صلي الله عليه و آله شك و ترديدي وجود ندارد؛ از اين‌رو بايد به جاي توجيهات ناعالمانه، غيرعلمي و بي‌محتوا، به حق و حقيقت گردن نهيم و نشان دهيم كه تابع سنت پيامبريم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مقايسه ساده بين حاكماني مثل يزيد بن معاويه و عبدالملك بن مروان و بين امام حسين عليه السلام و امام سجاد عليه السلام مطلب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يك مسلمان مؤمن و متعبد، حاضر است امامت و رهبري گروه اخير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اولاد و نسل پيامبرند و در علم، فضل، تقوا، عبادت و خداترسي زبانزد عام و خاص مي‌باشيند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اول معاوضه كند؟</w:t>
      </w:r>
    </w:p>
    <w:p>
      <w:pPr>
        <w:pStyle w:val="BookText"/>
        <w:rPr/>
      </w:pPr>
      <w:r>
        <w:rPr>
          <w:rFonts w:ascii="IRNazanin" w:hAnsi="IRNazanin" w:eastAsia="IRNazanin"/>
          <w:color w:val="111111"/>
          <w:sz w:val="28"/>
          <w:sz w:val="28"/>
          <w:szCs w:val="28"/>
          <w:rtl w:val="true"/>
          <w:lang w:bidi="fa-IR"/>
        </w:rPr>
        <w:t xml:space="preserve">آيا يزيد كه در سه سال خلافت خود، سه جنايت بزرگ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رساندن امام حسين عليه السلام ، حمله به مردم مدينه و به خاك و خون كشيدن آنها، حمله به كعبه و تخريب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صراحت منكر مبدأ و معاد مي‌شد، شايستگي جانشيني پيامبر را دارد و مي‌تواند باعث سرفرازي اسلام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سؤالات واضح است و به اقامه هيچ برهاني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انسان از قالب تعصبات قبيله‌اي و نژادي بيرون آيد تا حقيقت را بسان خورشيد، عيان ببيند</w:t>
      </w:r>
      <w:r>
        <w:rPr>
          <w:rFonts w:eastAsia="IRNazanin" w:cs="IRNazanin"/>
          <w:color w:val="111111"/>
          <w:sz w:val="28"/>
          <w:szCs w:val="28"/>
          <w:rtl w:val="true"/>
          <w:lang w:bidi="fa-IR"/>
        </w:rPr>
        <w:t>.</w:t>
      </w:r>
      <w:bookmarkStart w:id="111" w:name="pg2345_24776"/>
    </w:p>
    <w:p>
      <w:pPr>
        <w:pStyle w:val="Heading2"/>
        <w:numPr>
          <w:ilvl w:val="1"/>
          <w:numId w:val="1"/>
        </w:numPr>
        <w:rPr/>
      </w:pPr>
      <w:bookmarkStart w:id="112" w:name="__RefHeading___Toc2632744_3804643083"/>
      <w:bookmarkStart w:id="113" w:name="_Toc41"/>
      <w:bookmarkEnd w:id="111"/>
      <w:bookmarkEnd w:id="112"/>
      <w:r>
        <w:rPr>
          <w:rtl w:val="true"/>
        </w:rPr>
        <w:t xml:space="preserve">حديث هفتم </w:t>
      </w:r>
      <w:r>
        <w:rPr>
          <w:rtl w:val="true"/>
        </w:rPr>
        <w:t xml:space="preserve">: </w:t>
      </w:r>
      <w:r>
        <w:rPr>
          <w:rtl w:val="true"/>
        </w:rPr>
        <w:t>بافته‌هاي ابوهُريره</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632746_3804643083"/>
      <w:bookmarkStart w:id="115" w:name="_Toc42"/>
      <w:bookmarkEnd w:id="114"/>
      <w:r>
        <w:rPr>
          <w:rtl w:val="true"/>
        </w:rPr>
        <w:t>اشاره</w:t>
      </w:r>
      <w:bookmarkStart w:id="116" w:name="pg2345_24778"/>
      <w:bookmarkEnd w:id="115"/>
    </w:p>
    <w:p>
      <w:pPr>
        <w:pStyle w:val="BookText"/>
        <w:rPr/>
      </w:pPr>
      <w:bookmarkEnd w:id="116"/>
      <w:r>
        <w:rPr>
          <w:rFonts w:ascii="IRNazanin" w:hAnsi="IRNazanin" w:eastAsia="IRNazanin"/>
          <w:color w:val="111111"/>
          <w:sz w:val="28"/>
          <w:sz w:val="28"/>
          <w:szCs w:val="28"/>
          <w:rtl w:val="true"/>
          <w:lang w:bidi="fa-IR"/>
        </w:rPr>
        <w:t>ابوهريره مي‌گويد،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الصَّدقَة مَا تَرك غنى، وَاليَدُ العُليا خَير مِن اليَد السُّفلى، وَابدأ بِمَن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تُطعِمني و إما أن تُطلِّقني، ويَقولُ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و استَعمِلني، ويَقولُ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إلى من تَدعُني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سَمِعتَ هَذا مِن رَسولِ الله صلي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مِن كِيس أبي‌هُريرة؛</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برترين صدقات آن است كه بي نيازي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پايين‌تر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عائله توهستند شروع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من نفقه بده و يا طلاقم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خرجي بده و مرا به كار گير، پسر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خرجي بده، مرا به چه كسي مي‌سپاري؟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حاضر در آن جمع به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هريره آيا اين را از پيامبر صلي الله عليه و آله شنيدي؟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از جيب ابوهريره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7" w:name="__RefHeading___Toc2632748_3804643083"/>
      <w:bookmarkStart w:id="118" w:name="_Toc43"/>
      <w:bookmarkEnd w:id="117"/>
      <w:r>
        <w:rPr>
          <w:rtl w:val="true"/>
        </w:rPr>
        <w:t xml:space="preserve">بررسي اعتبار </w:t>
      </w:r>
      <w:r>
        <w:rPr>
          <w:rtl w:val="true"/>
        </w:rPr>
        <w:t>«</w:t>
      </w:r>
      <w:r>
        <w:rPr>
          <w:rtl w:val="true"/>
        </w:rPr>
        <w:t>صحيح بخاري</w:t>
      </w:r>
      <w:r>
        <w:rPr>
          <w:rtl w:val="true"/>
        </w:rPr>
        <w:t xml:space="preserve">» </w:t>
      </w:r>
      <w:r>
        <w:rPr>
          <w:rtl w:val="true"/>
        </w:rPr>
        <w:t xml:space="preserve">و </w:t>
      </w:r>
      <w:r>
        <w:rPr>
          <w:rtl w:val="true"/>
        </w:rPr>
        <w:t>«</w:t>
      </w:r>
      <w:r>
        <w:rPr>
          <w:rtl w:val="true"/>
        </w:rPr>
        <w:t>صحيح مسلم</w:t>
      </w:r>
      <w:r>
        <w:rPr>
          <w:rtl w:val="true"/>
        </w:rPr>
        <w:t>»</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برخلاف احاديث پيشين، محتواي حديث از ابتداي آن، مورد نظر ما نيست و اگر به عنوان يكي از احاديث مورد پژوهش انتخاب شده است به خاطر جمله ذيل</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بررسي آن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در اين خصوص نكاتي تقديم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IRNazanin" w:hAnsi="IRNazanin" w:eastAsia="IRNazanin"/>
          <w:color w:val="111111"/>
          <w:sz w:val="28"/>
          <w:sz w:val="28"/>
          <w:szCs w:val="28"/>
          <w:rtl w:val="true"/>
          <w:lang w:bidi="fa-IR"/>
        </w:rPr>
        <w:t xml:space="preserve">كساني كه با دنياي اهل سنّت در تعامل‌اند و يا آثار آنها را با دقت نگريسته‌اند، به اين واقعيت پي برده‌اند كه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از جايگاه والا و استثنايي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كتب مختلف حديثي كه وجود دارد، اهل سنّت شش‌تا را صحيح 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نويسندگان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صاحبان كتب اربعة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سرزمين ايران بزرگ‌اند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شش كتاب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بخاري، تاليف محمد بن اسماعيل 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تاليف مسلم 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ابي‌داوود، سليمان بن اشعث 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ترمذي، محمد 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نسائي، احمد بن شعيب نسائي 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ماجه، محمد بن ماجه 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زيرا اعتقاد دارند تمام احاديث موجود در اين شش كتاب، صحيح و با واقع منطبق است و رواياتي كه در اين كتاب‌ها از رسول خدا صلي الله عليه و آله نقل گرديده، و بدون ترديد از دهان مبارك ايشان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درحالي‌كه ساير كتب حديثي اين ويژگي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اعتبار والايي نزد علماي اهل سنّت برخوردارند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ميان اين شش كتاب،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بخاري و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صحت، اعتبار و ارزش، سرآمد همه‌اند و از نظر اهل سنّت، داراي خصوصيات منحصر به فردند به برخي از آنها اشاره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قرآن كريم صحيح‌ترين كتب در زير آسمان، اين دو كتاب هستند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براساس نقل‌هاي مختلف علماي اهل سنّت، افراد مختلفي، رسول خدا صلي الله عليه و آله را در خواب ديده‌اند و آن حضرت كتاب بخاري را كتاب خودش ناميده 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بغدادي نقل مي‌كند كه شخصي رسول الله صلي الله عليه و آله را در خواب ديد و حضرت از او سؤال كردند كجا مي‌روي؟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تعداد چهارهزار حديث را از ميان ششصد هزار حديث برگزيد و در طي شانزده سال اين كتاب را نوشت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بخاري ـ خود ـ مي‌گويد پيش از نگارش هر حديث غسل مي‌نموده و دو ركعت نماز مي‌خواند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از همه اين اغراق‌ها و مبالغه‌ها كه بگذريم و پرده از روي حقيقت برداريم، خواهيم ديد كه اين دو كتاب نه تنها نمي‌توانند صحيح باشند كه داراي اشكالات اساسي‌اند؛ به طوري‌كه هيچ مسلمان منصفي به خود اجازه نمي‌دهد در برابر انبوه اشكالاتي كه متأسّفانه در اين دو كتاب وجود دارد، از اين دو كتاب دفاع كند و آنها را در حد قرآن بالا ببرد و براي آنها كرامات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ضمن نكات آينده به برخي از اين اشكالات اشاره خواهيم كرد، ولي نكته‌اي كه قابل توجه برادران شيعه است اين است كه براي رد صحت اين دو كتاب، اگر وارد مباحث عقيدتي بشويم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 و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آكنده از رواياتي‌اند كه براي خداوند جسميت را به تصوير مي‌كشند و خداوند را داراي اعضاي بدن و جا و مكان مي‌دانند، و يا دربارة انبيا رواياتي در اين دو كتاب آمده كه عصمت آنها را نفي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زود به نتيجه نرسيم و طرف مقابل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است كه خداوند را در قيامت مي‌توان ديد، و آياتي را كه از صورت، دست و پاي خداوند سخن مي‌گويند نبايد تاويل و توجيه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 به عصمت انبيا قائل نيستيم و همين‌طور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راهي براي ادامه بحث نمي‌ماند مگر آنكه وارد مباحث عميق توحيدي شويم و اثبات كنيم كه اين اعتقادات بايگانگي خدا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گرچه در بحث‌هاي علمي پسنديده است و بر اساس دلايل متقن عقلاني مي‌توان بطلان چنين عقايدي را به اثبات رساند، ولي حديث شماره هفت مي‌تواند زودتر راه دفاع را بر خصم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برادران اهل سنّت مي‌گويند احاديث اين دو كتاب از ابتدا تا انتها صحيح و بدون خدشه‌اند؟ اگر چنين است، شما براي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بخاري از قول ابوهُريره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جوابي داريد؟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كه منظورتان چيست؟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يكي از راويان معتبر نزد بخاري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بيش از چهارصد حديث از وي نقل مي‌كند، ولي اين روايت نشان مي‌دهد كه ابوهريره آن‌گونه كه برادران اهل سنّت از او چهره مقدسي ساخته‌اند</w:t>
      </w:r>
      <w:bookmarkStart w:id="119" w:name="pg2345_24782"/>
    </w:p>
    <w:p>
      <w:pPr>
        <w:pStyle w:val="BookText"/>
        <w:rPr/>
      </w:pPr>
      <w:bookmarkEnd w:id="119"/>
      <w:r>
        <w:rPr>
          <w:rFonts w:ascii="IRNazanin" w:hAnsi="IRNazanin" w:eastAsia="IRNazanin"/>
          <w:color w:val="111111"/>
          <w:sz w:val="28"/>
          <w:sz w:val="28"/>
          <w:szCs w:val="28"/>
          <w:rtl w:val="true"/>
          <w:lang w:bidi="fa-IR"/>
        </w:rPr>
        <w:t>نيست و آن‌قدر اصول اخلاقي را زير پا مي‌گذارد كه به راحتي به خود اجازه مي‌دهد به ساحت امين وحي الهي، رسول گرامي اسلام صلي الله عليه و آله دروغ ببندد، به طوري كه وقتي تعجب و حيرت مخاطبان را مي‌نگرد ناچار مي‌شود اعتراف كند كه اين حديث را از كيسه خودش در آورد و مي‌خواست به نام آن حضرت به خورد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سادگي بافته‌هاي خود را به پيامبر صلي الله عليه و آله نسبت دهد، چگونه مي‌توان به ساير روايات او اعتماد كرد؟ آيا همين يك حديث كافي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نمي‌توان همه احاديث بخاري و مسلم را به طور كامل صحيح دانست؛ چراكه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واقعيت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جعلي و دروغ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احتمال، براي مخدوش شدن صحت اين دو كتاب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الإِحتِمال بطل 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موضوع را بارها تجربه كرده‌ام كه وقتي در جمع كساني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بسا بر اثر ناآگاهي و عدم مطالعه منابع عقيدتي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بين قشر تحصيل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سري اعتقادات خرافي نسبت به جايگاه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صحيحين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خوانده‌ام، در وهلة اول، پذيرش اين موضوع براي آنها دشوار و باورنكردني مي‌نمود، اما زماني كه اصل كتاب صحيح بخاري را آورديم و آنها با چشمان خود، اين حديث را در اين كتاب ديدند، به راحتي مي‌شد آثار ترديد، تزلزل و تأسّف عميق را در چهرة آنها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تأثير چنين رواياتي اين است كه از اين پس نمي‌توان گفت همه روايات صحيحين، و يا دست كم رواياتي كه ابوهريره راوي آنهاست، صحيح و منطبق با واقع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مثبت علماي شيعه اين است كه حتي نسبت به كتب اربعه خود چنين اعتقادي ندارند و مي‌گويند امكان دارد كه روايات ضعيفي نيز در اين كتاب‌ها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 حديث و شقوق مختلف آن براي همين است كه صحيح از سقيم تمايز يابد</w:t>
      </w:r>
      <w:r>
        <w:rPr>
          <w:rFonts w:eastAsia="IRNazanin" w:cs="IRNazanin"/>
          <w:color w:val="111111"/>
          <w:sz w:val="28"/>
          <w:szCs w:val="28"/>
          <w:rtl w:val="true"/>
          <w:lang w:bidi="fa-IR"/>
        </w:rPr>
        <w:t>.</w:t>
      </w:r>
    </w:p>
    <w:p>
      <w:pPr>
        <w:pStyle w:val="Heading3"/>
        <w:numPr>
          <w:ilvl w:val="2"/>
          <w:numId w:val="1"/>
        </w:numPr>
        <w:rPr/>
      </w:pPr>
      <w:bookmarkStart w:id="120" w:name="__RefHeading___Toc2632750_3804643083"/>
      <w:bookmarkStart w:id="121" w:name="_Toc44"/>
      <w:bookmarkEnd w:id="120"/>
      <w:r>
        <w:rPr>
          <w:rtl w:val="true"/>
        </w:rPr>
        <w:t xml:space="preserve">اشكالات فراوان </w:t>
      </w:r>
      <w:r>
        <w:rPr>
          <w:rtl w:val="true"/>
        </w:rPr>
        <w:t>«</w:t>
      </w:r>
      <w:r>
        <w:rPr>
          <w:rtl w:val="true"/>
        </w:rPr>
        <w:t>صحيحين</w:t>
      </w:r>
      <w:r>
        <w:rPr>
          <w:rtl w:val="true"/>
        </w:rPr>
        <w:t>»</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و صحيح بخاري داراي اشكالات و ضعف‌هاي فراواني هستند، كه به برخي از آنها 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راوياني ناموثق، ضعيف، معاند اهل بيت عليهم السلام وگاه دروغ‌گو و حديث‌ساز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ابوهريره است كه به صراحت اعلام مي‌كند من به دروغ اين مطلب را به پيغمبر صلي الله عليه و آله نسبت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نقل ابن ابي‌الحديد معتزلي، ابوهُريره از ياران معاويه در جعل حديث بود</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است كه علي‌رغم مدت كوتاهي كه از زمان اسلام آوردن او مي‌گذشت و فقط براي مدت كوتاهي همراه پيامبر صلي الله عليه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سال</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 مجامع حديثي اهل سنّت حدود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او نقل كرده‌اند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در حالي كه از چهار خليفه پيامبر اكرم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مراتب بيشتر با حضرت رسول صلي الله عليه و آله مصاحبت داشته‌اند و از مكه با ايشان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نظر شيعه، حضرت علي عليه السلام كه باب علم پيامبر صلي الله عليه و آله است اساساً با ديگران در اين زمينه قابل قياس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مجموع حدود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مي‌رساند كه عدد پنج هزار و اندي حديث از ابوهريره بسيار عجيب و ناباورانه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اعتراف كرد كه او در توليد حديث يد طولايي داشته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وإليك كلمة حق تؤيّدنا فيما أثبتناه من تناقض رجال الحديث في تطبيق قواعدهم على الصحابة وغير الصحابة، صرح بها علماء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شأنهم أنهم ينسبون الشيخ إلى الكذب و لا يكتبون عنه ما يوافقه عليه المحدثون بقدح يحيى بن معين، و علي بن المديني وأشباههما و يحتجون بحديث أبي‌هريرة فيما لايوافقه عليه أحد من الصحابة و قد أكذبه عمر و عثمان و عائشة و غيرهم، و كثيرون ممن جاء بعدهم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يبرح أهل التحقيق يكذبونه حتى يومنا هذا و إلى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المضيرة ابوهريرة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افراطي بخاري و مسلم نسبت به اهل بيت عليهم السلام و به ويژه مناقب اميرالمؤمنين علي عليه السلام ، باعث گرديد كه آنها با چشم پوشي و كتمان احاديثي بسيار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اعتبار كتاب‌هاي خود ضربه جدي وارد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بخاري براي مناقب معاوية يك باب جداگانه‌اي را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اينكه چون از رسول گرامي اسلام صلي الله عليه و آله هيچ منقبتي در خصوص معاويه نمي‌يابد، تنها دو حديث را از يكي از ياران پيامبر صلي الله عليه و آله درباره او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منصفي و آزاده‌اي اين روش را در نقل تاريخ و حديث، مي‌پسندد و آن را عادلانه مي‌داند؟</w:t>
      </w:r>
    </w:p>
    <w:p>
      <w:pPr>
        <w:pStyle w:val="BookText"/>
        <w:rPr/>
      </w:pPr>
      <w:r>
        <w:rPr>
          <w:rFonts w:ascii="IRNazanin" w:hAnsi="IRNazanin" w:eastAsia="IRNazanin"/>
          <w:color w:val="111111"/>
          <w:sz w:val="28"/>
          <w:sz w:val="28"/>
          <w:szCs w:val="28"/>
          <w:rtl w:val="true"/>
          <w:lang w:bidi="fa-IR"/>
        </w:rPr>
        <w:t>عناد و تعصب اين دو، تاجايي ادامه مي‌يابد كه از امام صادق عليه السلام كه بخاري فاصله زماني زيادي با آن حضرت نداشت، نيز حديثي نقل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بن‌اسماعيل بخاري به مدت شش سال تمام در مدينه سكونت داشت تا از خرمن دانش علماي حديث آن زمان خوشه بردارد، آيا مي‌توان باور كرد كه بخاري نسبت به اين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هزار شاگرد را در رشته‌هاي گوناگون تربيت نمود و كتب حديثي پر از فرمايشات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شناختي نداشته است؟</w:t>
      </w:r>
    </w:p>
    <w:p>
      <w:pPr>
        <w:pStyle w:val="BookText"/>
        <w:rPr/>
      </w:pPr>
      <w:r>
        <w:rPr>
          <w:rFonts w:ascii="IRNazanin" w:hAnsi="IRNazanin" w:eastAsia="IRNazanin"/>
          <w:color w:val="111111"/>
          <w:sz w:val="28"/>
          <w:sz w:val="28"/>
          <w:szCs w:val="28"/>
          <w:rtl w:val="true"/>
          <w:lang w:bidi="fa-IR"/>
        </w:rPr>
        <w:t>بخاري و مسلم از بيش از دوهزار و چهارصد راوي، حديث نقل كرده‌اند، آيا امام باقر عليه السلام و امام صادق عليه السلام در حد يكي از اينان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بخاري كه تا عصر امام حسن عسكري عليه السلام مي‌زيست، در كتاب خود هيچ حديثي از اين امام همام و آباء گرامش عليهم السلام نقل ننموده است؟</w:t>
      </w:r>
    </w:p>
    <w:p>
      <w:pPr>
        <w:pStyle w:val="BookText"/>
        <w:rPr/>
      </w:pPr>
      <w:r>
        <w:rPr>
          <w:rFonts w:ascii="IRNazanin" w:hAnsi="IRNazanin" w:eastAsia="IRNazanin"/>
          <w:color w:val="111111"/>
          <w:sz w:val="28"/>
          <w:sz w:val="28"/>
          <w:szCs w:val="28"/>
          <w:rtl w:val="true"/>
          <w:lang w:bidi="fa-IR"/>
        </w:rPr>
        <w:t>اينها همه، از تعصب‌هاي نابجايي حكايت مي‌كند كه اين دو نسبت به ائمة اهل بيت عليهم السلام و خاندان پيامبر صلي الله عليه و آله و انوار هدايت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در برخي موارد هم كه نقل كرده‌اند، باز عناد و تعصب خودنمايي مي‌كند، به عنوان مثال، حديثي از امام سجاد عليه السلام نقل كرده‌اند كه جعلي است و بيشتر چهره اهل‌بيت عليهم السلام را مخدوش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دروغ نقل شده است كه حضرت علي عليه السلام و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نماز خواب مي‌ماندند و به هشدار پيامبر صلي الله عليه و آله اهميتي نمي‌دادند و مورد سرزنش آن حضرت واقع مي‌شوند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درحالي كه مي‌دانيم ساحت آن بزرگواران از اين گونه تهمت‌ها پاك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اشكال صحيحين، محتواي آنهاست كه بدون ترديد بزرگ‌ترين ضربه را به اعتبار اين دو كتاب وارد مي‌سازد و آنها را در نزد اهل علم و درايت، بي اعتبار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حتي مقداري از اين موضوعات، از حوصله اين كتاب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عزيز را به كتاب‌هاي متعددي كه در اين زمينه نگارش يافته‌اند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اضواء</w:t>
      </w:r>
    </w:p>
    <w:p>
      <w:pPr>
        <w:pStyle w:val="BookText"/>
        <w:rPr/>
      </w:pPr>
      <w:r>
        <w:rPr>
          <w:rFonts w:ascii="IRNazanin" w:hAnsi="IRNazanin" w:eastAsia="IRNazanin"/>
          <w:color w:val="111111"/>
          <w:sz w:val="28"/>
          <w:sz w:val="28"/>
          <w:szCs w:val="28"/>
          <w:rtl w:val="true"/>
          <w:lang w:bidi="fa-IR"/>
        </w:rPr>
        <w:t>علي الصحيحين، اثر آيت الله نجمي، و نيز نقش ائمه در احياي دين، اثر علامه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براي روشن شدن ذهن مخاطب، اشاره‌اي بسيار گذرا به برخي از اين محتويات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خلاف شرع، عقل و منطق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بخاري و مسلم خداوند را اين گونه معرفي مي‌كنند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با همين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رؤيت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Style w:val="FootnoteAnchor"/>
          <w:rtl w:val="true"/>
        </w:rPr>
        <w:footnoteReference w:id="67"/>
      </w:r>
      <w:r>
        <w:rPr>
          <w:rFonts w:ascii="IRNazanin" w:hAnsi="IRNazanin" w:eastAsia="IRNazanin"/>
          <w:color w:val="111111"/>
          <w:sz w:val="28"/>
          <w:sz w:val="28"/>
          <w:szCs w:val="28"/>
          <w:rtl w:val="true"/>
          <w:lang w:bidi="fa-IR"/>
        </w:rPr>
        <w:t>، چشم</w:t>
      </w:r>
      <w:r>
        <w:rPr>
          <w:rStyle w:val="FootnoteAnchor"/>
          <w:rtl w:val="true"/>
        </w:rPr>
        <w:footnoteReference w:id="68"/>
      </w:r>
      <w:r>
        <w:rPr>
          <w:rFonts w:ascii="IRNazanin" w:hAnsi="IRNazanin" w:eastAsia="IRNazanin"/>
          <w:color w:val="111111"/>
          <w:sz w:val="28"/>
          <w:sz w:val="28"/>
          <w:szCs w:val="28"/>
          <w:rtl w:val="true"/>
          <w:lang w:bidi="fa-IR"/>
        </w:rPr>
        <w:t>، پا</w:t>
      </w:r>
      <w:r>
        <w:rPr>
          <w:rStyle w:val="FootnoteAnchor"/>
          <w:rtl w:val="true"/>
        </w:rPr>
        <w:footnoteReference w:id="69"/>
      </w:r>
      <w:r>
        <w:rPr>
          <w:rFonts w:ascii="IRNazanin" w:hAnsi="IRNazanin" w:eastAsia="IRNazanin"/>
          <w:color w:val="111111"/>
          <w:sz w:val="28"/>
          <w:sz w:val="28"/>
          <w:szCs w:val="28"/>
          <w:rtl w:val="true"/>
          <w:lang w:bidi="fa-IR"/>
        </w:rPr>
        <w:t>، ساق</w:t>
      </w:r>
      <w:r>
        <w:rPr>
          <w:rStyle w:val="FootnoteAnchor"/>
          <w:rtl w:val="true"/>
        </w:rPr>
        <w:footnoteReference w:id="70"/>
      </w:r>
      <w:r>
        <w:rPr>
          <w:rFonts w:ascii="Amiri" w:hAnsi="Amiri" w:eastAsia="Amiri" w:cs="Amiri"/>
          <w:color w:val="111111"/>
          <w:sz w:val="28"/>
          <w:sz w:val="28"/>
          <w:szCs w:val="28"/>
          <w:rtl w:val="true"/>
          <w:lang w:bidi="ar-SA"/>
        </w:rPr>
        <w:t>و كمر</w:t>
      </w:r>
      <w:r>
        <w:rPr>
          <w:rStyle w:val="FootnoteAnchor"/>
          <w:rtl w:val="true"/>
        </w:rPr>
        <w:footnoteReference w:id="7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آسمان دنيا فرود مي‌آيد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مي‌خندد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خصوص انبيا عليهم السلام صحيحين روايات عجيبي را آورده‌اند كه بسي دور از ذهن و عقل مي‌نمايد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روايت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فقط در سه جا دروغ گفت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موسي عليه السلام به صورت عزرائيل سيلي زد و او چشم خود را از دست داد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جهنم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 در مجلس رقص و غنا حاضر شد و عايشه را هم به ديدن و شنيدن دعوت مي‌نمود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بيان شد، اندكي بود از بسيار؛ براي آگاهي بيشتر نسبت به مطالب فوق و بسياري از موارد ديگر، مي‌توانيد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علي الصحيحين، محمد صادق نجمي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نماييد</w:t>
      </w:r>
      <w:r>
        <w:rPr>
          <w:rFonts w:eastAsia="IRNazanin" w:cs="IRNazanin"/>
          <w:color w:val="111111"/>
          <w:sz w:val="28"/>
          <w:szCs w:val="28"/>
          <w:rtl w:val="true"/>
          <w:lang w:bidi="fa-IR"/>
        </w:rPr>
        <w:t>.</w:t>
      </w:r>
      <w:bookmarkStart w:id="122" w:name="pg2345_24790"/>
    </w:p>
    <w:p>
      <w:pPr>
        <w:pStyle w:val="Heading2"/>
        <w:numPr>
          <w:ilvl w:val="1"/>
          <w:numId w:val="1"/>
        </w:numPr>
        <w:rPr/>
      </w:pPr>
      <w:bookmarkStart w:id="123" w:name="__RefHeading___Toc2632752_3804643083"/>
      <w:bookmarkStart w:id="124" w:name="_Toc45"/>
      <w:bookmarkEnd w:id="122"/>
      <w:bookmarkEnd w:id="123"/>
      <w:r>
        <w:rPr>
          <w:rtl w:val="true"/>
        </w:rPr>
        <w:t xml:space="preserve">حديث هشتم </w:t>
      </w:r>
      <w:r>
        <w:rPr>
          <w:rtl w:val="true"/>
        </w:rPr>
        <w:t xml:space="preserve">: </w:t>
      </w:r>
      <w:r>
        <w:rPr>
          <w:rtl w:val="true"/>
        </w:rPr>
        <w:t>دروازة شهر علم پيامبر صلي الله عليه و آله</w:t>
      </w:r>
      <w:bookmarkEnd w:id="12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632754_3804643083"/>
      <w:bookmarkStart w:id="126" w:name="_Toc46"/>
      <w:bookmarkEnd w:id="125"/>
      <w:r>
        <w:rPr>
          <w:rtl w:val="true"/>
        </w:rPr>
        <w:t>اشاره</w:t>
      </w:r>
      <w:bookmarkStart w:id="127" w:name="pg2345_24792"/>
      <w:bookmarkEnd w:id="126"/>
    </w:p>
    <w:p>
      <w:pPr>
        <w:pStyle w:val="BookText"/>
        <w:rPr/>
      </w:pPr>
      <w:bookmarkEnd w:id="127"/>
      <w:r>
        <w:rPr>
          <w:rFonts w:ascii="IRNazanin" w:hAnsi="IRNazanin" w:eastAsia="IRNazanin"/>
          <w:color w:val="111111"/>
          <w:sz w:val="28"/>
          <w:sz w:val="28"/>
          <w:szCs w:val="28"/>
          <w:rtl w:val="true"/>
          <w:lang w:bidi="fa-IR"/>
        </w:rPr>
        <w:t>پيامبر گرامي اسلام صلي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من شهر علمم و علي دروازة اين شهر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برخي از نسخه‌هاي حديث، يك جملة تكميلي ديگر هم وجود 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أراد الْمَدِينة فَليَأتِ الْباب</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هركس، قصد ورود به اين شهر را دارد، بايد از دروازة آن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ارتباط علمي با پيامبر صلي الله عليه و آله از طريق علي عليه السلام تحقّق پيدا مي‌كند و لاغير</w:t>
      </w:r>
      <w:r>
        <w:rPr>
          <w:rFonts w:eastAsia="IRNazanin" w:cs="IRNazanin"/>
          <w:color w:val="111111"/>
          <w:sz w:val="28"/>
          <w:szCs w:val="28"/>
          <w:rtl w:val="true"/>
          <w:lang w:bidi="fa-IR"/>
        </w:rPr>
        <w:t>.</w:t>
      </w:r>
    </w:p>
    <w:p>
      <w:pPr>
        <w:pStyle w:val="Heading3"/>
        <w:numPr>
          <w:ilvl w:val="2"/>
          <w:numId w:val="1"/>
        </w:numPr>
        <w:rPr/>
      </w:pPr>
      <w:bookmarkStart w:id="128" w:name="__RefHeading___Toc2632756_3804643083"/>
      <w:bookmarkStart w:id="129" w:name="_Toc47"/>
      <w:bookmarkEnd w:id="128"/>
      <w:r>
        <w:rPr>
          <w:rtl w:val="true"/>
        </w:rPr>
        <w:t>برتري اميرالمؤمنين علي عليه السلام بر همة صحابه</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 حضرت علي عليه السلام بر ساير صحابه از مسايل اساسي و زيربنايي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مي‌تواند تا حد زيادي ما را به حقيقت و واقعيت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بعضي از برادران اهل سنّت آنچنان در غل و زنجير تعصب مذهبي و فرقه‌اي گرفتارند، كه علي‌رغم اذعان به واقعيت مذكور، باز هم برخلاف عقل و فطرت و حتي عرف عمومي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الْمَفضُولَ عَلَي الْأفضِلِ؛</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حمد و سپاس خدايي را كه فرد پايين مرتبه را بر فرد بلند مرتبه و برتر، مقدّم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درباره اين حديث نكات زير را تقديم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Amiri" w:hAnsi="Amiri" w:eastAsia="Amiri" w:cs="Amiri"/>
          <w:color w:val="111111"/>
          <w:sz w:val="28"/>
          <w:sz w:val="28"/>
          <w:szCs w:val="28"/>
          <w:rtl w:val="true"/>
          <w:lang w:bidi="ar-SA"/>
        </w:rPr>
        <w:t xml:space="preserve">احاديثِ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و اندازه اعتبار احاديثي است كه در دو كتاب صحيح بخاري و مسلم نقل شده‌اند</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ما از ابتداي كتاب همواره بر صحت و اتقان احاديث انتخابي تاكيد داريم؛ چراكه اگر حديثي در نظر طرف مقابل از اعتبار لازم برخوردار نباشد، بحث ادامه نمي‌يابد و طرف خواهد گفت اين حديث يك حديث ضعيف يا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اعتبار سندي و صحت صدور حديث ابتدا احراز گردد، جايي براي انكار باقي نمي‌ماند و بايد روي محتوا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در ذيل هر حديثي، منابع معتبري كه آن حديث را نقل كرده‌اند مي‌آوريم تا هرگونه ترديدي را نسبت به صحت آن برطرف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افضليت حضرت علي عليه السلام بر ساير صحابه از امور مسلمي است كه احاديث فراواني از پيامبر صلي الله عليه و آله آن را تأكيد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فقط به برخي از اين احاديث، اشاره مي‌كنيم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ذيل آيه شريفه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مفسّران معروف اهل سنّت حديثي را به شرح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اختلاف اندكي در 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افْتَخَر طَلحَة ابن شَيبة وَالعبَّاس،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بِالبَيت، لِأنَّ المِفتاحَ بِيَدي، 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أنا صَاحِبُ السِّقَايَة وَالقَائِمُ عَلَيها،</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النَّاس إيمَاناً وَأكثرُهُم جِهاداً؛ فَأنزَلَ اللهُ تَعالي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عِندَاللهِ وَاللهُ لايَهْدِي الْقَوْمَ الظَّالِمِينَ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أفضَلية الإمام عَلي بن ابي‌طالب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هنگامي كه طلحه بن شيبه و عباس بن عبدالمطلب به يكديگر فخر مي‌فروختند و طلحه مي‌گفت كه من به خانه كعبه سزاوارترم؛ چراكه كليد كعبه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چراكه سقايت و آب رساني به حجاج در اختيار من است و سرپرستي آن با من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 كسي هستم كه ايمان آوردم و بيشتر از هر كسي در راه خدا جهاد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هنگام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سيراب كردن حجاج و آباد ساختن مسجدالحرام را همانند عمل كسي قرار داديد كه به خدا و روز قيامت ايمان آورده و در راه او جهاد كرده است؟ اين دو نزد خدا مساوي نيستند و خداوند گروه ظالمان را هدايت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بيان افضليت امام علي عليه السلام نازل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شريفه روي همان دو موضوعي كه حضرت علي عليه السلام آنها را سبب افضليت خود مي‌شمارد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ايمان به خدا و جهاد در راه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تمركز دارد و كلام حضرتش را تأييد</w:t>
      </w:r>
    </w:p>
    <w:p>
      <w:pPr>
        <w:pStyle w:val="BookText"/>
        <w:rPr/>
      </w:pPr>
      <w:r>
        <w:rPr>
          <w:rFonts w:ascii="IRNazanin" w:hAnsi="IRNazanin" w:eastAsia="IRNazanin"/>
          <w:color w:val="111111"/>
          <w:sz w:val="28"/>
          <w:sz w:val="28"/>
          <w:szCs w:val="28"/>
          <w:rtl w:val="true"/>
          <w:lang w:bidi="fa-IR"/>
        </w:rPr>
        <w:t>مي‌نمايد و مي‌فرمايد كه سقايت حجاج و كليدداري كعبه هيچ‌گاه قابل مقايسه با ايمان به خدا و جهاد در راه او نيست و با آن برابري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زيادي بر ايمان حضرت علي عليه السلام مُهر تأييد مي‌زنند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براساس نقل مفسّران در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لايَسْتَوُونَ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آيا كسي كه مومن است همچون كسي است كه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دو مساوي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مؤمن، وجود شريف حضرت علي عليه السلام است و منظور از فاسق،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نيز در جنگ خندق، آنگاه كه حضرت علي عليه السلام عازم ميدان گرديد تا با عمرو بن‌عبدود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 همه را كر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كند، پيامبر صلي الله عليه و آله با تعبير زيبايي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 الإيمانُ كُلُّه إلي الشِّرك كُلُّه؛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امروز تمام ايمان در مقابل تمام شرك قد برافراشت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پيامبر صلي الله عليه و آله در حقيقت علي عليه السلام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تاييدي است بر آيات شريفه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روايات متعددي از اميرالمؤمنين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 يعني علي عليه السلام در امر قضاوت نه تنها در بين اصحاب رسول خدا صلي الله عليه و آله كه در بين تمام مردم برترين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تعابير مختلفي را در اين باره ارائه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أقضَاهُم عَليٌّ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 أهلِ الْمَدِينَة عَليٌّ</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برخي از منابع اين روايات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المحرقه، ابن‌حجر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كونه عليه السلام اقضي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الفصل‌الثالث في ثناء الصحابة و السلف علي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شماره‌هاي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اُسدالغابة في معرفة الصحابة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علمه عليه السلام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قضاوت‌هاي آن حضرت آن‌قدر عجيب، شگفت انگيز و جالب است كه كتاب‌هاي زيادي در اين خصوص به نگارش درآمده است و قضاوت‌هاي امام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حضرت به درخواست خلفاي ثلاثه، اقدام به قضاوت مي‌كردند و معضل يا معماي پيش آمده را آنچنان به سهولت حل مي‌كردند كه همه اصحاب و اطرافيان و حتي خود خلفاء در حيرت و شگفتي فرو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را بارها از خليفه دوم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علي عليه السلام نبود، هرآينه عمر هلاك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او نقل شده كه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نيشابوري روايتي را نقل مي‌كند كه بسيار شايانِ توجه است و جا دارد تا در يك بخش جداگانه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روايت در اين است كه شخصي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ابي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 پدر عمربن سعد است كه در كربلا فرمانده لشكر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دشمنان امام علي عليه السلام بود، به مناقب اميرالمؤمنين عليه السلام شهادت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انسان را به ياد آن ضرب‌المثل عرب مي‌اندازد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ما شهدت به الاعداء؛</w:t>
      </w:r>
    </w:p>
    <w:p>
      <w:pPr>
        <w:pStyle w:val="BookText"/>
        <w:rPr/>
      </w:pPr>
      <w:r>
        <w:rPr>
          <w:rFonts w:ascii="IRNazanin" w:hAnsi="IRNazanin" w:eastAsia="IRNazanin"/>
          <w:color w:val="111111"/>
          <w:sz w:val="28"/>
          <w:sz w:val="28"/>
          <w:szCs w:val="28"/>
          <w:rtl w:val="true"/>
          <w:lang w:bidi="fa-IR"/>
        </w:rPr>
        <w:t>فضيلت آن است كه دشمن نسبت به آن گواهي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متن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گوياي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قَيس بن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فَبينا أنا أطوفُ فِي السوق إذ بَلغتُ أحجارَ الزيت، فَرأيتُ قَوماً مُجتمعين عَلى فَارس قَد رَكب دابّة، وَهُو يَشتَمُّ عَلي بن أبي‌طالب، وَالنَّاس وُقوف حَواليه إذ أقبلَ سَعد بن أبي‌وقَّاص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سَعد، فَأفرجُوا لَه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عَلي ما تَشتَمُّ عَلي بن أبي‌طالب؟ ألم‌يَكُن أوَّلُ مَن أسلَم؟ ألم‌يَكُن أوَّلُ مَن صَلَّى مَع رسول الله صلي الله عليه و آله ؟ ألم‌يَكُن أزهَدَ النَّاس؟ ألم‌يَكُن أعلمَ النَّاس؟ وَذكر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ألم‌يَكُن خَتن رسول الله صلي الله عليه و آله عَلى ابنته؟ ألم‌يَكُن صاحِبَ رايَة رسول الله صلي الله عليه و آله فِي غَزواته؟</w:t>
      </w:r>
    </w:p>
    <w:p>
      <w:pPr>
        <w:pStyle w:val="BookText"/>
        <w:rPr/>
      </w:pPr>
      <w:r>
        <w:rPr>
          <w:rFonts w:ascii="Amiri" w:hAnsi="Amiri" w:eastAsia="Amiri" w:cs="Amiri"/>
          <w:color w:val="111111"/>
          <w:sz w:val="28"/>
          <w:sz w:val="28"/>
          <w:szCs w:val="28"/>
          <w:rtl w:val="true"/>
          <w:lang w:bidi="ar-SA"/>
        </w:rPr>
        <w:t>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فَلاتفرق هَذا الجَمع حَتَّى تُرِيَهُم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تَفرقنا حَتَّى سَاخت بِه دابته، فَرمته على هَامته فِي تِلكَ الأحجار، فَانفلق دماغه ومَاتَ؛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قيس بن ابي‌حازم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مدينه گشت مي‌زدم كه به احجارالزيت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را ديدم كه دور سواره‌اي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سوار، به علي بن ابي‌طالب عليه السلام دشنام مي‌داد و مردم دور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سعدبن ابي‌وقاص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جمعيت ايستاد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است كه به علي عليه السلام دشنام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او گشودند، سعد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به چه دليل علي بن ابي‌طالب عليه السلام را دشنام مي‌دهي؟ آيا او اول كسي نبود كه اسلام آورد؟ آيا اول كسي نبود كه با رسول الله صلي الله عليه و آله نماز گزارد؟ آيا زاهدترين مردم نبود؟ آيا داناترين مردم نبود؟ و ادامه داد تا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داماد پيامبر صلي الله عليه و آله و همسر دختر او نبود؟ آيا صاحب پرچم رسول الله صلي الله عليه و آله در نبردهايش نبود؟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سعد رو به قبله كرد و دست‌هايش را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مرد وليي از اولياي تو را دشنام مي‌دهد، اين جمع را پراكنده نكن تا قدرتت را به</w:t>
      </w:r>
    </w:p>
    <w:p>
      <w:pPr>
        <w:pStyle w:val="BookText"/>
        <w:rPr/>
      </w:pPr>
      <w:r>
        <w:rPr>
          <w:rFonts w:ascii="IRNazanin" w:hAnsi="IRNazanin" w:eastAsia="IRNazanin"/>
          <w:color w:val="111111"/>
          <w:sz w:val="28"/>
          <w:sz w:val="28"/>
          <w:szCs w:val="28"/>
          <w:rtl w:val="true"/>
          <w:lang w:bidi="fa-IR"/>
        </w:rPr>
        <w:t>ايشان بنماياني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ما پراكنده نشده بوديم تا اينكه مركب اين مرد، رَم كرد و او را به آن سنگ‌ها زد به طوري كه مغزش از هم متلاشي شد و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IRNazanin" w:hAnsi="IRNazanin" w:eastAsia="IRNazanin"/>
          <w:color w:val="111111"/>
          <w:sz w:val="28"/>
          <w:sz w:val="28"/>
          <w:szCs w:val="28"/>
          <w:rtl w:val="true"/>
          <w:lang w:bidi="fa-IR"/>
        </w:rPr>
        <w:t>پس از آنكه درباره برتري اميرالمؤمنين علي عليه السلام ، مطالبي اِرائه گرديد، بر مي‌گرديم به اصل حديث هشتم كه به يكي از زمينه‌هاي برتري آن حضرت بر ساير صحابه اشاره دارد و آن علم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آن حضرت از حيث فضايل اخلاقي، سجاياي نفساني و مكارم ديگر، سرآمد همه صحابه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وجود نازنين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ايشان با تقواترين، شجاع‌ترين، صبورترين، عابدترين، زاهدترين، متواضع‌ترين، پركارترين، دلسوزترين به امت، با سخاوت‌ترين، با گذشت‌ترين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خود به شمار مي‌آمد، و هنوز هم در همه آن جهات برترين همة انسان‌هاست، و تمام اينها را مي‌توان با دليل و مدرك از قرآن، سنت و تاريخ اسلام به اثبات رساند؛ اما برتري ايشان در زمينه علمي، از اموري است كه با ساير صفات ايشان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همين صفت اخير به تنهايي كافي است تا همگان براي پيروي از ايشان دليل كافي، عقلاني و منطقي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غير متخصص به متخصص امري پذيرفته شده در نزد تمام اقوام و ملل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نمي‌توان يافت كه فرد غيرمتخصص را به جهت مراجعه به متخصص، سرزنش و ملامت نمايد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فردي به بيماري صعب العلاجي مبتلا شود و براي درمان آن تحقيق كند و سرانجام به متخصص‌ترين پزشكان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بر تخصص و برتري او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نه تنها سزاوار ملامت و سرزنش نيست كه تاييد همگان را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اگر در چنين شرايطي و علي رغم دسترسي به چنان پزشكي، به فردي كه به مراتب پايين‌تر از اوست مراجعه نمايد، مورد ملامت ديگران قرار خواهد گرفت كه چرا با وجود متخصص، به فردي غير متخصص مراجعه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بتوانيم اثبات كنيم كه پس از وجود گران‌قدر رسول خدا صلي الله عليه و آله اميرالمؤمنين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دين مقدس اسلام و قرآن و سنت پيامبر عظيم‌الشأن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 متخصص‌ترين اصحاب ـ بلكه همه انسان‌ها در همه اعصار و امصار ـ مي‌باشد، ديگر دليل و مجالي براي مراجعه به غير ايشان 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مراجعه، صرفاً اظهار علاقه و محبت نيست؛ چراكه اين اظهار محبت و دوستي اگرچه لازم است ولي كافي نيست، بلكه منظور اين است كه علي عليه السلام را پس از پيامبر صلي الله عليه و آله ، مرجع ديني خود بدانيم و به دستوراتش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رفتاري را كه با يك متخصص در پيش مي‌گيريم و دستوراتش را به كار مي‌بنديم و حتي در برابر آنها چون و چرا نمي‌كنيم، همين رفتار را بايد نسبت به علي عليه السلام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اساسي اين است كه چه دليلي بر برتري علي عليه السلام بر همه انسان‌ها، از نظر علمي واحاطه بر دين، وجود دارد؟ در پاسخ به اين سؤال مهم و اساسي، ما از ميان ده‌ها و صدها دليل قرآني و روايي، صرفا به ذكر يك حديث بسنده كرديم كه در ابتداي بحث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حضرت رسول اكرم صلي الله عليه و آله به صراحت، خود را به شهر علم و دانش تشبيه مي‌نمايد و سپس مي‌فرمايد علي عليه السلام به منزله دروازة آن شهر است و هر كس قصد ورود به شهر را دارد، بايد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عنوان يك مسلمان مگر آرزويي جز اين داريم كه به علم الهي و بي‌كران پيامبر صلي الله عليه و آله دست يابيم و از آن خرمن، خوشه‌اي برگيريم و از آن چشمه گوارا جرعه‌اي بنوشيم؟ از طرفي راه دستيابي به آن مخزن علم و دستورات متعالي رسول اكرم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اميرالمؤمنين عليه السلام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رسول‌خدا صلي الله عليه و آله فرصت نيافتند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در شرايط خفقان مكه سپري 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ديگر را در حال دفاع از كيان اسلام و مسلمين به سر بُرد و در ده‌ها غزوه شركت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تعاليم اسلام را از ريز و درشت به تمام مسلمانان انتقال دهند؛ ولي با انتقال آن گنجينه علم به سينه وصي و جانشين خود، يعني علي بن</w:t>
      </w:r>
    </w:p>
    <w:p>
      <w:pPr>
        <w:pStyle w:val="BookText"/>
        <w:rPr/>
      </w:pPr>
      <w:r>
        <w:rPr>
          <w:rFonts w:ascii="Amiri" w:hAnsi="Amiri" w:eastAsia="Amiri" w:cs="Amiri"/>
          <w:color w:val="111111"/>
          <w:sz w:val="28"/>
          <w:sz w:val="28"/>
          <w:szCs w:val="28"/>
          <w:rtl w:val="true"/>
          <w:lang w:bidi="ar-SA"/>
        </w:rPr>
        <w:t>ابي‌طالب عليه السلام فرصت دست‌يابي به آن علوم را براي بشريت فراهم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است كه حضرت علي عليه السلام در يكي از فرمايشات خويش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رسول‌الله صلي الله عليه و آله ألفَ بَاب مِن الْعِلم يَفتَحُ لي مِن كُلِّ بَاب ألفَ بَاب؛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پيامبر اسلام صلي الله عليه و آله هزار باب علم و دانش را به من آموختند كه از هر باب آن،</w:t>
      </w:r>
    </w:p>
    <w:p>
      <w:pPr>
        <w:pStyle w:val="BookText"/>
        <w:rPr/>
      </w:pPr>
      <w:r>
        <w:rPr>
          <w:rFonts w:ascii="IRNazanin" w:hAnsi="IRNazanin" w:eastAsia="IRNazanin"/>
          <w:color w:val="111111"/>
          <w:sz w:val="28"/>
          <w:sz w:val="28"/>
          <w:szCs w:val="28"/>
          <w:rtl w:val="true"/>
          <w:lang w:bidi="fa-IR"/>
        </w:rPr>
        <w:t>هزار باب ديگر براي من گشوده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درست معناي اين احاديث براي ما دشوار است؛ چراكه منبع اين علوم خداوند است و بدون تعليم و تعلم و صرفا از جانب او به سينه پر گنجايش رسول خدا صلي الله عليه و آله نازل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باب علم را يكي از علوم بشري به حساب آوريم، براساس متن روايت، حضرت علي عليه السلام ، يك ميليون از اين علوم را با انتقال پيامبر صلي الله عليه و آله به ايشان، دريافت نمود و اين، امر عجيبي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علي عليه السلام با قاطعيت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از من بپرسيد قبل از آنكه مرا از دست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ميان صحابه پيغمبر صلي الله عليه و آله كسي ديگري را سراغ داريم كه حضرت، او را باب دانش خود معرفي كرده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بگذريم از اينكه احاديث مجعولي به نام پيامبر اكرم صلي الله عليه و آله جعل گرديد كه ايشان نسبت به برخي از اصحاب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علي عليه السلام دروازه آن شهر و آنها سقف آن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احاديثي خود گوياي مجعول بودنشان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گذشته براي شهرها درب و برج و حصار قرار مي‌داد، ولي تاكنون شنيده نشده است كه شهري داراي سقف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بين صحابه رسول الله صلي الله عليه و آله فردي را سراغ داريم كه حتي كسي مثل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 خوشي از حضرت علي عليه السلام نداشت و حتي در جنگ جمل عليه ايشان سوار بر ناقه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احاطه علمي، تفوق و برتري حضرت علي عليه السلام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أعلَمُ النَّاسِ بِالسُّنـَّةِ؛</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علي آگاه‌ترين مردم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شهادت عايشه، اعتراف بزرگي از سوي كسي است كه در خانه پيامبر صلي الله عليه و آله مي‌زيست و اهل سنّت براي ايشان احترام ويژه‌اي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چنين است كه آگاه‌ترين فرد به سنت پيامبر صلي الله عليه و آله ، علي عليه السلام است، چرا در تبعيت از ايشان درنگ كنيم؟ چه توجيهي براي عدم تبعيت داريم؟ آيا توجيه ابن ابي‌الحديد 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چنين مقدر نموده است تا غيرمتخصص برمتخصص پيش بيفتد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است؟ آيا خداوند چنين كرد يا آن دسته از ياراني كه خيلي زود فرمايشات پيامبر صلي الله عليه و آله را از ياد بردند؟ چرا اشتباه مخلوق را به حساب خالق مي‌گذاريد؟</w:t>
      </w:r>
    </w:p>
    <w:p>
      <w:pPr>
        <w:pStyle w:val="BookText"/>
        <w:rPr/>
      </w:pPr>
      <w:r>
        <w:rPr>
          <w:rFonts w:ascii="IRNazanin" w:hAnsi="IRNazanin" w:eastAsia="IRNazanin"/>
          <w:color w:val="111111"/>
          <w:sz w:val="28"/>
          <w:sz w:val="28"/>
          <w:szCs w:val="28"/>
          <w:rtl w:val="true"/>
          <w:lang w:bidi="fa-IR"/>
        </w:rPr>
        <w:t>در باب افضليت علمي اميرالمؤمنين علي عليه السلام سخن بسيار و مجال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حسن ختام اين مبحث، از كلام وحي و آخرين معجزه ماندگار پيامبر اسلام صلي الله عليه و آله آياتي را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باب احاديث شبهه‌اي بشود ولي آيات قرآن را نمي‌توان ناديده انگاشت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خداي‌تعالي مي‌فرمايد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آنها كه كافر شدند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خداوند و كسي كه علم كتاب نزد اوست، ميان من و شما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خداوند به پيامبرش مي‌فرمايد كه به كفار بگو براي اثبات رسالت من دو تا گواه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خداوند، و ديگري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مفسّران اختلاف است كه مراد از اين شاهد دوم كيست؟ برخي گفته‌اند مراد، علما و دانشمندان يهود و 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دانش كتاب تورات و انجيل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زيادي از مفسّران اهل سنّت، و قاطبه مفسّران شيعه معتقدند مراد از اين فرد، شخص اميرالمؤمنين علي بن‌ابي طالب عليه السلام است كه شاهد بر نبوت و رسالت پيامبر اكرم صلي الله عليه و آله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مي‌گويد به امام باقر عليه السلام عرض كردم مردم گمان مي‌كنند كسي كه نزد او علم كتاب است،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ذَلك عَلي بن ابي‌طالب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همانا آن شخص فقط علي بن ابي‌طالب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منظور آيه، نمي‌تواند اشخاصي مثل عبدالله بن سلام، سلمان فارسي و غير آنها باشد؛ چراكه اين افراد همه در مدينه اسلام آوردند و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آياتِ 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چيست، نظرات مختلفي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معناي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گفته‌اند مراد لوح محفوظ است، و برخي گفته‌اند مراد اسم اعظم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باشد حاكي از اهميت آن شخص و گستردگي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اين آيه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قَـالَ الَّذِي عِندَهُ عِلْـمٌ مِّنَ الْكِتَابِ أَنَا آتِيكَ بِهِ قَبْـلَ أَن يَرْتـَدَّ إِلَيْكَ طَرْفُكَ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كسي كه به بخشي از كتاب آگاهي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آنكه پلك چشمت به هم بخورد نزدت مي‌آورم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اعظم الهي هفتاد و سه حرف است كه آصف بن برخيا تنها با دانستن يك حرف چنين قدرت نمايي كرد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بنابراين، اگر كسي كه بخشي از علم كتاب را مي‌داند، تخت بلقيس را در يك آن حاضر مي‌كند، پس كسي كه تمام علم كتاب را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روايات صحيح، حضرت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قدرتي دارد؟ امام صادق عليه السلام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كسي كه بخشي از علم را داشت، نسبت به علم علي عليه السلام مثل مقدار آبي است كه بر بال يك مگس باشد نسبت به دريا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بر اين اساس است كه در روايات زيادي مي‌خوانيم كه امامان معصوم عليهم السلام خارج از قيد زمان و مكان، در مناطقي حاضر مي‌شدند؛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 در لحظه شهادت پدرش از مدينه به طوس رفت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در زمان اسارت به كربلا رفت و بدن پدرش امام حسين عليه السلام را دفن كرد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حسين عليه السلام قبل از شهادت، قبضه خاكي از كربلا برداشت و در مدينه به اُم‌سلمه داد</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جاي پيمودن و طي كردن مسافتي طولاني، زمين در زير پاي اهلش پيچيده مي‌گردد و در مدتي اندك به مقصد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برق آسا براي امامان عليهم السلام سابقه دارد و امري كاملاً امكان پذير است</w:t>
      </w:r>
      <w:r>
        <w:rPr>
          <w:rFonts w:eastAsia="IRNazanin" w:cs="IRNazanin"/>
          <w:color w:val="111111"/>
          <w:sz w:val="28"/>
          <w:szCs w:val="28"/>
          <w:rtl w:val="true"/>
          <w:lang w:bidi="fa-IR"/>
        </w:rPr>
        <w:t>.</w:t>
      </w:r>
      <w:bookmarkStart w:id="130" w:name="pg2345_24806"/>
    </w:p>
    <w:p>
      <w:pPr>
        <w:pStyle w:val="Heading2"/>
        <w:numPr>
          <w:ilvl w:val="1"/>
          <w:numId w:val="1"/>
        </w:numPr>
        <w:rPr/>
      </w:pPr>
      <w:bookmarkStart w:id="131" w:name="__RefHeading___Toc2632758_3804643083"/>
      <w:bookmarkStart w:id="132" w:name="_Toc48"/>
      <w:bookmarkEnd w:id="130"/>
      <w:bookmarkEnd w:id="131"/>
      <w:r>
        <w:rPr>
          <w:rtl w:val="true"/>
        </w:rPr>
        <w:t xml:space="preserve">حديث نهم </w:t>
      </w:r>
      <w:r>
        <w:rPr>
          <w:rtl w:val="true"/>
        </w:rPr>
        <w:t xml:space="preserve">: </w:t>
      </w:r>
      <w:r>
        <w:rPr>
          <w:rtl w:val="true"/>
        </w:rPr>
        <w:t>علي صلي الله عليه و آله با حق و حق با علي صلي الله عليه و آله است</w:t>
      </w:r>
      <w:bookmarkEnd w:id="1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632760_3804643083"/>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از ابوثابت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ابوذر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ـ همسر پيامبر صلي الله عليه و آله ـ وارد شدم، ديدم كه مي‌گريد و از علي عليه السلام ياد مي‌نمايد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صلي الله عليه و آله شنيدم كه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 الحق مع علي؛</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علي عليه السلام با حق است و حق با علي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متن اين حديث بسيار شفاف، رسا و گويا است و از حيث دلالت داراي هيچ‌گونه ابهامي نيست، اما مطالب مرتبط زيادي وجود دارد كه در قالب نكاتي به آنها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نظر سند كاملا متقن و صحيح است و اهل تحقيق از شيعه و سني به صحت اين حديث قائل‌اند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معتبر بسياري از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نظر از منابع شيعي</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حديث، برخي منابع را نقل كرديم، اما براي اطمينان بيشتر مخاطب، منابع ديگري را هم نقل مي‌كنيم كه نشان دهنده تواتر معنوي اين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 كه در اين منابع ممكن است عين همين عبارت به كار نرفته باشد، ولي مضمون و محتوا يكي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رازي در كتاب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ادلة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ذيل دليل پنجم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اقتدي في دينه بعلي بن أبي‌طالب، فقد اهتدي؛ والدليل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ادر الحق مع علي حيث دار؛</w:t>
      </w:r>
    </w:p>
    <w:p>
      <w:pPr>
        <w:pStyle w:val="BookText"/>
        <w:rPr/>
      </w:pPr>
      <w:r>
        <w:rPr>
          <w:rFonts w:ascii="IRNazanin" w:hAnsi="IRNazanin" w:eastAsia="IRNazanin"/>
          <w:color w:val="111111"/>
          <w:sz w:val="28"/>
          <w:sz w:val="28"/>
          <w:szCs w:val="28"/>
          <w:rtl w:val="true"/>
          <w:lang w:bidi="fa-IR"/>
        </w:rPr>
        <w:t>هركس كه در دين خود به علي بن ابي‌طالب عليه السلام اقتدا كند همانا به هدايت رسيده است و دليل اين مطلب اين فرمايش پيامبر اسلام صلي الله عليه و 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حق را با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 منابعي كه اين مضمون را آورده‌اند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شمارة </w:t>
      </w:r>
      <w:r>
        <w:rPr>
          <w:rFonts w:eastAsia="Amiri" w:cs="Amiri" w:ascii="Amiri" w:hAnsi="Amiri"/>
          <w:color w:val="111111"/>
          <w:sz w:val="28"/>
          <w:szCs w:val="28"/>
          <w:lang w:bidi="ar-SA"/>
        </w:rPr>
        <w:t>9640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جعونة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شماره‌هاي </w:t>
      </w:r>
      <w:r>
        <w:rPr>
          <w:rFonts w:eastAsia="Amiri" w:cs="Amiri" w:ascii="Amiri" w:hAnsi="Amiri"/>
          <w:color w:val="111111"/>
          <w:sz w:val="28"/>
          <w:szCs w:val="28"/>
          <w:lang w:bidi="ar-SA"/>
        </w:rPr>
        <w:t>33016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ابي يعلي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شمارة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شمارة </w:t>
      </w: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الرباني في الرّد علي ابن تيمية الحراني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شرح‌نهج‌البلاغه، ابن‌ابي‌الحديد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ذيل‌خطبة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ذيل‌نامة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تحقيق بيشتر و آشنايي با منابع ديگر، به كتاب الغدير اثر علامه اميني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 xml:space="preserve">در اينجا حضرت رسول صلي الله عليه و آله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علي عليه السلام و علي عليه السلام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مي‌نمايند ولي تعابير ديگري كه در همين راستاست و از ناحيه پيامبر گرامي اسلام صلي الله عليه و آله روايت شده 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با قرآن و قرآن با علي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روايت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ثابت مولي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رضي الله عنه يوم الجمل فلما رأيت عائشة واقفة دخلني بعض ما يدخل الناس فكشف الله عني ذلك عند صلاة الظهر فقاتلت مع أميرالمؤمنين فلما فرغ ذهبت الي المدينة فأتيت ام‌سلمة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ما جئت اسأل طعاما و لا شرابا ولكني مولي لابي 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حين طارت القلوب 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حيث كشف الله ذلك عني عند زوال الشمس،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لن‌يتفرقا حتي يردا علي الحوض؛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ابي‌ثابت، آزاد شده ابوذر، نقل مي‌كند كه در واقعه جمل با علي‌بن ابي‌طالب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عايشه را در آن طرف ديدم در دلم شبهه‌اي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دل مردماني وارد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 كه خداوند آن را در هنگام نماز ظهر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علي عليه السلام جنگيدم و پس از خاتمه جنگ به مدينه نزد ام‌سلمه رفتم و گفتم كه من غلام ابوذر هستم و براي غذا و يا آشاميدن اينجا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هنگامي كه همه قلب‌ها در جاي خودشان پرواز مي‌كردند كجا بودي؟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هنگام نماز ترديد و اندوه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از پيامبر صلي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قرآن است و قرآن با علي و از هم ديگر جدا نمي‌شوند تا در روز قيامت در كنار حوض برمن وارد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حاكم نيشابوري درباره اين حديث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از نظر سند صحيح است</w:t>
      </w:r>
      <w:r>
        <w:rPr>
          <w:rFonts w:eastAsia="IRNazanin" w:cs="IRNazanin"/>
          <w:color w:val="111111"/>
          <w:sz w:val="28"/>
          <w:szCs w:val="28"/>
          <w:rtl w:val="true"/>
          <w:lang w:bidi="fa-IR"/>
        </w:rPr>
        <w:t>.</w:t>
      </w:r>
      <w:bookmarkStart w:id="135" w:name="pg2345_24811"/>
    </w:p>
    <w:p>
      <w:pPr>
        <w:pStyle w:val="BookText"/>
        <w:rPr/>
      </w:pPr>
      <w:bookmarkEnd w:id="135"/>
      <w:r>
        <w:rPr>
          <w:rFonts w:ascii="IRNazanin" w:hAnsi="IRNazanin" w:eastAsia="IRNazanin"/>
          <w:color w:val="111111"/>
          <w:sz w:val="28"/>
          <w:sz w:val="28"/>
          <w:szCs w:val="28"/>
          <w:rtl w:val="true"/>
          <w:lang w:bidi="fa-IR"/>
        </w:rPr>
        <w:t xml:space="preserve">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 با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مثل اين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 السلام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علي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اين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حديث تاكيدي بر حديث مورد نظر ماست</w:t>
      </w:r>
      <w:r>
        <w:rPr>
          <w:rFonts w:eastAsia="IRNazanin" w:cs="IRNazanin"/>
          <w:color w:val="111111"/>
          <w:sz w:val="28"/>
          <w:szCs w:val="28"/>
          <w:rtl w:val="true"/>
          <w:lang w:bidi="fa-IR"/>
        </w:rPr>
        <w:t>.</w:t>
      </w:r>
    </w:p>
    <w:p>
      <w:pPr>
        <w:pStyle w:val="Heading3"/>
        <w:numPr>
          <w:ilvl w:val="2"/>
          <w:numId w:val="1"/>
        </w:numPr>
        <w:rPr/>
      </w:pPr>
      <w:bookmarkStart w:id="136" w:name="__RefHeading___Toc2632762_3804643083"/>
      <w:bookmarkStart w:id="137" w:name="_Toc50"/>
      <w:bookmarkEnd w:id="136"/>
      <w:r>
        <w:rPr>
          <w:rtl w:val="true"/>
        </w:rPr>
        <w:t>جدايي از علي عليه السلام جدايي از پيامبر صلي الله عليه و آله است</w:t>
      </w:r>
      <w:bookmarkEnd w:id="13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علي عليه السلام جدا شود از پيامبر صلي الله عليه و آله جدا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متن حديث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فارقني فقد فارق الله و من فارقك يا علي فقد فارقني؛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اي علي، هركه از من جدا شود از خداوند جدا شده است، و هر كه از تو يا علي جدا شود، از من جدا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نتيجه كسي كه از علي عليه السلام جدا شود از خداوند جدا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حديث را افراد زير نيز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شمارة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از قول عبدالله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متقي‌هندي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شماره‌هاي </w:t>
      </w:r>
      <w:r>
        <w:rPr>
          <w:rFonts w:eastAsia="Amiri" w:cs="Amiri" w:ascii="Amiri" w:hAnsi="Amiri"/>
          <w:color w:val="111111"/>
          <w:sz w:val="28"/>
          <w:szCs w:val="28"/>
          <w:lang w:bidi="ar-SA"/>
        </w:rPr>
        <w:t>32974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قندوزي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مناوي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حاكم نيشابوري درباره اين حديث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الاسناد ولم يخرجاه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اين حديث از نظر سند صحيح است ولي بخاري و مسلم آن را نقل نكرده‌اند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نمي‌دانيم</w:t>
      </w:r>
      <w:r>
        <w:rPr>
          <w:rFonts w:eastAsia="IRNazanin" w:cs="IRNazanin"/>
          <w:color w:val="111111"/>
          <w:sz w:val="28"/>
          <w:szCs w:val="28"/>
          <w:rtl w:val="true"/>
          <w:lang w:bidi="fa-IR"/>
        </w:rPr>
        <w:t>!)</w:t>
      </w:r>
      <w:bookmarkStart w:id="138" w:name="pg2345_24812"/>
    </w:p>
    <w:p>
      <w:pPr>
        <w:pStyle w:val="Heading3"/>
        <w:numPr>
          <w:ilvl w:val="2"/>
          <w:numId w:val="1"/>
        </w:numPr>
        <w:rPr/>
      </w:pPr>
      <w:bookmarkStart w:id="139" w:name="__RefHeading___Toc2632764_3804643083"/>
      <w:bookmarkStart w:id="140" w:name="_Toc51"/>
      <w:bookmarkEnd w:id="138"/>
      <w:bookmarkEnd w:id="139"/>
      <w:r>
        <w:rPr>
          <w:rtl w:val="true"/>
        </w:rPr>
        <w:t>صديق اكبر و فاروق امت</w:t>
      </w:r>
      <w:bookmarkEnd w:id="14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از القاب اصلي و انحصاري اميرالمؤمنين علي عليه السلام بر اساس فرمايش 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آن حضرت مرز جدايي بين حق و باطل است، هرچه از علي عليه السلام و هر كه با علي عليه السلام و در جبهه اوست، حق است و مابقي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روايت پيامبر صلي الله عليه و آله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أول من آمن بي، و هو أول من يصافحني يوم القيامة، و هذا الصديق الأكبر، و هذا فاروق هذه الأمة، يفرق بين الحق و الباطل، و هذا يعسوب المؤمنين والمال يعسوب الظالم؛</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است كه به من ايمان آورد و او اول كسي است كه روز قيامت با من مصافحه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بين حق و باطل جدايي مي‌اندازد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علي عليه السلام معيار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علي رئيس و زمامدار مؤمنان است، و مال زمامدار ستمگر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Amiri" w:hAnsi="Amiri" w:eastAsia="Amiri" w:cs="Amiri"/>
          <w:color w:val="111111"/>
          <w:sz w:val="28"/>
          <w:sz w:val="28"/>
          <w:szCs w:val="28"/>
          <w:rtl w:val="true"/>
          <w:lang w:bidi="ar-SA"/>
        </w:rPr>
        <w:t xml:space="preserve">با مراجعه به آيات قرآن در مي‌يابيم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بسياري از موارد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درستي و حقانيت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ازاين نمونه‌ها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يَاأَهْلَ الْكِتَابِ لِمَ‌تَلْبِسُونَ الْحَقَّ بِالْبَاطِلِ وَتَكْتُمُونَ الْحَقَّ وَأَنتُمْ تَعْلَمُونَ </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اهل كتاب، چرا حق را به باطل مشتبه مي‌سازيد و حقيقت را مي‌پوشانيد در صورتي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تا حق را محقق كند و باطل را نابود سازد، هرچند بدكاران را خوش نيايد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فَمَاذَا بَعْدَ الْحَقِّ إِلاَّ الضَّلاَلُ فَأَنَّى تُصْرَفُونَ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اين است خدا، پروردگار حقيقي شما، و بعد از حق، جز گمراهي چه خواهد بود؟ پس به كدامين سوي، باز گردانيده مي‌شويد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شُرَكَآئِكُم مَّن يَهْدِي إِلَى الْحَقِّ قُلِ اللهُ يَهْدِي لِلْحَقِّ أَفَمَن يَهْدِي إِلَى الْحَقِّ أَحَقُّ أَن‌يُتَّبَعَ أَمَّن لايَهِدِّيَ إِلاَّ أَن‌يُهْدَى فَمَا لَكُمْ كَيْفَ تَحْكُمُونَ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بگو آيا هيچ‌يك از معبودهاي شما كسي را به راه حق هدايت تواند كرد؟ بگو تنها خداست كه به راه حق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كه به راه حق رهبري مي‌كند سزامند به پيروي است يا آن كس كه خود هدايت نمي‌شود مگر هدايتش كنند؟ پس شما را چه شده؟ چگونه قضاوت مي‌كنيد؟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إِنَّ الْبَاطِلَ كَانَ زَهُوقًا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بگو كه حق آمد و باطل نابود شد، همانا كه باطل نابود شدني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وَأَنَّ مَا يَدْعُونَ مِن دُونِهِ هُوَ الْبَاطِلُ وَأَنَّ اللَّهَ هُوَ الْعَلِيُّ الْكَبِيرُ ؛</w:t>
      </w:r>
      <w:r>
        <w:rPr>
          <w:rStyle w:val="FootnoteAnchor"/>
          <w:rtl w:val="true"/>
        </w:rPr>
        <w:footnoteReference w:id="1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بدان سبب است كه خداي يكتا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هرچه جز او مي‌خوانند باطل است، و او عالي مقام و بزرگ 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يَشَأِ اللَّهُ يَخْتِمْ عَلَى قَلْبِكَ وَيَمْحُ اللَّهُ الْبَاطِلَ وَيُحِقُّ الْحَقَّ بِكَلِمَاتِهِ إِنَّهُ عَلِيمٌ بِذَاتِ الصُّدُور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آيا مي‌گويند بر خدا دروغي بسته است؟ در حالي كه اگر خدا بخواهد بر قلب تو مُهر مي‌نهد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وحي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نابود مي‌سازد و حق را با كلمات خويش ثابت و برقرار مي‌دارد كه خدا به اسرار سينه 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بسياري از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آيات چنين بر مي‌آيد كه خداوند هم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تمام دستوراتي كه مي‌دهد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اطاعت از آنها نيز حق و حقيقت است و مخالفت با آنها،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گام‌نهادن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مسير درست، مستحكم و متقن كه هيچ خدشه‌اي در آن نيست و غير اين مسير؛ يعني بطلان، گمراهي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آيه شريفة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بَعْدَ الْحَقِّ إِلاَّ الضَّلاَلُ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حق جز گمراهي چيزي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 كه وراي حق هرچه هست،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كساني كه خداوند و انبيا عليهم السلام را اطاعت بنمايند، راه حق را طي مي‌كنند، و بعد از پايان يافتن سلسله نبوت، نمي‌توان گفت راه حق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قيامت اين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يكي به بهشت و ديگري به جهنم منتهي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مهم اين است كه اين راه حق كدام است و پرچمدار آن كيست؟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وقتي برگرديم به فرمايش گهربار حضرت رسول اكرم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بشريت خطاب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طالب خدا، بهشت و راه حق هستيد، بايد در مسير علي عليه السلام گام بگذاريد، چرا كه او شما را از جاده حق و حقيقت خارج نخواهد كرد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مي‌يابيم كه واقعا جمله‌اي سرنوشت سازتر از اين جمله نمي‌توان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بشريت در نهان خودشان دنبال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فطرت آنها را چنين آفريد و همواره به دنبال اين گوهر وجودشان مي‌باشند، ليكن در تعيين مصداق،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بت پرست‌ها هم مدعي‌اند كه راه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اينجاست كه اكثر انسان‌ها به دليل اينكه تحت تاثير هواهاي نفساني خود قرار گرفته‌اند و از مسير 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مسير صددرصد مطمئني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اند، و به عقل محدود خود اعتماد كرده‌اند، ره افسانه زده و هركدام براي خود مسيري را در نظر گرفته و مي‌گويند مسير درست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پيامبر اسلام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چشمه وحي و علم الهي سيراب مي‌شد و هيچ‌گاه سخني را به گزاف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بشر را از گمراهي بيرون بياورد، مصداق حق را به طور مشخص بيان مي‌كند كه اي مردم، اگر طالب حق هستيد، مسير حق همين مسيري است كه علي بن ابي‌طالب عليه السلام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است و او ملاك حق و باطل به شمار مي‌رود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روايتي كه از اُم‌سلمه نقل شد، به نحوي اشاره به جنگ جمل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از فتنه‌هايي بود كه در صدر اسلام اتفاق افتاد و بسياري از افراد در اين فتنه مورد آزمايش</w:t>
      </w:r>
    </w:p>
    <w:p>
      <w:pPr>
        <w:pStyle w:val="BookText"/>
        <w:rPr/>
      </w:pPr>
      <w:r>
        <w:rPr>
          <w:rFonts w:ascii="IRNazanin" w:hAnsi="IRNazanin" w:eastAsia="IRNazanin"/>
          <w:color w:val="111111"/>
          <w:sz w:val="28"/>
          <w:sz w:val="28"/>
          <w:szCs w:val="28"/>
          <w:rtl w:val="true"/>
          <w:lang w:bidi="fa-IR"/>
        </w:rPr>
        <w:t>سخت خداوند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اين آزمايش سخت بود كه بسياري از صحابه پيامبر صلي الله عليه و آله از اين رخداد متعجب بودند كه چگونه ممكن است افرادي مثل 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 در ركاب پيغمبر صلي الله عليه و آله بودند و براي اسلام عليه كفر شمشير زدند و حتي پس از رحلت پيامبر اكرم صلي الله عليه و آله كه برخي به سقيفه رفتند تا خليفه تعيين كنند، كنار علي عليه السلام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 در روي علي عليه السلام آماده‌اند خون او 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عجيب تر، همسر پيامبر صلي الله عليه و آله يعني عايشه را مي‌ديدند كه در مقابل علي عليه السلام صف آرايي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غوغايي البته آنها كه فرمايشات پيامبر صلي الله عليه و آله را از ياد نبرده بودند خيلي زود متوجه شدند كه اردوگاه حق كدام و اردوگاه باطل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در چنين صحنه‌هايي بود كه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نتوانست اين موضوع را هضم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علي عليه السلام آمد و اين مشكل را با آن حضرت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زيبايي كه اميرالمؤمنين عليه السلام به اين فرد مي‌دهد، هنوز هم بايد سرلوحه تمام طالبان حق 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 واعرف الباطل تعرف من أتاه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حضرت با اين فرمايش يك معيار در اختيار او قرار دادند و فرمودند اول حق را بشناس، سپس افراد را با آن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سعي كن بفهمي حق چيست؟ آنگاه خواهي ديد حق كدام، و چه كسي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پيامبر صلي الله عليه و آله با تيزبيني خود براي چنين روزهايي مي‌فرمايند كه حق و علي عليه السلام بسان فرد و سايه‌اش، همواره با هم اند و از يكديگر جدا ناپذيرند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داستان در جنگ صفين به شكلي ديگر و در جنگ نهروان به ديگر شكل اتفاق مي‌افتد و همواره اين نبرد بين حق و باطل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ما در تعيين مصداق حق اشتباه نكنيم</w:t>
      </w:r>
      <w:r>
        <w:rPr>
          <w:rFonts w:eastAsia="IRNazanin" w:cs="IRNazanin"/>
          <w:color w:val="111111"/>
          <w:sz w:val="28"/>
          <w:szCs w:val="28"/>
          <w:rtl w:val="true"/>
          <w:lang w:bidi="fa-IR"/>
        </w:rPr>
        <w:t>.</w:t>
      </w:r>
      <w:bookmarkStart w:id="141" w:name="pg2345_24817"/>
    </w:p>
    <w:p>
      <w:pPr>
        <w:pStyle w:val="Heading3"/>
        <w:numPr>
          <w:ilvl w:val="2"/>
          <w:numId w:val="1"/>
        </w:numPr>
        <w:rPr/>
      </w:pPr>
      <w:bookmarkStart w:id="142" w:name="__RefHeading___Toc2632766_3804643083"/>
      <w:bookmarkStart w:id="143" w:name="_Toc52"/>
      <w:bookmarkEnd w:id="141"/>
      <w:bookmarkEnd w:id="142"/>
      <w:r>
        <w:rPr>
          <w:rtl w:val="true"/>
        </w:rPr>
        <w:t>دليل عصمت</w:t>
      </w:r>
      <w:bookmarkEnd w:id="143"/>
    </w:p>
    <w:p>
      <w:pPr>
        <w:pStyle w:val="BookText"/>
        <w:rPr/>
      </w:pPr>
      <w:r>
        <w:rPr>
          <w:rFonts w:ascii="IRNazanin" w:hAnsi="IRNazanin" w:eastAsia="IRNazanin"/>
          <w:color w:val="111111"/>
          <w:sz w:val="28"/>
          <w:sz w:val="28"/>
          <w:szCs w:val="28"/>
          <w:rtl w:val="true"/>
          <w:lang w:bidi="fa-IR"/>
        </w:rPr>
        <w:t>از اينكه پيامبر صلي الله عليه و آله مي‌فرمايند حق با علي عليه السلام و علي عليه السلام با حق است، و يا قرآن با علي عليه السلام و علي عليه السلام با قرآن است، مي‌توان عصمت اميرالمؤمنين عليه السلام را نتيجه گرفت؛ زيرا اگر علي عليه السلام معصوم نباشد و از او اشتباه سر بزند، ديگر او با حق نخواهد بود معنا ندارد بگوئيم او تا قيام قيامت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قرآن هيچ‌گونه خطا و باطلي راه ندارد، پس آنچه يا آن كس كه دوشادوش قرآن است، هم بايد از هرگونه خطا، اشتباه و گناهي مصون باشد</w:t>
      </w:r>
      <w:r>
        <w:rPr>
          <w:rFonts w:eastAsia="IRNazanin" w:cs="IRNazanin"/>
          <w:color w:val="111111"/>
          <w:sz w:val="28"/>
          <w:szCs w:val="28"/>
          <w:rtl w:val="true"/>
          <w:lang w:bidi="fa-IR"/>
        </w:rPr>
        <w:t>.</w:t>
      </w:r>
    </w:p>
    <w:p>
      <w:pPr>
        <w:pStyle w:val="Heading3"/>
        <w:numPr>
          <w:ilvl w:val="2"/>
          <w:numId w:val="1"/>
        </w:numPr>
        <w:rPr/>
      </w:pPr>
      <w:bookmarkStart w:id="144" w:name="__RefHeading___Toc2632768_3804643083"/>
      <w:bookmarkStart w:id="145" w:name="_Toc53"/>
      <w:bookmarkEnd w:id="144"/>
      <w:r>
        <w:rPr>
          <w:rtl w:val="true"/>
        </w:rPr>
        <w:t>راه وحدت</w:t>
      </w:r>
      <w:bookmarkEnd w:id="145"/>
    </w:p>
    <w:p>
      <w:pPr>
        <w:pStyle w:val="BookText"/>
        <w:rPr/>
      </w:pPr>
      <w:r>
        <w:rPr>
          <w:rFonts w:ascii="IRNazanin" w:hAnsi="IRNazanin" w:eastAsia="IRNazanin"/>
          <w:color w:val="111111"/>
          <w:sz w:val="28"/>
          <w:sz w:val="28"/>
          <w:szCs w:val="28"/>
          <w:rtl w:val="true"/>
          <w:lang w:bidi="fa-IR"/>
        </w:rPr>
        <w:t xml:space="preserve">در برابر اين گونه احاديث، يا بايد ـ به كلي ـ منكر شد كه پيامبر صلي الله عليه و آله چنين چيزي را نفرموده‌اند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سخن پذيرفتني نيست، چون منابع آنها متعدد و فراوان است و غالبا نزد اهل سنّت معتبر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سر تسليم در مقابل آنها فرود آورد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راهي براي انكار احاديث نيست؛ زيرا از نظر مفهوم جاي شك و شبهه‌اي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تنها به همين يك حديث بسنده كنيم، تمام مشكلات و اختلافات مذهبي حل خواهد شد</w:t>
      </w:r>
      <w:r>
        <w:rPr>
          <w:rFonts w:eastAsia="IRNazanin" w:cs="IRNazanin"/>
          <w:color w:val="111111"/>
          <w:sz w:val="28"/>
          <w:szCs w:val="28"/>
          <w:rtl w:val="true"/>
          <w:lang w:bidi="fa-IR"/>
        </w:rPr>
        <w:t>.</w:t>
      </w:r>
      <w:bookmarkStart w:id="146" w:name="pg2345_24818"/>
    </w:p>
    <w:p>
      <w:pPr>
        <w:pStyle w:val="Heading2"/>
        <w:numPr>
          <w:ilvl w:val="1"/>
          <w:numId w:val="1"/>
        </w:numPr>
        <w:rPr/>
      </w:pPr>
      <w:bookmarkStart w:id="147" w:name="__RefHeading___Toc2632770_3804643083"/>
      <w:bookmarkStart w:id="148" w:name="_Toc54"/>
      <w:bookmarkEnd w:id="146"/>
      <w:bookmarkEnd w:id="147"/>
      <w:r>
        <w:rPr>
          <w:rtl w:val="true"/>
        </w:rPr>
        <w:t xml:space="preserve">حديث دهم </w:t>
      </w:r>
      <w:r>
        <w:rPr>
          <w:rtl w:val="true"/>
        </w:rPr>
        <w:t xml:space="preserve">: </w:t>
      </w:r>
      <w:r>
        <w:rPr>
          <w:rtl w:val="true"/>
        </w:rPr>
        <w:t xml:space="preserve">علي عليه السلام </w:t>
      </w:r>
      <w:r>
        <w:rPr>
          <w:rtl w:val="true"/>
        </w:rPr>
        <w:t>«</w:t>
      </w:r>
      <w:r>
        <w:rPr>
          <w:rtl w:val="true"/>
        </w:rPr>
        <w:t>هارون</w:t>
      </w:r>
      <w:r>
        <w:rPr>
          <w:rtl w:val="true"/>
        </w:rPr>
        <w:t xml:space="preserve">» </w:t>
      </w:r>
      <w:r>
        <w:rPr>
          <w:rtl w:val="true"/>
        </w:rPr>
        <w:t>اين اُمت است</w:t>
      </w:r>
      <w:bookmarkEnd w:id="1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2632772_3804643083"/>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پيامبراكرم صلي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أنت مني بمنزلة هارون من موسي الاّ انّه لا نبيّ بعدي؛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اي علي، تو نسبت به من به منزله هاروني نسبت به موسي، به جز اينكه بعد از من پيامبري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مقام نبوت را نداري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وقايع سال نهم هجرت، غزوة تبوك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صلي الله عليه و آله خبر رسيد كه روميان سپاه انبوهي را فراهم آورده‌اند و مي‌خواهند به مسلمانان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تابستاني سخت و گرم و هنگام رسيدن ميوه‌ها بود و مردم مي‌خواستند در خانه‌ها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المال نيز مال چنداني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پيغمبر صلي الله عليه و آله چنان بود كه پيش از تجهيز سپاه، هدف را براي اصحاب روشن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تبوك به سبب دشواري‌هايي كه در پيش بود اعلام داشت كه به جنگ با روميان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گرماست، در اين فصل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بسيج عمومي اعلام شد، اعتراض برخي از مسلمانان ضعيف الايمان، از جمله منافقان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توبه به بيان اين اعتراض‌ها مي‌پردازد و به تفصيل درباره آنها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روي، پس از تبليغ فراوان، حدود سي هزار نفر آماده حركت به سمت تبوك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 امام علي عليه السلام را برجاي خود نهاد و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از سويي سفر به تبوك سفري طولاني است و از سوي ديگر، منافقان فراواني در مدينه مانده‌اند؛ بنابراين، لازم بود كسي چون امام علي عليه السلام براي حفظ شهر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شايع كردند كه رسول خدا صلي الله عليه و آله نمي‌خواست كه علي عليه السلام را همراه خود ببرد و لذا او را در مدينه باقي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سبب شد تا امام خود را به رسول خدا صلي الله عليه و آله برساند و از آن حضرت درخواست كند تا او را همراهش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پيامبر گرامي اسلام صلي الله عليه و آله مدال افتخاري بر گردن علي عليه السلام آويخت و در جمله زيبايي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ترضي يا علي ان تكون منّي بمنزلة هارون من موسي، إلاّ أنّه لا نبيّ بعدي؛</w:t>
      </w:r>
    </w:p>
    <w:p>
      <w:pPr>
        <w:pStyle w:val="BookText"/>
        <w:rPr/>
      </w:pPr>
      <w:r>
        <w:rPr>
          <w:rFonts w:ascii="IRNazanin" w:hAnsi="IRNazanin" w:eastAsia="IRNazanin"/>
          <w:color w:val="111111"/>
          <w:sz w:val="28"/>
          <w:sz w:val="28"/>
          <w:szCs w:val="28"/>
          <w:rtl w:val="true"/>
          <w:lang w:bidi="fa-IR"/>
        </w:rPr>
        <w:t>اي علي، آيا دوست نداري كه جايگاه تو نسبت به من همانند منزلت هارون نسبت به موسي باشد؟ جز آنكه بعد از من پيغمبري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 بيشتر درباره اين حديث را در قالب نكاتي بيان 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IRNazanin" w:hAnsi="IRNazanin" w:eastAsia="IRNazanin"/>
          <w:color w:val="111111"/>
          <w:sz w:val="28"/>
          <w:sz w:val="28"/>
          <w:szCs w:val="28"/>
          <w:rtl w:val="true"/>
          <w:lang w:bidi="fa-IR"/>
        </w:rPr>
        <w:t>اين حديث از نظر صحت سند و اعتبار در جايگاه بسيار بالايي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صحاح ستة اهل سنّت ـ به اضافه منابع معتبر ديگر ـ اين حديث را نقل كرده‌اند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ممكن است اين نقل‌ها با عبارت‌هاي مختلفي در اين كتاب‌ها آورده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اين است كه پيامبر صلي الله عليه و آله اين تعبير را در زمان‌هاي مختلف، خطاب به حضرت علي عليه السلام بيان فرموده‌اند و در نتيجه ممكن است اختلاف اندكي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محتواي همه يكي است و همه آنها در همين جملاتي كه ما نقل كرديم، مشترك‌اند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در استواري و صحت اين حديث، كافي است به حديثي كه مسلم در كتاب صحيح خود از سعد بن ابي وقاص نقل كرده است،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عامربن‌سعدبن أبي‌وقاص،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صلي الله عليه و آله فلن أسبّه، لأن تكون لي واحدة منهن أحب إليّ من حمر النعم، سمعت رسول الله صلي الله عليه و آله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في بعض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w:t>
      </w:r>
    </w:p>
    <w:p>
      <w:pPr>
        <w:pStyle w:val="BookText"/>
        <w:rPr/>
      </w:pPr>
      <w:r>
        <w:rPr>
          <w:rFonts w:ascii="Amiri" w:hAnsi="Amiri" w:eastAsia="Amiri" w:cs="Amiri"/>
          <w:color w:val="111111"/>
          <w:sz w:val="28"/>
          <w:sz w:val="28"/>
          <w:szCs w:val="28"/>
          <w:rtl w:val="true"/>
          <w:lang w:bidi="ar-SA"/>
        </w:rPr>
        <w:t xml:space="preserve">فقال له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Style w:val="FootnoteAnchor"/>
          <w:rtl w:val="true"/>
        </w:rPr>
        <w:footnoteReference w:id="121"/>
      </w:r>
      <w:r>
        <w:rPr>
          <w:rFonts w:ascii="Amiri" w:hAnsi="Amiri" w:eastAsia="Amiri" w:cs="Amiri"/>
          <w:color w:val="111111"/>
          <w:sz w:val="28"/>
          <w:sz w:val="28"/>
          <w:szCs w:val="28"/>
          <w:rtl w:val="true"/>
          <w:lang w:bidi="ar-SA"/>
        </w:rPr>
        <w:t>دعا رسول الله صلي الله عليه و آله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12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عامربن سعدبن ابي‌وقاص از پدرش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به سعد دستور داد كه علي عليه السلام را دشنام دهد اما سعد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مانع شد كه ابوتراب را دشنام دهي؟ سعدبن ابي‌وقاص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ياد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صلي الله عليه و آله در باره او فرمود، لذا هرگز دشنام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چيزي كه اگر يكي از آنها را مي‌داشتم برايم از شتران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مركب آن</w:t>
      </w:r>
    </w:p>
    <w:p>
      <w:pPr>
        <w:pStyle w:val="BookText"/>
        <w:rPr/>
      </w:pPr>
      <w:r>
        <w:rPr>
          <w:rFonts w:ascii="IRNazanin" w:hAnsi="IRNazanin" w:eastAsia="IRNazanin"/>
          <w:color w:val="111111"/>
          <w:sz w:val="28"/>
          <w:sz w:val="28"/>
          <w:szCs w:val="28"/>
          <w:rtl w:val="true"/>
          <w:lang w:bidi="fa-IR"/>
        </w:rPr>
        <w:t>زمان كنايه از ثروت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صلي الله عليه و آله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او را در يكي از غزوات به همراه نبرده بود و علي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رسول خدا، من را با زنان و كودكان وامي‌گذاري؟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 كه براي من همانند هارون براي موسي باشي؟ جز اينكه بعد از من نبوتي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شنيدم از پيامبر صلي الله عليه و آله كه در روز جنگ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كسي خواهم داد كه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منتظر بوديم كه شايد ما را فرا بخواند، ولي او فرمود علي عليه السلام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درحالي‌كه از ناحيه چشم بيمار بود نزد پيامبر اكرم صلي الله عليه و آله آمد و پيامبر صلي الله عليه و آله با آب دهان مبارك خود آن بيماري را برطرف نمودند، و پرچم را به وي داد، پس خداوند به دست علي عليه السلام پيروزي را نصيب مسلمانان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زماني بود كه آية مباهله نازل شد و پيامبر صلي الله عليه و آله ، علي عليه السلام ،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حسن عليه السلام و حسين عليه 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اينان اهل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اينجاست كه كسي مثل سعدبن ابي‌وقاص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ميانه خوبي هم با علي بن ابي طالب عليه السلام ندارد و از متخلفان بيعت با اميرالمؤمنين عليه السلام به شمار مي‌آيد و از اعضاي شوراي شش نفرة پس از عُمَر بود كه حقش را به عبدالرحمن بن عوف واگذارد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معاويه از او مي‌خواهد علي را دشنام دهد، نمي‌تواند از اين حقايق چشم بپوشد و به سه فضيلت از فضايل آن حضرت اشاره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IRNazanin" w:hAnsi="IRNazanin" w:eastAsia="IRNazanin"/>
          <w:color w:val="111111"/>
          <w:sz w:val="28"/>
          <w:sz w:val="28"/>
          <w:szCs w:val="28"/>
          <w:rtl w:val="true"/>
          <w:lang w:bidi="fa-IR"/>
        </w:rPr>
        <w:t>پس از اطمينان از صحت صدور اين حديث، به بررسي محتواي آن مي‌پردازيم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مي‌باشد كه به كلمه هارون اضافه شده است و به لحاظ دستور زبان عربي، اين حالت افاده عموم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بدين معناست كه حضرت علي عليه السلام تمام</w:t>
      </w:r>
      <w:bookmarkStart w:id="151" w:name="pg2345_24824"/>
    </w:p>
    <w:p>
      <w:pPr>
        <w:pStyle w:val="BookText"/>
        <w:rPr/>
      </w:pPr>
      <w:bookmarkEnd w:id="151"/>
      <w:r>
        <w:rPr>
          <w:rFonts w:ascii="Amiri" w:hAnsi="Amiri" w:eastAsia="Amiri" w:cs="Amiri"/>
          <w:color w:val="111111"/>
          <w:sz w:val="28"/>
          <w:sz w:val="28"/>
          <w:szCs w:val="28"/>
          <w:rtl w:val="true"/>
          <w:lang w:bidi="ar-SA"/>
        </w:rPr>
        <w:t>منزلت‌هايي را كه هارون نسبت به موسي داشت دارا مي‌باشد، فقط مقام نبوت از ايشان استثنا شده است</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632774_3804643083"/>
      <w:bookmarkStart w:id="153" w:name="_Toc56"/>
      <w:bookmarkEnd w:id="152"/>
      <w:r>
        <w:rPr>
          <w:rtl w:val="true"/>
        </w:rPr>
        <w:t>مناصب هارون</w:t>
      </w:r>
      <w:bookmarkEnd w:id="153"/>
    </w:p>
    <w:p>
      <w:pPr>
        <w:pStyle w:val="BookText"/>
        <w:rPr/>
      </w:pPr>
      <w:r>
        <w:rPr>
          <w:rFonts w:ascii="IRNazanin" w:hAnsi="IRNazanin" w:eastAsia="IRNazanin"/>
          <w:color w:val="111111"/>
          <w:sz w:val="28"/>
          <w:sz w:val="28"/>
          <w:szCs w:val="28"/>
          <w:rtl w:val="true"/>
          <w:lang w:bidi="fa-IR"/>
        </w:rPr>
        <w:t>اين تشبيه پيامبر صلي الله عليه و آله برگرفته از آيات قرآن درباره حضرت موسي و برادرش هارون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بدانيم هارون چه مناصبي را نسبت به حضرت موسي داشت، بايد به آيات شريفه قرآن مراجعه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عليه السلام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از خاندانم وزيري برايم قرار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عليه السلام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 ؛</w:t>
      </w:r>
      <w:r>
        <w:rPr>
          <w:rStyle w:val="FootnoteAnchor"/>
          <w:rtl w:val="true"/>
        </w:rPr>
        <w:footnoteReference w:id="125"/>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سبب كمك و استواري حضرت موسي عليه السلام و شريك او در كارها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پشت مرا با او استوار دار و او را در كارم شريك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مي‌فرمايد كه خداوند، به تمام درخواست‌هاي موسي عليه السلام پاسخ مثبت داد و همه اين مقامات را به هارون عطا نمود؛ چنان‌كه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أُوتِيتَ سُؤْلَكَ يَا مُوسَى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درخواست‌هايت داده شد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غيبت موسي، خليفه و جانشين او بود؛ چنان‌كه قرآن مي‌فرمايد</w:t>
      </w:r>
      <w:r>
        <w:rPr>
          <w:rFonts w:eastAsia="IRNazanin" w:cs="IRNazanin"/>
          <w:color w:val="111111"/>
          <w:sz w:val="28"/>
          <w:szCs w:val="28"/>
          <w:rtl w:val="true"/>
          <w:lang w:bidi="fa-IR"/>
        </w:rPr>
        <w:t>:</w:t>
      </w:r>
      <w:bookmarkStart w:id="154" w:name="pg2345_24825"/>
    </w:p>
    <w:p>
      <w:pPr>
        <w:pStyle w:val="BookText"/>
        <w:rPr/>
      </w:pPr>
      <w:bookmarkEnd w:id="1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موسي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درميان قوم من خليفه و جانشين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بنما و از مفسدان پيروي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اين آيات مقامات و مناصب هارون به دست مي‌آيد و به حكم حديث منزلت، تمام اين مناصب و مقامات، براي علي عليه السلام ثابت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علي عليه السلام ، وزير، يار، ياور و خليفه رسول‌خدا صلي الله عليه و آله در ميان مردم مي‌باشد؛ و بايد در غياب پيامبر صلي الله عليه و آله رهبري مردم را به عهده گيرد</w:t>
      </w:r>
      <w:r>
        <w:rPr>
          <w:rFonts w:eastAsia="IRNazanin" w:cs="IRNazanin"/>
          <w:color w:val="111111"/>
          <w:sz w:val="28"/>
          <w:szCs w:val="28"/>
          <w:rtl w:val="true"/>
          <w:lang w:bidi="fa-IR"/>
        </w:rPr>
        <w:t>.</w:t>
      </w:r>
    </w:p>
    <w:p>
      <w:pPr>
        <w:pStyle w:val="Heading3"/>
        <w:numPr>
          <w:ilvl w:val="2"/>
          <w:numId w:val="1"/>
        </w:numPr>
        <w:rPr/>
      </w:pPr>
      <w:bookmarkStart w:id="155" w:name="__RefHeading___Toc2632776_3804643083"/>
      <w:bookmarkStart w:id="156" w:name="_Toc57"/>
      <w:bookmarkEnd w:id="155"/>
      <w:r>
        <w:rPr>
          <w:rtl w:val="true"/>
        </w:rPr>
        <w:t>نتيجه</w:t>
      </w:r>
      <w:bookmarkEnd w:id="156"/>
    </w:p>
    <w:p>
      <w:pPr>
        <w:pStyle w:val="BookText"/>
        <w:rPr/>
      </w:pPr>
      <w:r>
        <w:rPr>
          <w:rFonts w:ascii="IRNazanin" w:hAnsi="IRNazanin" w:eastAsia="IRNazanin"/>
          <w:color w:val="111111"/>
          <w:sz w:val="28"/>
          <w:sz w:val="28"/>
          <w:szCs w:val="28"/>
          <w:rtl w:val="true"/>
          <w:lang w:bidi="fa-IR"/>
        </w:rPr>
        <w:t xml:space="preserve">اين تشبيه از سوي پيامبر صلي الله عليه و آله با توجه به جايگاه موسي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حتي بيش از اين بود و براساس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 اسامي فرزندان اميرالمؤمنين علي عليه السلام را همانند فرزندان هارون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هارون، شَبَر، شُبَير و مُشبِر نام دارند، و فرزندان علي عليه السلام حسن، حسين و محسن عليهم السلام ناميده 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صلي الله عليه و آله زماني كه بين اصحاب خود عقد اخوت برقرار كرد علي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علي رضي الله عنه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آخيت بين أصحابك ولم تؤاخ بيني وبين أحد،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في الدنيا والآخرة؛ </w:t>
      </w:r>
      <w:r>
        <w:rPr>
          <w:rStyle w:val="FootnoteAnchor"/>
          <w:rtl w:val="true"/>
        </w:rPr>
        <w:footnoteReference w:id="13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 السلام نزد پيامبر صلي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اصحابت اُخوت برقرار نمودي ولي</w:t>
      </w:r>
    </w:p>
    <w:p>
      <w:pPr>
        <w:pStyle w:val="BookText"/>
        <w:rPr/>
      </w:pPr>
      <w:r>
        <w:rPr>
          <w:rFonts w:ascii="IRNazanin" w:hAnsi="IRNazanin" w:eastAsia="IRNazanin"/>
          <w:color w:val="111111"/>
          <w:sz w:val="28"/>
          <w:sz w:val="28"/>
          <w:szCs w:val="28"/>
          <w:rtl w:val="true"/>
          <w:lang w:bidi="fa-IR"/>
        </w:rPr>
        <w:t>بين من و كسي اُخوت منعقد نفرمودي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در دنيا و آخرت برادر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همه اين مشابهت‌ها، اين مشابهت كه هارون جانشين موسي عليه السلام بوده شايد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كس نبايد شك و ترديد كند كه علي عليه السلام خليفه پيامبر صلي الله عليه و آله و وزير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برادر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علي عليه السلام بر هركس ديگري تقدم دارد و بايد پس از رحلت پيامبر صلي الله عليه و آله مورد تبعيت و اطاعت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برادران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كلام پيامبر صلي الله عليه و آله ارزش زيادي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حديث منزلت عمل كرده‌اند و بدان معتقدند؟ اگر نه، چرا؟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7" w:name="pg2345_24828"/>
    </w:p>
    <w:p>
      <w:pPr>
        <w:pStyle w:val="Heading2"/>
        <w:numPr>
          <w:ilvl w:val="1"/>
          <w:numId w:val="1"/>
        </w:numPr>
        <w:rPr/>
      </w:pPr>
      <w:bookmarkStart w:id="158" w:name="__RefHeading___Toc2632778_3804643083"/>
      <w:bookmarkStart w:id="159" w:name="_Toc58"/>
      <w:bookmarkEnd w:id="157"/>
      <w:bookmarkEnd w:id="158"/>
      <w:r>
        <w:rPr>
          <w:rtl w:val="true"/>
        </w:rPr>
        <w:t xml:space="preserve">حديث يازدهم </w:t>
      </w:r>
      <w:r>
        <w:rPr>
          <w:rtl w:val="true"/>
        </w:rPr>
        <w:t xml:space="preserve">: </w:t>
      </w:r>
      <w:r>
        <w:rPr>
          <w:rtl w:val="true"/>
        </w:rPr>
        <w:t>عدالت اصحاب پيامبر صلي الله عليه و آله</w:t>
      </w:r>
      <w:bookmarkEnd w:id="1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632780_3804643083"/>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ابوهُريره از پيامبر اكرم صلي الله عليه و آله نقل مي‌كند كه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 عَلَيَّ يوم القيامة رهط من أصحابي، فَيُجْلَوْنَ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إنهم ارتدُّوا على أدبارهم القهقرى؛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روز قيامت گروهي از اصحابم بر من وارد مي‌آيند، سپس از حوض رانده مي‌شوند و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نمي‌داني كه آنان پس از تو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قهقرا بازگشتند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از رواياتي است كه بخاري در كتاب الرقاق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و از اين جهت، داراي اهميت است كه يكي از اختلافات اساسي بين شيعه و سني، ديدگاه آنان در خصوص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همة اهل سنّت به عدالت تمامي صحابه پيامبر صلي الله عليه و آله قائل‌اند و انتقاد از آنها را بر نمي‌تابند و بسا منتقد را با چوب تكفير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حديث‌هاي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نشان مي‌دهند كه بسياري از آنها بعد از رحلت رسول گرامي اسلام صلي الله عليه و آله ، به گونه‌اي به دوران جاهليت بازگشتند و مرتد شدند و اعتقاد به عدالت تمام صحابه سخن نااستواري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بحث بر سر خوبي و بدي، صداقت و خيانت، اطاعت و عصيان، و در يك كلام عدالت صحابه، از موضوعات بسيار جنجالي بين شيعه و سني است و برادران اهل سنّت به ما انتقاد مي‌كنند كه چرا شما گاهي از صحابه بدگويي مي‌كنيد، لازم است اين موضوع اندكي بيشتر مورد بررسي قرار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Amiri" w:hAnsi="Amiri" w:eastAsia="Amiri" w:cs="Amiri"/>
          <w:color w:val="111111"/>
          <w:sz w:val="28"/>
          <w:sz w:val="28"/>
          <w:szCs w:val="28"/>
          <w:rtl w:val="true"/>
          <w:lang w:bidi="ar-SA"/>
        </w:rPr>
        <w:t>روايتي كه از صحيح بخاري نقل شد، تنها نمونه‌اي از اين قبيل روايات است كه در مجامع حديثي، روايي و تاريخي اهل سنّت نقل شده است؛ از جمله مي‌توان به منابع زير مراجعه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عبدالله بن عباس، و مسند عبدالله بن مسعود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 باب اثبات حوض نبينا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صفة القيامة، باب ما جاء في شأن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 ابن اثير جرزي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التاسع في القيامة، الباب الثاني في احوال القيامة، الفصل الثاني في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مجموعه از اين روايات، مي‌توان كليه رواياتي را كه در ساير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كتب سيره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حاوي موارد متعددي هستند كه تناقضات، ضديت‌ها، مخالفت‌ها و حتي جنگ‌هاي صحابه با يكديگر را بازگو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ابتدا بايد ديد صحابي كيست و معيار تشخيص صحابي چه مي‌باشد؟ در اين باره، نظريات متفاوت و پراكنده‌اي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و احمد بن حنبل مي‌گويند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هركسي كه با پيغمبر صلي الله عليه و آله مصاحبت كرده و يا ايشان را ديده باشد ـ حتي براي مدت كوتاهي ـ صحابي خوانده مي‌شود</w:t>
      </w:r>
      <w:r>
        <w:rPr>
          <w:rFonts w:eastAsia="IRNazanin" w:cs="IRNazanin"/>
          <w:color w:val="111111"/>
          <w:sz w:val="28"/>
          <w:szCs w:val="28"/>
          <w:rtl w:val="true"/>
          <w:lang w:bidi="fa-IR"/>
        </w:rPr>
        <w:t>.</w:t>
      </w:r>
      <w:r>
        <w:rPr>
          <w:rStyle w:val="FootnoteAnchor"/>
          <w:rtl w:val="true"/>
        </w:rPr>
        <w:footnoteReference w:id="132"/>
      </w:r>
      <w:bookmarkStart w:id="162" w:name="pg2345_24832"/>
    </w:p>
    <w:p>
      <w:pPr>
        <w:pStyle w:val="BookText"/>
        <w:rPr/>
      </w:pPr>
      <w:bookmarkEnd w:id="162"/>
      <w:r>
        <w:rPr>
          <w:rFonts w:ascii="IRNazanin" w:hAnsi="IRNazanin" w:eastAsia="IRNazanin"/>
          <w:color w:val="111111"/>
          <w:sz w:val="28"/>
          <w:sz w:val="28"/>
          <w:szCs w:val="28"/>
          <w:rtl w:val="true"/>
          <w:lang w:bidi="fa-IR"/>
        </w:rPr>
        <w:t>اگر ملاك صحابي بودن را همين بدانيم، همه كساني كه پيامبر صلي الله عليه و آله را ديده‌اند از اصحاب آن حضرت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نظر اهل سنّت درباره عدالت صحابه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 اهل السنة علي ان الجميع عدول و لم يخالف في ذلك الا شذوذ من المبتدعة؛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تمامي اهل سنّت هم نظر شده‌اند كه همه صحابه اشخاصي عادل‌اند و در اين نظر فقط شمار اندكي از بدعت گذاران، مخالفت ورزيده‌اند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ثبتت عدالة جميعهم؛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عدالت همه آنها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فانهم كلهم عدول لا يتطرق اليهم الجرح؛</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همة اصحاب عادلند، و 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 به 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اصحاب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بايد گفت صحابه در نزد اهل سنّت، همه مورد قبول و عادل هستند و اعتراض و انتقاد از آنها را نيز جايز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معتقدند، اصحاب پيامبر صلي الله عليه و آله همانند ساير روات و مردم‌اند كه در بين آنها خوب و بد، ظالم و عادل و نيكوكار و بدكار وجود دارد</w:t>
      </w:r>
      <w:r>
        <w:rPr>
          <w:rFonts w:eastAsia="IRNazanin" w:cs="IRNazanin"/>
          <w:color w:val="111111"/>
          <w:sz w:val="28"/>
          <w:szCs w:val="28"/>
          <w:rtl w:val="true"/>
          <w:lang w:bidi="fa-IR"/>
        </w:rPr>
        <w:t>.</w:t>
      </w:r>
    </w:p>
    <w:p>
      <w:pPr>
        <w:pStyle w:val="Heading3"/>
        <w:numPr>
          <w:ilvl w:val="2"/>
          <w:numId w:val="1"/>
        </w:numPr>
        <w:rPr/>
      </w:pPr>
      <w:bookmarkStart w:id="163" w:name="__RefHeading___Toc2632782_3804643083"/>
      <w:bookmarkStart w:id="164" w:name="_Toc60"/>
      <w:bookmarkEnd w:id="163"/>
      <w:r>
        <w:rPr>
          <w:rtl w:val="true"/>
        </w:rPr>
        <w:t>دسته‌هاي مختلف صحابه</w:t>
      </w:r>
      <w:bookmarkEnd w:id="1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ارزيابي نظريه اهل سنّت و نيز روشن‌تر شدن بحث، ابتدا دسته‌هاي مختلف صحابه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قرآن به آن اشاره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و پيشگامان نخست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سبقت گرفتند از مهاجران و انصار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كنندگان زير درخت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زير آن درخت با تو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و خشنود شد؛ خدا آنچه را در دل‌هايشان نهفته بود مي‌دانست؛ از اين رو آرامش را بر دل‌هايشان نازل كرد و پيروزي نزديكي را به عنوان پاداش نصيب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فتح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Anchor"/>
          <w:rtl w:val="true"/>
        </w:rPr>
        <w:footnoteReference w:id="13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فرستاده خداست و كساني كه با او هستند در برابر كفار، سرسخت و شديد و در ميان خود مهربان‌اند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آنها را در حال ركوع و سجود مي‌بيني در حالي كه همواره فضل خدا و رضاي او را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آنها در صورتشان از اثر سجده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آنان در تورات است، و توصيف آنان در انجيل بسان زراعتي است كه جوانه‌هاي خود را خارج ساخت و به تقويت آن پرداخت تا</w:t>
      </w:r>
    </w:p>
    <w:p>
      <w:pPr>
        <w:pStyle w:val="BookText"/>
        <w:rPr/>
      </w:pPr>
      <w:r>
        <w:rPr>
          <w:rFonts w:ascii="IRNazanin" w:hAnsi="IRNazanin" w:eastAsia="IRNazanin"/>
          <w:color w:val="111111"/>
          <w:sz w:val="28"/>
          <w:sz w:val="28"/>
          <w:szCs w:val="28"/>
          <w:rtl w:val="true"/>
          <w:lang w:bidi="fa-IR"/>
        </w:rPr>
        <w:t>محكم شد و بر پاي خود ايستاد و زارعان را به شگفتي وا مي‌دارد، اين براي آن است كه كافران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از آنها را كه ايمان آورد و كارهاي شايسته انجام دادند خداوند وعده آمرزش و اجر عظيمي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شناخته 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هنگامى كه منافقان نزد تو آيند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مى‌دهيم كه يقيناً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مى‌داند كه تو رسول او هستى، ولى خداوند شهادت مى‌دهد كه منافقان دروغ‌گويند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خود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پنهان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لاتَعْلَمُهُمْ نَحْنُ نَعْلَمُهُمْ سَنُعَذِّبُهُم مَّرَّتَيْنِ ثُمَّ يُرَدُّونَ إِلَى عَذَابٍ عَظِيمٍ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از ميان اعراب باديه نشين كه اطراف شما هستند جمعي منافقند؛ و از اهل مدينه گروهي سخت به نفاق پاي بندند تو آنها را نمي‌شناسي ولي ما آنها را مي‌شناسيم به زودي آنها را مجازات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مجازات بزرگي فرستاده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بيماردلان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آمَنُوا لَوْلا نُزِّلَتْ سُورَةٌ فَإِذَا أُنزِلَتْ سُورَةٌ مُّحْكَمَةٌ وَذُكِرَ فِيهَا الْقِتَالُ رَأَيْتَ الَّذِينَ فِي قُلُوبِهِم مَّرَضٌ يَنظُرُونَ إِلَيْكَ نَظَرَ الْمَغْشِيِّ عَلَيْهِ مِنَ الْمَوْتِ فَأَوْلَى لَهُمْ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كسانى كه ايمان آوردند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سوره‌اى نازل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فرمان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سورة واضح و روشنى نازل مى‌گردد كه در آن سخنى از جنگ است، بيماردلان را مى‌بينى كه همچون كسى كه در آستانه مرگ قرار گرفته به تو نگاه مى‌كنند، پس مرگ و نابودى براى آنان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اي كساني كه ايمان آورده‌ايد، اگر شخص فاسقي خبري براي شما بياورد، درباره آن تحقيق كنيد، مبادا به گروهي از روي ناداني آسيب برسانيد و از كرده خود پشيمان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فراريان از دشمن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در حال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مى‌رفتيد و به هيچ‌كس توجه نمى‌كرديد و پيامبر، شما را از پشت سرتان فرا مى‌خواند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در حالي است كه قرآن كريم، فرار از جنگ را به شدت نهي مي‌كند و عذاب جهنم را براي فراريان از جنگ وعيد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 ؛</w:t>
      </w:r>
      <w:r>
        <w:rPr>
          <w:rStyle w:val="FootnoteAnchor"/>
          <w:rtl w:val="true"/>
        </w:rPr>
        <w:footnoteReference w:id="14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كساني كه ايمان آورده‌ايد، هنگامي كه با انبوه كافران در ميدان نبرد روبه‌رو</w:t>
      </w:r>
    </w:p>
    <w:p>
      <w:pPr>
        <w:pStyle w:val="BookText"/>
        <w:rPr/>
      </w:pPr>
      <w:r>
        <w:rPr>
          <w:rFonts w:ascii="IRNazanin" w:hAnsi="IRNazanin" w:eastAsia="IRNazanin"/>
          <w:color w:val="111111"/>
          <w:sz w:val="28"/>
          <w:sz w:val="28"/>
          <w:szCs w:val="28"/>
          <w:rtl w:val="true"/>
          <w:lang w:bidi="fa-IR"/>
        </w:rPr>
        <w:t xml:space="preserve">شويد به آنها پشت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در آن هنگام به آنها 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هدفش كناره گيري از ميدان براي حمله مجدد و يا به قصد پيوستن به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جايگاه او جهنم است و چه بد جايگاهي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نيز احاديث زيادي را مي‌بينيم كه از ارتداد جمعي از صحابه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 كه در روز قيامت، نجات يافتگان از صحابه، بسيار اندك‌اند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آري، مطالعه همه جانبه حوادث پس از رحلت پيغمبر صلي الله عليه و آله از كج روي‌ها و زشت كاري‌هاي گروهي از صحابه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توجيه پسنديده‌اي براي آن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اعتراف به كرامت و بزرگواري گروه بسياري از صحابه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شنيدن حق پيشي گرفتند و براي او همنشين خوبي بودند و در راه اعتلاي دين خدا، سختي‌ها و محنت‌ها را تحمل نمودند و در كنار آن حضرت در نبردها شركت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ديدة خود را در برابر حقايق فروبست و عيوب و كج روي‌هاي گروهي ديگر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حيات و بعد از رحلت پيامبر اكرم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آموزه‌هاي ديني، مسلمان حقيقي كسي است كه در برابر تمامي فرامين خدا و رسولش تسليم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اي كساني كه ايمان آورده‌ايد، چيزي را برخدا و رسولش مقدم نشمريد و تقواي الهي پيشه كنيد كه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پروردگارت سوگند كه آنها مومن نخواهند بود، مگر اينكه در اختلافات خود، تو را به داوري طلبند، و سپس از داوري تو، در دل خود احساس ناراحتي نكنند، و كاملا تسليم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اي كساني كه ايمان آورده‌ايد، خدارا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اطاعت كنيد و اولوا الأمر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چيزي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داوري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رستاخيز ايمان داريد،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بهتر و عاقبت و پايانش نيكوتر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اين آيات، موارد زير شايان توجه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قرار صلح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پيامبر صلي الله عليه و آله و مشركان بر اساس شرايط خاصي بسته شد، عُمَر نزد ابوبكر آمد و خشمگينانه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ابابكر، أليس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ابابكر، آيا او رسول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أولسنا</w:t>
      </w:r>
    </w:p>
    <w:p>
      <w:pPr>
        <w:pStyle w:val="BookText"/>
        <w:rPr/>
      </w:pPr>
      <w:r>
        <w:rPr>
          <w:rFonts w:ascii="IRNazanin" w:hAnsi="IRNazanin" w:eastAsia="IRNazanin"/>
          <w:color w:val="111111"/>
          <w:sz w:val="28"/>
          <w:sz w:val="28"/>
          <w:szCs w:val="28"/>
          <w:rtl w:val="true"/>
          <w:lang w:bidi="fa-IR"/>
        </w:rPr>
        <w:t>بالمسلمين؟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مسلمان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أوليسوا بالمشركين؟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مشرك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بن‌خطاب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فعلام نعطي الدنية في ديننا؟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دينمان ذلت را پذيرا شويم؟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اين حديث نشان مي‌دهد كه چگونه در برابر تصميمات پيامبر صلي الله عليه و آله مقاومت و مخالفت نشان داده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مي‌تواند بپذيرد كه پيامبر اكرم صلي الله عليه و آله با امضاي پيمان صلح حديبيه، ذلت را پذيرفته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اصحابش احرام حج بستند و از مدينه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رسيدند، 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حجتان را عمره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ما براي حج محرم شديم، چگونه آن را عمره مي‌گرداني؟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آنچه را فرمانتان مي‌دهم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آن گروه همچنان به اعتراض خود ادامه دادند تا آنجا كه حضرت به خشم آمد و از آنان جدا گشت و سپس بر عايشه وارد شد و او خشم را در سيماي پيامبر صلي الله عليه و آله نگريست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تو را به خشم آورد كه خدا او را به خشم آورد؟ حضرت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لا أغضب و انا آمر أمراً فلا أُتَّبَع</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خشمگين نباشم در حالي كه من فرمان مي‌دهم ولي پيروي نمي‌شوم؟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دردناك و رنج آور روز پنج‌شنبه سال يازدهم هجرت را تقريبا بيشتر مجامع حديثي و روايي اهل سنّت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بخاري از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اشتدّ بالنّبيّ صلي الله عليه و آله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وكثر اللَّغَط،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صلي الله عليه و آله وبين كتابه؛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آنگاه كه بيماري پيامبر صلي الله عليه و آله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كاغذي بياوريد كه برايتان چيزي بنويسم كه ديگر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صلي الله عليه و آله درد چيره شده و 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 حاضر، اختلاف كردند و سر و صدا بالا گرفت تا اينكه پيامبر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برخيزيد و برويد، سزاوار نيست نزد من نزاع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بيرون آمد، درحالي‌كه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مصيبت آنجا روي داد كه مانع نوشتن پيام رسول خدا صلي الله عليه و آله شدند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را مسلم در كتاب صحيح خود، </w:t>
      </w:r>
      <w:r>
        <w:rPr>
          <w:rStyle w:val="FootnoteAnchor"/>
          <w:rtl w:val="true"/>
        </w:rPr>
        <w:footnoteReference w:id="152"/>
      </w:r>
      <w:r>
        <w:rPr>
          <w:rFonts w:ascii="IRNazanin" w:hAnsi="IRNazanin" w:eastAsia="IRNazanin"/>
          <w:color w:val="111111"/>
          <w:sz w:val="28"/>
          <w:sz w:val="28"/>
          <w:szCs w:val="28"/>
          <w:rtl w:val="true"/>
          <w:lang w:bidi="fa-IR"/>
        </w:rPr>
        <w:t>احمد بن حنبل در مسند</w:t>
      </w:r>
      <w:r>
        <w:rPr>
          <w:rStyle w:val="FootnoteAnchor"/>
          <w:rtl w:val="true"/>
        </w:rPr>
        <w:footnoteReference w:id="153"/>
      </w:r>
      <w:r>
        <w:rPr>
          <w:rFonts w:ascii="Amiri" w:hAnsi="Amiri" w:eastAsia="Amiri" w:cs="Amiri"/>
          <w:color w:val="111111"/>
          <w:sz w:val="28"/>
          <w:sz w:val="28"/>
          <w:szCs w:val="28"/>
          <w:rtl w:val="true"/>
          <w:lang w:bidi="ar-SA"/>
        </w:rPr>
        <w:t>و ساير محدثين عامه نقل كرده‌اند</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برخي از آنها با تغيير عبارات و سانسور كردن برخي از قسمت‌ها تلاش كرده‌اند سيماي خليفه دوم تخريب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عين عبارت خليفه دوم را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فإنه ليهجر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مردك را واگذاريد، هذيان مي‌گويد</w:t>
      </w:r>
      <w:r>
        <w:rPr>
          <w:rFonts w:eastAsia="IRNazanin" w:cs="IRNazanin"/>
          <w:color w:val="111111"/>
          <w:sz w:val="28"/>
          <w:szCs w:val="28"/>
          <w:rtl w:val="true"/>
          <w:lang w:bidi="fa-IR"/>
        </w:rPr>
        <w:t>!</w:t>
      </w:r>
      <w:bookmarkStart w:id="165" w:name="pg2345_24840"/>
    </w:p>
    <w:p>
      <w:pPr>
        <w:pStyle w:val="BookText"/>
        <w:rPr/>
      </w:pPr>
      <w:bookmarkEnd w:id="165"/>
      <w:r>
        <w:rPr>
          <w:rFonts w:ascii="IRNazanin" w:hAnsi="IRNazanin" w:eastAsia="IRNazanin"/>
          <w:color w:val="111111"/>
          <w:sz w:val="28"/>
          <w:sz w:val="28"/>
          <w:szCs w:val="28"/>
          <w:rtl w:val="true"/>
          <w:lang w:bidi="fa-IR"/>
        </w:rPr>
        <w:t xml:space="preserve">برخي هم مثل مسلم در صحيح، و احمد در مسند،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ولي تصريح نكرده‌اند كه گوينده چه كسي بود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تحريف شده‌اند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به هرحال، هركس كتب روايي را بررسي كند و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اذعان خواهد كرد كه گوينده اين جملة اهانت آميز كسي جز خليفه دوم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اين است كه آيا واقعا پيامبري كه قرآن درباره‌اش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هرگز يار و همدم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 مقصد را گم نكرد، و هرگز از روى هواى نفس سخن نمى‌گويد؛ آنچه مى‌گويد چيزى جز وحى ـ كـه بر او نـازل شده ـ نيست، آن كس كه قدرت عظيمى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باور كردني است كه پيامبر اكرم صلي الله عليه و آله با چنين مقام با عظمتي ـ نعوذ بالله ـ هذيان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گويندة اين سخن در واقع قرآن را تكذيب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هنوز هم مي‌توان گفت هيچ انتقادي به اصحاب پيامبر صلي الله عليه و آله وارد نيست؟ چگونه مي‌توانيم واقعه‌اي را كه ابن عباس از آن به مصيبت بزرگ تعبير مي‌كند، توجيه كنيم؟</w:t>
      </w:r>
    </w:p>
    <w:p>
      <w:pPr>
        <w:pStyle w:val="Heading3"/>
        <w:numPr>
          <w:ilvl w:val="2"/>
          <w:numId w:val="1"/>
        </w:numPr>
        <w:rPr/>
      </w:pPr>
      <w:bookmarkStart w:id="166" w:name="__RefHeading___Toc2632784_3804643083"/>
      <w:bookmarkStart w:id="167" w:name="_Toc61"/>
      <w:bookmarkEnd w:id="166"/>
      <w:r>
        <w:rPr>
          <w:rtl w:val="true"/>
        </w:rPr>
        <w:t>توجيه‌هاي غير منطقي</w:t>
      </w:r>
      <w:bookmarkEnd w:id="167"/>
    </w:p>
    <w:p>
      <w:pPr>
        <w:pStyle w:val="BookText"/>
        <w:rPr/>
      </w:pPr>
      <w:r>
        <w:rPr>
          <w:rFonts w:ascii="IRNazanin" w:hAnsi="IRNazanin" w:eastAsia="IRNazanin"/>
          <w:color w:val="111111"/>
          <w:sz w:val="28"/>
          <w:sz w:val="28"/>
          <w:szCs w:val="28"/>
          <w:rtl w:val="true"/>
          <w:lang w:bidi="fa-IR"/>
        </w:rPr>
        <w:t>برخي در صدد توجيه اين موضوع برآمده و گفته‌اند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رواياتي كه گفته شد، شامل اصحاب پيامبر نمي‌شود؛ چراكه آنان سرامد مسلمانان‌اند و ساحت آنها از اتهامات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اين روايات تصريح دارد كه حضرت به اصحاب خود خطاب مي‌كند، و در بعضي ديگر، اصل تعبير 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حديث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پذيرفت كه اين آيات و روايات شامل آنها نمي‌شود؟؟</w:t>
      </w:r>
    </w:p>
    <w:p>
      <w:pPr>
        <w:pStyle w:val="BookText"/>
        <w:rPr/>
      </w:pPr>
      <w:r>
        <w:rPr>
          <w:rFonts w:ascii="IRNazanin" w:hAnsi="IRNazanin" w:eastAsia="IRNazanin"/>
          <w:color w:val="111111"/>
          <w:sz w:val="28"/>
          <w:sz w:val="28"/>
          <w:szCs w:val="28"/>
          <w:rtl w:val="true"/>
          <w:lang w:bidi="fa-IR"/>
        </w:rPr>
        <w:t xml:space="preserve">چرا نمي‌پذيريم كه اصحاب صلي الله عليه و آله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ديگر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خطا و اشتباه بودند و صرف مصاحبت با پيامبر معجزه نمي‌كند و فرد را معصوم از خطا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نوح عليه السلام با اينكه پيغمبر زاده است و سال‌ها در كنار پدر بود، بدفرجام شد و به عذاب خدا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به حضرت نوح عليه السلام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لَيْسَ مِنْ أَهْلِكَ </w:t>
      </w:r>
      <w:r>
        <w:rPr>
          <w:rStyle w:val="FootnoteAnchor"/>
          <w:rtl w:val="true"/>
        </w:rPr>
        <w:footnoteReference w:id="15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معناست كه مصاحبت فيزيكي و فرزند نسبي بودن، كافي نيست كه انسان اهليت رسيدن به مقام صالحان را پيدا كند، اين تبعيت و اطاعت است كه مي‌تواند انسان را تعالي بخشد؛ همچون سلمان فارسي كه به مقام اهليت اهل‌بيت رسول صلي الله عليه و آله رسيد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صلي الله عليه و آله همه مجتهد بودند و هركدام مطابق اجتهاد خود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اجتهاد برخلاف نظر پيامبر صلي الله عليه و آله چيزي جز گمراهي و ضلالت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اجتهادي مي‌توانست به صاحب آن كمكي بكند، بايد ابليس هم از اجتهاد خودش سود مي‌بُرد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اينكه همه اصحاب پيامبر صلي الله عليه و آله مجتهد بودند ادعايي ناپذيرفتني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تعبير قرآن، افرادي امّي و بي‌سواد بودند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در ميان آنها باديه نشيناني را مي‌توان يافت كه با حدود خداوند آشنايي نداشتند</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يا كساني كه فقط چند روز يا چند ماه قبل از رحلت پيامبر صلي الله عليه و آله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اجتهادي است كه طبق نقل بخاري، اصحاب پيامبر در حضور آن حضرت، به همديگر دشنام مي‌دادند و سوي يكديگر كفش پرتاب مي‌كردند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آيا همين بخاري اين حديث را نقل نمي‌كند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سباب المسلم فسوق و قتاله كفر؛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دشنام دادن به مسلمان ماية فسق و كشتن او موجب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اين قرآن نيست كه مي‌فرمايد بايد حرمت پيامبر صلي الله عليه و آله حفظ شود و صداها نبايد در حضور او بلند 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اى كسانى كه ايمان آورده‌ايد، صداى خود را فراتر از صداى پيامبر نكنيد، و 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بعضى از شما در برابر بعضى صدا را بلند مي‌كنند، مبادا كه اعمال شما نابود گردد در حالى كه متوجّه نمي‌باشيد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است اجتهاد مبتني بر كتاب و سنت؟ آيا اجتهاد به صاحب آن اجازه ارتكاب فعل حرام را مي‌دهد؟</w:t>
      </w:r>
      <w:bookmarkStart w:id="168" w:name="pg2345_24843"/>
    </w:p>
    <w:p>
      <w:pPr>
        <w:pStyle w:val="BookText"/>
        <w:rPr/>
      </w:pPr>
      <w:bookmarkEnd w:id="168"/>
      <w:r>
        <w:rPr>
          <w:rFonts w:ascii="IRNazanin" w:hAnsi="IRNazanin" w:eastAsia="IRNazanin"/>
          <w:color w:val="111111"/>
          <w:sz w:val="28"/>
          <w:sz w:val="28"/>
          <w:szCs w:val="28"/>
          <w:rtl w:val="true"/>
          <w:lang w:bidi="fa-IR"/>
        </w:rPr>
        <w:t>كساني كه در پوشش اجتهاد، سعي دارند روي تمام اين خطاها، اشتباهات و گناهان را بپوشانند، آيا از قرآن دليلي بر اين اجتهاد اصحاب دارند؟ و اگر دارند، كدام آيه بر جواز اين اجتهاد دلالت دارد؟ بايد گفت هيچ دليلي بر چنين ادعايي نيست</w:t>
      </w:r>
      <w:r>
        <w:rPr>
          <w:rFonts w:eastAsia="IRNazanin" w:cs="IRNazanin"/>
          <w:color w:val="111111"/>
          <w:sz w:val="28"/>
          <w:szCs w:val="28"/>
          <w:rtl w:val="true"/>
          <w:lang w:bidi="fa-IR"/>
        </w:rPr>
        <w:t>.</w:t>
      </w:r>
    </w:p>
    <w:p>
      <w:pPr>
        <w:pStyle w:val="Heading3"/>
        <w:numPr>
          <w:ilvl w:val="2"/>
          <w:numId w:val="1"/>
        </w:numPr>
        <w:rPr/>
      </w:pPr>
      <w:bookmarkStart w:id="169" w:name="__RefHeading___Toc2632786_3804643083"/>
      <w:bookmarkStart w:id="170" w:name="_Toc62"/>
      <w:bookmarkEnd w:id="169"/>
      <w:r>
        <w:rPr>
          <w:rtl w:val="true"/>
        </w:rPr>
        <w:t xml:space="preserve">بررسي روايت </w:t>
      </w:r>
      <w:r>
        <w:rPr>
          <w:rtl w:val="true"/>
        </w:rPr>
        <w:t>«</w:t>
      </w:r>
      <w:r>
        <w:rPr>
          <w:rtl w:val="true"/>
        </w:rPr>
        <w:t>اصحابي كالنجوم</w:t>
      </w:r>
      <w:r>
        <w:rPr>
          <w:rtl w:val="true"/>
        </w:rPr>
        <w:t>»</w:t>
      </w:r>
      <w:bookmarkEnd w:id="170"/>
    </w:p>
    <w:p>
      <w:pPr>
        <w:pStyle w:val="BookText"/>
        <w:rPr/>
      </w:pPr>
      <w:r>
        <w:rPr>
          <w:rFonts w:ascii="IRNazanin" w:hAnsi="IRNazanin" w:eastAsia="IRNazanin"/>
          <w:color w:val="111111"/>
          <w:sz w:val="28"/>
          <w:sz w:val="28"/>
          <w:szCs w:val="28"/>
          <w:rtl w:val="true"/>
          <w:lang w:bidi="fa-IR"/>
        </w:rPr>
        <w:t>از سوي برادران اهل سنّت اين حديث را مي‌شنويم كه پيامبر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اصحابي كالنجوم بأيِّهم اقتديتم اهتديتم؛</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اصحاب من مانند ستارگان‌اند كه به هركدام آنها اقتدا كنيد هدايت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بسا برگرفته از اين آيه شريفه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وَبِالنَّجْمِ هُمْ يَهْتَدُونَ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ستارگان هدايت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او كسى است كه ستارگان را براى شما قرار داد، تا در تاريكي‌هاى خشكى و دريا، به وسيله آنها راه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اين حديث، مطالب زير را بايد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محققين اهل سنّت اذعان دارند كه اين حديث جعلي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اندلسي در كتاب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المحيط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و عده‌اي ديگر، تصريح به ساختگي بودن اين حديث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چنين مضموني از رسول خدا صلي الله عليه و آله صادر شده باشد؛ زيرا شارع هرگز مردم را به متناقضين امر نمي‌كند؛ و تناقض در سيره خلفا، انكار ناشدني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از متعه حج و متعه نساء جلوگيري نكرد، ولي عمر منع كرد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سه طلاق را در يك مجلس، يك طلاق مي‌شمارْد، ولي عمر سه طلاق به حساب مي‌آورد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 در روز شورا، سيره ابوبكر و عمر را نپذيرفت ولي عثمان به آن گردن نهاد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مواردي كه ميانِ اصحاب پيغمبر صلي الله عليه و آله جنگ و درگيري رخ دهد، حق با كدام طرف خواهد بود؟</w:t>
      </w:r>
    </w:p>
    <w:p>
      <w:pPr>
        <w:pStyle w:val="BookText"/>
        <w:rPr/>
      </w:pPr>
      <w:r>
        <w:rPr>
          <w:rFonts w:ascii="IRNazanin" w:hAnsi="IRNazanin" w:eastAsia="IRNazanin"/>
          <w:color w:val="111111"/>
          <w:sz w:val="28"/>
          <w:sz w:val="28"/>
          <w:szCs w:val="28"/>
          <w:rtl w:val="true"/>
          <w:lang w:bidi="fa-IR"/>
        </w:rPr>
        <w:t>بدون شك بسياري از صحابه در ماجراي قتل عثمان نقش داشتند، در جنگ‌هايي كه طلحه و زبير و يا معاويه عليه امام علي عليه السلام راه انداختند، آيا مي‌توان گفت هر دو سوي جنگ برحق بودند؟ و هر دوسوي جنگ انسان را هدايت مي‌كنند؟ قطعا اين حرف باطل است 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با حق و طرف ديگر بر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بپذيريم چنين حديثي از سوي پيامبر اكرم صلي الله عليه و آله صادر شده است، براساس رواياتي كه درمنابع شيعه موجود است،مقصود ازاصحاب در اين روايات، اهل بيت عليهم السلام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روايتي امام صادق عليه السلام مي‌فرمايند</w:t>
      </w:r>
      <w:r>
        <w:rPr>
          <w:rFonts w:eastAsia="Amiri" w:cs="Amiri" w:ascii="Amiri" w:hAnsi="Amiri"/>
          <w:color w:val="111111"/>
          <w:sz w:val="28"/>
          <w:szCs w:val="28"/>
          <w:rtl w:val="true"/>
          <w:lang w:bidi="ar-SA"/>
        </w:rPr>
        <w:t>:</w:t>
      </w:r>
      <w:bookmarkStart w:id="171" w:name="pg2345_24845"/>
    </w:p>
    <w:p>
      <w:pPr>
        <w:pStyle w:val="BookText"/>
        <w:rPr/>
      </w:pPr>
      <w:bookmarkEnd w:id="171"/>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ماوجدتم في كتاب الله فالعمل به لازم و لاعذر لكم في تركه و ما لم‌يكن في كتاب الله ـ عزوجل ـ و كان في سنة مني فلا عذر لكم في ترك سنتي و ما لم‌يكن فيه سنة مني فما قال اصحابي فقولوا به، فانما مثل اصحابي فيكم كمثل النجوم بايها اُخذ اهتدي و بأيّ اقاويل اصحابي اخذتم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رسول‌الله من اصحابك؟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پيامبر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كتاب خدا يافتيد، عمل به آن لازم است و عذري در ترك عمل به آن نداريد و آنچه در كتاب خدا نبود ولي در سنت من بود، عذري براي ترك عمل به آن نداريد و آنچه كه در سنت من نبود، پس هرچه اصحاب من گفتند، شما هم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مَثَل اصحاب من مَثَل ستاره‌هاست كه به هركدام اخذ شود هدايت نتيجه آن خواهد بود و به هر سخن اصحابم تمسك كنيد، هدايت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اصحاب من براي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يا رسول الله، اصحاب شما چه كساني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w:t>
      </w:r>
    </w:p>
    <w:p>
      <w:pPr>
        <w:pStyle w:val="Heading3"/>
        <w:numPr>
          <w:ilvl w:val="2"/>
          <w:numId w:val="1"/>
        </w:numPr>
        <w:rPr/>
      </w:pPr>
      <w:bookmarkStart w:id="172" w:name="__RefHeading___Toc2632788_3804643083"/>
      <w:bookmarkStart w:id="173" w:name="_Toc63"/>
      <w:bookmarkEnd w:id="172"/>
      <w:r>
        <w:rPr>
          <w:rtl w:val="true"/>
        </w:rPr>
        <w:t>اصحاب پيامبر صلي الله عليه و آله در بيان امام سجاد عليه السلام</w:t>
      </w:r>
      <w:bookmarkEnd w:id="17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آنكه معلوم گردد شيعه اصحاب خوب و درستكار پيامبر صلي الله عليه و آله را محترم مي‌شمارد و آنها را مي‌ستايد، قسمتي از دعاي امام سجاد عليه السلام را پيرامون اصحاب پيامبر صلي الله عليه و آله نقل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وَأَصْحَابُ مُحَمَّدٍ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أَحْسَنُوا الصَّحَابَةَ وَالَّذِينَ أَبْلَوُا الْبَلاءَ الْحَسَنَ فِي نَصْرِهِ، وَكَانَفُوهُ، وَأَسْرَعُوا إِلَى وِفَادَتِهِ، وَسَابَقُوا إِلَى دَعْوَتِهِ، وَاسْتَجَابُوا لَهُ حَيْثُ أَسْمَعَهُمْ حُجَّةَ رِسَالاتِهِ، وَفَارَقُوا الْأَزْوَاجَ وَالْأَوْلادَ فِي إِظْهَارِ كَلِمَتِهِ، وَقَاتَلُوا الْآبَاءَ وَالْأَبْنَاءَ فِي تَثْبِيتِ نُبُوَّتِهِ، وَ انْتَصَرُوا بِهِ، وَ مَنْ كَانُوا مُنْطَوِينَ عَلَى مَحَبَّتِهِ يَرْجُونَ تِجَارَةً لَنْ تَبُورَ فِي مَوَدَّتِهِ، وَ الَّذِينَ هَجَرَتْهُمُ الْعَشَائِرُ إِذْ تَعَلَّقُوا بِعُرْوَتِهِ، وَ انْتَفَتْ مِنْهُمُ الْقَرَابَاتُ إِذْ سَكَنُوا فِي ظِلِّ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تَرَكُوا لَكَ وَ فِيكَ، وَ أَرْضِهِمْ مِنْ رِضْوَانِكَ، وَ بِمَا حَاشُوا الْخَلْقَ عَلَيْكَ، وَ كَانُوا مَعَ رَسُولِكَ دُعَاةً لَكَ إِلَيْكَ؛</w:t>
      </w:r>
    </w:p>
    <w:p>
      <w:pPr>
        <w:pStyle w:val="BookText"/>
        <w:rPr/>
      </w:pPr>
      <w:r>
        <w:rPr>
          <w:rFonts w:ascii="IRNazanin" w:hAnsi="IRNazanin" w:eastAsia="IRNazanin"/>
          <w:color w:val="111111"/>
          <w:sz w:val="28"/>
          <w:sz w:val="28"/>
          <w:szCs w:val="28"/>
          <w:rtl w:val="true"/>
          <w:lang w:bidi="fa-IR"/>
        </w:rPr>
        <w:t xml:space="preserve">بار خدايا، بويژه اصحاب محمد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مصاحبت او را به خوبى پاس داشتند، و در نصرتش دليري‌ها نمودند، و به يارى او بر خاستند، و به ديدار او شتافتند، و در اجابت دعوتش بر يكديگر پيشى گرفتند، و چون حجت رسالت خويش به گوششان رسانيد، پذيرفتند و از زن و فرزند، براى اظهار دعوت او، بريدند و براي تثبيت نبوتش، با پدران و فرزندان خود پيكار كردند، و به بركت وجود او پيروز شدند؛ و آنان كه محبت او را در دل داشتند و در بازار مودت او به تجارتى اميد بستند كه در آن زيان و كساد راه نيابد؛ و آنان كه چون به ريسمان ولاى او چنگ زدند، خاندان‌شان بگسست و چون در سايه پيوند او آرميدند، خويشان پيوند از ايشان بريدند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مشمول رحمت و رضوان ويژه‌ات 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منماى آنچه را كه آنان براى تو و در راه تو واگذاشتند؛ و به خشنودى خويش خشنودشان فرماى، زيرا كه مردم را براى اعتلاى دين تو گرد آوردند و همراه رسولت براى رواج آيين تو، خلق را به سويت فرا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اشْكُرْهُمْ عَلَى هَجْرِهِمْ فِيكَ دِيَارَ قَوْمِهِمْ، وَ خُرُوجِهِمْ مِنْ سَعَةِ الْمَعَاشِ إِلَى ضِيقِهِ، وَ مَنْ كَثَّرْتَ فِي إِعْزَازِ دِينِكَ مِنْ مَظْلُومِهِمْ؛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سزاى آنكه از ديار قوم خويش مهاجرت كردند، و از راحتي زندگي به سختي افتادند، و نيز به ستمديدگان‌شان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نصرت دينت بر شمارشان افزوده‌اى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پاداشي نيك عطا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أَوْصِلْ إِلَى التَّابِعِينَ لَهُمْ بِإِحْسَانٍ،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الَّذِينَ سَبَقُونَا بِالْإِيمَانِ خَيْرَ جَزَائِكَ؛</w:t>
      </w:r>
    </w:p>
    <w:p>
      <w:pPr>
        <w:pStyle w:val="BookText"/>
        <w:rPr/>
      </w:pPr>
      <w:r>
        <w:rPr>
          <w:rFonts w:ascii="IRNazanin" w:hAnsi="IRNazanin" w:eastAsia="IRNazanin"/>
          <w:color w:val="111111"/>
          <w:sz w:val="28"/>
          <w:sz w:val="28"/>
          <w:szCs w:val="28"/>
          <w:rtl w:val="true"/>
          <w:lang w:bidi="fa-IR"/>
        </w:rPr>
        <w:t xml:space="preserve">بارالها، و به تابعان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نيكى در پى اصحاب رفتند، آنان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و برادران ما را كه در ايمان بر ما پيشى گرفتند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پاداشت را ارزاني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قَصَدُوا سَمْتَهُمْ، وَ تَحَرَّوْا وِجْهَتَهُمْ، وَ مَضَوْا عَلَى شَاكِلَتِهِمْ، لَمْ يَثْنِهِمْ رَيْبٌ فِي بَصِيرَتِهِمْ، وَ لَمْ يَخْتَلِجْهُمْ شَكٌّ فِي قَفْوِ آثَارِهِمْ، وَ الايتِمَامِ بِهِدَايَةِ مَنَارِهِمْ؛</w:t>
      </w:r>
    </w:p>
    <w:p>
      <w:pPr>
        <w:pStyle w:val="BookText"/>
        <w:rPr/>
      </w:pPr>
      <w:r>
        <w:rPr>
          <w:rFonts w:ascii="IRNazanin" w:hAnsi="IRNazanin" w:eastAsia="IRNazanin"/>
          <w:color w:val="111111"/>
          <w:sz w:val="28"/>
          <w:sz w:val="28"/>
          <w:szCs w:val="28"/>
          <w:rtl w:val="true"/>
          <w:lang w:bidi="fa-IR"/>
        </w:rPr>
        <w:t xml:space="preserve">آنان كه راه و روش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اصحابي كه اوصاف‌شان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گرفتند، و مقصد و مقصود آنان را جستند و به شيوه آنان رفتار كردند؛ به گونه‌اي كه هيچ شبهه‌اي آنان را از عقيده‌شان منحرف نكرد، و در دل‌شان شكي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پيروى از آثار اصحاب و اقتدا به فروغ تابناك هدايتشان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مُكَانِفِينَ وَ مُوَازِرِينَ لَهُمْ، يَدِينُونَ بِدِينِهِمْ، وَ يَهْتَدُونَ بِهَدْيِهِمْ، يَتَّفِقُونَ عَلَيْهِمْ، وَ لا يَتَّهِمُونَهُمْ فِيمَا أَدَّوْا إِلَيْهِمْ؛</w:t>
      </w:r>
      <w:r>
        <w:rPr>
          <w:rStyle w:val="FootnoteAnchor"/>
          <w:rtl w:val="true"/>
        </w:rPr>
        <w:footnoteReference w:id="17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همواره پشتيبان و ياور آنان بودند، آيين ايشان را پيروى مي‌كردند، و از فروغ هدايتشان ره مي‌جستند، و هم‌رأى ايشان بودند، و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برنامه‌هائى كه از رسول‌خدا صلي الله عليه و آله خبر مي‌دادند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نبودند و تهمت و افترا نمي‌زدند</w:t>
      </w:r>
      <w:r>
        <w:rPr>
          <w:rFonts w:eastAsia="IRNazanin" w:cs="IRNazanin"/>
          <w:color w:val="111111"/>
          <w:sz w:val="28"/>
          <w:szCs w:val="28"/>
          <w:rtl w:val="true"/>
          <w:lang w:bidi="fa-IR"/>
        </w:rPr>
        <w:t>.</w:t>
      </w:r>
      <w:bookmarkStart w:id="174" w:name="pg2345_24848"/>
    </w:p>
    <w:p>
      <w:pPr>
        <w:pStyle w:val="Heading2"/>
        <w:numPr>
          <w:ilvl w:val="1"/>
          <w:numId w:val="1"/>
        </w:numPr>
        <w:rPr/>
      </w:pPr>
      <w:bookmarkStart w:id="175" w:name="__RefHeading___Toc2632790_3804643083"/>
      <w:bookmarkStart w:id="176" w:name="_Toc64"/>
      <w:bookmarkEnd w:id="174"/>
      <w:bookmarkEnd w:id="175"/>
      <w:r>
        <w:rPr>
          <w:rtl w:val="true"/>
        </w:rPr>
        <w:t xml:space="preserve">حديث دوازدهم </w:t>
      </w:r>
      <w:r>
        <w:rPr>
          <w:rtl w:val="true"/>
        </w:rPr>
        <w:t xml:space="preserve">: </w:t>
      </w:r>
      <w:r>
        <w:rPr>
          <w:rtl w:val="true"/>
        </w:rPr>
        <w:t>جانشين پيامبر صلي الله عليه و آله چه كسي است؟</w:t>
      </w:r>
      <w:bookmarkEnd w:id="17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2632792_3804643083"/>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أبي الطفيل از زيد بن ارقم نقل مي‌كند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رَجَع النبي صلي الله عليه و آله من حجة الوداع ونزل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دعيت فأجبت،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صلي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ما كان في الدوحات أحد إلا رآه بعينه وسمعه بأذنيه؛</w:t>
      </w:r>
      <w:r>
        <w:rPr>
          <w:rStyle w:val="FootnoteAnchor"/>
          <w:rtl w:val="true"/>
        </w:rPr>
        <w:footnoteReference w:id="1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رسول خدا صلي الله عليه و آله از 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حج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مي‌گشتند و در غدير خم فرود آمدند، دستور دادند سايبان‌هايي از درختان برپا شود و زير آنها را بروبند،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شده‌ام و من اين دعوت را اجابت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بر جاي مي‌گذارم، كه يكي بزرگ‌تر از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درباره آن دو عمل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دو از همديگر جدا</w:t>
      </w:r>
      <w:bookmarkStart w:id="179" w:name="pg2345_24851"/>
    </w:p>
    <w:p>
      <w:pPr>
        <w:pStyle w:val="BookText"/>
        <w:rPr/>
      </w:pPr>
      <w:bookmarkEnd w:id="179"/>
      <w:r>
        <w:rPr>
          <w:rFonts w:ascii="IRNazanin" w:hAnsi="IRNazanin" w:eastAsia="IRNazanin"/>
          <w:color w:val="111111"/>
          <w:sz w:val="28"/>
          <w:sz w:val="28"/>
          <w:szCs w:val="28"/>
          <w:rtl w:val="true"/>
          <w:lang w:bidi="fa-IR"/>
        </w:rPr>
        <w:t xml:space="preserve">نمي‌شوند تا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مولاي من است و من ولي هر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علي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كه من ولي او هستم، پس اين علي ولي اوست، خداوندا دوست بدار هركه او را دوست بدارد و دشمن بدار هركس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أبوالطفيل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صلي الله عليه و آله اين را شنيدي؟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آن سايبان‌ها نبود مگر آنكه آن را با دو چشم خود ديد، و با دو گوش خود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نگوييم اين حديث، مهم‌ترين و روشن ترين سند حقانيت علي عليه السلام و فرزندان پاك او مي‌باشد، بايد گفت از عمده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اتفاق، اين حديث، آخرين و دوازدهمين حديث انتخابي ماست كه در عين حال، حاوي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اولين حديث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اين حديث، هزاران جلد كتاب نوشته شده است و كمتر كتابي را مي‌توان يافت كه در بحث اثبات جانشيني اميرمؤمنان علي عليه السلام به اين حديث استناد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چند نكته به برخي از ابعاد اين حديث شريف اشاره مي‌كنيم</w:t>
      </w:r>
      <w:r>
        <w:rPr>
          <w:rFonts w:eastAsia="IRNazanin" w:cs="IRNazanin"/>
          <w:color w:val="111111"/>
          <w:sz w:val="28"/>
          <w:szCs w:val="28"/>
          <w:rtl w:val="true"/>
          <w:lang w:bidi="fa-IR"/>
        </w:rPr>
        <w:t>.</w:t>
      </w:r>
    </w:p>
    <w:p>
      <w:pPr>
        <w:pStyle w:val="Heading3"/>
        <w:numPr>
          <w:ilvl w:val="2"/>
          <w:numId w:val="1"/>
        </w:numPr>
        <w:rPr/>
      </w:pPr>
      <w:bookmarkStart w:id="180" w:name="__RefHeading___Toc2632794_3804643083"/>
      <w:bookmarkStart w:id="181" w:name="_Toc66"/>
      <w:bookmarkEnd w:id="180"/>
      <w:r>
        <w:rPr>
          <w:rtl w:val="true"/>
        </w:rPr>
        <w:t>تعصب‌ها و تحريف‌ها</w:t>
      </w:r>
      <w:bookmarkEnd w:id="181"/>
    </w:p>
    <w:p>
      <w:pPr>
        <w:pStyle w:val="BookText"/>
        <w:rPr/>
      </w:pPr>
      <w:r>
        <w:rPr>
          <w:rFonts w:ascii="IRNazanin" w:hAnsi="IRNazanin" w:eastAsia="IRNazanin"/>
          <w:color w:val="111111"/>
          <w:sz w:val="28"/>
          <w:sz w:val="28"/>
          <w:szCs w:val="28"/>
          <w:rtl w:val="true"/>
          <w:lang w:bidi="fa-IR"/>
        </w:rPr>
        <w:t xml:space="preserve">حاكم نيشابوري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 مذكور،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حديث صحيح علي شرط الشيخين؛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اين حديث بر اساس شرايطي كه نويسندگان دو كتاب صحيح مسلم وصحيح بخاري در نظر مي‌گيرند، يك حديث صحيح به شمار مي‌رود و همان شرايط را داراست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حاكم اعلام مي‌دارد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يخرجاه بطوله؛</w:t>
      </w:r>
    </w:p>
    <w:p>
      <w:pPr>
        <w:pStyle w:val="BookText"/>
        <w:rPr/>
      </w:pPr>
      <w:r>
        <w:rPr>
          <w:rFonts w:ascii="Amiri" w:hAnsi="Amiri" w:eastAsia="Amiri" w:cs="Amiri"/>
          <w:color w:val="111111"/>
          <w:sz w:val="28"/>
          <w:sz w:val="28"/>
          <w:szCs w:val="28"/>
          <w:rtl w:val="true"/>
          <w:lang w:bidi="ar-SA"/>
        </w:rPr>
        <w:t>اما آن دو، اين حديث را ـ به طور كامل ـ نقل نكرده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جملة اخير حاكم نيشابوري اشاره‌اي است 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بخاري و مسلم حديث مذكور را يا نقل نكرده‌اند و يا به طور كامل نياورده‌اند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در كتاب صحيح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باب من فضائل علي، شمارة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حديث را مي‌آورد، ولي بخشي از فرمايش پيامبر اكرم صلي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فأخذ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صلي الله عليه و آله ايستاد، دست علي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من ولي او هستم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حديث حذف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احاديثي است كه صدها راوي از اصحاب پيامبر صلي الله عليه و آله و تابعان، آن را نقل كرده‌اند و اسامي تك تك اين راويات در كتاب‌هاي مختلف حديثي، تاريخي و تفسيري گردآوري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ديگري كه نشان دهنده تعصب افراطي و غير منطقي است، به ابن‌حجر 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علماي متعصّب اهل سنّت است،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مورد حديث را نقل مي‌كند</w:t>
      </w:r>
      <w:r>
        <w:rPr>
          <w:rStyle w:val="FootnoteAnchor"/>
          <w:rtl w:val="true"/>
        </w:rPr>
        <w:footnoteReference w:id="175"/>
      </w:r>
      <w:r>
        <w:rPr>
          <w:rFonts w:ascii="IRNazanin" w:hAnsi="IRNazanin" w:eastAsia="IRNazanin"/>
          <w:color w:val="111111"/>
          <w:sz w:val="28"/>
          <w:sz w:val="28"/>
          <w:szCs w:val="28"/>
          <w:rtl w:val="true"/>
          <w:lang w:bidi="fa-IR"/>
        </w:rPr>
        <w:t>و در مواردي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سي تن از اصحاب پيامبر صلي الله عليه و آله نقل كرده‌اند و اكثر طرق اين روايات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ليكن در جاهاي ديگر ادعا مي‌كند كه اين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كه نقل كننده آن فقط يك يا چند نفر معدود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مي‌آيد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همين نويسنده متعصب وقتي اين حديث را نقل مي‌كند كه ابوبكر در ايام مريضي پيامبر صلي الله عليه و آله نماز را به جاي ايشان مي‌گزارد، هنگام سخن از اعتبار آن مي‌نگارد</w:t>
      </w:r>
      <w:r>
        <w:rPr>
          <w:rFonts w:eastAsia="IRNazanin" w:cs="IRNazanin"/>
          <w:color w:val="111111"/>
          <w:sz w:val="28"/>
          <w:szCs w:val="28"/>
          <w:rtl w:val="true"/>
          <w:lang w:bidi="fa-IR"/>
        </w:rPr>
        <w:t>:</w:t>
      </w:r>
      <w:bookmarkStart w:id="182" w:name="pg2345_24853"/>
    </w:p>
    <w:p>
      <w:pPr>
        <w:pStyle w:val="BookText"/>
        <w:rPr/>
      </w:pPr>
      <w:bookmarkEnd w:id="182"/>
      <w:r>
        <w:rPr>
          <w:rFonts w:ascii="IRNazanin" w:hAnsi="IRNazanin" w:eastAsia="IRNazanin"/>
          <w:color w:val="111111"/>
          <w:sz w:val="28"/>
          <w:sz w:val="28"/>
          <w:szCs w:val="28"/>
          <w:rtl w:val="true"/>
          <w:lang w:bidi="fa-IR"/>
        </w:rPr>
        <w:t>اين حديث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عايشه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كرده‌اند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اينجا بايد پرسيد چرا شما حديث غدير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تن از صحابه آن را نقل كرده‌اند،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حديثي كه ناقلان آن زياد باشند به طوري كه صدور آن حديث قطعي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نمي‌دانيد، ولي حديثي را كه صرفا هشت نفر نقل كرده‌اند متواتر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عناد و تعصبي است كه نسبت به امام علي عليه السلام روا مي‌داريد؟</w:t>
      </w:r>
    </w:p>
    <w:p>
      <w:pPr>
        <w:pStyle w:val="BookText"/>
        <w:rPr/>
      </w:pPr>
      <w:r>
        <w:rPr>
          <w:rFonts w:ascii="IRNazanin" w:hAnsi="IRNazanin" w:eastAsia="IRNazanin"/>
          <w:color w:val="111111"/>
          <w:sz w:val="28"/>
          <w:sz w:val="28"/>
          <w:szCs w:val="28"/>
          <w:rtl w:val="true"/>
          <w:lang w:bidi="fa-IR"/>
        </w:rPr>
        <w:t>مسلّم است كه اين نامهرباني‌ها، تحريف‌ها و مخفي‌كاري‌ها، نمي‌تواند ذره‌اي از درستي و صحت حديث غدير بكاهد و موجب سستي و ضعف آن گردد؛ چراكه تقريبا تمام صاحبان صحاح ستة و ساير علماي بزرگ تاريخ، تفسير و حديث، اين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اطلاعات بيشتر مي‌توان به كتاب بسيار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w:t>
      </w:r>
    </w:p>
    <w:p>
      <w:pPr>
        <w:pStyle w:val="Heading3"/>
        <w:numPr>
          <w:ilvl w:val="2"/>
          <w:numId w:val="1"/>
        </w:numPr>
        <w:rPr/>
      </w:pPr>
      <w:bookmarkStart w:id="183" w:name="__RefHeading___Toc2632796_3804643083"/>
      <w:bookmarkStart w:id="184" w:name="_Toc67"/>
      <w:bookmarkEnd w:id="183"/>
      <w:r>
        <w:rPr>
          <w:rtl w:val="true"/>
        </w:rPr>
        <w:t>آيا پيامبر صلي الله عليه و آله خليفه تعيين نمود يا نه؟</w:t>
      </w:r>
      <w:bookmarkEnd w:id="184"/>
    </w:p>
    <w:p>
      <w:pPr>
        <w:pStyle w:val="BookText"/>
        <w:rPr/>
      </w:pPr>
      <w:r>
        <w:rPr>
          <w:rFonts w:ascii="IRNazanin" w:hAnsi="IRNazanin" w:eastAsia="IRNazanin"/>
          <w:color w:val="111111"/>
          <w:sz w:val="28"/>
          <w:sz w:val="28"/>
          <w:szCs w:val="28"/>
          <w:rtl w:val="true"/>
          <w:lang w:bidi="fa-IR"/>
        </w:rPr>
        <w:t>از سؤالات مهم و مبنايي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گرامي اسلام صلي الله عليه و آله كسي را براي دوران پس از خودشان به عنوان جانشين معرفي نمودند يا خير؟</w:t>
      </w:r>
    </w:p>
    <w:p>
      <w:pPr>
        <w:pStyle w:val="BookText"/>
        <w:rPr/>
      </w:pPr>
      <w:r>
        <w:rPr>
          <w:rFonts w:ascii="IRNazanin" w:hAnsi="IRNazanin" w:eastAsia="IRNazanin"/>
          <w:color w:val="111111"/>
          <w:sz w:val="28"/>
          <w:sz w:val="28"/>
          <w:szCs w:val="28"/>
          <w:rtl w:val="true"/>
          <w:lang w:bidi="fa-IR"/>
        </w:rPr>
        <w:t>اگر پاسخ مثبت است، سؤال مي‌كنيم، پس چرا عده‌اي از ياران پيامبر صلي الله عليه و آله در سقيفه بني ساعده جمع شدند تا خليفه تعيين كنند؟ مگر قرآن نمي‌فرمايد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Style w:val="FootnoteAnchor"/>
          <w:rtl w:val="true"/>
        </w:rPr>
        <w:footnoteReference w:id="17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مرد و زن با ايماني حق ندارد هنگامي كه خدا و رسولش امري را لازم بدانند اختياري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كس خدا و رسولش را نافرماني بكند در گمراهي آشكاري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آنها حق نداشتند پس از انتخاب پيامبر صلي الله عليه و آله انتخاب جديدي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پاسخ به اين سؤال منفي باشد به اين معنا كه پيامبر صلي الله عليه و آله كسي را به عنوان خليفه پس از خود معين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اشكال بزرگ‌تري به وجود مي‌آيد و آن اينكه آقايان ناخواسته مي‌خواهند ادعا كنند كه پيامبر گرامي اسلام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 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به اندازه خليفه اول يعني جناب ابوبكر، توجه، آگاهي و اهتمام به بديهي ترين و اساسي‌ترين اصل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اول هنگامي كه مُشرف به مرگ بود، توجه به اين مهم داشت كه امت پس از وي به خليفه و رهبر نياز دارد و لذا اقدام به انتخاب خليفه دوم نمود ولي پيامبر گرامي اسلام صلي الله عليه و آله كه به بيان ريزترين و جزئي‌ترين دستورات اسلامي توجه داشته است، از رهبري و خلافت پس از خود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عقل سليم و وجدان آگاهي حاضر است چنين اتهامي را به آن حضرت بزند؟</w:t>
      </w:r>
    </w:p>
    <w:p>
      <w:pPr>
        <w:pStyle w:val="BookText"/>
        <w:rPr/>
      </w:pPr>
      <w:r>
        <w:rPr>
          <w:rFonts w:ascii="IRNazanin" w:hAnsi="IRNazanin" w:eastAsia="IRNazanin"/>
          <w:color w:val="111111"/>
          <w:sz w:val="28"/>
          <w:sz w:val="28"/>
          <w:szCs w:val="28"/>
          <w:rtl w:val="true"/>
          <w:lang w:bidi="fa-IR"/>
        </w:rPr>
        <w:t>عادي ترين مردم در مسايل روزمره و در زندگي عادي خود، هنگامي كه قرار باشد مدتي به سفر روند و يا از محل ادارة خود دور باشند، كسي را به عنوان جانشين معرفي مي‌كنند، چگونه ممكن است پيامبر صلي الله عليه و آله اين امر بسيار بديهي و عقلاني را مورد غفلت قرار داده باشد و با اينكه مي‌داند در شرف رفتن است و آخرين حج خود را هم به جا آورده است، براي پس از خود هيچ كس را تعيين نكند و امت نوپاي مسلمان را بدون امام و رهبر معصوم رها سازد؟ ساحت قدس آن پيامبر عظيم الشأن صلي الله عليه و آله از اين اتهامات واهي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اهل سنّت همين سؤال را از شيعيان مي‌پرسند كه آيا به نظر شما آن حضرت كسي را به عنوان خليفه خود معين فرمودند؟ اينجاست كه حديث شماره دوازده معنا مي‌يابد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بلي، پيامبر اكرم صلي الله عليه و آله اين وظيفه مهم را به نحو احسن انجام داد و به تكليف الهي خود جامه عمل پوشاند، و حديث غدير، سند بزرگي است كه اين حقيقت را اثبات مي‌كند</w:t>
      </w:r>
      <w:r>
        <w:rPr>
          <w:rFonts w:eastAsia="IRNazanin" w:cs="IRNazanin"/>
          <w:color w:val="111111"/>
          <w:sz w:val="28"/>
          <w:szCs w:val="28"/>
          <w:rtl w:val="true"/>
          <w:lang w:bidi="fa-IR"/>
        </w:rPr>
        <w:t>.</w:t>
      </w:r>
      <w:bookmarkStart w:id="185" w:name="pg2345_24855"/>
    </w:p>
    <w:p>
      <w:pPr>
        <w:pStyle w:val="Heading3"/>
        <w:numPr>
          <w:ilvl w:val="2"/>
          <w:numId w:val="1"/>
        </w:numPr>
        <w:rPr/>
      </w:pPr>
      <w:bookmarkStart w:id="186" w:name="__RefHeading___Toc2632798_3804643083"/>
      <w:bookmarkStart w:id="187" w:name="_Toc68"/>
      <w:bookmarkEnd w:id="185"/>
      <w:bookmarkEnd w:id="186"/>
      <w:r>
        <w:rPr>
          <w:rtl w:val="true"/>
        </w:rPr>
        <w:t>جريان غدير</w:t>
      </w:r>
      <w:bookmarkEnd w:id="187"/>
    </w:p>
    <w:p>
      <w:pPr>
        <w:pStyle w:val="BookText"/>
        <w:rPr/>
      </w:pPr>
      <w:r>
        <w:rPr>
          <w:rFonts w:ascii="IRNazanin" w:hAnsi="IRNazanin" w:eastAsia="IRNazanin"/>
          <w:color w:val="111111"/>
          <w:sz w:val="28"/>
          <w:sz w:val="28"/>
          <w:szCs w:val="28"/>
          <w:rtl w:val="true"/>
          <w:lang w:bidi="fa-IR"/>
        </w:rPr>
        <w:t>پيامبر گرامي اسلام صلي الله عليه و آله در سال دهم هجرت، آهنگ زيارت خانه خدا و انجام مناسك حج را نمود و مردم را به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در كنار رسول خدا صلي الله عليه و آله مناسك حج را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آخرين حج پيامبر صلي الله عليه و آله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شنبه هيجدهم ذي الحجه و در راه باز گشت به مدينه، آيه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شصت و هفتمين آيه از سورة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اكرم صلي الله عليه و آله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لايَهْدِي الْقَوْمَ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پيامبرش را فرمان داد تا هرچه سريع‌تر پيامي آسماني را به مردمان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صلي الله عليه و آله نيز در اجابت اين فرمان، درنگ روا نداشت و در منطقه‌اي به نام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به معناي آبگيري است كه آب باران در آن جمع مي‌گردد و غدير خم منطقه‌اي است ميان مكه و مدينه كه در نزديكي جُحفه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جدا شدن راه‌هاي مدينه، مصر و عراق بود، كاروان عظيم حاجيان را فرمان توقف 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چنان گرم بود كه مردم بخشي از تن‌پوش خود را به زير پا و بخش ديگرش را بر روي سر افكنده بودند تا قدري از شدت گرما و سوزش آفتاب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جلوتر رفته بودند، به آنجا برگشتند و ديگراني كه هنوز در راه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به امامت پيامبر صلي الله عليه و آله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صلي الله عليه و آله بر منبري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جهاز شتران فراهم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با صداي بلند، سخن را با حمد و ثناي الهي و شهادت به توحيد و رسالت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حديث مذكور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فرمود</w:t>
      </w:r>
      <w:r>
        <w:rPr>
          <w:rFonts w:eastAsia="IRNazanin" w:cs="IRNazanin"/>
          <w:color w:val="111111"/>
          <w:sz w:val="28"/>
          <w:szCs w:val="28"/>
          <w:rtl w:val="true"/>
          <w:lang w:bidi="fa-IR"/>
        </w:rPr>
        <w:t>.</w:t>
      </w:r>
      <w:r>
        <w:rPr>
          <w:rStyle w:val="FootnoteAnchor"/>
          <w:rtl w:val="true"/>
        </w:rPr>
        <w:footnoteReference w:id="180"/>
      </w:r>
      <w:bookmarkStart w:id="188" w:name="pg2345_24856"/>
    </w:p>
    <w:p>
      <w:pPr>
        <w:pStyle w:val="Heading3"/>
        <w:numPr>
          <w:ilvl w:val="2"/>
          <w:numId w:val="1"/>
        </w:numPr>
        <w:rPr/>
      </w:pPr>
      <w:bookmarkStart w:id="189" w:name="__RefHeading___Toc2632800_3804643083"/>
      <w:bookmarkStart w:id="190" w:name="_Toc69"/>
      <w:bookmarkEnd w:id="188"/>
      <w:bookmarkEnd w:id="189"/>
      <w:r>
        <w:rPr>
          <w:rtl w:val="true"/>
        </w:rPr>
        <w:t xml:space="preserve">بررسي واژة </w:t>
      </w:r>
      <w:r>
        <w:rPr>
          <w:rtl w:val="true"/>
        </w:rPr>
        <w:t>«</w:t>
      </w:r>
      <w:r>
        <w:rPr>
          <w:rtl w:val="true"/>
        </w:rPr>
        <w:t>ولي</w:t>
      </w:r>
      <w:r>
        <w:rPr>
          <w:rtl w:val="true"/>
        </w:rPr>
        <w:t xml:space="preserve">» </w:t>
      </w:r>
      <w:r>
        <w:rPr>
          <w:rtl w:val="true"/>
        </w:rPr>
        <w:t xml:space="preserve">و </w:t>
      </w:r>
      <w:r>
        <w:rPr>
          <w:rtl w:val="true"/>
        </w:rPr>
        <w:t>«</w:t>
      </w:r>
      <w:r>
        <w:rPr>
          <w:rtl w:val="true"/>
        </w:rPr>
        <w:t>مولا</w:t>
      </w:r>
      <w:r>
        <w:rPr>
          <w:rtl w:val="true"/>
        </w:rPr>
        <w:t>»</w:t>
      </w:r>
      <w:bookmarkEnd w:id="190"/>
    </w:p>
    <w:p>
      <w:pPr>
        <w:pStyle w:val="BookText"/>
        <w:rPr/>
      </w:pPr>
      <w:r>
        <w:rPr>
          <w:rFonts w:ascii="IRNazanin" w:hAnsi="IRNazanin" w:eastAsia="IRNazanin"/>
          <w:color w:val="111111"/>
          <w:sz w:val="28"/>
          <w:sz w:val="28"/>
          <w:szCs w:val="28"/>
          <w:rtl w:val="true"/>
          <w:lang w:bidi="fa-IR"/>
        </w:rPr>
        <w:t>اين روايت ـ به وضوح ـ نشان دهنده جا نشيني و امامت حضرت علي عليه السلام است و هر فرد منصفي به اين حقيقت اذعان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براي آنكه راه بر هرگونه شك و ترديدي بسته شود، موارد زير دربارة دلالت اين حديث ذكر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روايت پيامبر صلي الله عليه و آله تعبير كرده است كه هر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هستم، علي عليه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نقل‌ها،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دو حالت، مناسب‌ترين معنا براي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 و 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برخي از علماي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كرده‌اند، پذيرفتني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نگاهي به زمان و مكان وقوع اين حادثه بيفكنيم، حقيقت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بسيار گرم، پيامبر صلي الله عليه و آله دستور مي‌دهد تمام مردم در يك مكان معين گردآيند؛ آنها كه جلو رفته‌اند برگردند و آنها كه هنوز نرسيده‌اند، ملحق شوند، هوا آنچنان گرم است كه مردم از شدت گرما به سايه شتران خود پناه برده‌اند و هريك از ديگري سؤال مي‌كند كه علّت فرمان توقف چيست و چه اتفاق مهمي افتاده است؟ در اين صورت آيا باوركردني است كه بگوييم تمام اين مقدمات و آن خطبه طولاني، براي اين بوده كه پيامبر صلي الله عليه و آله به مردم اعلام نمايد كه اي مردم، علي عليه السلام يار و ياور و دوست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برخي از نقل‌هاي اين حديث آمده است كه پيامبر اكرم صلي الله عليه و آله ابتدا از مردم مي‌پرسد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اولي بكم من انفسكم؟؛ </w:t>
      </w:r>
      <w:r>
        <w:rPr>
          <w:rStyle w:val="FootnoteAnchor"/>
          <w:rtl w:val="true"/>
        </w:rPr>
        <w:footnoteReference w:id="18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من بر شما و امورتان از خودتان سزاوارتر نيستم؟</w:t>
      </w:r>
    </w:p>
    <w:p>
      <w:pPr>
        <w:pStyle w:val="BookText"/>
        <w:rPr/>
      </w:pPr>
      <w:r>
        <w:rPr>
          <w:rFonts w:ascii="IRNazanin" w:hAnsi="IRNazanin" w:eastAsia="IRNazanin"/>
          <w:color w:val="111111"/>
          <w:sz w:val="28"/>
          <w:sz w:val="28"/>
          <w:szCs w:val="28"/>
          <w:rtl w:val="true"/>
          <w:lang w:bidi="fa-IR"/>
        </w:rPr>
        <w:t>به محض اينكه مردم پاسخ مثبت دادند، آن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ولي او هستم علي عليه السلام هم ولي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شئون مردم جريان دارد و در حقيقت، همان زعامت و رهبري است؛ چراكه به جز يك رهبر اسلامي، كس ديگري چنين اولويتي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مائده نيز به همين معناي رهبري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همان‌ها كه نماز را برپا مى‌دارند،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زيرا كلمه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معنا منحصر به خداوند و پيامبرش نمي‌بود؛ زيرا همه مؤمنان دوست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براساس نظر بسياري از مفسّران شيعه و سني، اميرالمؤمنين علي عليه السلام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نتيجه همان طور كه در اين آيه شريفه، خداوند علي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است، پيامبر اكرم صلي الله عليه و آله نيز بر همين معنا تاكيد مي‌كند و علي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جرياناتي كه پس از اين واقعه به وقوع پيوست، دليل بر اين حقيقت است كه پيامبر صلي الله عليه و آله ، علي عليه السلام را به عنوان خليفه مسلمين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عبارتند 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مراسم و معرفي علي عليه السلام به عنوان ولي مردم، آية شريفة زير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الْيَـوْمَ أَكْمَـلْتُ لَكُمْ دِينَكُمْ وَأَتْمَمْتُ عَلَيْـكُمْ نِعْمَتِي وَرَضِيتُ لَكُـمُ الإِسْلاَمَ دِينًا</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امروز دين شما را كامل كردم و نعمت خود را برشما تمام نمودم، و اسلام را به عنوان آيين جاودان 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مفسّران و مورخان اهل سنّت، اعتقاد دارند روزي كه دين كامل شد و نعمت خداوند تام گشت و دشمنان اسلام مايوس شدند، همان روز هيجدهم ذي الحجه است كه پيامبر صلي الله عليه و آله ، علي عليه السلام را در غدير خم به عنوان ولي برگزيد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دليل اصلي يأس كفار اين بود كه آنها مترقب و منتظر بودند تا رسول اكرم صلي الله عليه و آله درگذرد و با توجه به اينكه فرزند پسري هم ندارد، اسلام به پايان عُمر خود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وقتي پيامبر صلي الله عليه و آله به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آنكه بارها جانشيني علي عليه السلام را به مردم گوشزد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رسمي و در حضور نزديك به صدهزار نفر آشكارا دست علي عليه السلام را بالا برد و به مردم اعلام نمود كه پس از من اين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كفار مايوس شدند و دين هم كامل 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ديني كه براي رهبري مردم ـ بعد از دوران نبوت و رسالت ـ هيچ فكر و انديشه‌اي نداشته باشد، دين ناقصي است؛ و نيز نعمت خداوند زماني تمام مي‌شود كه براي هدايت و زعامت مردم، يك رهبر الهي بفرستد تا راه راست را به همگان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آية شريفه، دليل قانع كننده‌اي بر محتواي حديث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فرمايشات پيامبر صلي الله عليه و آله خاتمه يافت و حضرت علي عليه السلام به عنوان رهبر امت اسلامي تعيين گرديد، اصحاب آن حضرت، خدمت علي عليه السلام رسيدند و به ايشان تبريك و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اصحاب، محدثان و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گفته‌هاي خليفه دوم را در كتاب‌هاي خود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أمسيت مولي كل مؤمن و مؤمنة؛</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سپس عمر بن‌خطاب خدمت علي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باشد اي پسر ابوطالب، اكنون تو مولاي هر مؤمن و مؤمنه‌اي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نمي‌توان گفت كه خليفه دوم و ساير صحابه، بيايند و به علي عليه السلام تبريك بگويند به اين دليل كه آن حضرت دوست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در پس يك سري توجيهات نامعقول و نامتعارف و فرار كردن از واقعيات، نمي‌تواند انسان را به حقيقت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واقع‌نگر باشيم و با توجه به قرائن فراوان زماني، مكاني و غيره، بپذيريم كه پيامبر گرامي اسلام صلي الله عليه و آله در آستانه سفر از اين دنيا، در حضور جمع كثيري از امت اسلام، تكليف رهبري پس از خود را روشن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نشانه‌هايي كه ادعاي ما را اثبات مي‌كند، داستان حارث بن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قرطبي چنين نقل مي‌كند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هنا هو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لما بلغه قول النبي صلي الله عليه و آله في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ناقته فجاء حتى أناخ راحلته بالأبطح،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فقبلناه منك، وأن نصلي خمسا فقبلناه منك، و نزكي أموالنا فقبلناه منك، وأن نصوم شهر رمضان في كل عام فقبلناه منك، وأن نحج فقبلناه منك، ثم لم ترض بهذا حتى فضلت ابن عمك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أفهذا شي منك أم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 ما هو إلا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الحارث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وصل إلى ناقته حتى رماه الله بحجر فوقع على دماغه فخرج من دبره فقتله، 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مورد سخن خداي‌تعالي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فردي درخواست عذاب حتمي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كننده حارث بن نعمان فهري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فرمايش 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مولاي اويم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 بر شترش سوار شد و خدمت پيامبر صلي الله عليه و آله آمد، رو به ايشان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به ما دستور دادي كه شهادت به وحدانيت خداوند و رسالت شما بدهيم، اين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 پنج بار در روز نماز بخوانيم، اين را نيز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 زكات اموال خود را بپردازيم و ماه رمضان هر سال را روزه بگيريم اين را هم از تو پذيرفتيم، گفتي حج به جا آوريم، باز از تو پذيرفتيم، اما تو به اين مقدار راضي نشدي و اينك پسر عمويت را بر ما برتري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جانب توست يا از جانب خدا؟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خدايي كه جز او خداي ديگري نيست، اين دستور نيست مگر از جانب خداوند</w:t>
      </w:r>
      <w:r>
        <w:rPr>
          <w:rFonts w:eastAsia="IRNazanin" w:cs="IRNazanin"/>
          <w:color w:val="111111"/>
          <w:sz w:val="28"/>
          <w:szCs w:val="28"/>
          <w:rtl w:val="true"/>
          <w:lang w:bidi="fa-IR"/>
        </w:rPr>
        <w:t>.</w:t>
      </w:r>
      <w:bookmarkStart w:id="191" w:name="pg2345_24861"/>
    </w:p>
    <w:p>
      <w:pPr>
        <w:pStyle w:val="BookText"/>
        <w:rPr/>
      </w:pPr>
      <w:bookmarkEnd w:id="191"/>
      <w:r>
        <w:rPr>
          <w:rFonts w:ascii="IRNazanin" w:hAnsi="IRNazanin" w:eastAsia="IRNazanin"/>
          <w:color w:val="111111"/>
          <w:sz w:val="28"/>
          <w:sz w:val="28"/>
          <w:szCs w:val="28"/>
          <w:rtl w:val="true"/>
          <w:lang w:bidi="fa-IR"/>
        </w:rPr>
        <w:t>سپس حارث رخ برگردانده و بازگشت درحالي‌كه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اين چيزي كه محمد صلي الله عليه و آله مي‌گويد حق است، پس از آسمان بر ما سنگي بباران يا عذابى دردناك بر سر ما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هنوز به شترش نرسيده بود كه خداوند سنگي را بر او فرو فرستاد كه بر فرق سرش اصابت كرد و از مقعدش خارج شد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داستان عبرت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هم به آن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مي‌شود كه حديث غدير، بسيار فراتر از اين است كه پيامبر صلي الله عليه و آله بخواهد علي عليه السلام را به عنوان يار و ياور مؤمنان معرفي كند، بلكه موضوع تعيين رهبري است كه بر حارث و امثال او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حارث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عمويت را بر ما برتري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بيانگر اين است كه بحث سرپرستي و ولايت مطرح است نه دوستي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ديگر در اين روايت اين فرمايش پيامبر صلي الله عليه و آله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اقدام دستوري است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گوياي اين واقعيت است كه امر امامت و رهبري امت نيز در دست خداوند است كه توسط فرستاده او ابلاغ مي‌شود</w:t>
      </w:r>
      <w:r>
        <w:rPr>
          <w:rFonts w:eastAsia="IRNazanin" w:cs="IRNazanin"/>
          <w:color w:val="111111"/>
          <w:sz w:val="28"/>
          <w:szCs w:val="28"/>
          <w:rtl w:val="true"/>
          <w:lang w:bidi="fa-IR"/>
        </w:rPr>
        <w:t>.</w:t>
      </w:r>
    </w:p>
    <w:p>
      <w:pPr>
        <w:pStyle w:val="Heading3"/>
        <w:numPr>
          <w:ilvl w:val="2"/>
          <w:numId w:val="1"/>
        </w:numPr>
        <w:rPr/>
      </w:pPr>
      <w:bookmarkStart w:id="192" w:name="__RefHeading___Toc2632802_3804643083"/>
      <w:bookmarkStart w:id="193" w:name="_Toc70"/>
      <w:bookmarkEnd w:id="192"/>
      <w:r>
        <w:rPr>
          <w:rtl w:val="true"/>
        </w:rPr>
        <w:t>بي‌اعتنايي به فرمايشات پيامبر صلي الله عليه و آله</w:t>
      </w:r>
      <w:bookmarkEnd w:id="193"/>
    </w:p>
    <w:p>
      <w:pPr>
        <w:pStyle w:val="BookText"/>
        <w:rPr/>
      </w:pPr>
      <w:r>
        <w:rPr>
          <w:rFonts w:ascii="IRNazanin" w:hAnsi="IRNazanin" w:eastAsia="IRNazanin"/>
          <w:color w:val="111111"/>
          <w:sz w:val="28"/>
          <w:sz w:val="28"/>
          <w:szCs w:val="28"/>
          <w:rtl w:val="true"/>
          <w:lang w:bidi="fa-IR"/>
        </w:rPr>
        <w:t>ممكن است پرسيده شود كه اگر واقعاً پيامبر صلي الله عليه و آله در غدير خم و در ايام كوتاهي قبل از رحلت، امر جانشيني پس از خود را روشن ساخت و به صراحت علي عليه السلام را به عنوان ولي مسلمانان معرفي كرد، چرا در صدر اسلام، اصحاب پيامبر صلي الله عليه و آله اين دستور صريح را ناديده انگاشتند و به آن عمل نكردند؟ چرا حضرت علي عليه السلام به اين حديث استناد نكرد؟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سؤالي است كه از اهل سنّت مي‌پرسيم، چرا اصحاب رسول خدا صلي الله عليه و آله از اين فرمايش پيامبر صلي الله عليه و آله سرپيچي كردند؟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آنكه پاسخ روشن به اين موضوع داده باشيم، بايد بگوييم كه اين اولين باري نبود كه اصحاب، نسبت به فرمايش پيامبر صلي الله عليه و آله بي اعتنايي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روز 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تعبير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پيامبر صلي الله عليه و آله قلم و كاغذ خواست تا آخرين وصيت خود را بنويسد كه امت اسلامي در ضلالت و گمراهي غرق نشوند، عده‌اي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پيغمبر داد و نگذاشت قلم و دوات بياورند و اظهار داشت كه كتاب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را بسياري از بزرگان اهل سنّت درمجامع روايي وتاريخي خود نقل كرده‌اند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اين موضوع به وضوح، تمرّد و عصيان جمعي از صحابه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صريح آيات شريفه قرآن است كه از پيامبر صلي الله عليه و آله اطاعت كنيد و هيچگاه به مسلمانان اجازه نداده است از فرمان او سرپيچي كنند،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پيامبر صلي الله عليه و آله بر خلاف صريح قرآن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آنچه پيامبر صلي الله عليه و آله مي‌فرمايد از وحي سرچشمه مي‌گيرد نه از هواي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كساني كه در زمان حيات و حضور پيامبر صلي الله عليه و آله ، از دستور او روي برتافتند، دور از انتظار نيست كه پس از وفات ايشان، نافرماني كنند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ديگري كه نشان دهنده تمرّد برخي از صحابه است، مربوط مي‌شود به فرمانده قرار دادن اُسامة بن زيد</w:t>
      </w:r>
      <w:r>
        <w:rPr>
          <w:rFonts w:eastAsia="IRNazanin" w:cs="IRNazanin"/>
          <w:color w:val="111111"/>
          <w:sz w:val="28"/>
          <w:szCs w:val="28"/>
          <w:rtl w:val="true"/>
          <w:lang w:bidi="fa-IR"/>
        </w:rPr>
        <w:t>.</w:t>
      </w:r>
      <w:bookmarkStart w:id="194" w:name="pg2345_24863"/>
    </w:p>
    <w:p>
      <w:pPr>
        <w:pStyle w:val="BookText"/>
        <w:rPr/>
      </w:pPr>
      <w:bookmarkEnd w:id="194"/>
      <w:r>
        <w:rPr>
          <w:rFonts w:ascii="IRNazanin" w:hAnsi="IRNazanin" w:eastAsia="IRNazanin"/>
          <w:color w:val="111111"/>
          <w:sz w:val="28"/>
          <w:sz w:val="28"/>
          <w:szCs w:val="28"/>
          <w:rtl w:val="true"/>
          <w:lang w:bidi="fa-IR"/>
        </w:rPr>
        <w:t xml:space="preserve">پيامبر صلي الله عليه و آله در روزهاي آخر حيات خود و با احساس خطر از ناحيه بلاد روم، لشكري تدارك ديدند و اُسامه جوان را فرمانده اين سپاه قرار داد و تأكيد كرد كه همه بايد با لشكر اسامه خارج شوند، </w:t>
      </w:r>
      <w:r>
        <w:rPr>
          <w:rStyle w:val="FootnoteAnchor"/>
          <w:rtl w:val="true"/>
        </w:rPr>
        <w:footnoteReference w:id="193"/>
      </w:r>
      <w:r>
        <w:rPr>
          <w:rFonts w:ascii="Amiri" w:hAnsi="Amiri" w:eastAsia="Amiri" w:cs="Amiri"/>
          <w:color w:val="111111"/>
          <w:sz w:val="28"/>
          <w:sz w:val="28"/>
          <w:szCs w:val="28"/>
          <w:rtl w:val="true"/>
          <w:lang w:bidi="ar-SA"/>
        </w:rPr>
        <w:t>و حتي نفرين كرد كساني را كه از اين امر تخلف كنند،</w:t>
      </w:r>
      <w:r>
        <w:rPr>
          <w:rStyle w:val="FootnoteAnchor"/>
          <w:rtl w:val="true"/>
        </w:rPr>
        <w:footnoteReference w:id="194"/>
      </w:r>
      <w:r>
        <w:rPr>
          <w:rFonts w:ascii="IRNazanin" w:hAnsi="IRNazanin" w:eastAsia="IRNazanin"/>
          <w:color w:val="111111"/>
          <w:sz w:val="28"/>
          <w:sz w:val="28"/>
          <w:szCs w:val="28"/>
          <w:rtl w:val="true"/>
          <w:lang w:bidi="fa-IR"/>
        </w:rPr>
        <w:t xml:space="preserve">ولي روز بعد، هنگام نماز، پيامبر صلي الله عليه و آله ديد كه تعدادي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خليفه اول و دوم با اُسامه همراه نشده‌اند و امر پيامبر صلي الله عليه و آله را فرمان نبرده‌اند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موارد ديگري از نافرماني اصحاب كه در تاريخ ثبت است و نقل آنها ممكن است خواننده را خسته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حديث غدير از سندهاي روشن تاريخ اسلام براي تعيين رهبري امت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كه اگر اهل سنّت به آن گردن مي‌نهادند، دنياي امروز ـ دست كم جهان اسلام ـ شرايط بسيار متفاوتي از وضع موجود مي‌داشت</w:t>
      </w:r>
      <w:r>
        <w:rPr>
          <w:rFonts w:eastAsia="IRNazanin" w:cs="IRNazanin"/>
          <w:color w:val="111111"/>
          <w:sz w:val="28"/>
          <w:szCs w:val="28"/>
          <w:rtl w:val="true"/>
          <w:lang w:bidi="fa-IR"/>
        </w:rPr>
        <w:t>.</w:t>
      </w:r>
    </w:p>
    <w:p>
      <w:pPr>
        <w:pStyle w:val="Heading3"/>
        <w:numPr>
          <w:ilvl w:val="2"/>
          <w:numId w:val="1"/>
        </w:numPr>
        <w:rPr/>
      </w:pPr>
      <w:bookmarkStart w:id="195" w:name="__RefHeading___Toc2632804_3804643083"/>
      <w:bookmarkStart w:id="196" w:name="_Toc71"/>
      <w:bookmarkEnd w:id="195"/>
      <w:r>
        <w:rPr>
          <w:rtl w:val="true"/>
        </w:rPr>
        <w:t>دو مطلب اساسي</w:t>
      </w:r>
      <w:bookmarkEnd w:id="196"/>
    </w:p>
    <w:p>
      <w:pPr>
        <w:pStyle w:val="BookText"/>
        <w:rPr/>
      </w:pPr>
      <w:r>
        <w:rPr>
          <w:rFonts w:ascii="IRNazanin" w:hAnsi="IRNazanin" w:eastAsia="IRNazanin"/>
          <w:color w:val="111111"/>
          <w:sz w:val="28"/>
          <w:sz w:val="28"/>
          <w:szCs w:val="28"/>
          <w:rtl w:val="true"/>
          <w:lang w:bidi="fa-IR"/>
        </w:rPr>
        <w:t xml:space="preserve">از مجموع اين دوازده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احاديث ديگري كه در ضمن آنها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شريفه قرآن، به دست مي‌آيد كه امت اسلامي همه بر عظمت و بزرگي جايگاه اهل بيت عليهم السلام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دانستيم كه بر اساس اين آيات و روايات، پيروي از اهل بيت عليهم السلام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شايسته است به دو مطلب اساسي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احاديث و مباحثي كه مطرح شد و منابعي كه معرفي گرديد، به يقين مي‌رسيم كه اهل بيت عليهم السلام گنجينه‌اي غني و ماندگار از علوم الهي‌اند كه از چشمة وحي سيراب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به روشني خورشيد و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علماي اهل سنّت مي‌خوانيم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 بابِ شهرِ علم پيامبر اكرم صلي الله عليه و آله و وارث دانش اوست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خليفه دوم بارها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مي‌برم از 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در آن ميان نباشد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حضرت علي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مرا از دست بدهيد از من بپرسيد كه من به راه‌هاي آسمان آگاه‌تر از راه‌هاي زمينم</w:t>
      </w:r>
      <w:r>
        <w:rPr>
          <w:rFonts w:eastAsia="IRNazanin" w:cs="IRNazanin"/>
          <w:color w:val="111111"/>
          <w:sz w:val="28"/>
          <w:szCs w:val="28"/>
          <w:rtl w:val="true"/>
          <w:lang w:bidi="fa-IR"/>
        </w:rPr>
        <w:t>».</w:t>
      </w:r>
      <w:r>
        <w:rPr>
          <w:rStyle w:val="FootnoteAnchor"/>
          <w:rtl w:val="true"/>
        </w:rPr>
        <w:footnoteReference w:id="1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نشانگر برتري علمي امام علي عليه السلام بر ساير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امامان هم همين وضعيت را دارند و هريك در عصر و زمانه خود، برترين مردم از هر حيث ـ و به ويژه از جهت علمي ـ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مكاتب چهارگانه فقهي اهل سنّت يعني مالك، ابوحنيفه، ابن ادريس شافعي و احمد بن حنبل، همه يا بلاواسطه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و مالك بن‌انس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 و احمد 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جعفر صادق عليه السلام شاگردي كردند و قطره‌اي از اقيانوس بيكران علوم آن بزرگوار را چشيدند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براساس نقل‌هاي متقن، هر يك به مدح و ستايش آن امام همام پرداخته‌اند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علي رغم همه اين واقعيات، آنگاه كه به كتاب‌هاي علماي اهل سنّت مراجعه مي‌كنيم، به جاي آنكه در آنها فرمايشات و تعاليم اهل بيت عليهم السلام موج بزند و آكنده از كلمات نوراني آنها باشد، به جز موارد بسيار اندك و پراكنده، چيز ديگري مشاهده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درد و تأسّف زماني رنج‌آور و عميق‌تر مي‌شود كه مي‌بينيم برخي از آنها با بي‌تقوايي به نكوهش و مذمت اين مكتب مي‌پردازند و پيروان آنها را سرزنش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مالكي مذهب و بسيار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مذاهب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تشيّع، مي‌تازد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شذ اهل البيت بمذاهب ابتدعوها و فقه انفردوا به وبنوه على مذهبهم في تناول بعض الصحابة بالقدح وعلى قولهم بعصمة الأئمة ورفع الخلاف عن</w:t>
      </w:r>
    </w:p>
    <w:p>
      <w:pPr>
        <w:pStyle w:val="BookText"/>
        <w:rPr/>
      </w:pPr>
      <w:r>
        <w:rPr>
          <w:rFonts w:ascii="Amiri" w:hAnsi="Amiri" w:eastAsia="Amiri" w:cs="Amiri"/>
          <w:color w:val="111111"/>
          <w:sz w:val="28"/>
          <w:sz w:val="28"/>
          <w:szCs w:val="28"/>
          <w:rtl w:val="true"/>
          <w:lang w:bidi="ar-SA"/>
        </w:rPr>
        <w:t>أقوالهم وهي كلها أصول 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اهل بيت، اقليتي هستند داراي مذاهبي كه خود بدعت گذارده، و فقهي كه با آن از بقيه جدا شده و تك‌روي كردند و بر اساس آن، بعضي از صحابه را مي‌نكوهند و به عصمت ائمه و عدم اختلاف در گفتارشان قائل شدند، و همة اينها اصولي سست و بي‌پايه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فرمايشات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خلدون يك اقليت بي‌مايه به حساب مي‌آيند؟ آيا آنچه از پيامبر صلي الله عليه و آله به اهل بيت عليهم السلام به ارث رسيده است، بدعت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بي‌انصافي است كه يك مورخ در حق اين مكتب انجام مي‌دهد و خودش و كتابش را نزد محققان و علما بي اعتبار مي‌نمايد؟</w:t>
      </w:r>
    </w:p>
    <w:p>
      <w:pPr>
        <w:pStyle w:val="BookText"/>
        <w:rPr/>
      </w:pPr>
      <w:r>
        <w:rPr>
          <w:rFonts w:ascii="IRNazanin" w:hAnsi="IRNazanin" w:eastAsia="IRNazanin"/>
          <w:color w:val="111111"/>
          <w:sz w:val="28"/>
          <w:sz w:val="28"/>
          <w:szCs w:val="28"/>
          <w:rtl w:val="true"/>
          <w:lang w:bidi="fa-IR"/>
        </w:rPr>
        <w:t>البته اينكه علماي اهل سنّت در كتب فقهي و حديثي خود، از علوم سرشار اهل بيت عليهم السلام استفاده نكرده‌اند، از مقام و منزلت امامان عليهم السلام نمي‌كاهد، بلكه به عكس، نشان دهنده فاجعه و مصيبت بزرگي است كه آنها بدان گرفتار شدند؛ چراكه فرمايش گران سنگ پيامبر صلي الله عليه و آله در حديث ثقلين را ناديده گرفتند و از تمسك به قرآن و اهل بيت عليهم السلام سرباز زدند، به شهر دانش پيامبر صلي الله عليه و آله در نيامدند و بر ساحل اين اقيانوس نرسيدند و بر كشتي نجات اهل بيت عليهم السلام سوار نشدند؛ و البته از اين بابت، بايد نگران و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علماي اهل سنّت نه تنها از علوم اهل بيت عليهم السلام خوشه نچيدند، بلكه در سيره عملي و زندگي خود نيز از تعاليم و سنت پيامبر صلي الله عليه و آله بسيار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بخاري و مسلم در كتاب‌هاشان از پيامبر صلي الله عليه و آله نقل نكرده‌اند كه چگونه بايد بر آن حضرت صلي الله عليه و آله صلوات فرستاد؟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پس چرا در عمل، در تمام نوشته‌ها و سخنراني‌هاي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ناقص ادا مي‌كنند و بعد از ذكر نام پيامبر صلي الله عليه و آله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را به شكل تحريف شده بيان مي‌كنند كه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نمازها، وضو، حج و بسياري از مسايل فقهي ديگر به مالك مراجعه مي‌كنند كه شاگرد امام صادق عليه السلام است و از رجوع به خود آن حضرت روي برمي‌تابند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مشكلي كه الان ما با آن مواجهيم فقط موارد ذكر شده نيست، بلكه فرقه‌ها و مذاهب جديدي هستند كه توسط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استعمار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آنها وهابيت است كه با عقايد عجيب و غريبي كه دارند حتي مورد انكار ساير مسلمانان سني مذهب نيز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هوشياري و بيداري مسلمانان نباشد، اين فرقه‌هاي گمراه مي‌توانند رشد كنند و سد بزرگي بر سر راه وحدت اُمت اسلام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راه ايجاد وحدت در بين مسلمانان، بازگشت آنان به تعاليم قرآن و عترت پيامبر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اميدواريم روزي برسد كه شكوه و عظمت پيشين به اُمت اسلامي بازگردد و دنيا شاهد سربلندي همه جانبه آنها باشد و آن روز، روزي است كه همه بر كشتي نجات اهل بيت عليهم السلام درآيند و از چشمه علوم ومعارف آنها سيراب شوند و آن روز چندان دور نيست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نوشته را متبرك مي‌كنيم به نقل فرازهايي از خطبة شريف غدير همراه با ترجمه آن، اميد است مورد استفاده علاقه مندان قرار بگيرد</w:t>
      </w:r>
      <w:r>
        <w:rPr>
          <w:rFonts w:eastAsia="IRNazanin" w:cs="IRNazanin"/>
          <w:color w:val="111111"/>
          <w:sz w:val="28"/>
          <w:szCs w:val="28"/>
          <w:rtl w:val="true"/>
          <w:lang w:bidi="fa-IR"/>
        </w:rPr>
        <w:t>.</w:t>
      </w:r>
      <w:bookmarkStart w:id="197" w:name="pg2345_24868"/>
    </w:p>
    <w:p>
      <w:pPr>
        <w:pStyle w:val="Heading2"/>
        <w:numPr>
          <w:ilvl w:val="1"/>
          <w:numId w:val="1"/>
        </w:numPr>
        <w:rPr/>
      </w:pPr>
      <w:bookmarkStart w:id="198" w:name="__RefHeading___Toc2632806_3804643083"/>
      <w:bookmarkStart w:id="199" w:name="_Toc72"/>
      <w:bookmarkEnd w:id="197"/>
      <w:bookmarkEnd w:id="198"/>
      <w:r>
        <w:rPr>
          <w:rtl w:val="true"/>
        </w:rPr>
        <w:t xml:space="preserve">فرازهايي از </w:t>
      </w:r>
      <w:r>
        <w:rPr>
          <w:rtl w:val="true"/>
        </w:rPr>
        <w:t xml:space="preserve">: </w:t>
      </w:r>
      <w:r>
        <w:rPr>
          <w:rtl w:val="true"/>
        </w:rPr>
        <w:t>خطبـة غـديـر</w:t>
      </w:r>
      <w:bookmarkEnd w:id="19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632808_3804643083"/>
      <w:bookmarkStart w:id="201" w:name="_Toc73"/>
      <w:bookmarkEnd w:id="200"/>
      <w:r>
        <w:rPr>
          <w:rtl w:val="true"/>
        </w:rPr>
        <w:t>اشاره</w:t>
      </w:r>
      <w:bookmarkStart w:id="202" w:name="pg2345_24870"/>
      <w:bookmarkEnd w:id="201"/>
    </w:p>
    <w:p>
      <w:pPr>
        <w:pStyle w:val="BookText"/>
        <w:rPr/>
      </w:pPr>
      <w:bookmarkEnd w:id="202"/>
      <w:r>
        <w:rPr>
          <w:rFonts w:ascii="Amiri" w:hAnsi="Amiri" w:eastAsia="Amiri" w:cs="Amiri"/>
          <w:color w:val="111111"/>
          <w:sz w:val="28"/>
          <w:sz w:val="28"/>
          <w:szCs w:val="28"/>
          <w:rtl w:val="true"/>
          <w:lang w:bidi="ar-SA"/>
        </w:rPr>
        <w:t xml:space="preserve">مرحوم طبرسي در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غالباً سند روايات را نمي‌آورد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خطبة غدير را به خاطر اهميت فوق العاده‌اش، با سند از امام باقر عليه السلام نقل مي‌كند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اين نقل، بعد از ذكر ماجراهايي كه منجر به ايراد خطبه گرديد، متن خطبة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شخص پيامبر اكرم صلي الله عليه و آله به فرمان خداي تعالي ايراد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خطبه را با حمد و بيان اوصاف خداي‌تعالي شروع مي‌نمايد تا اينكه مي‌فرمايد</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632810_3804643083"/>
      <w:bookmarkStart w:id="204" w:name="_Toc74"/>
      <w:bookmarkEnd w:id="203"/>
      <w:r>
        <w:rPr>
          <w:rtl w:val="true"/>
        </w:rPr>
        <w:t>برتري امام علي صلي الله عليه و آله بعد از پيامبر صلي الله عليه و آله</w:t>
      </w:r>
      <w:bookmarkEnd w:id="204"/>
    </w:p>
    <w:p>
      <w:pPr>
        <w:pStyle w:val="BookText"/>
        <w:rPr/>
      </w:pPr>
      <w:r>
        <w:rPr>
          <w:rFonts w:ascii="Amiri" w:hAnsi="Amiri" w:eastAsia="Amiri" w:cs="Amiri"/>
          <w:color w:val="111111"/>
          <w:sz w:val="28"/>
          <w:sz w:val="28"/>
          <w:szCs w:val="28"/>
          <w:rtl w:val="true"/>
          <w:lang w:bidi="ar-SA"/>
        </w:rPr>
        <w:t>مَعاشِرَالنّاسِ، فَضِّلُوا عَلِيّاً فَإِنَّهُ أَفْضَلُ النَّاسِ بَعْدي مِنْ ذَكَرٍ و 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أَنْزَلَ اللَّهُ الرِّزْقَ وَ بَقِي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عَلَيَّ قَوْلي هَذَا وَ لَمْ يُوافِقْهُ؛</w:t>
      </w:r>
    </w:p>
    <w:p>
      <w:pPr>
        <w:pStyle w:val="BookText"/>
        <w:rPr/>
      </w:pPr>
      <w:r>
        <w:rPr>
          <w:rFonts w:ascii="IRNazanin" w:hAnsi="IRNazanin" w:eastAsia="IRNazanin"/>
          <w:color w:val="111111"/>
          <w:sz w:val="28"/>
          <w:sz w:val="28"/>
          <w:szCs w:val="28"/>
          <w:rtl w:val="true"/>
          <w:lang w:bidi="fa-IR"/>
        </w:rPr>
        <w:t xml:space="preserve">اي مردم، علي را برتر دانيد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هر مرد و زني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خداوند روزي نازل مي‌كند و خلق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است، از رحمت خدا به دور است، مورد خشم خداوند است، مورد خشم خداوند است، كسي كه اين گفته‌ام را نپذيرد و با آن سازگار نباشد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جَبْرئيلَ خَبَّرَنِي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لَعْنَتِي وَغَضَبِي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لْتَنْظُرْ نَفْسٌ ما قَدَّمَتْ لِغَدٍ وَ اتَّقُوا اللهَ </w:t>
      </w:r>
      <w:r>
        <w:rPr>
          <w:rStyle w:val="FootnoteAnchor"/>
          <w:rtl w:val="true"/>
        </w:rPr>
        <w:footnoteReference w:id="205"/>
      </w:r>
      <w:r>
        <w:rPr>
          <w:rFonts w:ascii="Amiri" w:hAnsi="Amiri" w:eastAsia="Amiri" w:cs="Amiri"/>
          <w:color w:val="111111"/>
          <w:sz w:val="28"/>
          <w:sz w:val="28"/>
          <w:szCs w:val="28"/>
          <w:rtl w:val="true"/>
          <w:lang w:bidi="ar-SA"/>
        </w:rPr>
        <w:t xml:space="preserve">أَنْ‌تُخَالِفُوهُ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فَتَزِلَّ قَدَمٌ بَعْدَ ثُبُوتِها </w:t>
      </w:r>
      <w:r>
        <w:rPr>
          <w:rStyle w:val="FootnoteAnchor"/>
          <w:rtl w:val="true"/>
        </w:rPr>
        <w:footnoteReference w:id="206"/>
      </w:r>
      <w:r>
        <w:rPr>
          <w:rFonts w:ascii="Amiri" w:hAnsi="Amiri" w:eastAsia="Amiri" w:cs="Amiri"/>
          <w:color w:val="111111"/>
          <w:sz w:val="28"/>
          <w:sz w:val="28"/>
          <w:szCs w:val="28"/>
          <w:rtl w:val="true"/>
          <w:lang w:bidi="ar-SA"/>
        </w:rPr>
        <w:t>إِنَّ اللهَ خَبِيرٌ بِما تَعْمَلُون؛</w:t>
      </w:r>
      <w:bookmarkStart w:id="205" w:name="pg2345_24871"/>
    </w:p>
    <w:p>
      <w:pPr>
        <w:pStyle w:val="BookText"/>
        <w:rPr/>
      </w:pPr>
      <w:bookmarkEnd w:id="205"/>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سوي خداوند خبرم داده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با علي ستيزد و بر ولايت او گردن ننهد، نفرين و خشم من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 هركس بنگرد كه براي فرداي خويش چه پيش فرستاده، پس تقواي الهي پيشه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ناسازگاري با علي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گام‌هايتان پس از استواري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خداوند بر كردارتان آگاه است</w:t>
      </w:r>
      <w:r>
        <w:rPr>
          <w:rFonts w:eastAsia="IRNazanin" w:cs="IRNazanin"/>
          <w:color w:val="111111"/>
          <w:sz w:val="28"/>
          <w:szCs w:val="28"/>
          <w:rtl w:val="true"/>
          <w:lang w:bidi="fa-IR"/>
        </w:rPr>
        <w:t>.</w:t>
      </w:r>
    </w:p>
    <w:p>
      <w:pPr>
        <w:pStyle w:val="Heading3"/>
        <w:numPr>
          <w:ilvl w:val="2"/>
          <w:numId w:val="1"/>
        </w:numPr>
        <w:rPr/>
      </w:pPr>
      <w:bookmarkStart w:id="206" w:name="__RefHeading___Toc2632812_3804643083"/>
      <w:bookmarkStart w:id="207" w:name="_Toc75"/>
      <w:bookmarkEnd w:id="206"/>
      <w:r>
        <w:rPr>
          <w:rtl w:val="true"/>
        </w:rPr>
        <w:t>كوتاهي در حق علي صلي الله عليه و آله ماية حسرت در روز قيامت است</w:t>
      </w:r>
      <w:bookmarkEnd w:id="207"/>
    </w:p>
    <w:p>
      <w:pPr>
        <w:pStyle w:val="BookText"/>
        <w:rPr/>
      </w:pPr>
      <w:r>
        <w:rPr>
          <w:rFonts w:ascii="Amiri" w:hAnsi="Amiri" w:eastAsia="Amiri" w:cs="Amiri"/>
          <w:color w:val="111111"/>
          <w:sz w:val="28"/>
          <w:sz w:val="28"/>
          <w:szCs w:val="28"/>
          <w:rtl w:val="true"/>
          <w:lang w:bidi="ar-SA"/>
        </w:rPr>
        <w:t>مَعَاشِرَ النَّاسِ إِنَّهُ جَنْبُ اللَّهِ الَّذِي ذَكَرَ فِي كِتَابِهِ،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هان اي مردمان، او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دستاويز 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ستيزندگان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كسي در روز رستاخيز بگويد افسوس كه در حضور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فرمان او نسبت به هم‌جوارش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كرده‌ام</w:t>
      </w:r>
      <w:r>
        <w:rPr>
          <w:rFonts w:eastAsia="IRNazanin" w:cs="IRNazanin"/>
          <w:color w:val="111111"/>
          <w:sz w:val="28"/>
          <w:szCs w:val="28"/>
          <w:rtl w:val="true"/>
          <w:lang w:bidi="fa-IR"/>
        </w:rPr>
        <w:t>...».</w:t>
      </w:r>
    </w:p>
    <w:p>
      <w:pPr>
        <w:pStyle w:val="Heading3"/>
        <w:numPr>
          <w:ilvl w:val="2"/>
          <w:numId w:val="1"/>
        </w:numPr>
        <w:rPr/>
      </w:pPr>
      <w:bookmarkStart w:id="208" w:name="__RefHeading___Toc2632814_3804643083"/>
      <w:bookmarkStart w:id="209" w:name="_Toc76"/>
      <w:bookmarkEnd w:id="208"/>
      <w:r>
        <w:rPr>
          <w:rtl w:val="true"/>
        </w:rPr>
        <w:t>امام علي صلي الله عليه و آله مفسر قرآن و جانشين بلا فصل پيامبر صلي الله عليه و آله</w:t>
      </w:r>
      <w:bookmarkEnd w:id="209"/>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إِلَى مُحْكَمَاتِهِ وَ لَا تَتَّبِعُوا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 يُبَيِّنَ لَكُمْ زَوَاجِرَهُ وَ لَا يُوَضِّحُ لَكُمْ تَفْسِيرَهُ إِلَّا الَّذِي أَنَا آخِذٌ بِيَدِهِ وَ مُصْعِدُهُ إِلَيَّ وَ شَائِلٌ بِعَضُدِهِ وَ مُعْلِمُكُم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كُنْتُ مَوْلَاهُ فَهَذَا عَلِيٌّ مَوْلَاهُ، وَ هُوَ عَلِيُّ بْنُ أَبِي طَالِبٍ أَخِي وَ وَصِيِّي، وَ مُوَالاتُهُ مِنَ اللَّهِ عَزَّ وَ جَلَّ أَنْزَلَهَا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در قرآن انديشه كنيد و ژرفاي آيات آن را دريابيد و بر محكماتش نظر كنيد و از متشابهات آن پيروي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بازدارنده‌هاي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 شرك و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قرآن را روشن نمي‌كند مگر همين كه دست و بازوي او را گرفته و بالا آورده‌ام؛ و آگاه‌تان كرده اعلام مي‌دارم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من مولا و سرپرست اويم، اين علي مولا و سرپرست اوست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فرزند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وصّي من است؛ ولايت و سرپرستي او، حكمي از سوي خداست كه بر من فرو فرستاده است</w:t>
      </w:r>
      <w:r>
        <w:rPr>
          <w:rFonts w:eastAsia="IRNazanin" w:cs="IRNazanin"/>
          <w:color w:val="111111"/>
          <w:sz w:val="28"/>
          <w:szCs w:val="28"/>
          <w:rtl w:val="true"/>
          <w:lang w:bidi="fa-IR"/>
        </w:rPr>
        <w:t>».</w:t>
      </w:r>
      <w:bookmarkStart w:id="210" w:name="pg2345_24872"/>
    </w:p>
    <w:p>
      <w:pPr>
        <w:pStyle w:val="Heading3"/>
        <w:numPr>
          <w:ilvl w:val="2"/>
          <w:numId w:val="1"/>
        </w:numPr>
        <w:rPr/>
      </w:pPr>
      <w:bookmarkStart w:id="211" w:name="__RefHeading___Toc2632816_3804643083"/>
      <w:bookmarkStart w:id="212" w:name="_Toc77"/>
      <w:bookmarkEnd w:id="210"/>
      <w:bookmarkEnd w:id="211"/>
      <w:r>
        <w:rPr>
          <w:rtl w:val="true"/>
        </w:rPr>
        <w:t>امامت علي عليه السلام و اولادش تا روز قيامت در كنار قرآن</w:t>
      </w:r>
      <w:bookmarkEnd w:id="212"/>
    </w:p>
    <w:p>
      <w:pPr>
        <w:pStyle w:val="BookText"/>
        <w:rPr/>
      </w:pPr>
      <w:r>
        <w:rPr>
          <w:rFonts w:ascii="Amiri" w:hAnsi="Amiri" w:eastAsia="Amiri" w:cs="Amiri"/>
          <w:color w:val="111111"/>
          <w:sz w:val="28"/>
          <w:sz w:val="28"/>
          <w:szCs w:val="28"/>
          <w:rtl w:val="true"/>
          <w:lang w:bidi="ar-SA"/>
        </w:rPr>
        <w:t>مَعَاشِرَ النَّاسِ، إِنَّ عَلِيّاً وَ الطَّيِّبِينَ مِنْ وُلْدِي هُمُ الثَّقَلُ الْأَصْغَرُ وَ الْقُرْآنُ الثَّقَلُ الْأَكْبَرُ، فَكُلُّ وَاحِدٍ مُنْبِئٌ عَنْ صَاحِبِهِ وَ مُوَافِقٌ لَهُ،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أُمَنَاءُ اللَّهِ فِي خَلْقِهِ وَ حُكَمَاؤُهُ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اي مردم، همانا علي و پاكانِ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گران‌بهاي كوچك‌ترند و قرآن گوهر ارزشمند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خبر از ديگري مي‌دهد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دو، از هم جدا نمي‌گردند تا نزد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امانت‌داران خدا در ميان آفريدگان و دانشوران راستين او در زمين‌اند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قَدْ أَدَّيْتُ، أَلَا وَ قَدْ بَلَّغْتُ، أَلَا وَ قَدْ أَسْمَعْتُ، أَلَا وَ قَدْ أَوْضَحْتُ، أَلَا وَ إِنَّ اللهَ عَزَّوَجَلَّ قَالَ وَ أَنَا قُلْتُ عَنِ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من وظيفة خود را ادا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را ابلاغ نمودم، و به گوشتان رساندم، و كاملاً واضح و روشن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پيام خدا بود و من از سوي او سخن گفتم</w:t>
      </w:r>
      <w:r>
        <w:rPr>
          <w:rFonts w:eastAsia="IRNazanin" w:cs="IRNazanin"/>
          <w:color w:val="111111"/>
          <w:sz w:val="28"/>
          <w:szCs w:val="28"/>
          <w:rtl w:val="true"/>
          <w:lang w:bidi="fa-IR"/>
        </w:rPr>
        <w:t>.</w:t>
      </w:r>
    </w:p>
    <w:p>
      <w:pPr>
        <w:pStyle w:val="Heading3"/>
        <w:numPr>
          <w:ilvl w:val="2"/>
          <w:numId w:val="1"/>
        </w:numPr>
        <w:rPr/>
      </w:pPr>
      <w:bookmarkStart w:id="213" w:name="__RefHeading___Toc2632818_3804643083"/>
      <w:bookmarkStart w:id="214" w:name="_Toc78"/>
      <w:bookmarkEnd w:id="213"/>
      <w:r>
        <w:rPr>
          <w:rtl w:val="true"/>
        </w:rPr>
        <w:t>«</w:t>
      </w:r>
      <w:r>
        <w:rPr>
          <w:rtl w:val="true"/>
        </w:rPr>
        <w:t>اميرالمؤمنين</w:t>
      </w:r>
      <w:r>
        <w:rPr>
          <w:rtl w:val="true"/>
        </w:rPr>
        <w:t xml:space="preserve">» </w:t>
      </w:r>
      <w:r>
        <w:rPr>
          <w:rtl w:val="true"/>
        </w:rPr>
        <w:t>جز علي عليه السلام نيست</w:t>
      </w:r>
      <w:bookmarkEnd w:id="214"/>
    </w:p>
    <w:p>
      <w:pPr>
        <w:pStyle w:val="BookText"/>
        <w:rPr/>
      </w:pPr>
      <w:r>
        <w:rPr>
          <w:rFonts w:ascii="Amiri" w:hAnsi="Amiri" w:eastAsia="Amiri" w:cs="Amiri"/>
          <w:color w:val="111111"/>
          <w:sz w:val="28"/>
          <w:sz w:val="28"/>
          <w:szCs w:val="28"/>
          <w:rtl w:val="true"/>
          <w:lang w:bidi="ar-SA"/>
        </w:rPr>
        <w:t>أَلا إِنَّهُ لَيْسَ أَمِيرُالْمُؤْمِنِينَ غَيْرَ أَخِي هَذَا، وَ لاتَحِلُّ إِمْرَةُ الْمُؤْمِنِينَ بَعْدِي لِأَحَدٍ غَيْرِهِ؛</w:t>
      </w:r>
    </w:p>
    <w:p>
      <w:pPr>
        <w:pStyle w:val="BookText"/>
        <w:rPr/>
      </w:pPr>
      <w:r>
        <w:rPr>
          <w:rFonts w:ascii="IRNazanin" w:hAnsi="IRNazanin" w:eastAsia="IRNazanin"/>
          <w:color w:val="111111"/>
          <w:sz w:val="28"/>
          <w:sz w:val="28"/>
          <w:szCs w:val="28"/>
          <w:rtl w:val="true"/>
          <w:lang w:bidi="fa-IR"/>
        </w:rPr>
        <w:t>هان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اميرالمؤمنين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هرگز نبايد كسي اميرالمؤمنين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رهبري و سرپرستي مؤمنان براي احدي جز او روا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بِيَدِهِ إِلَى عَضُدِهِ فَرَفَعَهُ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مُنْذُ أَوَّلِ مَا صَعِدَ رَسُولُ اللَّهِ صلي الله عليه و آله شَالَ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رِجْلُهُ مَعَ رُكْبَةِ رَسُولِ اللَّهِ صلي الله عليه و آله ثُمَّ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بازوي علي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همان آغاز، رسول خدا صلي الله عليه و آله وي را بر فراز منبر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بالا برد، به 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ايشان برابر زانوي پيامبر اكرم صلي الله عليه و آله قرار گرفت، سپس فرمود</w:t>
      </w:r>
      <w:r>
        <w:rPr>
          <w:rFonts w:eastAsia="IRNazanin" w:cs="IRNazanin"/>
          <w:color w:val="111111"/>
          <w:sz w:val="28"/>
          <w:szCs w:val="28"/>
          <w:rtl w:val="true"/>
          <w:lang w:bidi="fa-IR"/>
        </w:rPr>
        <w:t>:</w:t>
      </w:r>
      <w:bookmarkStart w:id="215" w:name="pg2345_24873"/>
    </w:p>
    <w:p>
      <w:pPr>
        <w:pStyle w:val="Heading3"/>
        <w:numPr>
          <w:ilvl w:val="2"/>
          <w:numId w:val="1"/>
        </w:numPr>
        <w:rPr/>
      </w:pPr>
      <w:bookmarkStart w:id="216" w:name="__RefHeading___Toc2632820_3804643083"/>
      <w:bookmarkStart w:id="217" w:name="_Toc79"/>
      <w:bookmarkEnd w:id="215"/>
      <w:bookmarkEnd w:id="216"/>
      <w:r>
        <w:rPr>
          <w:rtl w:val="true"/>
        </w:rPr>
        <w:t>ويژ‌گي‌هاي منحصر به فرد علي صلي الله عليه و آله</w:t>
      </w:r>
      <w:bookmarkEnd w:id="217"/>
    </w:p>
    <w:p>
      <w:pPr>
        <w:pStyle w:val="BookText"/>
        <w:rPr/>
      </w:pPr>
      <w:r>
        <w:rPr>
          <w:rFonts w:ascii="Amiri" w:hAnsi="Amiri" w:eastAsia="Amiri" w:cs="Amiri"/>
          <w:color w:val="111111"/>
          <w:sz w:val="28"/>
          <w:sz w:val="28"/>
          <w:szCs w:val="28"/>
          <w:rtl w:val="true"/>
          <w:lang w:bidi="ar-SA"/>
        </w:rPr>
        <w:t>مَعَاشِرَ النَّاسِ، هَذَا عَلِيٌّ أَخِي وَ وَصِيِّي وَ وَاعِي عِلْمِي، وَ خَلِيفَتِي عَلَى أُمَّتِي وَ عَلَى تَفْسِيرِ كِتَابِ اللَّهِ عَزَّ وَ جَلَّ وَ الدَّاعِي إِلَيْهِ وَ الْعَامِلُ بِمَا يَرْضَاهُ وَ الْمُحَارِبُ لِأَعْدَائِهِ وَ الْمُوَالِي عَلَى طَاعَتِهِ وَ النَّاهِي عَنْ مَعْصِيَتِهِ؛ خَلِيفَةُ رَسُولِ اللَّهِ وَ أَمِيرُ الْمُؤْمِنِينَ وَ الْإِمَامُ الْهَادِي وَ قَاتِلُ النَّاكِثِينَ وَ الْقَاسِطِينَ وَ الْمَارِقِينَ بِأَمْرِ اللَّهِ؛</w:t>
      </w:r>
    </w:p>
    <w:p>
      <w:pPr>
        <w:pStyle w:val="BookText"/>
        <w:rPr/>
      </w:pPr>
      <w:r>
        <w:rPr>
          <w:rFonts w:ascii="IRNazanin" w:hAnsi="IRNazanin" w:eastAsia="IRNazanin"/>
          <w:color w:val="111111"/>
          <w:sz w:val="28"/>
          <w:sz w:val="28"/>
          <w:szCs w:val="28"/>
          <w:rtl w:val="true"/>
          <w:lang w:bidi="fa-IR"/>
        </w:rPr>
        <w:t>هان اي مردم، اين علي است؛ برادرم، وصيّم، فراگيرندة دانشم و خليفه‌ام در ميان امتم و جانشينم در تفسير كتاب خداي عزوجل و دعوت كنندة به آن؛ او به آنچه موجب خشنودي خداست عمل كند و با دشمنان او ستيز نمايد؛ او يار و ياور است بر اطاعت از خدا و بازدارنده است از نافرماني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جانشين رسول الله، فرمانرواي مؤمنان و پيشواي هدايتگر كه به فرمان خدا، با پيمان شكنان، ستمگران و خارج شدگان از دين پيكار مي‌كند</w:t>
      </w:r>
      <w:r>
        <w:rPr>
          <w:rFonts w:eastAsia="IRNazanin" w:cs="IRNazanin"/>
          <w:color w:val="111111"/>
          <w:sz w:val="28"/>
          <w:szCs w:val="28"/>
          <w:rtl w:val="true"/>
          <w:lang w:bidi="fa-IR"/>
        </w:rPr>
        <w:t>.</w:t>
      </w:r>
    </w:p>
    <w:p>
      <w:pPr>
        <w:pStyle w:val="Heading3"/>
        <w:numPr>
          <w:ilvl w:val="2"/>
          <w:numId w:val="1"/>
        </w:numPr>
        <w:rPr/>
      </w:pPr>
      <w:bookmarkStart w:id="218" w:name="__RefHeading___Toc2632822_3804643083"/>
      <w:bookmarkStart w:id="219" w:name="_Toc80"/>
      <w:bookmarkEnd w:id="218"/>
      <w:r>
        <w:rPr>
          <w:rtl w:val="true"/>
        </w:rPr>
        <w:t>خلافت بلافصل علي عليه اسلام فرماني از جانب خداست</w:t>
      </w:r>
      <w:bookmarkEnd w:id="21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 عَادِ مَنْ عَادَاهُ، وَ الْعَنْ مَنْ أَنْكَرَهُ وَ 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 عَلَيَّ أَنَّ الْإِمَامَةَ بَعْدِي لِعَلِيٍّ وَلِيِّكَ، عِنْدَ تِبْيَانِي ذَلِكَ وَ نَصْبِي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أَكْمَلْتَ لِعِبَادِكَ مِنْ دِينِهِمْ وَ أَتْمَمْتَ عَلَيْهِمْ بِنِعْمَتِكَ وَ رَضِيتَ لَهُمُ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اللَّهُمَّ إِنِّي أُشْهِدُكَ ـ وَ كَفَى بِكَ شَهِيداً ـ أَنِّي قَدْ بَلَّغْتُ؛</w:t>
      </w:r>
    </w:p>
    <w:p>
      <w:pPr>
        <w:pStyle w:val="BookText"/>
        <w:rPr/>
      </w:pPr>
      <w:r>
        <w:rPr>
          <w:rFonts w:ascii="IRNazanin" w:hAnsi="IRNazanin" w:eastAsia="IRNazanin"/>
          <w:color w:val="111111"/>
          <w:sz w:val="28"/>
          <w:sz w:val="28"/>
          <w:szCs w:val="28"/>
          <w:rtl w:val="true"/>
          <w:lang w:bidi="fa-IR"/>
        </w:rPr>
        <w:t xml:space="preserve">مي‌گويم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پيشگاه من تغيير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 مي‌گويم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دوست‌داران علي را دوست بدار و دشمنانش را دشمن</w:t>
      </w:r>
      <w:r>
        <w:rPr>
          <w:rFonts w:eastAsia="IRNazanin" w:cs="IRNazanin"/>
          <w:color w:val="111111"/>
          <w:sz w:val="28"/>
          <w:szCs w:val="28"/>
          <w:rtl w:val="true"/>
          <w:lang w:bidi="fa-IR"/>
        </w:rPr>
        <w:t>.</w:t>
      </w:r>
      <w:bookmarkStart w:id="220" w:name="pg2345_24874"/>
    </w:p>
    <w:p>
      <w:pPr>
        <w:pStyle w:val="BookText"/>
        <w:rPr/>
      </w:pPr>
      <w:bookmarkEnd w:id="220"/>
      <w:r>
        <w:rPr>
          <w:rFonts w:ascii="Amiri" w:hAnsi="Amiri" w:eastAsia="Amiri" w:cs="Amiri"/>
          <w:color w:val="111111"/>
          <w:sz w:val="28"/>
          <w:sz w:val="28"/>
          <w:szCs w:val="28"/>
          <w:rtl w:val="true"/>
          <w:lang w:bidi="ar-SA"/>
        </w:rPr>
        <w:t xml:space="preserve">كساني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ولايت و فرمانرمايي بلافصل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انكار مي‌كنند، از رحمتت دور كن و خشمت را بر منكرين حقش فرود آر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معبودا، تو خود بر من نازل كردي كه امامت و پيشوايي بعد از من از آنِ علي ولي توست، در آن هنگام من ولايت علي عليه السلام را بيان كرده و به امامت نصبش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دين بندگانت را كامل كردي و نعمتت را برايشان تمام نمودي و اسلام را به عنوان دين، برايشان پسنديدي؛ پس 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جز اسلام،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 هرگز از وى پذيرفته نشود، و وى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را گواه مي‌گيرم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گواهي تو كافي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 تو را رساندم</w:t>
      </w:r>
      <w:r>
        <w:rPr>
          <w:rFonts w:eastAsia="IRNazanin" w:cs="IRNazanin"/>
          <w:color w:val="111111"/>
          <w:sz w:val="28"/>
          <w:szCs w:val="28"/>
          <w:rtl w:val="true"/>
          <w:lang w:bidi="fa-IR"/>
        </w:rPr>
        <w:t>.</w:t>
      </w:r>
    </w:p>
    <w:p>
      <w:pPr>
        <w:pStyle w:val="Heading3"/>
        <w:numPr>
          <w:ilvl w:val="2"/>
          <w:numId w:val="1"/>
        </w:numPr>
        <w:rPr/>
      </w:pPr>
      <w:bookmarkStart w:id="221" w:name="__RefHeading___Toc2632824_3804643083"/>
      <w:bookmarkStart w:id="222" w:name="_Toc81"/>
      <w:bookmarkEnd w:id="221"/>
      <w:r>
        <w:rPr>
          <w:rtl w:val="true"/>
        </w:rPr>
        <w:t>با امامت علي صلي الله عليه و آله و امامان از نسل ايشان دين كامل گشت</w:t>
      </w:r>
      <w:bookmarkEnd w:id="222"/>
    </w:p>
    <w:p>
      <w:pPr>
        <w:pStyle w:val="BookText"/>
        <w:rPr/>
      </w:pPr>
      <w:r>
        <w:rPr>
          <w:rFonts w:ascii="Amiri" w:hAnsi="Amiri" w:eastAsia="Amiri" w:cs="Amiri"/>
          <w:color w:val="111111"/>
          <w:sz w:val="28"/>
          <w:sz w:val="28"/>
          <w:szCs w:val="28"/>
          <w:rtl w:val="true"/>
          <w:lang w:bidi="ar-SA"/>
        </w:rPr>
        <w:t xml:space="preserve">مَعَاشِرَ النَّاسِ، إِنَّمَا أَكْمَلَ اللَّهُ عَزَّ وَ جَلَّ دِينَكُمْ بِإِمَامَتِهِ، فَمَنْ لَمْ يَأْتَمَّ بِهِ وَ بِمَنْ يَقُومُ مَقَامَهُ ـ مِنْ وُلْدِي، مِنْ صُلْبِهِ ـ إِلَى يَوْمِ الْقِيَامَةِ وَ الْعَرْضِ عَلَى اللَّهِ عَزَّ وَ جَلَّ،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وَ فِي النَّارِ هُمْ فِيها خالِدُونَ </w:t>
      </w:r>
      <w:r>
        <w:rPr>
          <w:rStyle w:val="FootnoteAnchor"/>
          <w:rtl w:val="true"/>
        </w:rPr>
        <w:footnoteReference w:id="210"/>
      </w:r>
      <w:r>
        <w:rPr>
          <w:rFonts w:ascii="Amiri" w:hAnsi="Amiri" w:eastAsia="Amiri" w:cs="Amiri"/>
          <w:color w:val="111111"/>
          <w:sz w:val="28"/>
          <w:sz w:val="28"/>
          <w:szCs w:val="28"/>
          <w:rtl w:val="true"/>
          <w:lang w:bidi="ar-SA"/>
        </w:rPr>
        <w:t>، لا يُخَفَّفُ عَنْهُمُ الْعَذابُ وَ لا هُمْ يُنْظَرُونَ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اي مردم، خداوند عزوجل دينتان را با امامت علي عليه السلام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او و جانشينانش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و عرضه بر خدا، پيروي نكنند،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كسانى‌اند كه در دنيا و آخرت، اعمالشان به هدر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عذاب‌شان كاسته گردد، و نه مهلت يابند</w:t>
      </w:r>
      <w:r>
        <w:rPr>
          <w:rFonts w:eastAsia="IRNazanin" w:cs="IRNazanin"/>
          <w:color w:val="111111"/>
          <w:sz w:val="28"/>
          <w:szCs w:val="28"/>
          <w:rtl w:val="true"/>
          <w:lang w:bidi="fa-IR"/>
        </w:rPr>
        <w:t>».</w:t>
      </w:r>
    </w:p>
    <w:p>
      <w:pPr>
        <w:pStyle w:val="Heading3"/>
        <w:numPr>
          <w:ilvl w:val="2"/>
          <w:numId w:val="1"/>
        </w:numPr>
        <w:rPr/>
      </w:pPr>
      <w:bookmarkStart w:id="223" w:name="__RefHeading___Toc2632826_3804643083"/>
      <w:bookmarkStart w:id="224" w:name="_Toc82"/>
      <w:bookmarkEnd w:id="223"/>
      <w:r>
        <w:rPr>
          <w:rtl w:val="true"/>
        </w:rPr>
        <w:t>علي عليه السلام شايسته‌ترين فرد نزد خداي تعالي و پيامبر صلي الله عليه و آله</w:t>
      </w:r>
      <w:bookmarkEnd w:id="2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هَذَا عَلِيٌّ، أَنْصَرُكُمْ لِي، وَ أَحَقُّكُمْ بِي، وَ أَقْرَبُكُمْ إِلَيَّ، وَ أَعَزُّكُمْ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وَأَنَا 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نَزَلَتْ آيَةُ رِضًى إِلَّا فِيهِ وَمَا خَاطَبَ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بَدَأَ بِهِ، وَ لَا نَزَلَتْ آيَةُ مَدْحٍ فِي الْقُرْآنِ إِلَّا فِيهِ، وَ لَا شَهِدَ بِالْجَنَّةِ فِي</w:t>
      </w:r>
      <w:r>
        <w:rPr>
          <w:rFonts w:eastAsia="Amiri" w:cs="Amiri" w:ascii="Amiri" w:hAnsi="Amiri"/>
          <w:color w:val="111111"/>
          <w:sz w:val="28"/>
          <w:szCs w:val="28"/>
          <w:rtl w:val="true"/>
          <w:lang w:bidi="ar-SA"/>
        </w:rPr>
        <w:t>:</w:t>
      </w:r>
      <w:bookmarkStart w:id="225" w:name="pg2345_24875"/>
    </w:p>
    <w:p>
      <w:pPr>
        <w:pStyle w:val="BookText"/>
        <w:rPr/>
      </w:pPr>
      <w:bookmarkEnd w:id="2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Style w:val="FootnoteAnchor"/>
          <w:rtl w:val="true"/>
        </w:rPr>
        <w:footnoteReference w:id="212"/>
      </w:r>
      <w:r>
        <w:rPr>
          <w:rFonts w:ascii="Amiri" w:hAnsi="Amiri" w:eastAsia="Amiri" w:cs="Amiri"/>
          <w:color w:val="111111"/>
          <w:sz w:val="28"/>
          <w:sz w:val="28"/>
          <w:szCs w:val="28"/>
          <w:rtl w:val="true"/>
          <w:lang w:bidi="ar-SA"/>
        </w:rPr>
        <w:t>إِلَّا لَهُ، وَ لَا أَنْزَلَهَا فِي سِوَاهُ، وَ لَا مَدَحَ بِهَا غَيْرَهُ؛</w:t>
      </w:r>
    </w:p>
    <w:p>
      <w:pPr>
        <w:pStyle w:val="BookText"/>
        <w:rPr/>
      </w:pPr>
      <w:r>
        <w:rPr>
          <w:rFonts w:ascii="IRNazanin" w:hAnsi="IRNazanin" w:eastAsia="IRNazanin"/>
          <w:color w:val="111111"/>
          <w:sz w:val="28"/>
          <w:sz w:val="28"/>
          <w:szCs w:val="28"/>
          <w:rtl w:val="true"/>
          <w:lang w:bidi="fa-IR"/>
        </w:rPr>
        <w:t>اي مردم، اين علي، ياري كننده‌ترين، سزاوارترين، نزديك‌ترين و گران‌قدرترين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من، از او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رضايتي در قرآن نيست مگر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به اهل ايمان خطابي نموده، به او آغاز كرده، آية ستايشي نازل نگشته مگر دربارة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به بهشت نداده مگر براي او و آن را در حق غير او فرود نياورده و به وسيله آن، جز او را نستوده است</w:t>
      </w:r>
      <w:r>
        <w:rPr>
          <w:rFonts w:eastAsia="IRNazanin" w:cs="IRNazanin"/>
          <w:color w:val="111111"/>
          <w:sz w:val="28"/>
          <w:szCs w:val="28"/>
          <w:rtl w:val="true"/>
          <w:lang w:bidi="fa-IR"/>
        </w:rPr>
        <w:t>.</w:t>
      </w:r>
    </w:p>
    <w:p>
      <w:pPr>
        <w:pStyle w:val="Heading3"/>
        <w:numPr>
          <w:ilvl w:val="2"/>
          <w:numId w:val="1"/>
        </w:numPr>
        <w:rPr/>
      </w:pPr>
      <w:bookmarkStart w:id="226" w:name="__RefHeading___Toc2632828_3804643083"/>
      <w:bookmarkStart w:id="227" w:name="_Toc83"/>
      <w:bookmarkEnd w:id="226"/>
      <w:r>
        <w:rPr>
          <w:rtl w:val="true"/>
        </w:rPr>
        <w:t>بهترين پيامبر و بهترين اوصيا</w:t>
      </w:r>
      <w:bookmarkEnd w:id="227"/>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وَ هُوَ التَّقِيُّ النَّقِيُّ الْهَادِي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خَيْرُ نَبِيٍّ وَ وَصِيُّكُمْ خَيْرُ وَصِيٍّ وَ بَنُوهُ خَيْرُ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علي ياور دين خدا و حامي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پارسا، پاكيزه، هدايتگر و هدايت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برترين پيامبران، جانشينتان برترين جانشينان و فرزندانش بهترين اوصيايند</w:t>
      </w:r>
      <w:r>
        <w:rPr>
          <w:rFonts w:eastAsia="IRNazanin" w:cs="IRNazanin"/>
          <w:color w:val="111111"/>
          <w:sz w:val="28"/>
          <w:szCs w:val="28"/>
          <w:rtl w:val="true"/>
          <w:lang w:bidi="fa-IR"/>
        </w:rPr>
        <w:t>... .</w:t>
      </w:r>
    </w:p>
    <w:p>
      <w:pPr>
        <w:pStyle w:val="Heading3"/>
        <w:numPr>
          <w:ilvl w:val="2"/>
          <w:numId w:val="1"/>
        </w:numPr>
        <w:rPr/>
      </w:pPr>
      <w:bookmarkStart w:id="228" w:name="__RefHeading___Toc2632830_3804643083"/>
      <w:bookmarkStart w:id="229" w:name="_Toc84"/>
      <w:bookmarkEnd w:id="228"/>
      <w:r>
        <w:rPr>
          <w:rtl w:val="true"/>
        </w:rPr>
        <w:t>حضرت مهدي عجل الله عليه و آله آخرين جانشين پيامبر صلي الله عليه و آله</w:t>
      </w:r>
      <w:bookmarkEnd w:id="229"/>
    </w:p>
    <w:p>
      <w:pPr>
        <w:pStyle w:val="BookText"/>
        <w:rPr/>
      </w:pPr>
      <w:r>
        <w:rPr>
          <w:rFonts w:ascii="Amiri" w:hAnsi="Amiri" w:eastAsia="Amiri" w:cs="Amiri"/>
          <w:color w:val="111111"/>
          <w:sz w:val="28"/>
          <w:sz w:val="28"/>
          <w:szCs w:val="28"/>
          <w:rtl w:val="true"/>
          <w:lang w:bidi="ar-SA"/>
        </w:rPr>
        <w:t>أَلَا إِنَّ خَاتَمَ الْأَئِمَّةِ مِنَّا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قَاتِلُ كُلِّ قَبِيلَةٍ مِنْ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مُدْرِكٌ بِكُلِّ ثَارٍ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الْغَرَّافُ فِي بَحْرٍ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يَسِمُ كُلَّ ذِي فَضْلٍ بِفَضْلِهِ وَ كُلَّ ذِي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 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 وَ جَلَّ وَ الْمُنَبِّهُ بِأَمْرِ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قَدْ بُشِّرَ بِهِ مَنْ سَلَفَ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حُجَّةً، وَ لَا حُجَّةَ بَعْدَهُ، وَ لَا حَقَّ إِلَّا مَعَهُ، وَ لَا نُورَ إِلَّا عِنْدَهُ</w:t>
      </w:r>
      <w:r>
        <w:rPr>
          <w:rFonts w:eastAsia="Amiri" w:cs="Amiri" w:ascii="Amiri" w:hAnsi="Amiri"/>
          <w:color w:val="111111"/>
          <w:sz w:val="28"/>
          <w:szCs w:val="28"/>
          <w:rtl w:val="true"/>
          <w:lang w:bidi="ar-SA"/>
        </w:rPr>
        <w:t>.</w:t>
      </w:r>
      <w:bookmarkStart w:id="230" w:name="pg2345_24876"/>
    </w:p>
    <w:p>
      <w:pPr>
        <w:pStyle w:val="BookText"/>
        <w:rPr/>
      </w:pPr>
      <w:bookmarkEnd w:id="230"/>
      <w:r>
        <w:rPr>
          <w:rFonts w:ascii="Amiri" w:hAnsi="Amiri" w:eastAsia="Amiri" w:cs="Amiri"/>
          <w:color w:val="111111"/>
          <w:sz w:val="28"/>
          <w:sz w:val="28"/>
          <w:szCs w:val="28"/>
          <w:rtl w:val="true"/>
          <w:lang w:bidi="ar-SA"/>
        </w:rPr>
        <w:t>أَلَا إنَّهُ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وَلِيُّ اللَّهِ فِي أَرْضِهِ، وَ حَكَمُهُ فِي خَلْقِهِ، وَ أَمِينُهُ فِي سِرِّهِ وَ عَلَانِيَتِهِ؛</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آخرين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تمامي اديان چيره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انتقام گيرنده 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فتح كننده دژها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شرك، كفر، ظلم و بي‌عدالتي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منهدم كنندة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 كننده هر قوم و فرقة مشرك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خون خواه تمامي اولياي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ياور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درياي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صاحب فضلي را به فضلش و هر نادان را به ناداني‌اش مشخص و آگاه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برگزيده و منتخب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وارث و دارنده هر 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دهندة از پروردگارش و آگاهي‌بخش ايمان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كنندة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ظهور او به پيشينيان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او پايدار است و پس از او حجتي نخواهد بود، حق فقط با اوست، و جز نزد او نوري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بر او چيره و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ولي خدا در زمين، داورِ او در ميان مردم و امانت‌دار او در نهان و آشكار است</w:t>
      </w:r>
      <w:r>
        <w:rPr>
          <w:rFonts w:eastAsia="IRNazanin" w:cs="IRNazanin"/>
          <w:color w:val="111111"/>
          <w:sz w:val="28"/>
          <w:szCs w:val="28"/>
          <w:rtl w:val="true"/>
          <w:lang w:bidi="fa-IR"/>
        </w:rPr>
        <w:t>.</w:t>
      </w:r>
    </w:p>
    <w:p>
      <w:pPr>
        <w:pStyle w:val="Heading3"/>
        <w:numPr>
          <w:ilvl w:val="2"/>
          <w:numId w:val="1"/>
        </w:numPr>
        <w:rPr/>
      </w:pPr>
      <w:bookmarkStart w:id="231" w:name="__RefHeading___Toc2632832_3804643083"/>
      <w:bookmarkStart w:id="232" w:name="_Toc85"/>
      <w:bookmarkEnd w:id="231"/>
      <w:r>
        <w:rPr>
          <w:rtl w:val="true"/>
        </w:rPr>
        <w:t>دعوت پيامبر صلي الله عليه و آله به بيعت با علي عليه السلام</w:t>
      </w:r>
      <w:bookmarkEnd w:id="232"/>
    </w:p>
    <w:p>
      <w:pPr>
        <w:pStyle w:val="BookText"/>
        <w:rPr/>
      </w:pPr>
      <w:r>
        <w:rPr>
          <w:rFonts w:ascii="Amiri" w:hAnsi="Amiri" w:eastAsia="Amiri" w:cs="Amiri"/>
          <w:color w:val="111111"/>
          <w:sz w:val="28"/>
          <w:sz w:val="28"/>
          <w:szCs w:val="28"/>
          <w:rtl w:val="true"/>
          <w:lang w:bidi="ar-SA"/>
        </w:rPr>
        <w:t>مَعَاشِرَ النَّاسِ، قَدْ بَيَّنْتُ لَكُمْ وَ أَفْهَمْتُكُمْ، وَ 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عِنْدَ انْقِضَاءِ خُطْبَتِي أَدْعُوكُمْ إِلَى مُصَافَقَتِي عَلَى بَيْعَتِهِ وَ الْإِقْرَارِ بِهِ ثُمَّ مُصَافَقَتِهِ بَعْدِي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قَدْ بَايَعْتُ اللَّهَ، وَ عَلِيٌّ قَدْ بَايَعَنِي، وَ أَنَا آخِذُكُمْ بِالْبَيْعَةِ لَهُ عَنِ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233" w:name="pg2345_24877"/>
    </w:p>
    <w:p>
      <w:pPr>
        <w:pStyle w:val="BookText"/>
        <w:rPr/>
      </w:pPr>
      <w:bookmarkEnd w:id="233"/>
      <w:r>
        <w:rPr>
          <w:rFonts w:ascii="IRNazanin" w:hAnsi="IRNazanin" w:eastAsia="IRNazanin"/>
          <w:color w:val="111111"/>
          <w:sz w:val="28"/>
          <w:sz w:val="28"/>
          <w:szCs w:val="28"/>
          <w:rtl w:val="true"/>
          <w:lang w:bidi="fa-IR"/>
        </w:rPr>
        <w:t>هان مردم، من پيام خدا را برايتان آشكار كرده، تفهيم نمودم و اين علي عليه السلام است كه پس از من شما را آگاه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خطبه، شما را مي‌خوانم كه به عنوان بيعت با علي عليه السلام و اقرار به امامتش، با من و سپس با او دست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خداوند پيمان بسته‌ام، و علي عليه السلام با من بيعت كرده است، و اكنون من از سوي خداي عزوجل از شما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عهد و پيمان مي‌گيرم،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پيمان‌شكنى كند، تنها به زيان خود پيمان مى‌شكند</w:t>
      </w:r>
      <w:r>
        <w:rPr>
          <w:rFonts w:eastAsia="IRNazanin" w:cs="IRNazanin"/>
          <w:color w:val="111111"/>
          <w:sz w:val="28"/>
          <w:szCs w:val="28"/>
          <w:rtl w:val="true"/>
          <w:lang w:bidi="fa-IR"/>
        </w:rPr>
        <w:t>... »... .</w:t>
      </w:r>
    </w:p>
    <w:p>
      <w:pPr>
        <w:pStyle w:val="Heading3"/>
        <w:numPr>
          <w:ilvl w:val="2"/>
          <w:numId w:val="1"/>
        </w:numPr>
        <w:rPr/>
      </w:pPr>
      <w:bookmarkStart w:id="234" w:name="__RefHeading___Toc2632834_3804643083"/>
      <w:bookmarkStart w:id="235" w:name="_Toc86"/>
      <w:bookmarkEnd w:id="234"/>
      <w:r>
        <w:rPr>
          <w:rtl w:val="true"/>
        </w:rPr>
        <w:t>معرفي امامان در قرآن</w:t>
      </w:r>
      <w:bookmarkEnd w:id="235"/>
    </w:p>
    <w:p>
      <w:pPr>
        <w:pStyle w:val="BookText"/>
        <w:rPr/>
      </w:pPr>
      <w:r>
        <w:rPr>
          <w:rFonts w:ascii="Amiri" w:hAnsi="Amiri" w:eastAsia="Amiri" w:cs="Amiri"/>
          <w:color w:val="111111"/>
          <w:sz w:val="28"/>
          <w:sz w:val="28"/>
          <w:szCs w:val="28"/>
          <w:rtl w:val="true"/>
          <w:lang w:bidi="ar-SA"/>
        </w:rPr>
        <w:t xml:space="preserve">مَعَاشِرَ النَّاسِ، الْقُرْآنُ يُعَرِّفُكُمْ أَنَّ الْأَئِمَّةَ مِنْ بَعْدِهِ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عَرَّفْتُكُمْ أَنَّهُ مِنِّي وَ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اللَّهُ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214"/>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مردم، قرآن شما را آگاه مي‌كند كه امامان پس از علي عليه السلام ، فرزندان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 آگاهتان كردم كه او از من و من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 خود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فرماني پايدار در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نيز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 كه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گمراه نخواهيد شد</w:t>
      </w:r>
      <w:r>
        <w:rPr>
          <w:rFonts w:eastAsia="IRNazanin" w:cs="IRNazanin"/>
          <w:color w:val="111111"/>
          <w:sz w:val="28"/>
          <w:szCs w:val="28"/>
          <w:rtl w:val="true"/>
          <w:lang w:bidi="fa-IR"/>
        </w:rPr>
        <w:t>.</w:t>
      </w:r>
    </w:p>
    <w:p>
      <w:pPr>
        <w:pStyle w:val="Heading3"/>
        <w:numPr>
          <w:ilvl w:val="2"/>
          <w:numId w:val="1"/>
        </w:numPr>
        <w:rPr/>
      </w:pPr>
      <w:bookmarkStart w:id="236" w:name="__RefHeading___Toc2632836_3804643083"/>
      <w:bookmarkStart w:id="237" w:name="_Toc87"/>
      <w:bookmarkEnd w:id="236"/>
      <w:r>
        <w:rPr>
          <w:rtl w:val="true"/>
        </w:rPr>
        <w:t>سفارش به تقوا و ترس از قيامت</w:t>
      </w:r>
      <w:bookmarkEnd w:id="237"/>
    </w:p>
    <w:p>
      <w:pPr>
        <w:pStyle w:val="BookText"/>
        <w:rPr/>
      </w:pPr>
      <w:r>
        <w:rPr>
          <w:rFonts w:ascii="Amiri" w:hAnsi="Amiri" w:eastAsia="Amiri" w:cs="Amiri"/>
          <w:color w:val="111111"/>
          <w:sz w:val="28"/>
          <w:sz w:val="28"/>
          <w:szCs w:val="28"/>
          <w:rtl w:val="true"/>
          <w:lang w:bidi="ar-SA"/>
        </w:rPr>
        <w:t>مَعَاشِرَ النَّاسِ، التَّقْوَى، التَّقْوَى، احْذَرُوا السَّاعَةَ كَمَا قَالَ اللهُ عَزَّوَجَلَّ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زَلْزَلَةَ السَّاعَةِ شَيْ‌ءٌ عَظِيمٌ </w:t>
      </w:r>
      <w:r>
        <w:rPr>
          <w:rStyle w:val="FootnoteAnchor"/>
          <w:rtl w:val="true"/>
        </w:rPr>
        <w:footnoteReference w:id="215"/>
      </w:r>
      <w:r>
        <w:rPr>
          <w:rFonts w:ascii="Amiri" w:hAnsi="Amiri" w:eastAsia="Amiri" w:cs="Amiri"/>
          <w:color w:val="111111"/>
          <w:sz w:val="28"/>
          <w:sz w:val="28"/>
          <w:szCs w:val="28"/>
          <w:rtl w:val="true"/>
          <w:lang w:bidi="ar-SA"/>
        </w:rPr>
        <w:t>، اذْكُرُوا الْمَمَاتَ وَ الْحِسَابَ وَ الْمَوَازِينَ وَ الْمُحَاسَبَةَ بَيْنَ يَدَيْ رَبِّ الْعَالَمِينَ وَ الثَّوَابَ وَ الْعِقَابَ</w:t>
      </w:r>
      <w:r>
        <w:rPr>
          <w:rFonts w:eastAsia="Amiri" w:cs="Amiri" w:ascii="Amiri" w:hAnsi="Amiri"/>
          <w:color w:val="111111"/>
          <w:sz w:val="28"/>
          <w:szCs w:val="28"/>
          <w:rtl w:val="true"/>
          <w:lang w:bidi="ar-SA"/>
        </w:rPr>
        <w:t>.</w:t>
      </w:r>
      <w:bookmarkStart w:id="238" w:name="pg2345_24878"/>
    </w:p>
    <w:p>
      <w:pPr>
        <w:pStyle w:val="BookText"/>
        <w:rPr/>
      </w:pPr>
      <w:bookmarkEnd w:id="238"/>
      <w:r>
        <w:rPr>
          <w:rFonts w:ascii="Amiri" w:hAnsi="Amiri" w:eastAsia="Amiri" w:cs="Amiri"/>
          <w:color w:val="111111"/>
          <w:sz w:val="28"/>
          <w:sz w:val="28"/>
          <w:szCs w:val="28"/>
          <w:rtl w:val="true"/>
          <w:lang w:bidi="ar-SA"/>
        </w:rPr>
        <w:t>فَمَنْ جاءَ بِالْحَسَنَةِ أُثِيبَ عَلَيْهَا، وَ مَنْ جاءَ بِالسَّيِّئَةِ فَلَيْسَ لَهُ فِي الْجِنَانِ نَصِيبٌ؛</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روايت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معرفت امام و اطاعت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انكار امام بر حق، تفسير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پرهيزگاري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سختي رستاخيز برحذر باشيد؛ زيرا آن‌سان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زلزلة رستاخيز امرى هولناك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كنيد مرگ و قيامت را، به خاطر آوريد ترازوهاي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حساب‌رسي در برابر پروردگار جهانيان و پاداش و كيفر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كار نيكى بياورد پاداش گيرد، و هر كس كار بدى بياورد، هيچ بهره‌اي از بهشت نخواهد داشت</w:t>
      </w:r>
      <w:r>
        <w:rPr>
          <w:rFonts w:eastAsia="IRNazanin" w:cs="IRNazanin"/>
          <w:color w:val="111111"/>
          <w:sz w:val="28"/>
          <w:szCs w:val="28"/>
          <w:rtl w:val="true"/>
          <w:lang w:bidi="fa-IR"/>
        </w:rPr>
        <w:t>.</w:t>
      </w:r>
    </w:p>
    <w:p>
      <w:pPr>
        <w:pStyle w:val="Heading3"/>
        <w:numPr>
          <w:ilvl w:val="2"/>
          <w:numId w:val="1"/>
        </w:numPr>
        <w:rPr/>
      </w:pPr>
      <w:bookmarkStart w:id="239" w:name="__RefHeading___Toc2632838_3804643083"/>
      <w:bookmarkStart w:id="240" w:name="_Toc88"/>
      <w:bookmarkEnd w:id="239"/>
      <w:r>
        <w:rPr>
          <w:rtl w:val="true"/>
        </w:rPr>
        <w:t>امر الهي به اقرار زباني</w:t>
      </w:r>
      <w:bookmarkEnd w:id="240"/>
    </w:p>
    <w:p>
      <w:pPr>
        <w:pStyle w:val="BookText"/>
        <w:rPr/>
      </w:pPr>
      <w:r>
        <w:rPr>
          <w:rFonts w:ascii="Amiri" w:hAnsi="Amiri" w:eastAsia="Amiri" w:cs="Amiri"/>
          <w:color w:val="111111"/>
          <w:sz w:val="28"/>
          <w:sz w:val="28"/>
          <w:szCs w:val="28"/>
          <w:rtl w:val="true"/>
          <w:lang w:bidi="ar-SA"/>
        </w:rPr>
        <w:t>مَعَاشِرَ النَّاسِ، إِنَّكُمْ أَكْثَرُ مِنْ أَنْ تُصَافِقُونِي بِكَفٍّ وَاحِدَةٍ، وَ قَدْ أَمَرَنِيَ اللَّهُ عَزَّ وَ جَلَّ أَنْ آخُذَ مِنْ أَلْسِنَتِكُمُ الْإِقْرَارَ بِمَا عَقَدْتُ لِعَلِيٍّ مِنْ إِمْرَةِ الْمُؤْمِنِينَ وَ مَنْ جَاءَ بَعْدَهُ مِنَ الْأَئِمَّةِ مِنِّي وَ مِنْهُ، عَلَى مَا أَعْلَمْتُكُمْ أَنَّ ذُرِّيَّتِي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سَامِعُونَ مُطِيعُونَ رَاضُونَ مُنْقَادُونَ لِمَا بَلَّغْتَ عَنْ رَبِّنَا وَ رَبِّكَ فِي أَمْرِ عَلِيٍّ وَ أَمْرِ وُلْدِهِ مِنْ صُلْبِهِ مِنَ الْأَئِمَّةِ، نُبَايِعُكَ عَلَى ذَلِكَ بِقُلُوبِنَا وَ أَنْفُسِنَا وَ أَلْسِنَتِنَا وَ أَيْدِينَا، عَلَى ذَلِكَ نَحْيَا وَ نَمُوتُ وَ نُبْعَثُ وَ لَا نُغَيِّرُ وَ لَا نُبَدِّلُ وَ لَا نَشُكُّ وَ لَا نَرْتَابُ وَ لَا نَرْجِعُ عَنْ عَهْدٍ وَ لَا نَنْقُضُ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نُطِيعُ اللَّهَ وَ نُطِيعُكَ وَ عَلِيّاً أَمِيرَ الْمُؤْمِنِينَ وَ وُلْدَهُ الْأَئِمَّةَ الَّذِينَ ذَكَرْتَهُمْ مِنْ ذُرِّيَّتِكَ مِنْ صُلْبِهِ بَعْدَ الْحَسَنِ وَ الْحُسَيْنِ اللَّذَيْنِ قَدْ عَرَّفْتُكُمْ مَكَانَهُمَا مِنِّي وَ مَحَلَّهُمَا عِنْدِي وَ مَنْزِلَتَهُمَا مِنْ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أَدَّيْتُ ذَلِكَ إِلَيْكُمْ وَ إِنَّهُمَا سَيِّدَا شَبَابِ أَهْلِ الْجَنَّةِ وَ إِنَّهُمَا الْإِمَامَانِ بَعْدَ أَبِيهِمَا عَلِيٍّ، وَ أَنَا أَبُوهُمَا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اللَّهَ بِذَلِكَ وَ إِيَّاكَ وَ عَلِيّاً وَ الْحَسَنَ وَ الْحُسَيْنَ وَ الْأَئِمَّةَ الَّذِينَ ذَكَرْتَ عَهْداً وَ مِيثَاقاً مَأْخُوذاً لِأَمِيرِ الْمُؤْمِنِينَ مِنْ قُلُوبِنَا وَأَنْفُسِنَا وَأَلْسِنَتِنَا وَمُصَافَقَةِ أَيْدِينَا ـ مَنْ أَدْرَكَهُمَا بِيَدِهِ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بِهِمَا بِلِسَانِهِ ـ وَ لَا نَبْغِي بِذَلِكَ بَدَلًا وَ لَا نَرَى مِنْ أَنْفُسِنَا عَنْهُ حِوَلًا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شَهِيداً </w:t>
      </w:r>
      <w:r>
        <w:rPr>
          <w:rStyle w:val="FootnoteAnchor"/>
          <w:rtl w:val="true"/>
        </w:rPr>
        <w:footnoteReference w:id="217"/>
      </w:r>
      <w:r>
        <w:rPr>
          <w:rFonts w:ascii="Amiri" w:hAnsi="Amiri" w:eastAsia="Amiri" w:cs="Amiri"/>
          <w:color w:val="111111"/>
          <w:sz w:val="28"/>
          <w:sz w:val="28"/>
          <w:szCs w:val="28"/>
          <w:rtl w:val="true"/>
          <w:lang w:bidi="ar-SA"/>
        </w:rPr>
        <w:t>، وَ أَنْتَ عَلَيْنَا بِهِ شَهِيدٌ وَ كُلُّ مَنْ أَطَاعَ مِمَّنْ ظَهَرَ وَ اسْتَتَرَ وَ مَلَائِكَةُ اللَّهِ وَ جُنُودُهُ وَ عَبِيدُهُ، وَ اللَّهُ أَكْبَرُ مِنْ كُلِّ شَهِيدٍ؛</w:t>
      </w:r>
    </w:p>
    <w:p>
      <w:pPr>
        <w:pStyle w:val="BookText"/>
        <w:rPr/>
      </w:pPr>
      <w:r>
        <w:rPr>
          <w:rFonts w:ascii="IRNazanin" w:hAnsi="IRNazanin" w:eastAsia="IRNazanin"/>
          <w:color w:val="111111"/>
          <w:sz w:val="28"/>
          <w:sz w:val="28"/>
          <w:szCs w:val="28"/>
          <w:rtl w:val="true"/>
          <w:lang w:bidi="fa-IR"/>
        </w:rPr>
        <w:t>اي مردم، شمارتان بيش از آن است كه يك يك با من دست داده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خداي عزّوجلّ دستور فرموده كه از شما اقرار زباني گيرم نسبت به آنچه در مورد علي عليه السلام محكم و قطعي كردم، كه امامت و رهبري علي و امامان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باشد، و گفتم كه فرزندانم از نسل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سخنان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امامت بلافصل علي و امامان از نسل پيامبر صلي الله عليه و آله و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در برابر آن مطيعيم، به آن راضي هستيم و بر آن گردن مي‌نهيم؛ زيرا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علي و ديگر امامان 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رساندي، از سوي پروردگار ما و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جان، زبان و دستان‌مان، بر اين پيمان با تو بيعت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پيمان و بيعت زندگي مي‌كنيم، مي‌ميريم، برانگيخته مي‌شويم و هرگز در آن تغيير و تبديل روا نمي‌داريم، شك و انكار نمي‌كنيم، و هيـچ‌گاه از عهد خود بر نمي‌گرديم و پيمان نمي‌شكنيم</w:t>
      </w:r>
      <w:r>
        <w:rPr>
          <w:rFonts w:eastAsia="IRNazanin" w:cs="IRNazanin"/>
          <w:color w:val="111111"/>
          <w:sz w:val="28"/>
          <w:szCs w:val="28"/>
          <w:rtl w:val="true"/>
          <w:lang w:bidi="fa-IR"/>
        </w:rPr>
        <w:t>.</w:t>
      </w:r>
      <w:bookmarkStart w:id="241" w:name="pg2345_24880"/>
    </w:p>
    <w:p>
      <w:pPr>
        <w:pStyle w:val="BookText"/>
        <w:rPr/>
      </w:pPr>
      <w:bookmarkEnd w:id="241"/>
      <w:r>
        <w:rPr>
          <w:rFonts w:ascii="IRNazanin" w:hAnsi="IRNazanin" w:eastAsia="IRNazanin"/>
          <w:color w:val="111111"/>
          <w:sz w:val="28"/>
          <w:sz w:val="28"/>
          <w:szCs w:val="28"/>
          <w:rtl w:val="true"/>
          <w:lang w:bidi="fa-IR"/>
        </w:rPr>
        <w:t>از خدا، از تو،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فرمودي ايشان از فرزندان تو، از نسل اويند بعد از حسن و حسين، كه جايگاه و منزلت آن دو را نزد خود و پروردگام، به شما بيان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بي‌شك، من برايتان حقيقت را بيان كردم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آقاي جوانان اهل بهشت‌اند و آن دو، بعد از پدرشان علي، امام و رهبرند و من قبل از او پدر آن 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از خدا، از تو، از علي، از حسن و حسين و اماماني كه ياد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عهد و پيمانِي كه از دل و جان، و زبان‌مان گرفته شد براي اميرالمؤمين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دست‌هايمان بيعت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كساني كه بتوانند دست در دست آن دو نهند وگر نه، با زبان براي آن دو اقرار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و پيمان را با هيچ چيز عوض نمي‌كنيم و هيچ‌گاه از آن رخ بر نمي‌تابيم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آن گواه مي‌گيريم،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بودن خدا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نيز نسبت به آنچه گفتيم بر ما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مي‌كند، فرشتگان الهي، سربازان و بندگان او، همه بر ما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از هر گواهي برتر است</w:t>
      </w:r>
      <w:r>
        <w:rPr>
          <w:rFonts w:eastAsia="IRNazanin" w:cs="IRNazanin"/>
          <w:color w:val="111111"/>
          <w:sz w:val="28"/>
          <w:szCs w:val="28"/>
          <w:rtl w:val="true"/>
          <w:lang w:bidi="fa-IR"/>
        </w:rPr>
        <w:t>.</w:t>
      </w:r>
    </w:p>
    <w:p>
      <w:pPr>
        <w:pStyle w:val="Heading3"/>
        <w:numPr>
          <w:ilvl w:val="2"/>
          <w:numId w:val="1"/>
        </w:numPr>
        <w:rPr/>
      </w:pPr>
      <w:bookmarkStart w:id="242" w:name="__RefHeading___Toc2632840_3804643083"/>
      <w:bookmarkStart w:id="243" w:name="_Toc89"/>
      <w:bookmarkEnd w:id="242"/>
      <w:r>
        <w:rPr>
          <w:rtl w:val="true"/>
        </w:rPr>
        <w:t>تأكيد مجدد بر بيعت با علي عليه السلام و امامان از نسل ايشان</w:t>
      </w:r>
      <w:bookmarkEnd w:id="24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مَا تَقُولُونَ؟ فَإِنَّ اللَّهَ يَعْلَمُ كُلَّ صَوْتٍ وَ خَافِيَةَ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فَلِنَفْسِهِ وَ مَنْ ضَلَّ فَإِنَّما يَضِلُّ عَلَيْها </w:t>
      </w:r>
      <w:r>
        <w:rPr>
          <w:rStyle w:val="FootnoteAnchor"/>
          <w:rtl w:val="true"/>
        </w:rPr>
        <w:footnoteReference w:id="218"/>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فَاتَّقُوا اللَّهَ وَ بَايِعُوا عَلِيّاً أَمِيرَ الْمُؤْمِنِينَ وَ الْحَسَنَ وَ الْحُسَيْنَ وَ الْأَئِمَّةَ، كَلِمَةً طَيِّبَةً بَاقِيَةً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يُهْلِكُ اللَّهُ مَنْ غَدَرَ وَ يَرْحَمُ اللَّهُ مَنْ وَفَى،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نَكَثَ فَإِنَّما يَنْكُثُ عَلى نَفْسِهِ</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مَعَاشِرَ النَّاسِ، قُولُوا الَّذِي قُلْتُ لَكُمْ، وَ سَلِّمُوا عَلَى عَلِيٍّ بِإِمْرَةِ الْمُؤْمِنِينَ، وَ 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 أَطَعْنا غُفْرانَكَ رَبَّنا وَ إِلَيْكَ الْمَصِيرُ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لِهذا وَ ما كُنَّا لِنَهْتَدِيَ لَوْلا أَنْ هَدانَا اللهُ </w:t>
      </w:r>
      <w:r>
        <w:rPr>
          <w:rStyle w:val="FootnoteAnchor"/>
          <w:rtl w:val="true"/>
        </w:rPr>
        <w:footnoteReference w:id="223"/>
      </w:r>
      <w:r>
        <w:rPr>
          <w:rFonts w:ascii="IRNazanin" w:hAnsi="IRNazanin" w:eastAsia="IRNazanin"/>
          <w:color w:val="111111"/>
          <w:sz w:val="28"/>
          <w:sz w:val="28"/>
          <w:szCs w:val="28"/>
          <w:rtl w:val="true"/>
          <w:lang w:bidi="fa-IR"/>
        </w:rPr>
        <w:t>؛</w:t>
      </w:r>
      <w:r>
        <w:rPr>
          <w:rStyle w:val="FootnoteAnchor"/>
          <w:rtl w:val="true"/>
        </w:rPr>
        <w:footnoteReference w:id="2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مردم، اكنون چه مي‌گوييد؟ چون خداوند هر صدايي را مي شنود و به اسرار دل‌ها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هدايت شود، به سود خود اوست، و هر كس بيراهه رود، تنها به زيان خودش گمراه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بيعت كند، قطعاً با خداوند پيمان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بالاى دست‌هاى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 پس تقواي الهي 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فرمان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من و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كلمة طيبة پايدارند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مكّاران را تباه مي‌كند و به اهل وفا مهر مي‌ورزد،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پيمان‌شكنى كند، تنها به زيان خود پيمان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 بگوييد هر آنچه به شما گفتم، و به علي عليه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و گردن نهاديم،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خدايى را كه ما را 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 و اگر خدا ما را رهبرى نمى‌كرد ما خود هدايت نمى‌يافتيم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صَدَقَ الله و صَدَقَ رسول الله صلي الله عليه و آله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4" w:name="pg2345_24884"/>
    </w:p>
    <w:p>
      <w:pPr>
        <w:pStyle w:val="Heading2"/>
        <w:numPr>
          <w:ilvl w:val="1"/>
          <w:numId w:val="1"/>
        </w:numPr>
        <w:rPr/>
      </w:pPr>
      <w:bookmarkStart w:id="245" w:name="__RefHeading___Toc2632842_3804643083"/>
      <w:bookmarkStart w:id="246" w:name="_Toc90"/>
      <w:bookmarkEnd w:id="244"/>
      <w:bookmarkEnd w:id="245"/>
      <w:r>
        <w:rPr>
          <w:rtl w:val="true"/>
        </w:rPr>
        <w:t>كتابنامه</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نزول القرآن؛ على بن احمد واحدى،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بسيونى زغلول، دار الكتب العلميه،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عز الدين ابن الأثير، دار الفكر،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كافي؛ محمدبن يعقوب كليني،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دار الكتب الإسلامية،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الصحيحين؛ شيخ محمد صادق نجمي،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يحيى كمالي بحراني، مؤسسة المعارف الإسلامية،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اطيب‌البيان في تفسيرالقرآن؛ سيدعبدالحسين طيب، انتشارات اسلام،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الوري بأعلام الهدي؛ ابوعلي فضل بن حسن 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لإحياء التراث،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الأعمال؛ سيد 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قيومي اصفهاني، مكتب الإعلام الإسلامي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احمد بن علي طبرسي،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خرسان، دار النعمان، نجف اشرف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 ابن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الجيل،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 ابن حجرعسقلاني،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وعلى محمد معوض، دار الكتب العلميه،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شيخ صدوق،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البعثه،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الصادق عليه السلام ؛ عبد الحليم الجندي،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توفيق عويضة، المجلس الأعلى للشئون الإسلاميه، قاهره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 ابن قتيبة دينوري،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مؤسسة الحلبي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 فى التفسير؛ ابوحيان محمد بن يوسف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جميل صدقي، دارالفكر،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ابن 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محمد بن إسماعيل بخاري، المكتبة الإسلامية، ديار بكر، تركيه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آداب حملة القرآن؛ النووي،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الحجار، دار ابن حزم للطباعة والنشر والتوزيع،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سيد ابن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مؤسسة دار الكتاب،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والإشراف؛ مسعودي، دار صعب،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الرباني في الرد على ابن تيمية الحراني؛ جماعة من العلماء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جلال الدين سيوطي، دار الفكر،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لأحكام‌القرآن؛ محمدبن احمد قرطبى، انتشارات ناصرخسرو، تهران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المضية في طبقات الحنفية؛ عبد القادر القرشي، مير محمد كتب خانه، كراچي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الدرالمنثور؛ جلال الدين سيوطي، كتابخانه آيت الله مرعشي نجفي،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أحمد بن حسين بيهقي،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احمد بن شعيب 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عبد الغفار سليمان البنداري و سيد حسن كسروي، دار الكتب،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علي بن إبراهيم حلبي، دار المعرفه،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ابن 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دار المعرفه، بيروت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ابن هشام،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مكتبة محمد علي صبيح وأولاده، قاهره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 على متن المقنع؛ عبد الرحمن بن قدامه، دار الكتاب العربي للنشر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على بن يونس بياضى 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بهبودي، المكتبة المرتضوية لإحياء الآثار الجعفرية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ابن حجر 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 كامل محمد الخراط، مؤسسة الرساله،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محمد بن 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بيروت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 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مكتبة الجاحظ،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القوية؛ رضى الدين على بن يوسف حلى،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رجائي، كتابخانه آيت الله مرعشى،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ابن البطريق، موسسه نشر اسلامي، جامعه مدرسين،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علامه امينى، مركز الغدير،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 ابن‌صباغ مالكي،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دار الحديث،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عز الدين ابن الأثير، دار صادر،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عن حقائق غوامض التنزيل؛ محمود زمخشرى، دار الكتاب العربي،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ابو اسحاق احمدبن ابراهيم ثعلبي،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بن عاشور، دار احياء التراث،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محمد بن احمد سرخسي، دار المعرفه،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شرح المهذب؛ محيى الدين نووي،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علي بن احمد بن حزم 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علي الصحيحين؛ حاكم نيشابوري،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سليمان بن احمد طبراني،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حمدي،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عبد الله بن قدامه، دار الكتاب العربي، بيروت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 شهرستانى،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بدران، الشريف الرضي، 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احمدبن محمد خوارزمي،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محمودي، مؤسسة نشر اسلامي، جامعه مدرسين،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ايجي،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عميره، دار الجيل،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محمودي، مؤسسة اعلمي، بيروت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علامه محمدباقر مجلسي، مؤسسة الوفاء،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 عبد الرحمن بن محمد بن محمد ابن خلدون،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شحادة، دار الفكر،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شمس الدين 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التدمري، دار الكتاب العربي،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مختلف الحديث؛ ابن قتيبة دينوري،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اشراق،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 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الدمرداش، مكتبة نزار مصطفى الباز،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محمد بن جرير 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اعلمي،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خطيب 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العلميه،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 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يعقوبي؛ احمد بن ابي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شمس الدين ذهبي، دار الكتب العلميه،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سبط ابن جوزى، منشورات الشريف الرضي،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تغليق التعليق على صحيح البخاري؛ ابن حجرعسقلاني،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عبدالرحمن موسى‌القزقي، المكتب الإسلامي، دار عمار، أردن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 ابن كثير 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شمس الدين، دارالكتب العلميه، منشورات محمدعلى بيضون،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منصور بن محمد سمعاني،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 غنيم بن عباس بن غنيم، دار الوطن، رياض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برهان؛ سيدهاشم بحراني، بنياد بعثت، تهران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البيان؛ اسماعيل حقى بروسوى،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كبير مفاتيح الغيب؛ فخر الدين رازي، دار احياء التراث،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نور؛ محسن قرائتى، مركز فرهنگى درس‌هايى از قرآن،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نورالثقلين؛ عبدعلي بن جمعه عروسي حويزي،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رسولي محلاتي، انتشارات اسماعيليان،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في أسماء الرجال؛ جمال الدين 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بشار عواد معروف، مؤسسة الرساله،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في أحاديث الرسول؛ مجد الدين ابن أثيرجزري،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الأرنؤوط و بشير عيون، مكتبة 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البيان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البيان؛ محمد بن جرير طبري، دار المعرفه،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عليه السلام ؛ احمد ابن شعيب 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اميني، مكتبة نينوى الحديثه،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الشبه عن الرسول صلي الله عليه و آله ؛ الحصني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دار إحياء الكتاب العربي، قاهره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في مناقب ذوى القربى؛ محب الدين أحمد بن عبد الله الطبري، مكتبة القدسي لصاحبها حسام الدين القدسي، قاهره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الكلام وأهله؛ عبد الله بن محمد انصاري هروي،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عبد العزيز الشبل، مكتبة العلوم و الحكم، مدينة منوره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فتّال نيشابوري،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خرسان، منشورات شريف 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سيدمحمود آلوسي؛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عبدالباري عطيه، دارالكتب العلميه،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 وكشف ما في الدارين؛ أبو حامدغزالي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ماجه؛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عبد الله بن بهرام دارمي، مطبعة الاعتدال، دمشق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ترمذي؛ محمدبن عيسي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دارالفكر،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شمس الدين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 حسين الأسد، مؤسسة الرساله،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 ابن ابي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احياء الكتب، بيروت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 تقى الدين سبكى،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حسيني جلالي،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حاكم حسكاني،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محمودي، انتشارات وزارت ارشاد اسلامي، تهران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المضيرة أبوهريرة؛ محمود أبو رية، مؤسسة اعلمي،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محمد بن حبان،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الرساله،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بخاري؛ محمد بن اسماعيل بخاري، دارالفكر،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مسلم بن حجاج نيشابوري،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بأصبهان؛ عبد الله 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الحق حسين البلوشي، مؤسسة الرساله،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 صادق بحرالعلوم، مكتبة حيدريه، نجف اشرف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شرح صحيح البخاري؛ محمود بن أحمد العينى،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 عليه السلام ؛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اعلمي، مؤسسة اعلمي،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 ابن حجر عسقلاني، دار 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أحمد 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عباس وصي الله، مؤسسة الرساله،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رحاب اهل البيت عليهم السلام ؛ گوناگون، مجمع جهاني اهل بيت عليهم السلام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 زين الدين محمد المناوي،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دار الكتب العلميه،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عمرو بن أبي عاصم،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الباني، المكتب الإسلامي،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الاستار عن وجه الغائب عن الابصار؛ علامه محدث نوري، مكتبة نينوا، تهران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 حاجي خليفه،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 في طريق خبر غدير خم؛ سيد هاشم بحرانى، موسسة احياء تراث سيد هاشم 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متقي 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بكري حياني، مؤسسة الرساله،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ابن‌حجر 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النظامية، مؤسسة اعلمي، بيروت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 منبع الفوائد؛ نور الدين هيثمي،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مستدركات علم رجال الحديث؛ شيخ علي نمازي شاهرودي، تهران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أبويعلى احمدبن علي موصلي،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دار المأمون للتراث،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سيد أبوالقاسم خوئي، مركز نشر الثقافة الإسلامية،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 ؛ أبومخنف ازدي،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غفاري، 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فتح الباري؛ احمدبن حجر عسقلاني، دار إحياء التراث العربي،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أميرالمؤمنين الإمام علي بن أبي‌طالب عليه السلام ؛ علي‌بن محمدبن مغازلى شافعى، دار الأضواء،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 جعفر سبحانى، مؤسسه امام صادق عليه 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في نقد الرجال؛ شمس الدين 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المعرفه، بيروت،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جمال الدين زرندي حنفي،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 شيخ حر 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 البيت،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لذوي القربى؛ سليمان بن ابراهيم قندوزي،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دار الأسوه،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سيد 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مؤسسه دارالكتاب،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سورة مباركة عصر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الواحد، شمارة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من فضائل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صحيح مسلم يك جلدي، 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علامه محدث نوري، ايشان در اين كتاب، چهل نفر از علماي اهل سنّت را كه در مسئلة ولادت حضرت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شيعه هم عقيده‌اند، نام مي‌برد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مقدمه يادآوري شد كه در منابع اهل سنت از قول عايشه همسر پيامبر اكرم صلي الله عليه و آله نقل شده كه علي عليه السلام آگاه‌ترين مردم به سنت پيامبر صلي الله عليه و آله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الواحد، حديث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ان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تكتبوا عني شيئا الا القرآن فمن كتب عني شيئا غير القرآن فليمحه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 كتابة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الزجر عن كتبة المرء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نيز نقل كرده‌اند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صلي الله عليه و آله نهى ان نكتب شيئا من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زيد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أبي‌هريرة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قعودا نكتب ما نسمع من النبي صلي الله عليه و آله فخرج علينا فقال ما هذا تكتبون؟ فقلنا ما نسمع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أكتاب مع كتاب الله؟ فقلنا ما نسمع،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اكتبوا كتاب الله امحضوا كتاب الله، أكتاب غير كتاب الله امحضوا كتاب الله أو خلصوه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فجمعنا ما كتبنا في صعيد واحد ثم أحرقناه بالنار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ابي سعيد الخدري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أنّ الحق معه و أنّه مع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معلي بن‌عبدالرحمن الواسطي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امر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إتمام التكبير في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صحيح بخاري يك جلدي،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بن جرير المعولي عن مُطرِّف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الحسين يوم الجمعة يوم عاشوراء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احدي و 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اسماء من قتل من بني‌هاشم مع‌الحسين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مقتله، مأخوذة من كلام ائمة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شمر بن ذي الجوشن بكتاب عبيدالله بن زياد</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تارك فيكم الثقلين كتاب الله و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عبدالله الرازي عن عبدالرحمن بن ابي ليلي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تارك فيكم الثقلين كتاب الله و أهل بيتي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تارك فيكم الثقلين كتاب الله و أهل بيتي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بعض ازواج النبي صلي الله عليه و آله حديث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ابي يعلي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37629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لاتُصَلُّوا عَليَّ الصَّلاةَ البَتراء،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الصَّلاةُ البَتراء يَا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وتَسْكُتون، بَل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وَعلى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 الدين سبكي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الشبه عن الرسول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حصني دمشقي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همة اهل سنّت قائل به بطلان نماز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في وجوب الصلاة على آله وجهان، وقال بعض أصحابنا تجب الصلاة ـ على ما في خبر كعب ـ لأنه أمر به، والامر يقتضي الوجوب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ابن قدامه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الصلاة علي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حديث معاوية ابي‌سفيان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الجماعة و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حديث شريح بن‌عبيد عن معاوية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فرق امر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كتاب الإمامة، حديث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اهل البغي</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لاطاعة في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ابي‌يعلي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نويسنده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عبدالقادر 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را از صحيح مسلم نقل مي‌كند لكن در چاپ‌هاي فعلي صحيح مسلم عبارت حديث به اين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ولم يعرف امام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طبقات الحنفيّة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تفتازاني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الفصل‌الرابع في الامامة، البحث الاول نصب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 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روح‌البيان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نمل، آية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ممتحنه، آيات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صحيح مسلم يك جلدي،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جابر بن‌سمرة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النفقات، باب وجوب النفقة علي الاهل والعيال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صحيح بخاري يك جلدي، ص</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في بيان كيفيتهما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المحدثين باصبهان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زيد المروزي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نائما بين الركن و المقام، فرأيت النبي صلي الله عليه و آله في المنام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زيد إلى متى تدرس كتاب الشافعي ولاتدرس كتابي؟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رسول‌الله وما كتابك؟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محمدبن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فتح الباري،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فضائل 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تغليق التعليق، 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ذم الكلام و اهله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الفربري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صلي الله عليه و آله في النوم،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محمد بن إسماعيل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أقرئه منى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فتح الباري،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فضائل 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تغليق التعليق، 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صنفت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عشرة سنة، خرجته من ستمائة ألف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وضعت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إلا اغتسلت قبل ذلك وصليت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احاديث الموضوعة في ذم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ابوهريرة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أبوهريرة يضع أحاديث عَلَى علىّ عليه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علماي اهل سنت، مدت مصاحبت او با پيامبر اكرم صلي الله عليه و آله را فقط يك سال و چند ماه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الصحابة تحديثا عن النبي و أوسعهم رواية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حين أنه لم يصاحب النبي على التحقيق إلا عاما واحدا و بضعة أشهر، كما حققناه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بين الصحابة لا شأن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كثير منها من مشكلات و ترهات و أساطير تحار فيها عقول المفكرين من المؤمنين و غير المؤمنين، و شبهات وخرافات، تتخذ مطاعن على الدين، و أسانيد يتكأ عليها في إثبات الإسرائيليات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المضيرة ابوهريرة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 ريه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ذكر أبو محمد بن‌حزم، أن مسند بقى‌بن‌مخلد قد احتوى من حديث أبي‌هريرة على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روى البخاري منها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جعل الصحابة ينكرون عليه و يكذبون بعض رواياته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المضيرة ابوهريرة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بجاست سخنِ يكي از علماي اهل سنت را در شرح حال ابوهريره، نقل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أمر رجال الحديث لعجيب، فإنهم يتناقضون حتى في تطبيق قواعدهم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هم يجعلون روايات أبي‌هريرة وغيره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لم يسمعوها 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 المرفوع، و يأخذون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بذلك ليزنون بميزانين و يكيلون بكيلين، و لايسألون عما يفعلون، وكأنّ هذا الامر قد جاءهم فيه نص قاطع من الله أو من رسوله، فهم يخشون أن يخالفوا هذا الامر القطعي أو يخرجوا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أننا إذا سلمنا جدلا لمن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الصحابة كلهم عدول، فإن أباهريرة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قلنا بما حمل تاريخه و ما نال من اتهام رواياته على مدّ الزمن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ولا ريب أن تشمله هذه العدالة المطلقة، ولا أن يتفيأ ظلالها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أعجب من هذا و أغرب،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جعلوا التدليس و الارسال من أسباب الجرح و التعديل و كان عليهم بذلك أن يجرحوا أبا هريرة من هاتين الناحيتين لأنه كان يدلس و يرسل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تركوه يروى كما يريد، و يتحدث بما يشاء، من غير أن يشك في روايته أحد، أو يجرحه إنسان لأنه صحابي جليل</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النبي صلي الله عليه و آله فنظر إلى القمر ليلة، يعنى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سترون ربكم كما ترون هذا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نيز بخاري در همين باب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صلي الله عليه و آله انكم سترون ربكم عيانا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صلاتي الصبح و العصر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آدم على 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 باب بدء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النبي صلي الله عليه و آله يوما بين ظَهرَيِ الناس المسيح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ليس باعور، الا ان المسيح الدجال أعور العين اليمنى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في الكتاب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المسيح بن‌مريم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عقيدة أهل السنة والجماعة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ونؤمن بأن لله تعالي عينين اثنتين حقيقيّتين لقوله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وَاصْنَعِ الْفُلْكَ بِأَعْيُنِنَا وَوَحْيِنَا وَلاَ تُخَاطِبْنِي فِي الَّذِينَ ظَلَمُواْ إِنَّهُم مُّغْرَقُونَ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 از پيامبر صلي الله عليه و آله نقل مي‌كند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 في النار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مزيد؟ حتى يضع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النار يدخلها الجبارون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فيأتيهم الجبار في صورة غير صورته التي رأوه فيها أول مرة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ربنا؟ فلا يكلّمه الا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بينكم وبينه آية تعرفونه؟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فيكشف عن ساقه، فيسجد له كل 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صلي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الخلق فلما فرغ منه قامت الرحم فأخذت بحقو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از رسول‌خدا صلي الله عليه و آله نقل مي‌كند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ربنا تبارك وتعالى كل ليلة إلى سماء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التهجد باليل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عقيدة أهل السنة والجماعة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صالح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نؤمن بما اخبر به عنه رسوله صلي الله عليه و آله ينزل كل ليلة إلي السماء الدنيا حين يبقي ثلث الليل الأخير،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يدعوني فاستجيب له؟ من سيأتي فاعطيه؟ من يستغفرني فاغفر له؟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يضحك الله منه فإذا ضحك منه قال له ادخل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طريق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 ابي‌هريره نقل مي‌كنند كه پيامبر اكرم صلي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 الله إلى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أحدهما الآخر، يدخلان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النفر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قتل كافرا</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صلي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يكذب إبراهيم عليه السلام الا ثلاث كذبات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باب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 الله ابراهيم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اتخاذ السراري و من اعتق جاريته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ابراهيم الخليل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 ملك الموت إلى موسى عليه السلام فلما جاءه صكه، ففقأ عينه فرجع إلى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أرسلتني إلى عبد لايريد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الله إليه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وفاة موسي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أين أبى؟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قفى دعاه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وأباك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انذر عشيرتك الاقربين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حبش يزفنون في يوم عيد في المسجد فدعاني النبي صلي الله عليه و آله فوضعت رأسي على منكبه فجعلت انظر إلى لعبهم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الرخصة في 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نووي در شرح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يزفنون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الياء واسكان الزاي وكسر الفاء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نيز بخاري از عايشه نقل مي‌كند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رأيت رسول الله صلي الله عليه و آله يوما على باب حجرتي والحبشة يلعبون في المسجد ورسول الله صلي الله عليه و آله يسترني بردائه انظر إلى لعبهم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اصحاب الحراب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اذا فاته 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قصة 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نظر المرأة الي الحبش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از كتب اهل سنّت نويسندة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تشيع و رافضي‌گري متّهم شده است؛ نگاه كنيد به، لسان الميزان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نظر مي‌رسد دليل اصلي زدن اين اتّهام به 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مذهبش شافعي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احاديثي است كه به خاطر عدم تعصّبش در فضيلت علي عليه السلام در كتاب مستدرك خويش آورده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اسباب نزول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جرزي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اهل‌البيت عليهم السلام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اسباب‌النزول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 العشرون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نهج‌البلاغه ابن‌ابي‌الحديد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علي بن‌ابي‌طالب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علي بن‌ابي‌طالب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سمعاني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استجابة دعاء سعد في حق راكب سبّ 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شمارة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فخر رازي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ابن‌ابي‌الحديد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الواحد، شمارة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الثلاثون في تفسير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كفي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آخر سورة رعد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اطيب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مجمع‌الزوائد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أو الحق مع عَلِيٌّ حيث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همان مدرك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لا يفترقان حتى يردا على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عَلَى الحق، من اتبعه اتبع الحق، ومن تركه ترك الحق، عهد معهود قبل يومه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برخي منابع، در ادامة روايات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يدور حيثما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ابن‌حجر عسقلاني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ليلى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النبي صلي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فتنة بعدى فالزموا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الفاروق بين الحق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من اسمه اسباط 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دخل عمار فسلم على النبي صلي الله عليه و آله فرد ورحب 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ستكون بعدي في أمتي هنات حتى يختلف السيف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سلك الناس كلهم واديا وسلك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واديا، فاسلك وادي علي وخلّ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إن عليا لا يردّك عن هدى ولا يدخلك على 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الباب الثالث و الاربعون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يحيى حياتي ويموت موتتي ويسكن جنة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فليتول علي بن‌أبي‌طالب رضي الله عنه فإنه لن يخرجكم من هدي ولن‌يدخلكم في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زياد بن مُطرِّف عن زيد بن أرقم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امر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تاريخ 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صحيح 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غزوه تبوك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شماره‌هاي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شماره‌هاي </w:t>
      </w:r>
      <w:r>
        <w:rPr>
          <w:rFonts w:eastAsia="IRNazanin" w:cs="IRNazanin"/>
          <w:b w:val="false"/>
          <w:bCs w:val="false"/>
          <w:i w:val="false"/>
          <w:iCs w:val="false"/>
          <w:color w:val="333333"/>
          <w:sz w:val="20"/>
          <w:szCs w:val="20"/>
        </w:rPr>
        <w:t>32881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شماره‌هاي </w:t>
      </w:r>
      <w:r>
        <w:rPr>
          <w:rFonts w:eastAsia="IRNazanin" w:cs="IRNazanin"/>
          <w:b w:val="false"/>
          <w:bCs w:val="false"/>
          <w:i w:val="false"/>
          <w:iCs w:val="false"/>
          <w:color w:val="333333"/>
          <w:sz w:val="20"/>
          <w:szCs w:val="20"/>
        </w:rPr>
        <w:t>36345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ديگري كه از ذكر آنها خودداري مي‌شود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فضائل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صحيح مسلم يك جلدي، ص</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كتاب الرقاق، باب الحوض، حديث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يصرفون، فيُحَلّئون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صحيح بخاري يك جلدي، ص</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رسول الله صلي الله عليه و آله كل من صحبه شهرا أو يوما أو ساعة أو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إسماعيل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صحب رسول الله صلي الله عليه و آله أو رآه من المسلمين فهو من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قائم إذا زمرة، حتى إذا عرفتهم خرج رجل من بيني وبينهم،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شأنهم؟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ارتدوا بعدك على أدبارهم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إذا زمرة، حتى إذا عرفتهم خرج رجل من بيني وبينهم،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قلت 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ارتدوا بعدك على أدبارهم القهقرى، فلا أراه يخلص منهم إلا مثل همل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عسقلاني در شرحش بر صحيح بخاري در 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يرعى ولا 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انه لا يرده منهم الا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الشروط، باب الشروط في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النبي، حديث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يبايعونك تحت الشجرة، حديث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العهد بين الرسول و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باب صلح الحديبية، حديث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صلح الحديبية و حيرة عمر بن‌الخطاب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فسخ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براء بن عازب ؛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فسخ الحج الي العمرة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كتابة‌العلم،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كتاب‌المرضي و الطب، باب قول‌المريض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حديث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بقضاء النذر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ابن 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العالمين، 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ترتيب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اضواء علي السنة المحمدية، ابورية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حاكم نيشابوري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ذكر سلمان الفارسي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بَعَثَ فِي الْأُمِّيِّينَ رَسُولًا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اوست آن كس كه در ميان بى‌سوادان رسولي برانگيخت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الأَعْرَابُ أَشَدُّ كُفْرًا وَنِفَاقًا وَأَجْدَرُ أَلاَّ يَعْلَمُواْ حُدُودَ مَا أَنزَلَ اللّهُ عَلَى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باديه‌نشينان عرب، كفر و نفاقشان شديدتر است و به ناآگاهى از حدود و احكامى كه خدا بر پيامبرش نازل كرده، سزاوارترند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 باب ما جاء في الاصلاح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فشتما فغضب لكل واحد منهما أصحابه فكان بينهما ضرب بالجريد والنعال والأيدي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باب خوف المؤمن من أن يحبط عمله وهو لا يشعر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أنهى عنهما وأضرب عليهما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المحلي، 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ابن قدامه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الرزاق و مسلم و أبو داود و النسائي و الحاكم و البيهقي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الطلاق على عهد رسول الله صلي الله عليه و آله و أبى بكر و سنتين من خلافة عمر، طلاق الثلاث واحدة،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الناس قد استعجلوا في أمر كانت لهم فيه أناة فلو أمضيناه عليهم، فأمضاه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 قرطبي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روح‌المعاني، آلوسي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سورة الطلاق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بايعتم عثمان وتركتم عليًّا؟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ذنبي؟ قد بدأت بعلي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أبايعك على كتاب الله وسنة رسوله وسيرة أبي بكر وعمر؟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استطعت، ثم عرضت ذلك على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السياسة، دينوري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محمد بن الحسين بن بابويه القمي 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البيت لا يختلفون ولكن يفتون الشيعة بمُرّ الحق ، وربما أفتوهم بالتقية، فما يختلف من قولهم فهو للتقية، والتقية رحمة للشيعة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چهارم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علي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النبي في كتاب الله و عترة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ده‌ها منبع ديگر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النبي في كتاب الله و عترة رسوله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الثامنة، و الشبهة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فضائله، الحديث الرابع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اول از شبهة يازدهم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السمعية، نص هفتم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عليه السلام ، ابن 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شماره‌هاي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شماره‌هاي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و 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أتعلمون اني اولي بالمؤمنين من انفسهم؟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التاريخ الكبير، 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اولي بالمؤمنين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ألست اولي بالمؤمنين من انفسهم ثلاث مرات،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موسي بن 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علي، ابن مغازلي</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در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در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اثير در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حسكاني در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سوم سورة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خطيب بغدادي در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موسي بن ايوب</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شماره‌هاي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صباغ مالكي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اول سورة معارج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كتابة‌العلم،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كتاب‌المرضي والطب، باب قول‌المريض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 حديث</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بقضاء 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مسنداحمد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سـّرالعالمين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ترتيب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اضواء علي السنة المحمدية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ده‌ها كتاب ديگر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جهزوا 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من تخلف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ملل و نحل 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شماره‌هاي </w:t>
      </w:r>
      <w:r>
        <w:rPr>
          <w:rFonts w:eastAsia="IRNazanin" w:cs="IRNazanin"/>
          <w:b w:val="false"/>
          <w:bCs w:val="false"/>
          <w:i w:val="false"/>
          <w:iCs w:val="false"/>
          <w:color w:val="333333"/>
          <w:sz w:val="20"/>
          <w:szCs w:val="20"/>
        </w:rPr>
        <w:t>30264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اسامة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حديث شماره هشت، همين كتاب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يتعوذ بالله من معضلة ليس لها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29509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فلانا بطرق السماء أعلم منى بطرق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ابي‌الحديد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فضائل‌علي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فلقد تتلمذ أبوحنيفة ومالك للإمام الصادق، وتأثّرا كثيراً به، سواء في الفقه أو في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ومالك شيخ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والشافعي يدلي إلى أبناء النبي صلي الله عليه و آله بأسباب من العلم والدم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تتلمذ له أحمد بن‌حنبل سنوات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فهؤلاء أئمة أهل السنة الأربعة، تلاميذ مباشرون أو غير مباشرين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عبد الحليم الجندي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سبحاني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مالك بن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متجاوز از ده مورد از امام صادق عليه السلام نقل حديث مي‌كند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عبد الحليم الجندي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موسوعة طبقات الفقهاء، 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ترجمه و بيان شرح حال هر يك از فقهاي اربعه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مالك، شافعي و احمد بن‌حنبل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مزي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ذهبي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 في علم الفقه وما يتبعه من الفرائض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حديث چهارم، نكته چهارم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 صلي الله عليه و آله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يقضي به القاضي و يفتي به المفتي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ديگر اين خطبه در آخر اين بخش خواهد آمد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فراز از سخن پيامبر صلي الله عليه و آله اشاره دارد به تفسير آيات شريفه 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خَيرٌْ مِّنهَْا وَ هُم مِّن فَزَعٍ يَوْمَئذٍ ءَامِنُونَ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جَاءَ بِالسَّيِّئَةِ فَكُبَّتْ وُجُوهُهُمْ فىِ النَّارِ هَلْ تجُْزَوْنَ إِلَّا مَا كُنتُمْ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حاكم حسكاني در ذيل اين آيات ضمن حديثي نقل مي‌كند كه اميرالمؤمنين علي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حبنا أهل‌البيت والسيئة بغضنا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قَالَ إِبْرَاهِيمُ لِأَبِيهِ وَ قَوْمِهِ إِنَّنىِ بَرَاءٌ مِّمَّا تَعْبُدُونَ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الَّذِى فَطَرَنىِ فَإِنَّهُ سَيهَْدِينِ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كلَِمَةَ بَاقِيَةً فىِ عَقِبِهِ لَعَلَّهُمْ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تفسير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ذيل آيه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محمد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فأخبرني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كَلِمَةً باقِيَةً فِي عَقِبِهِ؟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الإمامة، جعلها الله في عقب الحسين إلى يوم القيامة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لازم به ذكر است كه اين خطبه را منابع متعددي به طور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 روضة الواعظين ابن فتال نيشابوري، اليقين ابن طاووس، العدد القوية علي بن يوسف حلي، كشف المهم سيد هاشم بحراني، بحارالانوار علامه مجلسي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غير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الاقبال، هر دو از ابن طاووس، الصراط المستقيم علي بن يونس عاملي بياضي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سه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باقر عليه السلام ، زيد بن ارقم و حذيفة بن 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40418</Words>
  <Characters>158093</Characters>
  <CharactersWithSpaces>197187</CharactersWithSpaces>
  <Paragraphs>1639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2026-08-17T06:49:17Z</dcterms:created>
  <dc:creator>ghaemiyeh.com</dc:creator>
  <dc:description/>
  <dc:language>en-US</dc:language>
  <cp:lastModifiedBy/>
  <dcterms:modified xsi:type="dcterms:W3CDTF">2026-08-17T10:19:22Z</dcterms:modified>
  <cp:revision>1</cp:revision>
  <dc:subject/>
  <dc:title>پژوهشی در دوازده حدیث از منابع اهل سنت</dc:title>
</cp:coreProperties>
</file>

<file path=docProps/custom.xml><?xml version="1.0" encoding="utf-8"?>
<Properties xmlns="http://schemas.openxmlformats.org/officeDocument/2006/custom-properties" xmlns:vt="http://schemas.openxmlformats.org/officeDocument/2006/docPropsVTypes"/>
</file>