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آداب کوی جانان آداب زیارت حسینی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82671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882673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882675_3650668749">
            <w:r>
              <w:rPr>
                <w:webHidden/>
                <w:rStyle w:val="IndexLink"/>
                <w:rtl w:val="true"/>
              </w:rPr>
              <w:t>ديباچه‌</w:t>
            </w:r>
            <w:r>
              <w:rPr>
                <w:rStyle w:val="IndexLink"/>
                <w:rtl w:val="true"/>
              </w:rPr>
              <w:tab/>
            </w:r>
            <w:r>
              <w:rPr>
                <w:rStyle w:val="IndexLink"/>
              </w:rPr>
              <w:t>5</w:t>
            </w:r>
          </w:hyperlink>
        </w:p>
        <w:p>
          <w:pPr>
            <w:pStyle w:val="Contents2"/>
            <w:tabs>
              <w:tab w:val="clear" w:pos="8743"/>
              <w:tab w:val="right" w:pos="9026" w:leader="dot"/>
            </w:tabs>
            <w:rPr/>
          </w:pPr>
          <w:hyperlink w:anchor="__RefHeading___Toc882677_3650668749">
            <w:r>
              <w:rPr>
                <w:webHidden/>
                <w:rStyle w:val="IndexLink"/>
                <w:rtl w:val="true"/>
              </w:rPr>
              <w:t>فصل اوّل</w:t>
            </w:r>
            <w:r>
              <w:rPr>
                <w:rStyle w:val="IndexLink"/>
                <w:rtl w:val="true"/>
              </w:rPr>
              <w:t xml:space="preserve">: </w:t>
            </w:r>
            <w:r>
              <w:rPr>
                <w:rStyle w:val="IndexLink"/>
                <w:rtl w:val="true"/>
              </w:rPr>
              <w:t xml:space="preserve">جامى از صهباى غدير </w:t>
            </w:r>
            <w:r>
              <w:rPr>
                <w:rStyle w:val="IndexLink"/>
                <w:rtl w:val="true"/>
              </w:rPr>
              <w:t>(</w:t>
            </w:r>
            <w:r>
              <w:rPr>
                <w:rStyle w:val="IndexLink"/>
                <w:rtl w:val="true"/>
              </w:rPr>
              <w:t>سيرة علّامة امينى</w:t>
            </w:r>
            <w:r>
              <w:rPr>
                <w:rStyle w:val="IndexLink"/>
                <w:rtl w:val="true"/>
              </w:rPr>
              <w:t>)</w:t>
              <w:tab/>
            </w:r>
            <w:r>
              <w:rPr>
                <w:rStyle w:val="IndexLink"/>
              </w:rPr>
              <w:t>7</w:t>
            </w:r>
          </w:hyperlink>
        </w:p>
        <w:p>
          <w:pPr>
            <w:pStyle w:val="Contents3"/>
            <w:tabs>
              <w:tab w:val="clear" w:pos="8459"/>
              <w:tab w:val="right" w:pos="9026" w:leader="dot"/>
            </w:tabs>
            <w:rPr/>
          </w:pPr>
          <w:hyperlink w:anchor="__RefHeading___Toc882679_3650668749">
            <w:r>
              <w:rPr>
                <w:webHidden/>
                <w:rStyle w:val="IndexLink"/>
                <w:rtl w:val="true"/>
              </w:rPr>
              <w:t>مقدّمه‌</w:t>
            </w:r>
            <w:r>
              <w:rPr>
                <w:rStyle w:val="IndexLink"/>
                <w:rtl w:val="true"/>
              </w:rPr>
              <w:tab/>
            </w:r>
            <w:r>
              <w:rPr>
                <w:rStyle w:val="IndexLink"/>
              </w:rPr>
              <w:t>7</w:t>
            </w:r>
          </w:hyperlink>
        </w:p>
        <w:p>
          <w:pPr>
            <w:pStyle w:val="Contents3"/>
            <w:tabs>
              <w:tab w:val="clear" w:pos="8459"/>
              <w:tab w:val="right" w:pos="9026" w:leader="dot"/>
            </w:tabs>
            <w:rPr/>
          </w:pPr>
          <w:hyperlink w:anchor="__RefHeading___Toc882681_3650668749">
            <w:r>
              <w:rPr>
                <w:webHidden/>
                <w:rStyle w:val="IndexLink"/>
                <w:rtl w:val="true"/>
              </w:rPr>
              <w:t xml:space="preserve">پرتوى از حيات علّامة امينى </w:t>
            </w:r>
            <w:r>
              <w:rPr>
                <w:rStyle w:val="IndexLink"/>
                <w:rtl w:val="true"/>
              </w:rPr>
              <w:t>(</w:t>
            </w:r>
            <w:r>
              <w:rPr>
                <w:rStyle w:val="IndexLink"/>
                <w:rtl w:val="true"/>
              </w:rPr>
              <w:t>قدس سره</w:t>
            </w:r>
            <w:r>
              <w:rPr>
                <w:rStyle w:val="IndexLink"/>
                <w:rtl w:val="true"/>
              </w:rPr>
              <w:t>)</w:t>
              <w:tab/>
            </w:r>
            <w:r>
              <w:rPr>
                <w:rStyle w:val="IndexLink"/>
              </w:rPr>
              <w:t>10</w:t>
            </w:r>
          </w:hyperlink>
        </w:p>
        <w:p>
          <w:pPr>
            <w:pStyle w:val="Contents3"/>
            <w:tabs>
              <w:tab w:val="clear" w:pos="8459"/>
              <w:tab w:val="right" w:pos="9026" w:leader="dot"/>
            </w:tabs>
            <w:rPr/>
          </w:pPr>
          <w:hyperlink w:anchor="__RefHeading___Toc882683_3650668749">
            <w:r>
              <w:rPr>
                <w:webHidden/>
                <w:rStyle w:val="IndexLink"/>
                <w:rtl w:val="true"/>
              </w:rPr>
              <w:t>گام در راه‌</w:t>
            </w:r>
            <w:r>
              <w:rPr>
                <w:rStyle w:val="IndexLink"/>
                <w:rtl w:val="true"/>
              </w:rPr>
              <w:tab/>
            </w:r>
            <w:r>
              <w:rPr>
                <w:rStyle w:val="IndexLink"/>
              </w:rPr>
              <w:t>14</w:t>
            </w:r>
          </w:hyperlink>
        </w:p>
        <w:p>
          <w:pPr>
            <w:pStyle w:val="Contents3"/>
            <w:tabs>
              <w:tab w:val="clear" w:pos="8459"/>
              <w:tab w:val="right" w:pos="9026" w:leader="dot"/>
            </w:tabs>
            <w:rPr/>
          </w:pPr>
          <w:hyperlink w:anchor="__RefHeading___Toc882685_3650668749">
            <w:r>
              <w:rPr>
                <w:webHidden/>
                <w:rStyle w:val="IndexLink"/>
                <w:rtl w:val="true"/>
              </w:rPr>
              <w:t>آثار</w:t>
            </w:r>
            <w:r>
              <w:rPr>
                <w:rStyle w:val="IndexLink"/>
                <w:rtl w:val="true"/>
              </w:rPr>
              <w:tab/>
            </w:r>
            <w:r>
              <w:rPr>
                <w:rStyle w:val="IndexLink"/>
              </w:rPr>
              <w:t>16</w:t>
            </w:r>
          </w:hyperlink>
        </w:p>
        <w:p>
          <w:pPr>
            <w:pStyle w:val="Contents3"/>
            <w:tabs>
              <w:tab w:val="clear" w:pos="8459"/>
              <w:tab w:val="right" w:pos="9026" w:leader="dot"/>
            </w:tabs>
            <w:rPr/>
          </w:pPr>
          <w:hyperlink w:anchor="__RefHeading___Toc882687_3650668749">
            <w:r>
              <w:rPr>
                <w:webHidden/>
                <w:rStyle w:val="IndexLink"/>
                <w:rtl w:val="true"/>
              </w:rPr>
              <w:t>منشور شخصيت‌</w:t>
            </w:r>
            <w:r>
              <w:rPr>
                <w:rStyle w:val="IndexLink"/>
                <w:rtl w:val="true"/>
              </w:rPr>
              <w:tab/>
            </w:r>
            <w:r>
              <w:rPr>
                <w:rStyle w:val="IndexLink"/>
              </w:rPr>
              <w:t>18</w:t>
            </w:r>
          </w:hyperlink>
        </w:p>
        <w:p>
          <w:pPr>
            <w:pStyle w:val="Contents4"/>
            <w:tabs>
              <w:tab w:val="clear" w:pos="8176"/>
              <w:tab w:val="right" w:pos="9026" w:leader="dot"/>
            </w:tabs>
            <w:rPr/>
          </w:pPr>
          <w:hyperlink w:anchor="__RefHeading___Toc882689_3650668749">
            <w:r>
              <w:rPr>
                <w:webHidden/>
                <w:rStyle w:val="IndexLink"/>
              </w:rPr>
              <w:t>1</w:t>
            </w:r>
            <w:r>
              <w:rPr>
                <w:rStyle w:val="IndexLink"/>
                <w:rtl w:val="true"/>
              </w:rPr>
              <w:t xml:space="preserve">- </w:t>
            </w:r>
            <w:r>
              <w:rPr>
                <w:rStyle w:val="IndexLink"/>
                <w:rtl w:val="true"/>
              </w:rPr>
              <w:t>شناخت تكليف‌</w:t>
            </w:r>
            <w:r>
              <w:rPr>
                <w:rStyle w:val="IndexLink"/>
                <w:rtl w:val="true"/>
              </w:rPr>
              <w:tab/>
            </w:r>
            <w:r>
              <w:rPr>
                <w:rStyle w:val="IndexLink"/>
              </w:rPr>
              <w:t>18</w:t>
            </w:r>
          </w:hyperlink>
        </w:p>
        <w:p>
          <w:pPr>
            <w:pStyle w:val="Contents4"/>
            <w:tabs>
              <w:tab w:val="clear" w:pos="8176"/>
              <w:tab w:val="right" w:pos="9026" w:leader="dot"/>
            </w:tabs>
            <w:rPr/>
          </w:pPr>
          <w:hyperlink w:anchor="__RefHeading___Toc882691_3650668749">
            <w:r>
              <w:rPr>
                <w:webHidden/>
                <w:rStyle w:val="IndexLink"/>
              </w:rPr>
              <w:t>2</w:t>
            </w:r>
            <w:r>
              <w:rPr>
                <w:rStyle w:val="IndexLink"/>
                <w:rtl w:val="true"/>
              </w:rPr>
              <w:t xml:space="preserve">- </w:t>
            </w:r>
            <w:r>
              <w:rPr>
                <w:rStyle w:val="IndexLink"/>
                <w:rtl w:val="true"/>
              </w:rPr>
              <w:t xml:space="preserve">عشق به اهل بيت </w:t>
            </w:r>
            <w:r>
              <w:rPr>
                <w:rStyle w:val="IndexLink"/>
                <w:rtl w:val="true"/>
              </w:rPr>
              <w:t>(</w:t>
            </w:r>
            <w:r>
              <w:rPr>
                <w:rStyle w:val="IndexLink"/>
                <w:rtl w:val="true"/>
              </w:rPr>
              <w:t>عليهم السلام</w:t>
            </w:r>
            <w:r>
              <w:rPr>
                <w:rStyle w:val="IndexLink"/>
                <w:rtl w:val="true"/>
              </w:rPr>
              <w:t>)</w:t>
              <w:tab/>
            </w:r>
            <w:r>
              <w:rPr>
                <w:rStyle w:val="IndexLink"/>
              </w:rPr>
              <w:t>23</w:t>
            </w:r>
          </w:hyperlink>
        </w:p>
        <w:p>
          <w:pPr>
            <w:pStyle w:val="Contents4"/>
            <w:tabs>
              <w:tab w:val="clear" w:pos="8176"/>
              <w:tab w:val="right" w:pos="9026" w:leader="dot"/>
            </w:tabs>
            <w:rPr/>
          </w:pPr>
          <w:hyperlink w:anchor="__RefHeading___Toc882693_3650668749">
            <w:r>
              <w:rPr>
                <w:webHidden/>
                <w:rStyle w:val="IndexLink"/>
              </w:rPr>
              <w:t>3</w:t>
            </w:r>
            <w:r>
              <w:rPr>
                <w:rStyle w:val="IndexLink"/>
                <w:rtl w:val="true"/>
              </w:rPr>
              <w:t xml:space="preserve">- </w:t>
            </w:r>
            <w:r>
              <w:rPr>
                <w:rStyle w:val="IndexLink"/>
                <w:rtl w:val="true"/>
              </w:rPr>
              <w:t>عشق به قرآن كريم و امور معنوي‌</w:t>
            </w:r>
            <w:r>
              <w:rPr>
                <w:rStyle w:val="IndexLink"/>
                <w:rtl w:val="true"/>
              </w:rPr>
              <w:tab/>
            </w:r>
            <w:r>
              <w:rPr>
                <w:rStyle w:val="IndexLink"/>
              </w:rPr>
              <w:t>41</w:t>
            </w:r>
          </w:hyperlink>
        </w:p>
        <w:p>
          <w:pPr>
            <w:pStyle w:val="Contents4"/>
            <w:tabs>
              <w:tab w:val="clear" w:pos="8176"/>
              <w:tab w:val="right" w:pos="9026" w:leader="dot"/>
            </w:tabs>
            <w:rPr/>
          </w:pPr>
          <w:hyperlink w:anchor="__RefHeading___Toc882695_3650668749">
            <w:r>
              <w:rPr>
                <w:webHidden/>
                <w:rStyle w:val="IndexLink"/>
              </w:rPr>
              <w:t>4</w:t>
            </w:r>
            <w:r>
              <w:rPr>
                <w:rStyle w:val="IndexLink"/>
                <w:rtl w:val="true"/>
              </w:rPr>
              <w:t xml:space="preserve">- </w:t>
            </w:r>
            <w:r>
              <w:rPr>
                <w:rStyle w:val="IndexLink"/>
                <w:rtl w:val="true"/>
              </w:rPr>
              <w:t>حضور سياسي و اصلاح ديني‌</w:t>
            </w:r>
            <w:r>
              <w:rPr>
                <w:rStyle w:val="IndexLink"/>
                <w:rtl w:val="true"/>
              </w:rPr>
              <w:tab/>
            </w:r>
            <w:r>
              <w:rPr>
                <w:rStyle w:val="IndexLink"/>
              </w:rPr>
              <w:t>44</w:t>
            </w:r>
          </w:hyperlink>
        </w:p>
        <w:p>
          <w:pPr>
            <w:pStyle w:val="Contents3"/>
            <w:tabs>
              <w:tab w:val="clear" w:pos="8459"/>
              <w:tab w:val="right" w:pos="9026" w:leader="dot"/>
            </w:tabs>
            <w:rPr/>
          </w:pPr>
          <w:hyperlink w:anchor="__RefHeading___Toc882697_3650668749">
            <w:r>
              <w:rPr>
                <w:webHidden/>
                <w:rStyle w:val="IndexLink"/>
                <w:rtl w:val="true"/>
              </w:rPr>
              <w:t>غروب خورشيد</w:t>
            </w:r>
            <w:r>
              <w:rPr>
                <w:rStyle w:val="IndexLink"/>
                <w:rtl w:val="true"/>
              </w:rPr>
              <w:tab/>
            </w:r>
            <w:r>
              <w:rPr>
                <w:rStyle w:val="IndexLink"/>
              </w:rPr>
              <w:t>50</w:t>
            </w:r>
          </w:hyperlink>
        </w:p>
        <w:p>
          <w:pPr>
            <w:pStyle w:val="Contents2"/>
            <w:tabs>
              <w:tab w:val="clear" w:pos="8743"/>
              <w:tab w:val="right" w:pos="9026" w:leader="dot"/>
            </w:tabs>
            <w:rPr/>
          </w:pPr>
          <w:hyperlink w:anchor="__RefHeading___Toc882699_3650668749">
            <w:r>
              <w:rPr>
                <w:webHidden/>
                <w:rStyle w:val="IndexLink"/>
                <w:rtl w:val="true"/>
              </w:rPr>
              <w:t>فصل دوم</w:t>
            </w:r>
            <w:r>
              <w:rPr>
                <w:rStyle w:val="IndexLink"/>
                <w:rtl w:val="true"/>
              </w:rPr>
              <w:t xml:space="preserve">: </w:t>
            </w:r>
            <w:r>
              <w:rPr>
                <w:rStyle w:val="IndexLink"/>
                <w:rtl w:val="true"/>
              </w:rPr>
              <w:t xml:space="preserve">آداب كوى جانان </w:t>
            </w:r>
            <w:r>
              <w:rPr>
                <w:rStyle w:val="IndexLink"/>
                <w:rtl w:val="true"/>
              </w:rPr>
              <w:t>(</w:t>
            </w:r>
            <w:r>
              <w:rPr>
                <w:rStyle w:val="IndexLink"/>
                <w:rtl w:val="true"/>
              </w:rPr>
              <w:t>ترجمة ادب الزّائر لمن يمّم الحائر</w:t>
            </w:r>
            <w:r>
              <w:rPr>
                <w:rStyle w:val="IndexLink"/>
                <w:rtl w:val="true"/>
              </w:rPr>
              <w:t>)</w:t>
              <w:tab/>
            </w:r>
            <w:r>
              <w:rPr>
                <w:rStyle w:val="IndexLink"/>
              </w:rPr>
              <w:t>52</w:t>
            </w:r>
          </w:hyperlink>
        </w:p>
        <w:p>
          <w:pPr>
            <w:pStyle w:val="Contents3"/>
            <w:tabs>
              <w:tab w:val="clear" w:pos="8459"/>
              <w:tab w:val="right" w:pos="9026" w:leader="dot"/>
            </w:tabs>
            <w:rPr/>
          </w:pPr>
          <w:hyperlink w:anchor="__RefHeading___Toc882701_3650668749">
            <w:r>
              <w:rPr>
                <w:webHidden/>
                <w:rStyle w:val="IndexLink"/>
                <w:rtl w:val="true"/>
              </w:rPr>
              <w:t>آداب زيارت‌</w:t>
            </w:r>
            <w:r>
              <w:rPr>
                <w:rStyle w:val="IndexLink"/>
                <w:rtl w:val="true"/>
              </w:rPr>
              <w:tab/>
            </w:r>
            <w:r>
              <w:rPr>
                <w:rStyle w:val="IndexLink"/>
              </w:rPr>
              <w:t>52</w:t>
            </w:r>
          </w:hyperlink>
        </w:p>
        <w:p>
          <w:pPr>
            <w:pStyle w:val="Contents3"/>
            <w:tabs>
              <w:tab w:val="clear" w:pos="8459"/>
              <w:tab w:val="right" w:pos="9026" w:leader="dot"/>
            </w:tabs>
            <w:rPr/>
          </w:pPr>
          <w:hyperlink w:anchor="__RefHeading___Toc882703_3650668749">
            <w:r>
              <w:rPr>
                <w:webHidden/>
                <w:rStyle w:val="IndexLink"/>
                <w:rtl w:val="true"/>
              </w:rPr>
              <w:t>الف</w:t>
            </w:r>
            <w:r>
              <w:rPr>
                <w:rStyle w:val="IndexLink"/>
                <w:rtl w:val="true"/>
              </w:rPr>
              <w:t xml:space="preserve">: </w:t>
            </w:r>
            <w:r>
              <w:rPr>
                <w:rStyle w:val="IndexLink"/>
                <w:rtl w:val="true"/>
              </w:rPr>
              <w:t xml:space="preserve">گام‌هاي عمل بعد از خلوص نيّت </w:t>
            </w:r>
            <w:r>
              <w:rPr>
                <w:rStyle w:val="IndexLink"/>
                <w:rtl w:val="true"/>
              </w:rPr>
              <w:t>«</w:t>
            </w:r>
            <w:r>
              <w:rPr>
                <w:rStyle w:val="IndexLink"/>
              </w:rPr>
              <w:t>1</w:t>
            </w:r>
            <w:r>
              <w:rPr>
                <w:rStyle w:val="IndexLink"/>
                <w:rtl w:val="true"/>
              </w:rPr>
              <w:t>»</w:t>
              <w:tab/>
            </w:r>
            <w:r>
              <w:rPr>
                <w:rStyle w:val="IndexLink"/>
              </w:rPr>
              <w:t>56</w:t>
            </w:r>
          </w:hyperlink>
        </w:p>
        <w:p>
          <w:pPr>
            <w:pStyle w:val="Contents3"/>
            <w:tabs>
              <w:tab w:val="clear" w:pos="8459"/>
              <w:tab w:val="right" w:pos="9026" w:leader="dot"/>
            </w:tabs>
            <w:rPr/>
          </w:pPr>
          <w:hyperlink w:anchor="__RefHeading___Toc882705_3650668749">
            <w:r>
              <w:rPr>
                <w:webHidden/>
                <w:rStyle w:val="IndexLink"/>
                <w:rtl w:val="true"/>
              </w:rPr>
              <w:t>ب</w:t>
            </w:r>
            <w:r>
              <w:rPr>
                <w:rStyle w:val="IndexLink"/>
                <w:rtl w:val="true"/>
              </w:rPr>
              <w:t xml:space="preserve">: </w:t>
            </w:r>
            <w:r>
              <w:rPr>
                <w:rStyle w:val="IndexLink"/>
                <w:rtl w:val="true"/>
              </w:rPr>
              <w:t>غسل و وضوي زيارت‌</w:t>
            </w:r>
            <w:r>
              <w:rPr>
                <w:rStyle w:val="IndexLink"/>
                <w:rtl w:val="true"/>
              </w:rPr>
              <w:tab/>
            </w:r>
            <w:r>
              <w:rPr>
                <w:rStyle w:val="IndexLink"/>
              </w:rPr>
              <w:t>65</w:t>
            </w:r>
          </w:hyperlink>
        </w:p>
        <w:p>
          <w:pPr>
            <w:pStyle w:val="Contents3"/>
            <w:tabs>
              <w:tab w:val="clear" w:pos="8459"/>
              <w:tab w:val="right" w:pos="9026" w:leader="dot"/>
            </w:tabs>
            <w:rPr/>
          </w:pPr>
          <w:hyperlink w:anchor="__RefHeading___Toc882707_3650668749">
            <w:r>
              <w:rPr>
                <w:webHidden/>
                <w:rStyle w:val="IndexLink"/>
                <w:rtl w:val="true"/>
              </w:rPr>
              <w:t>ج</w:t>
            </w:r>
            <w:r>
              <w:rPr>
                <w:rStyle w:val="IndexLink"/>
                <w:rtl w:val="true"/>
              </w:rPr>
              <w:t xml:space="preserve">: </w:t>
            </w:r>
            <w:r>
              <w:rPr>
                <w:rStyle w:val="IndexLink"/>
                <w:rtl w:val="true"/>
              </w:rPr>
              <w:t>دو لباس زيارت‌</w:t>
            </w:r>
            <w:r>
              <w:rPr>
                <w:rStyle w:val="IndexLink"/>
                <w:rtl w:val="true"/>
              </w:rPr>
              <w:tab/>
            </w:r>
            <w:r>
              <w:rPr>
                <w:rStyle w:val="IndexLink"/>
              </w:rPr>
              <w:t>68</w:t>
            </w:r>
          </w:hyperlink>
        </w:p>
        <w:p>
          <w:pPr>
            <w:pStyle w:val="Contents3"/>
            <w:tabs>
              <w:tab w:val="clear" w:pos="8459"/>
              <w:tab w:val="right" w:pos="9026" w:leader="dot"/>
            </w:tabs>
            <w:rPr/>
          </w:pPr>
          <w:hyperlink w:anchor="__RefHeading___Toc882709_3650668749">
            <w:r>
              <w:rPr>
                <w:webHidden/>
                <w:rStyle w:val="IndexLink"/>
                <w:rtl w:val="true"/>
              </w:rPr>
              <w:t>د</w:t>
            </w:r>
            <w:r>
              <w:rPr>
                <w:rStyle w:val="IndexLink"/>
                <w:rtl w:val="true"/>
              </w:rPr>
              <w:t xml:space="preserve">: </w:t>
            </w:r>
            <w:r>
              <w:rPr>
                <w:rStyle w:val="IndexLink"/>
                <w:rtl w:val="true"/>
              </w:rPr>
              <w:t>آداب صحن شريف‌</w:t>
            </w:r>
            <w:r>
              <w:rPr>
                <w:rStyle w:val="IndexLink"/>
                <w:rtl w:val="true"/>
              </w:rPr>
              <w:tab/>
            </w:r>
            <w:r>
              <w:rPr>
                <w:rStyle w:val="IndexLink"/>
              </w:rPr>
              <w:t>72</w:t>
            </w:r>
          </w:hyperlink>
        </w:p>
        <w:p>
          <w:pPr>
            <w:pStyle w:val="Contents3"/>
            <w:tabs>
              <w:tab w:val="clear" w:pos="8459"/>
              <w:tab w:val="right" w:pos="9026" w:leader="dot"/>
            </w:tabs>
            <w:rPr/>
          </w:pPr>
          <w:hyperlink w:anchor="__RefHeading___Toc882711_3650668749">
            <w:r>
              <w:rPr>
                <w:webHidden/>
                <w:rStyle w:val="IndexLink"/>
                <w:rtl w:val="true"/>
              </w:rPr>
              <w:t>ه</w:t>
            </w:r>
            <w:r>
              <w:rPr>
                <w:rStyle w:val="IndexLink"/>
                <w:rtl w:val="true"/>
              </w:rPr>
              <w:t xml:space="preserve">: </w:t>
            </w:r>
            <w:r>
              <w:rPr>
                <w:rStyle w:val="IndexLink"/>
                <w:rtl w:val="true"/>
              </w:rPr>
              <w:t xml:space="preserve">اذن دخول در حرم اقدس حسيني </w:t>
            </w:r>
            <w:r>
              <w:rPr>
                <w:rStyle w:val="IndexLink"/>
                <w:rtl w:val="true"/>
              </w:rPr>
              <w:t>(</w:t>
            </w:r>
            <w:r>
              <w:rPr>
                <w:rStyle w:val="IndexLink"/>
                <w:rtl w:val="true"/>
              </w:rPr>
              <w:t>ع</w:t>
            </w:r>
            <w:r>
              <w:rPr>
                <w:rStyle w:val="IndexLink"/>
                <w:rtl w:val="true"/>
              </w:rPr>
              <w:t>)</w:t>
              <w:tab/>
            </w:r>
            <w:r>
              <w:rPr>
                <w:rStyle w:val="IndexLink"/>
              </w:rPr>
              <w:t>76</w:t>
            </w:r>
          </w:hyperlink>
        </w:p>
        <w:p>
          <w:pPr>
            <w:pStyle w:val="Contents3"/>
            <w:tabs>
              <w:tab w:val="clear" w:pos="8459"/>
              <w:tab w:val="right" w:pos="9026" w:leader="dot"/>
            </w:tabs>
            <w:rPr/>
          </w:pPr>
          <w:hyperlink w:anchor="__RefHeading___Toc882713_3650668749">
            <w:r>
              <w:rPr>
                <w:webHidden/>
                <w:rStyle w:val="IndexLink"/>
                <w:rtl w:val="true"/>
              </w:rPr>
              <w:t>و</w:t>
            </w:r>
            <w:r>
              <w:rPr>
                <w:rStyle w:val="IndexLink"/>
                <w:rtl w:val="true"/>
              </w:rPr>
              <w:t xml:space="preserve">: </w:t>
            </w:r>
            <w:r>
              <w:rPr>
                <w:rStyle w:val="IndexLink"/>
                <w:rtl w:val="true"/>
              </w:rPr>
              <w:t>مناسك و آداب حائر مقدّس‌</w:t>
            </w:r>
            <w:r>
              <w:rPr>
                <w:rStyle w:val="IndexLink"/>
                <w:rtl w:val="true"/>
              </w:rPr>
              <w:tab/>
            </w:r>
            <w:r>
              <w:rPr>
                <w:rStyle w:val="IndexLink"/>
              </w:rPr>
              <w:t>81</w:t>
            </w:r>
          </w:hyperlink>
        </w:p>
        <w:p>
          <w:pPr>
            <w:pStyle w:val="Contents3"/>
            <w:tabs>
              <w:tab w:val="clear" w:pos="8459"/>
              <w:tab w:val="right" w:pos="9026" w:leader="dot"/>
            </w:tabs>
            <w:rPr/>
          </w:pPr>
          <w:hyperlink w:anchor="__RefHeading___Toc882715_3650668749">
            <w:r>
              <w:rPr>
                <w:webHidden/>
                <w:rStyle w:val="IndexLink"/>
                <w:rtl w:val="true"/>
              </w:rPr>
              <w:t>ز</w:t>
            </w:r>
            <w:r>
              <w:rPr>
                <w:rStyle w:val="IndexLink"/>
                <w:rtl w:val="true"/>
              </w:rPr>
              <w:t xml:space="preserve">: </w:t>
            </w:r>
            <w:r>
              <w:rPr>
                <w:rStyle w:val="IndexLink"/>
                <w:rtl w:val="true"/>
              </w:rPr>
              <w:t xml:space="preserve">زيارت امام حسين </w:t>
            </w:r>
            <w:r>
              <w:rPr>
                <w:rStyle w:val="IndexLink"/>
                <w:rtl w:val="true"/>
              </w:rPr>
              <w:t>(</w:t>
            </w:r>
            <w:r>
              <w:rPr>
                <w:rStyle w:val="IndexLink"/>
                <w:rtl w:val="true"/>
              </w:rPr>
              <w:t>ع</w:t>
            </w:r>
            <w:r>
              <w:rPr>
                <w:rStyle w:val="IndexLink"/>
                <w:rtl w:val="true"/>
              </w:rPr>
              <w:t>)</w:t>
              <w:tab/>
            </w:r>
            <w:r>
              <w:rPr>
                <w:rStyle w:val="IndexLink"/>
              </w:rPr>
              <w:t>84</w:t>
            </w:r>
          </w:hyperlink>
        </w:p>
        <w:p>
          <w:pPr>
            <w:pStyle w:val="Contents3"/>
            <w:tabs>
              <w:tab w:val="clear" w:pos="8459"/>
              <w:tab w:val="right" w:pos="9026" w:leader="dot"/>
            </w:tabs>
            <w:rPr/>
          </w:pPr>
          <w:hyperlink w:anchor="__RefHeading___Toc882717_3650668749">
            <w:r>
              <w:rPr>
                <w:webHidden/>
                <w:rStyle w:val="IndexLink"/>
                <w:rtl w:val="true"/>
              </w:rPr>
              <w:t>ح</w:t>
            </w:r>
            <w:r>
              <w:rPr>
                <w:rStyle w:val="IndexLink"/>
                <w:rtl w:val="true"/>
              </w:rPr>
              <w:t xml:space="preserve">: </w:t>
            </w:r>
            <w:r>
              <w:rPr>
                <w:rStyle w:val="IndexLink"/>
                <w:rtl w:val="true"/>
              </w:rPr>
              <w:t xml:space="preserve">صلوات بر امام حسين </w:t>
            </w:r>
            <w:r>
              <w:rPr>
                <w:rStyle w:val="IndexLink"/>
                <w:rtl w:val="true"/>
              </w:rPr>
              <w:t>(</w:t>
            </w:r>
            <w:r>
              <w:rPr>
                <w:rStyle w:val="IndexLink"/>
                <w:rtl w:val="true"/>
              </w:rPr>
              <w:t>ع</w:t>
            </w:r>
            <w:r>
              <w:rPr>
                <w:rStyle w:val="IndexLink"/>
                <w:rtl w:val="true"/>
              </w:rPr>
              <w:t>)</w:t>
              <w:tab/>
            </w:r>
            <w:r>
              <w:rPr>
                <w:rStyle w:val="IndexLink"/>
              </w:rPr>
              <w:t>97</w:t>
            </w:r>
          </w:hyperlink>
        </w:p>
        <w:p>
          <w:pPr>
            <w:pStyle w:val="Contents3"/>
            <w:tabs>
              <w:tab w:val="clear" w:pos="8459"/>
              <w:tab w:val="right" w:pos="9026" w:leader="dot"/>
            </w:tabs>
            <w:rPr/>
          </w:pPr>
          <w:hyperlink w:anchor="__RefHeading___Toc882719_3650668749">
            <w:r>
              <w:rPr>
                <w:webHidden/>
                <w:rStyle w:val="IndexLink"/>
                <w:rtl w:val="true"/>
              </w:rPr>
              <w:t>ط</w:t>
            </w:r>
            <w:r>
              <w:rPr>
                <w:rStyle w:val="IndexLink"/>
                <w:rtl w:val="true"/>
              </w:rPr>
              <w:t xml:space="preserve">: </w:t>
            </w:r>
            <w:r>
              <w:rPr>
                <w:rStyle w:val="IndexLink"/>
                <w:rtl w:val="true"/>
              </w:rPr>
              <w:t>طواف بر قبر شريف‌</w:t>
            </w:r>
            <w:r>
              <w:rPr>
                <w:rStyle w:val="IndexLink"/>
                <w:rtl w:val="true"/>
              </w:rPr>
              <w:tab/>
            </w:r>
            <w:r>
              <w:rPr>
                <w:rStyle w:val="IndexLink"/>
              </w:rPr>
              <w:t>101</w:t>
            </w:r>
          </w:hyperlink>
        </w:p>
        <w:p>
          <w:pPr>
            <w:pStyle w:val="Contents3"/>
            <w:tabs>
              <w:tab w:val="clear" w:pos="8459"/>
              <w:tab w:val="right" w:pos="9026" w:leader="dot"/>
            </w:tabs>
            <w:rPr/>
          </w:pPr>
          <w:hyperlink w:anchor="__RefHeading___Toc882721_3650668749">
            <w:r>
              <w:rPr>
                <w:webHidden/>
                <w:rStyle w:val="IndexLink"/>
                <w:rtl w:val="true"/>
              </w:rPr>
              <w:t>ي</w:t>
            </w:r>
            <w:r>
              <w:rPr>
                <w:rStyle w:val="IndexLink"/>
                <w:rtl w:val="true"/>
              </w:rPr>
              <w:t xml:space="preserve">: </w:t>
            </w:r>
            <w:r>
              <w:rPr>
                <w:rStyle w:val="IndexLink"/>
                <w:rtl w:val="true"/>
              </w:rPr>
              <w:t>سَعي‌</w:t>
            </w:r>
            <w:r>
              <w:rPr>
                <w:rStyle w:val="IndexLink"/>
                <w:rtl w:val="true"/>
              </w:rPr>
              <w:tab/>
            </w:r>
            <w:r>
              <w:rPr>
                <w:rStyle w:val="IndexLink"/>
              </w:rPr>
              <w:t>106</w:t>
            </w:r>
          </w:hyperlink>
        </w:p>
        <w:p>
          <w:pPr>
            <w:pStyle w:val="Contents3"/>
            <w:tabs>
              <w:tab w:val="clear" w:pos="8459"/>
              <w:tab w:val="right" w:pos="9026" w:leader="dot"/>
            </w:tabs>
            <w:rPr/>
          </w:pPr>
          <w:hyperlink w:anchor="__RefHeading___Toc882723_3650668749">
            <w:r>
              <w:rPr>
                <w:webHidden/>
                <w:rStyle w:val="IndexLink"/>
                <w:rtl w:val="true"/>
              </w:rPr>
              <w:t>ك</w:t>
            </w:r>
            <w:r>
              <w:rPr>
                <w:rStyle w:val="IndexLink"/>
                <w:rtl w:val="true"/>
              </w:rPr>
              <w:t xml:space="preserve">: </w:t>
            </w:r>
            <w:r>
              <w:rPr>
                <w:rStyle w:val="IndexLink"/>
                <w:rtl w:val="true"/>
              </w:rPr>
              <w:t>وداع پس از زيارت‌</w:t>
            </w:r>
            <w:r>
              <w:rPr>
                <w:rStyle w:val="IndexLink"/>
                <w:rtl w:val="true"/>
              </w:rPr>
              <w:tab/>
            </w:r>
            <w:r>
              <w:rPr>
                <w:rStyle w:val="IndexLink"/>
              </w:rPr>
              <w:t>109</w:t>
            </w:r>
          </w:hyperlink>
        </w:p>
        <w:p>
          <w:pPr>
            <w:pStyle w:val="Contents3"/>
            <w:tabs>
              <w:tab w:val="clear" w:pos="8459"/>
              <w:tab w:val="right" w:pos="9026" w:leader="dot"/>
            </w:tabs>
            <w:rPr/>
          </w:pPr>
          <w:hyperlink w:anchor="__RefHeading___Toc882725_3650668749">
            <w:r>
              <w:rPr>
                <w:webHidden/>
                <w:rStyle w:val="IndexLink"/>
                <w:rtl w:val="true"/>
              </w:rPr>
              <w:t>ل</w:t>
            </w:r>
            <w:r>
              <w:rPr>
                <w:rStyle w:val="IndexLink"/>
                <w:rtl w:val="true"/>
              </w:rPr>
              <w:t xml:space="preserve">: </w:t>
            </w:r>
            <w:r>
              <w:rPr>
                <w:rStyle w:val="IndexLink"/>
                <w:rtl w:val="true"/>
              </w:rPr>
              <w:t xml:space="preserve">زيارت حضرت اباالفضل العبّاس </w:t>
            </w:r>
            <w:r>
              <w:rPr>
                <w:rStyle w:val="IndexLink"/>
                <w:rtl w:val="true"/>
              </w:rPr>
              <w:t>(</w:t>
            </w:r>
            <w:r>
              <w:rPr>
                <w:rStyle w:val="IndexLink"/>
                <w:rtl w:val="true"/>
              </w:rPr>
              <w:t>ع</w:t>
            </w:r>
            <w:r>
              <w:rPr>
                <w:rStyle w:val="IndexLink"/>
                <w:rtl w:val="true"/>
              </w:rPr>
              <w:t>)</w:t>
              <w:tab/>
            </w:r>
            <w:r>
              <w:rPr>
                <w:rStyle w:val="IndexLink"/>
              </w:rPr>
              <w:t>109</w:t>
            </w:r>
          </w:hyperlink>
        </w:p>
        <w:p>
          <w:pPr>
            <w:pStyle w:val="Contents3"/>
            <w:tabs>
              <w:tab w:val="clear" w:pos="8459"/>
              <w:tab w:val="right" w:pos="9026" w:leader="dot"/>
            </w:tabs>
            <w:rPr/>
          </w:pPr>
          <w:hyperlink w:anchor="__RefHeading___Toc882727_3650668749">
            <w:r>
              <w:rPr>
                <w:webHidden/>
                <w:rStyle w:val="IndexLink"/>
                <w:rtl w:val="true"/>
              </w:rPr>
              <w:t>م</w:t>
            </w:r>
            <w:r>
              <w:rPr>
                <w:rStyle w:val="IndexLink"/>
                <w:rtl w:val="true"/>
              </w:rPr>
              <w:t xml:space="preserve">: </w:t>
            </w:r>
            <w:r>
              <w:rPr>
                <w:rStyle w:val="IndexLink"/>
                <w:rtl w:val="true"/>
              </w:rPr>
              <w:t xml:space="preserve">وداع حضرت اباالفضل العبّاس </w:t>
            </w:r>
            <w:r>
              <w:rPr>
                <w:rStyle w:val="IndexLink"/>
                <w:rtl w:val="true"/>
              </w:rPr>
              <w:t>(</w:t>
            </w:r>
            <w:r>
              <w:rPr>
                <w:rStyle w:val="IndexLink"/>
                <w:rtl w:val="true"/>
              </w:rPr>
              <w:t>ع</w:t>
            </w:r>
            <w:r>
              <w:rPr>
                <w:rStyle w:val="IndexLink"/>
                <w:rtl w:val="true"/>
              </w:rPr>
              <w:t>)</w:t>
              <w:tab/>
            </w:r>
            <w:r>
              <w:rPr>
                <w:rStyle w:val="IndexLink"/>
              </w:rPr>
              <w:t>113</w:t>
            </w:r>
          </w:hyperlink>
        </w:p>
        <w:p>
          <w:pPr>
            <w:pStyle w:val="Contents3"/>
            <w:tabs>
              <w:tab w:val="clear" w:pos="8459"/>
              <w:tab w:val="right" w:pos="9026" w:leader="dot"/>
            </w:tabs>
            <w:rPr/>
          </w:pPr>
          <w:hyperlink w:anchor="__RefHeading___Toc882729_3650668749">
            <w:r>
              <w:rPr>
                <w:webHidden/>
                <w:rStyle w:val="IndexLink"/>
                <w:rtl w:val="true"/>
              </w:rPr>
              <w:t>ن</w:t>
            </w:r>
            <w:r>
              <w:rPr>
                <w:rStyle w:val="IndexLink"/>
                <w:rtl w:val="true"/>
              </w:rPr>
              <w:t xml:space="preserve">: </w:t>
            </w:r>
            <w:r>
              <w:rPr>
                <w:rStyle w:val="IndexLink"/>
                <w:rtl w:val="true"/>
              </w:rPr>
              <w:t xml:space="preserve">زيارت وداع امام حسين </w:t>
            </w:r>
            <w:r>
              <w:rPr>
                <w:rStyle w:val="IndexLink"/>
                <w:rtl w:val="true"/>
              </w:rPr>
              <w:t>(</w:t>
            </w:r>
            <w:r>
              <w:rPr>
                <w:rStyle w:val="IndexLink"/>
                <w:rtl w:val="true"/>
              </w:rPr>
              <w:t>ع</w:t>
            </w:r>
            <w:r>
              <w:rPr>
                <w:rStyle w:val="IndexLink"/>
                <w:rtl w:val="true"/>
              </w:rPr>
              <w:t>)</w:t>
              <w:tab/>
            </w:r>
            <w:r>
              <w:rPr>
                <w:rStyle w:val="IndexLink"/>
              </w:rPr>
              <w:t>114</w:t>
            </w:r>
          </w:hyperlink>
        </w:p>
        <w:p>
          <w:pPr>
            <w:pStyle w:val="Contents3"/>
            <w:tabs>
              <w:tab w:val="clear" w:pos="8459"/>
              <w:tab w:val="right" w:pos="9026" w:leader="dot"/>
            </w:tabs>
            <w:rPr/>
          </w:pPr>
          <w:hyperlink w:anchor="__RefHeading___Toc882731_3650668749">
            <w:r>
              <w:rPr>
                <w:webHidden/>
                <w:rStyle w:val="IndexLink"/>
                <w:rtl w:val="true"/>
              </w:rPr>
              <w:t>س</w:t>
            </w:r>
            <w:r>
              <w:rPr>
                <w:rStyle w:val="IndexLink"/>
                <w:rtl w:val="true"/>
              </w:rPr>
              <w:t xml:space="preserve">: </w:t>
            </w:r>
            <w:r>
              <w:rPr>
                <w:rStyle w:val="IndexLink"/>
                <w:rtl w:val="true"/>
              </w:rPr>
              <w:t>وداع قبور شهدا</w:t>
            </w:r>
            <w:r>
              <w:rPr>
                <w:rStyle w:val="IndexLink"/>
                <w:rtl w:val="true"/>
              </w:rPr>
              <w:tab/>
            </w:r>
            <w:r>
              <w:rPr>
                <w:rStyle w:val="IndexLink"/>
              </w:rPr>
              <w:t>117</w:t>
            </w:r>
          </w:hyperlink>
        </w:p>
        <w:p>
          <w:pPr>
            <w:pStyle w:val="Contents3"/>
            <w:tabs>
              <w:tab w:val="clear" w:pos="8459"/>
              <w:tab w:val="right" w:pos="9026" w:leader="dot"/>
            </w:tabs>
            <w:rPr/>
          </w:pPr>
          <w:hyperlink w:anchor="__RefHeading___Toc882733_3650668749">
            <w:r>
              <w:rPr>
                <w:webHidden/>
                <w:rStyle w:val="IndexLink"/>
                <w:rtl w:val="true"/>
              </w:rPr>
              <w:t>ع</w:t>
            </w:r>
            <w:r>
              <w:rPr>
                <w:rStyle w:val="IndexLink"/>
                <w:rtl w:val="true"/>
              </w:rPr>
              <w:t xml:space="preserve">: </w:t>
            </w:r>
            <w:r>
              <w:rPr>
                <w:rStyle w:val="IndexLink"/>
                <w:rtl w:val="true"/>
              </w:rPr>
              <w:t>آداب زيارت بانوان‌</w:t>
            </w:r>
            <w:r>
              <w:rPr>
                <w:rStyle w:val="IndexLink"/>
                <w:rtl w:val="true"/>
              </w:rPr>
              <w:tab/>
            </w:r>
            <w:r>
              <w:rPr>
                <w:rStyle w:val="IndexLink"/>
              </w:rPr>
              <w:t>121</w:t>
            </w:r>
          </w:hyperlink>
        </w:p>
        <w:p>
          <w:pPr>
            <w:pStyle w:val="Contents3"/>
            <w:tabs>
              <w:tab w:val="clear" w:pos="8459"/>
              <w:tab w:val="right" w:pos="9026" w:leader="dot"/>
            </w:tabs>
            <w:rPr/>
          </w:pPr>
          <w:hyperlink w:anchor="__RefHeading___Toc882735_3650668749">
            <w:r>
              <w:rPr>
                <w:webHidden/>
                <w:rStyle w:val="IndexLink"/>
                <w:rtl w:val="true"/>
              </w:rPr>
              <w:t>ص</w:t>
            </w:r>
            <w:r>
              <w:rPr>
                <w:rStyle w:val="IndexLink"/>
                <w:rtl w:val="true"/>
              </w:rPr>
              <w:t xml:space="preserve">: </w:t>
            </w:r>
            <w:r>
              <w:rPr>
                <w:rStyle w:val="IndexLink"/>
                <w:rtl w:val="true"/>
              </w:rPr>
              <w:t xml:space="preserve">دعاي صفوان </w:t>
            </w:r>
            <w:r>
              <w:rPr>
                <w:rStyle w:val="IndexLink"/>
                <w:rtl w:val="true"/>
              </w:rPr>
              <w:t>«</w:t>
            </w:r>
            <w:r>
              <w:rPr>
                <w:rStyle w:val="IndexLink"/>
              </w:rPr>
              <w:t>2</w:t>
            </w:r>
            <w:r>
              <w:rPr>
                <w:rStyle w:val="IndexLink"/>
                <w:rtl w:val="true"/>
              </w:rPr>
              <w:t>»</w:t>
              <w:tab/>
            </w:r>
            <w:r>
              <w:rPr>
                <w:rStyle w:val="IndexLink"/>
              </w:rPr>
              <w:t>132</w:t>
            </w:r>
          </w:hyperlink>
        </w:p>
        <w:p>
          <w:pPr>
            <w:pStyle w:val="Contents2"/>
            <w:tabs>
              <w:tab w:val="clear" w:pos="8743"/>
              <w:tab w:val="right" w:pos="9026" w:leader="dot"/>
            </w:tabs>
            <w:rPr/>
          </w:pPr>
          <w:hyperlink w:anchor="__RefHeading___Toc882737_3650668749">
            <w:r>
              <w:rPr>
                <w:webHidden/>
                <w:rStyle w:val="IndexLink"/>
                <w:rtl w:val="true"/>
              </w:rPr>
              <w:t>كتابنامه‌</w:t>
            </w:r>
            <w:r>
              <w:rPr>
                <w:rStyle w:val="IndexLink"/>
                <w:rtl w:val="true"/>
              </w:rPr>
              <w:tab/>
            </w:r>
            <w:r>
              <w:rPr>
                <w:rStyle w:val="IndexLink"/>
              </w:rPr>
              <w:t>139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2_12177"/>
      <w:bookmarkStart w:id="1" w:name="pg1602_12177"/>
      <w:bookmarkEnd w:id="1"/>
    </w:p>
    <w:p>
      <w:pPr>
        <w:pStyle w:val="Heading2"/>
        <w:numPr>
          <w:ilvl w:val="1"/>
          <w:numId w:val="1"/>
        </w:numPr>
        <w:rPr/>
      </w:pPr>
      <w:bookmarkStart w:id="2" w:name="pg1602_12177"/>
      <w:bookmarkStart w:id="3" w:name="__RefHeading___Toc882671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اميني، عبدالحسين،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۱۳۴۹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ادب‌الزائر لمن يمم‌الحائر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كوي جانان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زيارت 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تاليف عبدالحسين اميني ؛ ترجمه ، تحقيق، تعليق محسن رجبي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همچنين به صورت زيرنويس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زيارت حسيني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حسين‌بن‌علي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سوم،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زيارتنامه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اميني، عبدالحسين،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زيارتنامه‌ها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و رسوم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زيارتگاههاي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رجبي، محسن، </w:t>
      </w:r>
      <w:r>
        <w:rPr>
          <w:rFonts w:ascii="Amiri" w:hAnsi="Amiri" w:eastAsia="Amiri" w:cs="Amiri"/>
          <w:color w:val="111111"/>
          <w:sz w:val="28"/>
          <w:sz w:val="28"/>
          <w:szCs w:val="28"/>
          <w:lang w:bidi="ar-SA"/>
        </w:rPr>
        <w:t>۱۳۵۵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۲۷۱</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۴۲۰۴۱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۷۷۷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۱۲۲۳۵۳۳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82673_3650668749"/>
      <w:bookmarkStart w:id="6" w:name="_Toc2"/>
      <w:bookmarkEnd w:id="5"/>
      <w:r>
        <w:rPr>
          <w:rtl w:val="true"/>
        </w:rPr>
        <w:t>اشاره</w:t>
      </w:r>
      <w:bookmarkStart w:id="7" w:name="pg1602_12185"/>
      <w:bookmarkEnd w:id="6"/>
    </w:p>
    <w:p>
      <w:pPr>
        <w:pStyle w:val="Heading2"/>
        <w:numPr>
          <w:ilvl w:val="1"/>
          <w:numId w:val="1"/>
        </w:numPr>
        <w:rPr/>
      </w:pPr>
      <w:bookmarkStart w:id="8" w:name="__RefHeading___Toc882675_3650668749"/>
      <w:bookmarkStart w:id="9" w:name="_Toc3"/>
      <w:bookmarkEnd w:id="7"/>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 xml:space="preserve">در ماه ربيع‌الاول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الهى رفيق شد و اين كمترين، به سعادت خاكبوسى آستانِ جانان، نجف و كربلا نايل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تشرّف در شهر مقدّسِ نجف اشرف، روزى كنار خيابان،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و آن را خريدم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قدرى كه سطور پرنور آن سِفْرِ عشق را مطالعه نمودم، شيفته آن شدم، به ويژه اين كه برخى امور مبهم را از ذهن مى‌گشود و طريق مستقيم را مى‌نمود، آن چنان كه تمامى آثار علّامه امينى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از ديار عاشقان به وطن بازگشتم، بنا را بر ترجمه، تحقيق، شرح، تقديم و تعليق اين اثر گذاردم تا اين كه در روزهاى تعطيل تابستان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كار نمودم و در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لطف بى كرانه دوست، آن را به پايان رساندم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ادب الزّائر لمن يمّم الحائر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آداب زيارت براى كسى كه قصد زيارت حائر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حائر و حاير، اصطلاحاً به حرم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و</w:t>
      </w:r>
    </w:p>
    <w:p>
      <w:pPr>
        <w:pStyle w:val="BookText"/>
        <w:rPr/>
      </w:pPr>
      <w:r>
        <w:rPr>
          <w:rFonts w:ascii="IRNazanin" w:hAnsi="IRNazanin" w:eastAsia="IRNazanin"/>
          <w:color w:val="111111"/>
          <w:sz w:val="28"/>
          <w:sz w:val="28"/>
          <w:szCs w:val="28"/>
          <w:rtl w:val="true"/>
          <w:lang w:bidi="fa-IR"/>
        </w:rPr>
        <w:t>اين، هم ريشه لغوى دارد، هم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مطمئنّى است كه آب در آن نگهدارى و جمع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قديم به كربلا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مى‌شده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عاشورا، جواد محدّثى، ص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امينى، آداب زيارت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همراه برخى از ادعيه و زيارات ذكر كرده است و به ويژه به نكاتى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عتبه‌بوسى، طواف و سعى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اشارات روشنگرى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براى اوّلين بار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محمد على تبريزى غروى به طبع حجرى، توسط چاپخانه حيدريه به چاپ رسيد و در سال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بار دوم با تحقيق سيد نجاح جابر سلمان الحسينى، توسط مؤسسه البلاغ بيروت چاپ شد كه همين چاپ، مبناى ترجمه و تحقيق ما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ترجمه، مصادر، منابع روايات، ادعيه، زيارات و ديگر مطالب مطرح شده در كتاب مورد تحقيق قرار گرفت و تعليقاتِ توضيحى و بحث‌هاى مستقلّى به آن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براى نكوداشت نام و ياد علّامه، فصلى در ابتداى كتاب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جامى از صهباى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افزوديم كه بيان سيره مؤلّف كتاب، علّامه امينى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خطاپوش عذرپذير خواستارم كه خطاى اين كمترين را به عطاى كريمانه‌اش ببخشايد و اين تلاش اندك را به جود رحمت بى‌كرانه‌اش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خوانندگان محترم نيز تقاضاى دعاى خير و چشم‌پوشى از خطاهاى اين بنده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محسن رجبي</w:t>
      </w:r>
      <w:bookmarkStart w:id="10" w:name="pg1602_12188"/>
    </w:p>
    <w:p>
      <w:pPr>
        <w:pStyle w:val="Heading2"/>
        <w:numPr>
          <w:ilvl w:val="1"/>
          <w:numId w:val="1"/>
        </w:numPr>
        <w:rPr/>
      </w:pPr>
      <w:bookmarkStart w:id="11" w:name="__RefHeading___Toc882677_3650668749"/>
      <w:bookmarkStart w:id="12" w:name="_Toc4"/>
      <w:bookmarkEnd w:id="10"/>
      <w:bookmarkEnd w:id="11"/>
      <w:r>
        <w:rPr>
          <w:rtl w:val="true"/>
        </w:rPr>
        <w:t>فصل اوّل</w:t>
      </w:r>
      <w:r>
        <w:rPr>
          <w:rtl w:val="true"/>
        </w:rPr>
        <w:t xml:space="preserve">: </w:t>
      </w:r>
      <w:r>
        <w:rPr>
          <w:rtl w:val="true"/>
        </w:rPr>
        <w:t xml:space="preserve">جامى از صهباى غدير </w:t>
      </w:r>
      <w:r>
        <w:rPr>
          <w:rtl w:val="true"/>
        </w:rPr>
        <w:t>(</w:t>
      </w:r>
      <w:r>
        <w:rPr>
          <w:rtl w:val="true"/>
        </w:rPr>
        <w:t>سيرة علّامة امينى</w:t>
      </w:r>
      <w:r>
        <w:rPr>
          <w:rtl w:val="true"/>
        </w:rPr>
        <w:t>)</w:t>
      </w:r>
      <w:bookmarkEnd w:id="1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882679_3650668749"/>
      <w:bookmarkStart w:id="14" w:name="_Toc5"/>
      <w:bookmarkEnd w:id="13"/>
      <w:r>
        <w:rPr>
          <w:rtl w:val="true"/>
        </w:rPr>
        <w:t>مقدّمه‌</w:t>
      </w:r>
      <w:bookmarkEnd w:id="14"/>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 را ياراى ستايش تو نيست، اى كوه عظمت و سترگى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ادراك به اوج قلّه‌هاى معرفتت، آن سان كه تو رسيدى، نتواند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جرعه نوش شراب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سرمست پر شكوه‌ترين تجلّى 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سيمرغ قاف ولايت و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نگارگرى نگاره بزرگترين انسان، تو را مى‌سزيد، تو اى اسوه كاروانيان دانش و فرزانگى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اى فخر طايفه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شكوه سلسله روحانيان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جلوه‌گاه غيرت و مردانگى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مرزبان حماسه ولايت و امامت؛ حماسه اسلام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منادى راستين وحدت و وحدت راستين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سان غرقه بحار ذخاير مصطفوى و فانى اقيانوس جلوه‌هاى علوى بودى كه بى گمان پرتوى از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تو مى‌شد به شهود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از مولاى غيب و شهود، آن غريب جاودانه تاريخ، آن فرق شكافته عدالت و آن مظلوم نخستين و آخرين، گفتى و گفتى كه خود جلوه‌اى از مولاى غيب و شهود شدى و از ساغر كوثر ولايت نوشيدى و مست شدى و به جان عطشناك نسل انسان، جرعه‌اى نوشاندى</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بازمانده درد و داغ و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نماد عظمت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سترگ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مى‌خواهم براى آرامش دل و جان سوخته‌ام و آشنايى نسل انسان، در همه جغرافياى معرفت و نور و درد، از تو بگويم، و از تو سرودن و با تو زيستن، سرشار از فرياد يا على همه طايفه من است، طايفه‌اى در غبار راه، در تكاپوى سرخ علوى، طايفه تشيع سرخ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15" w:name="pg1602_12191"/>
    </w:p>
    <w:p>
      <w:pPr>
        <w:pStyle w:val="Heading3"/>
        <w:numPr>
          <w:ilvl w:val="2"/>
          <w:numId w:val="1"/>
        </w:numPr>
        <w:rPr/>
      </w:pPr>
      <w:bookmarkStart w:id="16" w:name="__RefHeading___Toc882681_3650668749"/>
      <w:bookmarkStart w:id="17" w:name="_Toc6"/>
      <w:bookmarkEnd w:id="15"/>
      <w:bookmarkEnd w:id="16"/>
      <w:r>
        <w:rPr>
          <w:rtl w:val="true"/>
        </w:rPr>
        <w:t xml:space="preserve">پرتوى از حيات علّامة امينى </w:t>
      </w:r>
      <w:r>
        <w:rPr>
          <w:rtl w:val="true"/>
        </w:rPr>
        <w:t>(</w:t>
      </w:r>
      <w:r>
        <w:rPr>
          <w:rtl w:val="true"/>
        </w:rPr>
        <w:t>قدس سره</w:t>
      </w:r>
      <w:r>
        <w:rPr>
          <w:rtl w:val="true"/>
        </w:rPr>
        <w:t>)</w:t>
      </w:r>
      <w:bookmarkEnd w:id="17"/>
    </w:p>
    <w:p>
      <w:pPr>
        <w:pStyle w:val="BookText"/>
        <w:rPr/>
      </w:pPr>
      <w:r>
        <w:rPr>
          <w:rFonts w:ascii="IRNazanin" w:hAnsi="IRNazanin" w:eastAsia="IRNazanin"/>
          <w:color w:val="111111"/>
          <w:sz w:val="28"/>
          <w:sz w:val="28"/>
          <w:szCs w:val="28"/>
          <w:rtl w:val="true"/>
          <w:lang w:bidi="fa-IR"/>
        </w:rPr>
        <w:t xml:space="preserve">علّامه، آيت‌الله شيخ عبدالحسين امينى، فقيه، اديب، مورّخ، مفسّر، عارف، محقّق بزرگ، مؤلّف توانا از بزرگان علماى اماميه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طبقات الفقهاء،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با اندكى 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بيستم صفر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نظر برخى سال تولد ايشان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النجفية،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الذريعة،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الاعلام،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تبريز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علمى اين خاندان، از جدّ علّامه، شيخ نجف‌على امين الشّرع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اجداد وى با اين كه از عالمان دينى نبوده‌اند، امّا همواره از محبّان و شيعيان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زمره پهلوانان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نجف‌على امين الشّرع،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نواحى تبريز، 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عالمى اديب و معروف به ورع و تقوا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به يادگار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احمد امينى پدر علّامه امينى نيز از فقيهان روزگار خويش و معروف به علم و دقّت و عمل صالح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تعليقه‌اى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المؤلفين، عمر كحّاله،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محمّدرضا حكيمى مى‌نويسد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الغدير، نخست در دامان پدر و نيايى اهل تقوا و علم و ولاء پرورش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راهى نجف شد و در پرتو انوار علوى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عالمان زمان، به مراحل عالى علم و اجتهاد و فضيلت نفسى و موقعيت اجتماعى و شهامت اخلاقى نايل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جز اين صفات كسب كرده، از مواهب والايى، چون قامت بلند، پيكر رشيد، دل شجاع، كالبد توانا، استخوان بندى درشت و متناسب، سيماى جذّاب، چشمان درشت و سياه و نافذ و عميق و محبّت‌بار و هيئت شكوهمند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تعبير ابن سينا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سَمْتٍ 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بود و در چنين پيكرى، روحى بزرگ و دلى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دشت‌هاى بى 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داشت كه احساسات بى‌كران و تعقّل وافر آن، موجب اين همه بركت علمى و اجتماعى شد و همراه اين صفات اكتسابى و طبيعى، فضايل ارجمند ديگرى داشت چون قاطعيت كامل، شجاعت مقدّس، ايمان سوزان، اخلاص سرشار، عاطفه‌اى چون جوهر نسيم، و عشقى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خاندان پيامبر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المؤلفين، عمر كحّاله،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سيماى آسمانى و پرنورش همواره تابناك و فروزان بود</w:t>
      </w:r>
    </w:p>
    <w:p>
      <w:pPr>
        <w:pStyle w:val="BookText"/>
        <w:rPr/>
      </w:pPr>
      <w:r>
        <w:rPr>
          <w:rFonts w:ascii="IRNazanin" w:hAnsi="IRNazanin" w:eastAsia="IRNazanin"/>
          <w:color w:val="111111"/>
          <w:sz w:val="28"/>
          <w:sz w:val="28"/>
          <w:szCs w:val="28"/>
          <w:rtl w:val="true"/>
          <w:lang w:bidi="fa-IR"/>
        </w:rPr>
        <w:t>عشقى بزرگ داشت به آن پيشواى عدل او زندگى به راه على بنهاد</w:t>
      </w:r>
    </w:p>
    <w:p>
      <w:pPr>
        <w:pStyle w:val="BookText"/>
        <w:rPr/>
      </w:pPr>
      <w:r>
        <w:rPr>
          <w:rFonts w:ascii="IRNazanin" w:hAnsi="IRNazanin" w:eastAsia="IRNazanin"/>
          <w:color w:val="111111"/>
          <w:sz w:val="28"/>
          <w:sz w:val="28"/>
          <w:szCs w:val="28"/>
          <w:rtl w:val="true"/>
          <w:lang w:bidi="fa-IR"/>
        </w:rPr>
        <w:t>صد نكته در نگاه عميقش بود در چهره خدايى و جذّابش</w:t>
      </w:r>
    </w:p>
    <w:p>
      <w:pPr>
        <w:pStyle w:val="BookText"/>
        <w:rPr/>
      </w:pPr>
      <w:r>
        <w:rPr>
          <w:rFonts w:ascii="Amiri" w:hAnsi="Amiri" w:eastAsia="Amiri" w:cs="Amiri"/>
          <w:color w:val="111111"/>
          <w:sz w:val="28"/>
          <w:sz w:val="28"/>
          <w:szCs w:val="28"/>
          <w:rtl w:val="true"/>
          <w:lang w:bidi="ar-SA"/>
        </w:rPr>
        <w:t>خطّ نهان عشق، هويدا بود او عاشق ولايت و مولا بود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عشق پاك على، چون شمع</w:t>
      </w:r>
    </w:p>
    <w:p>
      <w:pPr>
        <w:pStyle w:val="BookText"/>
        <w:rPr/>
      </w:pPr>
      <w:r>
        <w:rPr>
          <w:rFonts w:ascii="IRNazanin" w:hAnsi="IRNazanin" w:eastAsia="IRNazanin"/>
          <w:color w:val="111111"/>
          <w:sz w:val="28"/>
          <w:sz w:val="28"/>
          <w:szCs w:val="28"/>
          <w:rtl w:val="true"/>
          <w:lang w:bidi="fa-IR"/>
        </w:rPr>
        <w:t>عمرى دراز سوخت در كوره راه پر خطر تاريخ</w:t>
      </w:r>
    </w:p>
    <w:p>
      <w:pPr>
        <w:pStyle w:val="BookText"/>
        <w:rPr/>
      </w:pPr>
      <w:r>
        <w:rPr>
          <w:rFonts w:ascii="IRNazanin" w:hAnsi="IRNazanin" w:eastAsia="IRNazanin"/>
          <w:color w:val="111111"/>
          <w:sz w:val="28"/>
          <w:sz w:val="28"/>
          <w:szCs w:val="28"/>
          <w:rtl w:val="true"/>
          <w:lang w:bidi="fa-IR"/>
        </w:rPr>
        <w:t xml:space="preserve">شمعى براى اهل نظر افروخت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 ديار، گزيدة اشعار، جواد محدّثى، شعر به ياد علّامه امينى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امينى پس از تحصيل دروس اوّليه در محضر پدر، وارد مدرسه طالبيه تبريز شد و دروس مقدّمات علوم دينى و سطوح فقه و اصول را در آنجا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استادان علّامه در تبريز عبارت بودند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آيت‌الله سيد محمّد موسوى؛ از مراجع تقليد تبريز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سيد مرتضى خسروشاهى، از استوانه‌هاى علم و بزرگان فقه و عالمان بزرگ تبريز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شيخ حسين توتنچى، از عالمان بارز در فقه و اصول و كلام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شيخ ميرزا على اصغر ملكى، فقيهى بزرگ و داراى مرتبت رفيع به ويژه در ادبيات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موسوعة الغدير، مقدمه،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پس از مدتى خوشه‌چينى از خرمن بزرگان تبريز، به مهد علم و معرفت، بارگاه لاهوتيان و آرامگاه ملكوتيان، نجف اشرف، حريم حرم مطهّر و قدسى نشين حضرت وصى،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درس خارج فقه و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عالى و اجتهادى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عالمان اين ديار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استادان ايشان در نجف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آيت‌الله سيد محمّد حسينى فيروزآبادى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سيد ابوتراب خوانسارى، از شاگردان مرحوم آخوند خراسانى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آيت‌الله ميرزا على ايروانى، صاحب كتاب حاشيه بر كفايه‌الأصول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آيت‌الله ميرزا ابوالحسن مشكينى، صاحب كتاب حاشيه بر كفايه‌الأصول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پس از مدّتى طولانى اقامت در نجف، به شهر خويش تبريز بازگشت و مدّتى در آنجا رحل اقامت افكند و بر مسند وعظ و ارشاد و تدريس تكيه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اين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سوره فاتحه‌الكتاب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رشته نگارش درآورده، آن را تدريس نمود؛ امّا روح عطشناك و دل تابناكش، تاب هجران يار نداشت، بنابراين دوباره در جوار پناه عالميان، مولاى متّقيان،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گزيد و دروس خود را تا رسيدن به مقام اجتهاد ادامه داد و از اعلام نجف، اجازه اجتهاد دريافت نمود، از بزرگانى 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آيت‌الله سيد ميرزا على شيرازى،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آيت‌الله شيخ ميرزا حسين نايينى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آيت‌الله شيخ عبدالكريم حائرى يزدى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آيت‌الله سيد ابوالحسن اصفهانى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شيخ محمّدحسين اصفهانى مشهور به كمپانى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آيت‌الله شيخ محمدحسين آل كاشف‌الغطاء</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عدّه‌اى از بزرگان و اعلام نيز، به وى اجازه نقل روايت حديث دادند كه از آن جمله‌اند</w:t>
      </w:r>
      <w:r>
        <w:rPr>
          <w:rFonts w:eastAsia="IRNazanin" w:cs="IRNazanin"/>
          <w:color w:val="111111"/>
          <w:sz w:val="28"/>
          <w:szCs w:val="28"/>
          <w:rtl w:val="true"/>
          <w:lang w:bidi="fa-IR"/>
        </w:rPr>
        <w:t>:</w:t>
      </w:r>
      <w:bookmarkStart w:id="18" w:name="pg1602_12195"/>
    </w:p>
    <w:p>
      <w:pPr>
        <w:pStyle w:val="BookText"/>
        <w:rPr/>
      </w:pPr>
      <w:bookmarkEnd w:id="18"/>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شيخ آقا بزرگ تهرانى؛ ايشان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مسندالامين، اجازه مبسوطى است كه حدود سال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علّامه امينى تبريزى نوشتم، قبل از 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شهداءالفضيله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بنويسد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الى تصانيف الشيعة، 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3779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آيت‌الله سيد ابوالحسن اصفهانى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آيت‌الله سيد ميرزا على حسينى شيرازى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آيت‌الله شيخ على اصغر ملكى تبريزى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آيت‌الله سيد حسين قمى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حجت‌الاسلام و المسلمين شيخ على بن ابراهيم قمى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حجت‌الاسلام و المسلمين شيخ محمّدعلى غروى اردوبادى</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882683_3650668749"/>
      <w:bookmarkStart w:id="20" w:name="_Toc7"/>
      <w:bookmarkEnd w:id="19"/>
      <w:r>
        <w:rPr>
          <w:rtl w:val="true"/>
        </w:rPr>
        <w:t>گام در راه‌</w:t>
      </w:r>
      <w:bookmarkEnd w:id="20"/>
    </w:p>
    <w:p>
      <w:pPr>
        <w:pStyle w:val="BookText"/>
        <w:rPr/>
      </w:pPr>
      <w:r>
        <w:rPr>
          <w:rFonts w:ascii="IRNazanin" w:hAnsi="IRNazanin" w:eastAsia="IRNazanin"/>
          <w:color w:val="111111"/>
          <w:sz w:val="28"/>
          <w:sz w:val="28"/>
          <w:szCs w:val="28"/>
          <w:rtl w:val="true"/>
          <w:lang w:bidi="fa-IR"/>
        </w:rPr>
        <w:t>يكى از موضوعاتى كه پاسداران حريم وحى و ولايت، بدان توجّه داشته‌اند، مسافرت و پويش به كشورها و سرزمين‌هاى گوناگون، براى شناخت جهان و انسان و پى جويى حقايق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امينى با باورى عميق و اعتقادى راسخ، همواره گام در راه داشت و به نقاط بسيارى سفر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معتقد بود همه طلّاب بايد بدينسان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محمدرضا حكيمى مى‌نويسد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به ياد دارم كه وى، پس از يكى از سفرهاى پژوهشى</w:t>
      </w:r>
    </w:p>
    <w:p>
      <w:pPr>
        <w:pStyle w:val="BookText"/>
        <w:rPr/>
      </w:pPr>
      <w:r>
        <w:rPr>
          <w:rFonts w:ascii="IRNazanin" w:hAnsi="IRNazanin" w:eastAsia="IRNazanin"/>
          <w:color w:val="111111"/>
          <w:sz w:val="28"/>
          <w:sz w:val="28"/>
          <w:szCs w:val="28"/>
          <w:rtl w:val="true"/>
          <w:lang w:bidi="fa-IR"/>
        </w:rPr>
        <w:t xml:space="preserve">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مرجع بودم و وجوهات شرعى به دست من مى‌رسيد، همه را به طلّاب مى‌دادم تا سفر كنند،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هزينه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جهان و انسان را بشناسيد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حماسه غدير، محمدرضا حكيمى، 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به شهرهايى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 بغداد، كاظمين، سامرا، حيدرآباد دكن، عليگره، بمبئى، لكنهو، كانپور، تپنه، رامپور، جلالى، اصفهان، قم، مشهد، همدان، كرمانشاه، تبريز، بيروت، دمشق، مكّه، مدينه، فوعه، كفريه، معره مصرين، نيل، حلب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سفرها سرشار از استنساخ، مطالعه، تهيه مآخذ، برخورد و ملاقات با استادان، اصلاح و ارشاد مردم، تربيت اهل علم و تأثير در آنان و گاه اقامه جماعت، سخنرانى، بحث و ايجاد زمينه‌هاى فكرى در مسائل مربوط به حكومت در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مهم‌ترين نتيجه اين سفرها، نشر مفاهيم ولايت بود، زيرا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سامانى كه مى‌رفت و به هر آبادى‌اى كه پاى مى‌نهاد، مفاهيم ولايت صحيح را با خود مى‌برد و نشر مى‌داد و تازه مى‌كرد و همه جا ولاى على و فلسفه سياسى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خاطر نشان مى‌ساخت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338</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كتابخانه‌هايى كه علّامه در آنجا، به تحقيق مصادر قديمى و استنساخ و دستيابى به تراث فكرى و مباحث اسلامى پرداخت عبارتند</w:t>
      </w:r>
      <w:bookmarkStart w:id="21" w:name="pg1602_12197"/>
    </w:p>
    <w:p>
      <w:pPr>
        <w:pStyle w:val="BookText"/>
        <w:rPr/>
      </w:pPr>
      <w:bookmarkEnd w:id="21"/>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مكتبه السليمانيه، مكتبه جامع اباصوفيا، مكتبه جامع نور عثمانيه، مكتبه اوغلى، مكتبه حسين چلبى،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دارالكتب الوطنيه، مكتبه مجمع اللّغه العربيه، مكتبه الأوقاف الأحمديه، مكتبه الوطنيه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سوريه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برگرفته از موسوعه الغدير، مقدمه،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بدنيسان با تمام توش و توان جسمى و روحى و با نهايت عشق و ايمان، نيم قرن در پژوهش اسناد متقن، براى اثبات حقّانيت ولايت حضرت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 تا همه نسل‌هاى مسلمانان، آيندگان و تمام انسان‌ها بدانند كه يگانه راه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مقصد و مقصود همه پيامبران و اولياى خداوند 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على و فرزندان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اذا كانَت النّفوسُ كباراً تَعِبَتْ فى مُرادها الاجْسامُ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روح‌ها بزرگ و بلند همّت باشند،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مقصود آنان، خسته و فرسوده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مير حامد حسين، محمدرضا حكيمى،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Heading3"/>
        <w:numPr>
          <w:ilvl w:val="2"/>
          <w:numId w:val="1"/>
        </w:numPr>
        <w:rPr/>
      </w:pPr>
      <w:bookmarkStart w:id="22" w:name="__RefHeading___Toc882685_3650668749"/>
      <w:bookmarkStart w:id="23" w:name="_Toc8"/>
      <w:bookmarkEnd w:id="22"/>
      <w:r>
        <w:rPr>
          <w:rtl w:val="true"/>
        </w:rPr>
        <w:t>آثار</w:t>
      </w:r>
      <w:bookmarkEnd w:id="23"/>
    </w:p>
    <w:p>
      <w:pPr>
        <w:pStyle w:val="BookText"/>
        <w:rPr/>
      </w:pPr>
      <w:r>
        <w:rPr>
          <w:rFonts w:ascii="IRNazanin" w:hAnsi="IRNazanin" w:eastAsia="IRNazanin"/>
          <w:color w:val="111111"/>
          <w:sz w:val="28"/>
          <w:sz w:val="28"/>
          <w:szCs w:val="28"/>
          <w:rtl w:val="true"/>
          <w:lang w:bidi="fa-IR"/>
        </w:rPr>
        <w:t>از مرحوم علّامه، آثار ارزشمندى بر جاى مانده است كه برخى به چاپ رسيده‌اند و برخى ديگر متأسفانه هنوز به صورت خطّى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علّامه عبارتند از</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شهداءالفضيله، يا صرع الحقائق؛ سرگذشت عالمان و فقيهان شهيد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الزيارات، ابن قولويه قمى، از مشايخ و اجلّاء راويان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معتبرترين متون زيارت است كه با تصحيح و تعليقه علّامه به چاپ رسيده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ادب الزائر لمن يمّم الحائر؛ شرح آداب زيارت حضرت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فى الكتاب و السنّه و الأدب؛ مجموعه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آن به چاپ رسيده است و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 با كمال تأسّف هنوز به چاپ نرسيده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سيرتنا و سنّتنا سيره نبينا و سنّته؛ درباره ولايت و محبّت خاندان نبوى و پاسخ به برخى شبهات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فاتحه 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الانام فى معرفه الملك العلّام؛ به زبان فاسى درباره توحيد، خطى، چاپ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المقاصد العليه فى المطالب السنيه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پيرامون عالم ذرّ، معارف توحيدى، عرفانى و تفسير برخى از آيات قرآن كريم، خطى، چاپ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الاسفار، در دو جلد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بر رسائل شيخ انصارى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بر مكاسب شيخ انصارى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رساله‌اى درباره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 هلالى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رساله‌اى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رساله‌اى در بيان حقيقت زيارات، در پاسخ به علماى پاكستان</w:t>
      </w:r>
      <w:r>
        <w:rPr>
          <w:rFonts w:eastAsia="IRNazanin" w:cs="IRNazanin"/>
          <w:color w:val="111111"/>
          <w:sz w:val="28"/>
          <w:szCs w:val="28"/>
          <w:rtl w:val="true"/>
          <w:lang w:bidi="fa-IR"/>
        </w:rPr>
        <w:t>.</w:t>
      </w:r>
      <w:bookmarkStart w:id="24" w:name="pg1602_12199"/>
    </w:p>
    <w:p>
      <w:pPr>
        <w:pStyle w:val="BookText"/>
        <w:rPr/>
      </w:pPr>
      <w:bookmarkEnd w:id="24"/>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رساله‌اى در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درايه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الانس،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حدود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معرّفى كتب و نسخ خطّى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العتره الطّاهره فى الكتاب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حماسه غدير،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الذريعة، 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882687_3650668749"/>
      <w:bookmarkStart w:id="26" w:name="_Toc9"/>
      <w:bookmarkEnd w:id="25"/>
      <w:r>
        <w:rPr>
          <w:rtl w:val="true"/>
        </w:rPr>
        <w:t>منشور شخصيت‌</w:t>
      </w:r>
      <w:bookmarkEnd w:id="26"/>
    </w:p>
    <w:p>
      <w:pPr>
        <w:pStyle w:val="Heading4"/>
        <w:numPr>
          <w:ilvl w:val="3"/>
          <w:numId w:val="1"/>
        </w:numPr>
        <w:rPr/>
      </w:pPr>
      <w:bookmarkStart w:id="27" w:name="__RefHeading___Toc882689_3650668749"/>
      <w:bookmarkStart w:id="28" w:name="_Toc10"/>
      <w:bookmarkEnd w:id="27"/>
      <w:r>
        <w:rPr/>
        <w:t>1</w:t>
      </w:r>
      <w:r>
        <w:rPr>
          <w:rtl w:val="true"/>
        </w:rPr>
        <w:t xml:space="preserve">- </w:t>
      </w:r>
      <w:r>
        <w:rPr>
          <w:rtl w:val="true"/>
        </w:rPr>
        <w:t>شناخت تكليف‌</w:t>
      </w:r>
      <w:bookmarkEnd w:id="28"/>
    </w:p>
    <w:p>
      <w:pPr>
        <w:pStyle w:val="BookText"/>
        <w:rPr/>
      </w:pPr>
      <w:r>
        <w:rPr>
          <w:rFonts w:ascii="IRNazanin" w:hAnsi="IRNazanin" w:eastAsia="IRNazanin"/>
          <w:color w:val="111111"/>
          <w:sz w:val="28"/>
          <w:sz w:val="28"/>
          <w:szCs w:val="28"/>
          <w:rtl w:val="true"/>
          <w:lang w:bidi="fa-IR"/>
        </w:rPr>
        <w:t xml:space="preserve">بزرگمردان تاريخ از آن رو به قلّه‌هاى كمال دست يافتند كه به تناسب استعداد و زمان خويش، تكليف خود را شناختند و تكاليف خود را در لحظه و زمان خود با تمام وجود به انجام رساندند؛ علّامه نيز همواره درصدد شناخت تكليف بود تا نقشى تازه بر ايوان هستى به يادگار نهد و شعرى جديد از حقّ و عدالت و فضيلت و مردانگى و شجاعت و حكمت و عفّت بسرايد و چه نيكو سرود شعر همواره تاريخ، شعر حقيقت انسان، شعر كمال طلبى بشر و شعر حماسه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فرزند ايشان، حجت‌الاسلام و المسلمين دكتر محمّدهادى امينى در اين باره مى‌نويسد</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آمدم خدمت ايشان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اين همه بحث‌ها كه در دنيا هست، دست برداشته‌ايد و آمده‌ايد در مورد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مى‌كنيد؟ ايشان تأمّلى فرمودند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وقتى به درجه</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اجتهاد رسيدم، بنا بر اين شد كه از حقوق شرعيه، اعاشه و امرار معاش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 پسر مرجع تقليد هستى و نه پسر مجتهد، تو پسر كارگر هستى، من هم كار مى‌كنم و امرار معاش مى‌نمايم، تو هم همين طورى بايستى كار كنى و امرار معاش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الحمد لله در اثر دعاهاى ايشان، مشغول تأليف و كار شدم و الحمد لله هم اسمى و رسمى و عنوانى در دفتر هيچ مرجع تقليدى نداشته‌ام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كه به درجه اجتهاد رسيدم، بنابراين شد كه كار كنم، تأليف و تحقيق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خدمت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شرفياب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كه مراسم دعا و نماز زيارت تمام شد، رو به روى حضرت نشستم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مردانه، مى توانى مرا نگه دارى بدون اين كه به حقوق شرعيه اين مرجع و آن مرجع نياز پيدا كنم، مرا نگه دار و هدايتم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نمى‌توانى، السّاعه به تبريز برمى‌گردم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تمامى مطالب و بحث‌هايى كه از جلوى چشمم گذراندم و هر موضوعى را بررسى كردم ديدم در آن زمينه كتاب‌ها نوشته شده و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مى‌خواستم يك هدف عالى و بزرگ را پى‌گيرى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نسبت به شخصيت‌ها انديشيدم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كه بنويسم؟ تمامى شخصيت‌ها را بعد از وفات 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دريچه چشمم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را لايق و شايسته آن نديدم كه عمرم را درباره او صرف كنم، ناگهان فكرم متوجّه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هنگامى كه وضع او را بررسى كردم، ديدم واقعاً در طول اين چهارده قرن، نخستين شخصى كه واقعاً مظلوم تاريخ واقع شده،</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براى اين كه مظلوميت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برملا كنم و به دنيا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مظلوم واقع شده است، نيروى خودم را بسيج كردم و شروع به نوشتن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برگرفته از نرم 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گنجينه معرفت، سخنرانى مرحوم حجت‌الاسلام دكتر هادى امينى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سيد جمال‌الدين دين‌پرور، رئيس بنياد نهج البلاغه نيز از ديدارى كه در دوران جوانى با علّامه داشته 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امينى ابتدا از كرامات و عنايات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خود و ايجاد انگيزه در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يادم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سال‌ها در نجف بوديم، روزى به حرم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كنار ضريح ايستادم و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سال‌هاست در خدمت شما هستم، درس مى‌خوانم و درس مى‌دهم ولى يك كارى، يك وظيفه‌اى شما به من محوّل كنيد و به دست من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عين جمله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از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كردند كه يك خدمتى نسبت به مقام ولايت و امامت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ادامه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از حرم بيرون آمدم، جرقّه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ذهنم زده شد و من به اين فكر افتادم كه درباره حادثه و واقعه غدير و پيرامون آن كتابى تأليف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بود كه كار من شروع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جوان، دوشنبه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شمسى،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بود كه به فرمايش جناب استاد امجد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مرحوم امينى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شبانه روز هجده ساعت، كار</w:t>
      </w:r>
    </w:p>
    <w:p>
      <w:pPr>
        <w:pStyle w:val="BookText"/>
        <w:rPr/>
      </w:pPr>
      <w:r>
        <w:rPr>
          <w:rFonts w:ascii="Amiri" w:hAnsi="Amiri" w:eastAsia="Amiri" w:cs="Amiri"/>
          <w:color w:val="111111"/>
          <w:sz w:val="28"/>
          <w:sz w:val="28"/>
          <w:szCs w:val="28"/>
          <w:rtl w:val="true"/>
          <w:lang w:bidi="ar-SA"/>
        </w:rPr>
        <w:t xml:space="preserve">علمى مى‌كرد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با شور و حال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علّامه طباطبايى مى‌فرمود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رفتن به نجف اشرف، چنين حالى يافت، مرحوم شيخ عبدالحسين امينى، براى اثبات ولايت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شروع به تحقيق و نگارش در اين موضوع كرد، امّا وقتى با آن همه مظلوميت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 رو به رو شد،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سال زحمت كشيدم تا ثابت كنم، على مسلمان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 مهر افروخته، ناگفته‌هايى نغز از علّامه طباطبايى، سيد على تهرانى،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جدّيت مرحوم علّامه در به ثمر رساندن تكليف الهى چنان بود كه استاد حكيمى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يكى از نويسندگان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كتابخانه يكى از شهرهاى عراق، به مطالعه پرداخته بود، چون اين كتابخانه در هر شبانه روز تنها چهار ساعت بيشتر باز نبود، جناب امينى هم نمى‌توانست بيش از چهار روز در آن شهر بماند، با توافقى كه ميان وى و رئيس كتابخانه برقرار شده بود، امينى هر روز هنگام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ساعت تعطيلى كتابخانه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آنجا مى‌شد، كتابدار در را به روى او مى‌بست تا روز بعد ساعت هشت صبح كه در را به رويش مى‌گشود، در نتيجه او روزى بيست ساعت در اين كتابخانه كار كرد و با لقمه نانى كه همراه داشت و جرعه آبى كه كتابدار در اختيارش مى‌گذاشت، توانست از ميان چهار هزار نسخه خطّى، مأخذ دلخواه خود را بيابد، ضمناً زحمتى هم براى كتابدار فراهم نسازد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حماسه غدير، محمدرضا حكيمى، ص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سيد حسين خديو جم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سيد جعفر شهيدى از ياران آن فرزانه در نجف و تهران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علّامه امينى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جلد كتاب خوانده‌ام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ادامه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مردى گزافه‌گو نبود، وقتى مى‌گفت كتابى را خوانده‌ام، به درستى خوانده و در ذهن سپرده و از آن يادداشت برداشته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حماسه غدير، ص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شهيدى، خاطره‌اى از كتاب خواندن علّامه امينى را اينگونه بيان مى‌دارد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راجه محمود آباد براى زيارت به نجف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روحانى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مولوى سبط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 كه كتابخانه او را اداره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با هم به ديدن امينى برويم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سبط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در تاريخ كتابخانه‌هاى شيعه نوشته بود و مى‌خواست مرحوم امينى نامى بر آن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بعد از مغرب به خانه امينى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الحسن كتاب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در حدود سيصد صفحه و به زبان اردو بود، ولى مؤلّف، گاه گاه عبارت‌هاى عربى يا فارسى يا نام كتاب‌هاى عربى و يا فارسى را در متن و حاشيه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امينى اردو نمى دانست، كتاب را از سبط الحسن گرفت و به خواندن عبارت‌هاى عربى و فارسى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و نيم يا سه ساعت از شب مى‌گذشت كه به آخر كتاب رسيد و آن را به زمين گذاشت، يعنى تا تمام آن عبارت‌ها و نام كتاب‌ها را به دقّت نخواند، كتاب را رها نكرد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481</w:t>
      </w:r>
      <w:r>
        <w:rPr>
          <w:rFonts w:eastAsia="IRNazanin" w:cs="IRNazanin"/>
          <w:color w:val="111111"/>
          <w:sz w:val="28"/>
          <w:szCs w:val="28"/>
          <w:rtl w:val="true"/>
          <w:lang w:bidi="fa-IR"/>
        </w:rPr>
        <w:t>.»</w:t>
      </w:r>
      <w:bookmarkStart w:id="29" w:name="pg1602_12204"/>
    </w:p>
    <w:p>
      <w:pPr>
        <w:pStyle w:val="Heading4"/>
        <w:numPr>
          <w:ilvl w:val="3"/>
          <w:numId w:val="1"/>
        </w:numPr>
        <w:rPr/>
      </w:pPr>
      <w:bookmarkStart w:id="30" w:name="__RefHeading___Toc882691_3650668749"/>
      <w:bookmarkStart w:id="31" w:name="_Toc11"/>
      <w:bookmarkEnd w:id="29"/>
      <w:bookmarkEnd w:id="30"/>
      <w:r>
        <w:rPr/>
        <w:t>2</w:t>
      </w:r>
      <w:r>
        <w:rPr>
          <w:rtl w:val="true"/>
        </w:rPr>
        <w:t xml:space="preserve">- </w:t>
      </w:r>
      <w:r>
        <w:rPr>
          <w:rtl w:val="true"/>
        </w:rPr>
        <w:t xml:space="preserve">عشق به اهل بيت </w:t>
      </w:r>
      <w:r>
        <w:rPr>
          <w:rtl w:val="true"/>
        </w:rPr>
        <w:t>(</w:t>
      </w:r>
      <w:r>
        <w:rPr>
          <w:rtl w:val="true"/>
        </w:rPr>
        <w:t>عليهم السلام</w:t>
      </w:r>
      <w:r>
        <w:rPr>
          <w:rtl w:val="true"/>
        </w:rPr>
        <w:t>)</w:t>
      </w:r>
      <w:bookmarkEnd w:id="31"/>
    </w:p>
    <w:p>
      <w:pPr>
        <w:pStyle w:val="BookText"/>
        <w:rPr/>
      </w:pPr>
      <w:r>
        <w:rPr>
          <w:rFonts w:ascii="IRNazanin" w:hAnsi="IRNazanin" w:eastAsia="IRNazanin"/>
          <w:color w:val="111111"/>
          <w:sz w:val="28"/>
          <w:sz w:val="28"/>
          <w:szCs w:val="28"/>
          <w:rtl w:val="true"/>
          <w:lang w:bidi="fa-IR"/>
        </w:rPr>
        <w:t xml:space="preserve">شايد بهترين تعبيرى كه در باب عشق مى‌توان به كار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فناى در 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چنانكه طريحى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تَجاوُزُ الْحَدِّ في المَحَبَّة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محبّت بى حدّ و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تعبير عارف بزرگ، خواجه عبدالله انصارى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السّائرين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المحبَّةُ اوَّلُ اوْدِيَةِ الفَناء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اوّل وادى‌هاى فناست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امينى فانى در عشق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پروانه‌اى پر سوخته در آتش عشق بود كه هيچ‌گاه از تلاش و پويش، تا آخرين دم حيات، دست نكشيد تا سوخت و فانى و وجه‌اللّهى شد و باقى ماند،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عَلَيْها 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يَبْقى وَجْهُ رَبِّكَ ذُو الْجَلالِ وَ الإِكْرامِ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هر كس بر روى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فناپذير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ذات پروردگارت كه شكوهمند و گرامى است، باقى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نميرد آنكه دلش زنده شد به عشق ثبت است بر جريده عالم دوام ما حافظ</w:t>
      </w:r>
    </w:p>
    <w:p>
      <w:pPr>
        <w:pStyle w:val="BookText"/>
        <w:rPr/>
      </w:pPr>
      <w:r>
        <w:rPr>
          <w:rFonts w:ascii="IRNazanin" w:hAnsi="IRNazanin" w:eastAsia="IRNazanin"/>
          <w:color w:val="111111"/>
          <w:sz w:val="28"/>
          <w:sz w:val="28"/>
          <w:szCs w:val="28"/>
          <w:rtl w:val="true"/>
          <w:lang w:bidi="fa-IR"/>
        </w:rPr>
        <w:t>دكتر هادى امينى مى‌گويد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مى‌سوخت، مثل شمع آب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آمدند به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چه آرزويى دارى؟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ديگر آرزويى ندارم، فقط يك آرزو دارم كه اگر خدا به من عمرى عنايت كند، از شهر بروم در بيابان، دامنه كوهى را براى خودم جا بگيرم و بنشينم و تا عمر دارم براى مظلوميت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بريزم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امينى، وقتى به آستان بوسى مشرّف مى‌شد، جلوى ضريح</w:t>
      </w:r>
    </w:p>
    <w:p>
      <w:pPr>
        <w:pStyle w:val="BookText"/>
        <w:rPr/>
      </w:pPr>
      <w:r>
        <w:rPr>
          <w:rFonts w:ascii="IRNazanin" w:hAnsi="IRNazanin" w:eastAsia="IRNazanin"/>
          <w:color w:val="111111"/>
          <w:sz w:val="28"/>
          <w:sz w:val="28"/>
          <w:szCs w:val="28"/>
          <w:rtl w:val="true"/>
          <w:lang w:bidi="fa-IR"/>
        </w:rPr>
        <w:t>مى‌نشست و گريه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وقتى گريه مى‌كرد، شانه‌هايشان تكان مى‌خورد، عابرين صحن مطهّر تا صداى ايشان آنجا مى‌رسيد مى‌فهميدند، امينى در حرم است، مرحوم علّامه امينى، واقعاً جوانمرگ شد، مى‌سوخت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از بزرگان آمده بودند خدمت علّامه امينى، ايشان خيلى به زيارت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بود، ايشان اگر هر روز ده مرتبه هم به آستان بوسى اميرالمؤمنين يا كربلا يا جاهاى ديگر مشرّف مى‌شدند، مى‌بايستى در آنجا نماز جعفر طيار، زيارت عاشورا و قبل از آن زيارت جامعه را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اين قدر نسبت به زيارت جامعه مقيد هستيد، چه عباراتى كه نسبت به ولايت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نصيبتان شده است؟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فقرات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در موضوع ولايت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وقتى مى‌خوانيد، عباراتى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اهميت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نمى‌خواستند بگويند، ولى اصرار كه زياد شد، ايشان فرمود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تا از جمله‌هاى زيارت جامعه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جملة اوّل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وَأَشْهَدُ أَنَّكُمُ الْائمَّةُ الرَّاشدُونَ الْمَهْديُّونَ الْمَعْصُومُونَ الْمُكَرَّمُونَ الْمُقَرَّبُونَ الْمُتَّقُونَ الصَّادقُونَ الْمُصْطَفَوْنَ، الْمُطِيعُونَ لِلّهِ، الْقَوَّامُونَ بِأَمْرِهِ، الْعامِلونَ بِإِرَادَتِهِ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لايحضره الفقيه،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التهذيب،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حرفتان، صحبتتان، قدمتان، قلمتان، هر چه داريد به امر پروردگار عليم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صدّيقه طاهره،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زمانى كه به محضر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تشريف مى‌آوردند،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قامت، به احترام وجود</w:t>
      </w:r>
    </w:p>
    <w:p>
      <w:pPr>
        <w:pStyle w:val="BookText"/>
        <w:rPr/>
      </w:pPr>
      <w:r>
        <w:rPr>
          <w:rFonts w:ascii="IRNazanin" w:hAnsi="IRNazanin" w:eastAsia="IRNazanin"/>
          <w:color w:val="111111"/>
          <w:sz w:val="28"/>
          <w:sz w:val="28"/>
          <w:szCs w:val="28"/>
          <w:rtl w:val="true"/>
          <w:lang w:bidi="fa-IR"/>
        </w:rPr>
        <w:t xml:space="preserve">مقدّس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سخن و گفتار كسى را شبيه‌تر از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 پيامبر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مى‌شد، پيامبر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خوشامد مى‌گفت و به سوى او برمى‌خاست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حركت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دستش را مى‌گرفت و مى‌بوسيد و به جاى خود مى‌نشاند و هرگاه رسول‌الله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مى‌شد به او خوشامد مى‌گفت، به سوى او برمى‌خاست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حركت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او را مى‌گرفت و مى‌بوسيد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بشاره المصطفى لشيعة المرتضى، عمادالدّين طبرى، ص </w:t>
      </w: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فاطمه را مى‌بوسيد بأمر من الله،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هر زمان فاطمه به مجلس تو مى‌آيد، بايد به تمام قامت براى او بلند شوى و دست او را ببوسى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أَرادَ اللّهَ بَدَأَ بِكُمْ، وَمَنْ وَحَّدَهُ قَبِلَ عَنْكُمْ، وَمَنْ قَصَدَهُ تَوَجَّهَ بِكُمْ، مَوالِى لَا أُحْصِى ثَناءَكُمْ، وَلَا أَبْلُغُ مِنَ الْمَدْحِ كُنْهَكُمْ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لايحضره الفقيه،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التهذيب،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الطريق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 هر كس خدا را بخواهد، اوّل بايد شماها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لولانا ما عُبدَ اللهُ وَ لَولانا ما عُرفَ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عزّت و جلالت، ما را خلق كرد، پس خلق ما را نيكو و ما را صورت‌بندى نمود پس صورت‌هاى ما را نيكو گردانيد و ما را نگهبانان خويش در آسمان و زمينش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براى ما به سخن آمد و به عبادت ما خداوند با عزّت و جلالت عبادت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نبوديم، خداوند عبادت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بحارالأنوار،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عُرف الله و بنا عُبد الله، نحن الادلاء على الله و لولانا ما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عبادت ما، خداوند عبادت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نبوديم، خداوند پرستش نمى‌شد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سخنرانى دكتر هادى امينى در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تبريز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بسان شمعى، همواره ايستاده در عشق پيامبر و على و آل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مى‌سوخت و آب مى‌شد و روشنگر جان عاشقان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p>
    <w:p>
      <w:pPr>
        <w:pStyle w:val="BookText"/>
        <w:rPr/>
      </w:pPr>
      <w:r>
        <w:rPr>
          <w:rFonts w:ascii="Amiri" w:hAnsi="Amiri" w:eastAsia="Amiri" w:cs="Amiri"/>
          <w:color w:val="111111"/>
          <w:sz w:val="28"/>
          <w:sz w:val="28"/>
          <w:szCs w:val="28"/>
          <w:rtl w:val="true"/>
          <w:lang w:bidi="ar-SA"/>
        </w:rPr>
        <w:t>حكيمى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عشق او به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زبانزد خاصّ و عامّ بود و ايمان عميق و كوهين وى را هر كس با او معاشرت كرده بود، به ويژه خواصّ، به خوبى درك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عالمى بود كه ديدارش خدا و اولياى خدا را به ياد مى‌آورد و به حق، ملاقات او، به انسان ايمان مى‌داد و روح والاى علوى را در جان آدمى مى‌دميد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اين مايه، شعله‌اى در وجود هر كس بود، آن را شعله‌ورتر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وجودى سرشار از حق و مملوّ از يقين و بصيرت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مدرسه نوّاب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مردم، ده شب، به منبر رفت و آن مجلس معروف برپا گشت و توده‌هاى انبوه گرد آمده، ساعت‌ها به سخن او گوش مى‌دادند، يكى از شب‌ها، به مناسبتى از قيامت سخن مى‌گفت و قيامت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مى‌گفتى كه اين عرصات محشر است كه در برابر ديدگان آدمى پديدار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همه، از صفات سرآمد وى، اراده پولادين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اراده‌اى كه به گفته ناقدان، برندگى شمشير در آن نهفته بود، كه هر صعب و سختى را در برابر او سهل و ناچيز جلوه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مى‌سزيد اگر او از جمله اين ابيات را سرودِ روح خويش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همَّتى دُونَها السُّها وَ الثُّرَيا قَدْ عَلَتْ جَهْدَها فَما تَتَدانى</w:t>
      </w:r>
    </w:p>
    <w:p>
      <w:pPr>
        <w:pStyle w:val="BookText"/>
        <w:rPr/>
      </w:pPr>
      <w:r>
        <w:rPr>
          <w:rFonts w:ascii="IRNazanin" w:hAnsi="IRNazanin" w:eastAsia="IRNazanin"/>
          <w:color w:val="111111"/>
          <w:sz w:val="28"/>
          <w:sz w:val="28"/>
          <w:szCs w:val="28"/>
          <w:rtl w:val="true"/>
          <w:lang w:bidi="fa-IR"/>
        </w:rPr>
        <w:t>فَأَنَا مُتْعَبٌ مُعَنى إلى أنْ تَتَفانَى الايامُ أَوْ اتَفانى ستاره سها و خوشه پروين، فروتر از پايگاه بلند همّت من جاى دارند، همّتى كه چنان تا اوج‌ها پر گرفته است كه به هيچ روى دست يافتنى نيست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آرى من، خويشتن به تعب افكنده‌ام و رنج‌ها به جان خريده‌ام</w:t>
      </w:r>
    </w:p>
    <w:p>
      <w:pPr>
        <w:pStyle w:val="BookText"/>
        <w:rPr/>
      </w:pPr>
      <w:r>
        <w:rPr>
          <w:rFonts w:ascii="IRNazanin" w:hAnsi="IRNazanin" w:eastAsia="IRNazanin"/>
          <w:color w:val="111111"/>
          <w:sz w:val="28"/>
          <w:sz w:val="28"/>
          <w:szCs w:val="28"/>
          <w:rtl w:val="true"/>
          <w:lang w:bidi="fa-IR"/>
        </w:rPr>
        <w:t>تا آن دم كه روزهاى روزگار تمام شود، يا روزهاى عمر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حماسه غدير، محمدرضا حكيمى،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استاد حكيمى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شيفته و همصحبت علّامه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ديگرى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ويژگى‌هاى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عشق و ولاى كامل او نسبت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عشقى زبانزد و مشهور كه مى‌توان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اثرى از آثار اين عشق بى‌كران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ميان، كششى داشت ويژه، به شنيدن و تأمّل در مصائب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 حماسه‌وار و دردخيز با صداى بلند، بر مصائب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مى‌گريست و بسيار اتّفاق مى‌افتاد كه اهل منبر و نوحه خوانان و ديگر حاضران و مستمعان، از مشاهده انقلاب حال او به هنگام ذكر مصيبت، منقلب مى‌شدند و چونان خود او از سرِ درد مى‌گريستند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در محفلى كه او بود و ذكر مصائب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مى‌رفت، مى‌گفتى يكى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در آن محفل حاضر است و اين حالت، هنگامى بيشتر اوج مى‌گرفت كه گوينده مصيبت، به نام بانوى اكرم،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خون در رگ‌هاى پيشانى او متراكم مى‌شد و گونه‌هايش افروخته مى‌گشت و چونان كسى كه از ظلمى كه بر ناموس او رفته است در برابرش سخن گويند، از چشمانش، همراه اشك بى امان، شعله آتش بيرون مى‌زد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298</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حجت‌الاسلام رحيميان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اعضاى دفتر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خاطرات خود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امينى را براى اوّلين بار، در زمان كودكى‌ام، در روز جمعه،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اثناى سفرشان به اصفهان، به دعوت پدرم به دستگرد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كردم، امّا بهترين خاطراتم در زيارت ايشان در ساعاتى بود كه به حرم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امينى در ازدحام جمعيت زوّار، پشت سر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 به قبله مى‌نشست و مى‌گريست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مدّت‌ها در انتظار مى‌ايستادم تا كنار او جايى براى نشستن خالى شود و بعد زانو به زانوى او مى‌نشستم تا شايد سخن دردآلود اين شيفته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بشنوم، امّا هر چه بيشتر به زمزمه آتشين او گوش مى‌سپردم، كمتر سخنى مى‌شنيدم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مى‌كردم او در ميان جمع بود و در عالم تنهايى خود، چشم دل به تنهايى تنهاترين مظلوم عالم دوخته بود و بر مظلوميت بى نظير او هاى هاى مى‌گريست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گوش مى‌شنيدم، صداى گريه او بود و آن چه با چشم مى‌ديدم، قطرات اشكى بود كه پيوسته از زير محاسن او بر دامانش مى‌چكيد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حديث رويش، خاطرات و يادداشت‌هاى حجت‌الاسلام و المسلمين محمدحسن رحيميان، مركز اسناد انقلاب اسلامى،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علّامه، همه گواه عشق سوزان ايشان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فرياد حقيقت طلبى، افشاى رازهاى ناگفته و شعرهاى ناخوانده، امّت اسلام را به دريافت حقيقت و وحدت صفوف اسلامى تحت لواى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مى‌خواند و آن اجابت امّت اسلام بلكه همه انسان‌هاى آزاده از هر مذهب و دينى؛ به نداى جاودانه اين رادمرد علوى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سازنده مردان الهى و تجلّيگاه اخلاق ربّانى است، نفس كريم، سينه‌اى گشاده، اخلاقى نيكو، همّتى عالى و طبعى عفيف و عيشى</w:t>
      </w:r>
    </w:p>
    <w:p>
      <w:pPr>
        <w:pStyle w:val="BookText"/>
        <w:rPr/>
      </w:pPr>
      <w:r>
        <w:rPr>
          <w:rFonts w:ascii="IRNazanin" w:hAnsi="IRNazanin" w:eastAsia="IRNazanin"/>
          <w:color w:val="111111"/>
          <w:sz w:val="28"/>
          <w:sz w:val="28"/>
          <w:szCs w:val="28"/>
          <w:rtl w:val="true"/>
          <w:lang w:bidi="fa-IR"/>
        </w:rPr>
        <w:t xml:space="preserve">بسيط و ساده، فروتن در خوراك و پوشاك، آخرت گرا و دنيا گريز، تقواى راستين در تمام ابعاد فردى، اجتماعى، سياسى، علمى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را جامه ز عشقى چاك شد او ز حرص و عيب، كلّى پاك شد</w:t>
      </w:r>
    </w:p>
    <w:p>
      <w:pPr>
        <w:pStyle w:val="BookText"/>
        <w:rPr/>
      </w:pPr>
      <w:r>
        <w:rPr>
          <w:rFonts w:ascii="Amiri" w:hAnsi="Amiri" w:eastAsia="Amiri" w:cs="Amiri"/>
          <w:color w:val="111111"/>
          <w:sz w:val="28"/>
          <w:sz w:val="28"/>
          <w:szCs w:val="28"/>
          <w:rtl w:val="true"/>
          <w:lang w:bidi="ar-SA"/>
        </w:rPr>
        <w:t>شاد باش اى عشق خوش سوداى ما اى طبيب جمله علّتهاى ما</w:t>
      </w:r>
    </w:p>
    <w:p>
      <w:pPr>
        <w:pStyle w:val="BookText"/>
        <w:rPr/>
      </w:pPr>
      <w:r>
        <w:rPr>
          <w:rFonts w:ascii="Amiri" w:hAnsi="Amiri" w:eastAsia="Amiri" w:cs="Amiri"/>
          <w:color w:val="111111"/>
          <w:sz w:val="28"/>
          <w:sz w:val="28"/>
          <w:szCs w:val="28"/>
          <w:rtl w:val="true"/>
          <w:lang w:bidi="ar-SA"/>
        </w:rPr>
        <w:t>اى دواى نخوت و ناموس ما اى تو افلاطون و جالينوس ما</w:t>
      </w:r>
    </w:p>
    <w:p>
      <w:pPr>
        <w:pStyle w:val="BookText"/>
        <w:rPr/>
      </w:pPr>
      <w:r>
        <w:rPr>
          <w:rFonts w:ascii="IRNazanin" w:hAnsi="IRNazanin" w:eastAsia="IRNazanin"/>
          <w:color w:val="111111"/>
          <w:sz w:val="28"/>
          <w:sz w:val="28"/>
          <w:szCs w:val="28"/>
          <w:rtl w:val="true"/>
          <w:lang w:bidi="fa-IR"/>
        </w:rPr>
        <w:t>جسم خاك از عشق، بر افلاك شد كوه، در رقص آمد و چالاك شد</w:t>
      </w:r>
    </w:p>
    <w:p>
      <w:pPr>
        <w:pStyle w:val="BookText"/>
        <w:rPr/>
      </w:pPr>
      <w:r>
        <w:rPr>
          <w:rFonts w:ascii="IRNazanin" w:hAnsi="IRNazanin" w:eastAsia="IRNazanin"/>
          <w:color w:val="111111"/>
          <w:sz w:val="28"/>
          <w:sz w:val="28"/>
          <w:szCs w:val="28"/>
          <w:rtl w:val="true"/>
          <w:lang w:bidi="fa-IR"/>
        </w:rPr>
        <w:t>جمله معشوق است و عاشق پرده‌اى زنده معشوق است و عاشق مرده‌اى و سرانجام</w:t>
      </w:r>
    </w:p>
    <w:p>
      <w:pPr>
        <w:pStyle w:val="BookText"/>
        <w:rPr/>
      </w:pPr>
      <w:r>
        <w:rPr>
          <w:rFonts w:ascii="IRNazanin" w:hAnsi="IRNazanin" w:eastAsia="IRNazanin"/>
          <w:color w:val="111111"/>
          <w:sz w:val="28"/>
          <w:sz w:val="28"/>
          <w:szCs w:val="28"/>
          <w:rtl w:val="true"/>
          <w:lang w:bidi="fa-IR"/>
        </w:rPr>
        <w:t>عاشقى گر زين سر و گر زان سَر است عاقبت ما را بدان سر رهبر است</w:t>
      </w:r>
    </w:p>
    <w:p>
      <w:pPr>
        <w:pStyle w:val="BookText"/>
        <w:rPr/>
      </w:pPr>
      <w:r>
        <w:rPr>
          <w:rFonts w:ascii="IRNazanin" w:hAnsi="IRNazanin" w:eastAsia="IRNazanin"/>
          <w:color w:val="111111"/>
          <w:sz w:val="28"/>
          <w:sz w:val="28"/>
          <w:szCs w:val="28"/>
          <w:rtl w:val="true"/>
          <w:lang w:bidi="fa-IR"/>
        </w:rPr>
        <w:t>هر چه گويم عشق را شرح و بيان چون‌به عشق آيم، خجل باشم از آن</w:t>
      </w:r>
    </w:p>
    <w:p>
      <w:pPr>
        <w:pStyle w:val="BookText"/>
        <w:rPr/>
      </w:pPr>
      <w:r>
        <w:rPr>
          <w:rFonts w:ascii="IRNazanin" w:hAnsi="IRNazanin" w:eastAsia="IRNazanin"/>
          <w:color w:val="111111"/>
          <w:sz w:val="28"/>
          <w:sz w:val="28"/>
          <w:szCs w:val="28"/>
          <w:rtl w:val="true"/>
          <w:lang w:bidi="fa-IR"/>
        </w:rPr>
        <w:t>گرچه تفسير زبان روشنگرست ليك، عشق بى زبان روشنتر است</w:t>
      </w:r>
    </w:p>
    <w:p>
      <w:pPr>
        <w:pStyle w:val="BookText"/>
        <w:rPr/>
      </w:pPr>
      <w:r>
        <w:rPr>
          <w:rFonts w:ascii="IRNazanin" w:hAnsi="IRNazanin" w:eastAsia="IRNazanin"/>
          <w:color w:val="111111"/>
          <w:sz w:val="28"/>
          <w:sz w:val="28"/>
          <w:szCs w:val="28"/>
          <w:rtl w:val="true"/>
          <w:lang w:bidi="fa-IR"/>
        </w:rPr>
        <w:t>چون قلم اندر نوشتن مى‌شتافت چون‌به عشق‌آمد، قلم برخود شكافت</w:t>
      </w:r>
    </w:p>
    <w:p>
      <w:pPr>
        <w:pStyle w:val="BookText"/>
        <w:rPr/>
      </w:pPr>
      <w:r>
        <w:rPr>
          <w:rFonts w:ascii="IRNazanin" w:hAnsi="IRNazanin" w:eastAsia="IRNazanin"/>
          <w:color w:val="111111"/>
          <w:sz w:val="28"/>
          <w:sz w:val="28"/>
          <w:szCs w:val="28"/>
          <w:rtl w:val="true"/>
          <w:lang w:bidi="fa-IR"/>
        </w:rPr>
        <w:t>عقل در شرحش چو خر در گل بخفت شرح عشق و عاشقى هم عشق گفت</w:t>
      </w:r>
    </w:p>
    <w:p>
      <w:pPr>
        <w:pStyle w:val="BookText"/>
        <w:rPr/>
      </w:pPr>
      <w:r>
        <w:rPr>
          <w:rFonts w:ascii="IRNazanin" w:hAnsi="IRNazanin" w:eastAsia="IRNazanin"/>
          <w:color w:val="111111"/>
          <w:sz w:val="28"/>
          <w:sz w:val="28"/>
          <w:szCs w:val="28"/>
          <w:rtl w:val="true"/>
          <w:lang w:bidi="fa-IR"/>
        </w:rPr>
        <w:t>آفتاب آمد دليل آفتاب گر دليلت بايد از وى رو متاب آرى، اين عشق، دو سويه بود؛ خاندان كرامت و معرفت، همواره بهترين پاسخگوى عشق علّامه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چند حكايت، از لحظه لحظه حكايت عشق</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حجت‌الاسلام و المسلمين دكتر محمّدهادى امينى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صحيح وفات علامه،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ايشان وفات كردند، بنده مجبور شدم از عراق بيرون بيايم؛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الفَخّ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جايزه هم برده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هم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 كتاب داستان كربلا، بنى اميه، بنى عبّاس و بعثى‌ها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بودم، لذا بعثى‌ها مى‌خواستند مرا دستگير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محاكمه شود و عدّه‌اى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تبعيد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گرفتم از عراق خارج شوم، ديدم ماندنم در آنجا خوب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باشيد من مى‌خواهم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در نجف بودند كه مرحوم امينى به آنها ارادت خاصّى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مرحوم آيت‌الله سيد محمّدتقى بحرالعلوم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كسى در نماز اقتدا نمى‌كرد، امّا به ايشان و شيخ آقا بزرگ تهرانى اقتدا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مى‌خواهد ببيند نمازش واقعاً مورد رضايت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سيد محمّدتقى بحرالعلوم اقتدا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يشان مريض بود، ناراحتى قلبى داشت؛ بنده بنا شد از چند نفر خداحافظى كنم كه يكى از آنها آقا سيد محمّدتقى بحرالعلوم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ديدن ايشان به منزلش رفتم، همين كه وارد شدم، دست ايشان را بوسيدم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شروع به گريه كردن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 او را آرام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آمدى اينجا؟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از عراق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وقتى مرا ديديد، اين قدر ناراحت شديد؟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و داستانى را به ياد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مرحوم علّامه امينى، در اين فكر بودم كه در آن عالم برخورد مولا با علّامه امينى چگونه بوده؟ ماه‌ها و سال‌ها به اين موضوع فكر</w:t>
      </w:r>
    </w:p>
    <w:p>
      <w:pPr>
        <w:pStyle w:val="BookText"/>
        <w:rPr/>
      </w:pPr>
      <w:r>
        <w:rPr>
          <w:rFonts w:ascii="IRNazanin" w:hAnsi="IRNazanin" w:eastAsia="IRNazanin"/>
          <w:color w:val="111111"/>
          <w:sz w:val="28"/>
          <w:sz w:val="28"/>
          <w:szCs w:val="28"/>
          <w:rtl w:val="true"/>
          <w:lang w:bidi="fa-IR"/>
        </w:rPr>
        <w:t>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شب‌هاى جمعه، قبل از اين كه براى خواندن نماز شب بيدار شوم، در خواب ديدم باغى خيلى مجلّل است كه در وسط آن كاخى قرار دارد و افرادى به آنجا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كوثر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عبيدالله 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اعطيناك الكوثر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ايشان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نهرى است كه خداوند مرا بدان كرامت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نهر شريفى است، پس اى رسول خدا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توصيفش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 نهرى است كه از زير عرش الهى جارى مى‌شود، آبش از شير سپيدتر، از عسل شيرين‌تر و از 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سنگريزه‌هاى آن زبرجد، ياقوت و مرجان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گياه آن زعفران، خاك آن مشك بسيار خوشبو و پايه‌هاى آن زير عرش الهى است، پس آنگاه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پهلوى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نهر براى من، براى تو و براى دوستداران تو پس از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شيخ طوسى، مجلس ثالث،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شيعيان را سيراب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و در گوشه‌اى ايستادم، ديدم دريايى موّاج است و ليوان‌هاى بلورى هم دور و برش گذاشته‌اند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و آنها را پر مى‌كند و به اين و آن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كنارى ايستاده، نگاه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همهمه‌اى شنيدم، ديدم مردم و جمعيت به هم ريختند،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امينى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ما حل شد، ببينم بر خوردش چطورى است؟ پس از مدتى ديدم علّامه امينى جلو آمد، تقريباً ده، دوازده قدم مانده، حضرت ليوان‌ها را بر زمين گذاشت، آستين‌ها را بالا زد و با دست مبارك مقدارى آب از زير حوض كوثر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 امينى، خدا رويت را سفيد كند كه روى ما را سفيد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بَيضَ اللهُ وَجهَكَ كما بَيضْتَ وَجْهى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مشكل الحمد لله حلّ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حكايتى ديگر از فرزند علّامه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 ايشان را در خواب ديدم، دست ايشان را بوسيدم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نجات شما چه بود؟ ايشان مى‌خواست مرا آزمايش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نجات شما در آنجا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تأمّلى كرده،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الان بين ما نيستيد، به عالم ديگرى منتقل شده‌ايد، باعث نجات شما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شهداءالفضيله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سوره الفاتحه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سيرتنا و سنّتنا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كدام بود؟ ايشان متوجّه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تأمّلى كرده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زياره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زياره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روابط ايران و عراق، تيره است، به زيارت حرم مقدّس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همين مجالسى كه مى‌گيريد و به ابى عبدالله متوسّل مى‌شويد، همين ثواب را در نامه اعمال تو قيد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زيارت عاشورا را فراموش نكن، زيارت عاشورا، زيارت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سال، چهل سال است روزى سه يا چهار مرتبه زيارت عاشورا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زيارت عاشورا را ترك مكن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برگرفته از سخنرانى مرحوم حجت‌الاسلام دكتر امينى در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تبريز</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مرحوم علّامه ا مينى، كتب خود را باعث نجات در عالم برزخ ندانست و نفرمود، دليل بر مقبول نبودن آنها نزد خداوند نمى‌باشد، زيرا نور برزخ و ملكوت، تاب نمايش حقيقت علوم و معارف</w:t>
      </w:r>
    </w:p>
    <w:p>
      <w:pPr>
        <w:pStyle w:val="BookText"/>
        <w:rPr/>
      </w:pP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ندارد و عوالم بالاتر قدرت ظهور و بروز علوم الهى را دارند، شاهد آن كه در حكايت اوّل، علّت برخورد حضرت مولى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علّامه، زحمات جانفرساى ايشان در راه نگارش كتبى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توضيح بيشتر مراجعه كنيد به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المعارف، آيةالله شاه آبادى، چاپ بنياد معارف و علوم اسلامى،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امينى روزى در بغداد، منزل يكى از سنّى‌ها بود، ناگهان ديد، بچّه‌اى وارد اتاق شد و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امينى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مريضى داريم، روزى شيخى به اينجا آمد و دعايى داد و او خوب شد؛ حالا دوباره مرض عود كرده، اين بچّه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شيخ همان شيخ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امينى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مى‌توانم دعا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كاغذى درآوردم و دعايى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حواله مى‌دهم تو نكول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ردّ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 به محض گذاشتن كاغذ روى بدن مريض، مريض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هلهله كردند كه الآن مريض ما خوب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كشكول منبر، رضا استادى،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يادداشت‌هاى خطّى مرحوم علّامه آيت‌الله سيد محمّدحسين حسينى تهرانى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جناب محترم آقاى حاج سيد محمّدمهدى خلخالى كه در عصر روز جمعه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مشهد مقدّس به ديدن ما، در منزل ما آمدند، دو حكايت از مرحوم حاج شيخ عبدالحسين امينى</w:t>
      </w:r>
    </w:p>
    <w:p>
      <w:pPr>
        <w:pStyle w:val="BookText"/>
        <w:rPr/>
      </w:pPr>
      <w:r>
        <w:rPr>
          <w:rFonts w:ascii="Amiri" w:hAnsi="Amiri" w:eastAsia="Amiri" w:cs="Amiri"/>
          <w:color w:val="111111"/>
          <w:sz w:val="28"/>
          <w:sz w:val="28"/>
          <w:szCs w:val="28"/>
          <w:rtl w:val="true"/>
          <w:lang w:bidi="ar-SA"/>
        </w:rPr>
        <w:t>صاحب الغدير، از خود آن مرحوم بلافاصله نقل كردند كه هر دوى آنها جالب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آنكه آن مرحوم مى‌فرموده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مطالعه بعضى از كتاب‌هاى خطّى و غير خطّى، لازم مى‌شد كه به حسينيه شوشترى‌ها در نجف، كوچه سلام مراجعه كنم، چون آنجا، داراى كتابخانه بالنّسبه معتبرى بود و چه بسا مطالعات من تمام نمى‌شد و آن سيد كتابدار، مى‌خواست حسينيه را ببندد و به منزل برود، من از او خواستم در حسينيه را از روى من ببندد و خود برود و من مشغول مطالعه شوم، با اين كه براى او اين كار ناگوار بود، ولى معذلك مرا مى‌گذاشت و مى‌رفت و من شب‌ها تا به صبح، به مطالعه مى‌پرداختم</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آنكه كتابى مورد نياز مطالعه من بود كه در نجف يافت نمى‌شد، فقط يك نفر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تقاضا كردم كتابش را بدهد و من مطالعه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را از منزل بيرون نمى‌دهم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مى‌آيم در منزل و مطالعه مى‌كنم، راضى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منزل او مى‌رفتم و مطالعه مى‌كردم و هر وقت كه مطالعه تمام مى‌شد و به منزل مى‌آمدم و چه بسا مى‌رفتم و خود او در منزل نبود، زوجه‌اش در را باز مى‌كرد و من به بيرونى مى‌رفتم و مطالعه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كه براى مطالعه رفتم و در زدم، زن پشت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منزل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مى‌خواهم كتاب را مطالعه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پس از گفت و شنود، معلوم شد كه ديگر به من اجازه مطالعه كتاب را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آنجا برگشتم و خيلى متأثّر شدم و بدون آن كه به منزل بروم يكسره به كربلا آمدم و به حرم مطهّر مشرّف شدم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ما اين مطالب را براى شما و احقاق حقّ شما مى‌نويسيم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من به اين كتاب احتياج دارم و از شما اين كتاب را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كه بيرون آمدم، در راه برخورد كردم به آقايى كه غالباً مرا به منزلش مى‌برد و با او آشنايى داشتم و پس از صرف نهار، چندين جلد كتاب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كتاب‌ها از مرحوم والد مانده است و مورد نياز و مطالعه ما نيست، همه اين‌ها براى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كتابى را كه برداشتم، ديدم همان كتاب مورد نياز ماست كه از حضرت، تقاضا كرده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پايگاه اطلاع رسانى علوم و معارف اسلام، يادداشت‌هاى خطّى، جنگ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مرحوم علامه امينى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تأليفات حضرت علامه آيت‌الله حاج سيد محمّدحسين حسينى تهرانى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تهرانى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 شناسى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شخص موثّقى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يكى از معمّمين براى عيادت مرحوم علّامه امينى در منزل موقّت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منطقه شميران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امينى سخت مريض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ضمن احوالپرسى و صحبت، از آقا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 محبّت نداشته باشد، به ايمان او صدمه مى‌خورد؟ علّامه متغير شده و با آن حال نقاهت نشستند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سهل است، اگر به بند كفش من كه نوكرى از نوكران حضرت ابوالفضلم، علاقه و محبّت نداشته باشد، از اين جهت كه نوكرم، والله به رو در آتش خواهد افتاد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معاد شناسى</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علّامه، در جريان يكى از تحقيق‌هاى خود به بن بست برخورد كرد، زيرا كتابى كه ا يشان را از آن بن بست علمى رها مى‌كرد، ناياب بود و بدون آن، حلقه مفقوده‌اى باقى مى‌ماند و ناگزير بايد بدان</w:t>
      </w:r>
    </w:p>
    <w:p>
      <w:pPr>
        <w:pStyle w:val="BookText"/>
        <w:rPr/>
      </w:pPr>
      <w:r>
        <w:rPr>
          <w:rFonts w:ascii="IRNazanin" w:hAnsi="IRNazanin" w:eastAsia="IRNazanin"/>
          <w:color w:val="111111"/>
          <w:sz w:val="28"/>
          <w:sz w:val="28"/>
          <w:szCs w:val="28"/>
          <w:rtl w:val="true"/>
          <w:lang w:bidi="fa-IR"/>
        </w:rPr>
        <w:t>دست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اين كتاب را شخصى در منطقه اعظميه بغداد دارد كه دشمنى خاصّى هم با شيعه دارد و امكان ندارد با هيچيك از شيعيان همكارى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امينى، به درگاه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مى‌شود كه اسباب وصول به اين كتاب را برايش فراهم كند و خود نيز به سمت خانه آن مرد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را مى‌كوبد، صاحبخانه از ديدار ناگهانى شخصى چون علّامه امينى شگفت زده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در كتابخانه‌تو فلان كتاب، موجود است و من از نجف آمده‌ام كه آن را مطالعه كنم و به تو بازگردانم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نتوانست اين درخواست را ردّ كند و از علّامه براى رفتن به كتابخانه‌اش، براى تحقيق،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مى‌گويد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كتابخانه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بر همه اجزايش غبار نشسته است و كتاب ها به اين سوى و آن سوى پراكنده‌اند، گويا مهجور افتاده‌اند و مدّت‌هاست كسى دستى به آنها نرسانده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مرا تنها رها كرد و به طبقه پايين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و قبايم را درآوردم و به پاكيزه سازى و غبار روبى كتاب‌ها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بسيار گرم بود و من دائم عرق مى‌ريختم و آنجا نه پنكه داشت و نه آب و نه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نيز با عرق آميخته شده بود و اين آميزه، چهره‌ام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مشغول مطالعه و نسخه‌بردارى شدم تا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در به صدا درآمد و صاحبخانه در حالى كه خواب در چشمانش موج مى‌زد آمد، وقتى مرا در آن حالت ديد شرمگين شد و شگفت زده گرديد كه من هنوز بدون آب و غذا در آنجا 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برايم آب و مقدارى غذا آورد، پس وضو گرفته و نماز گزاردم و لقمه‌اى چند، غذا خوردم و سپس آن قدر نوشتم تا به</w:t>
      </w:r>
    </w:p>
    <w:p>
      <w:pPr>
        <w:pStyle w:val="BookText"/>
        <w:rPr/>
      </w:pPr>
      <w:r>
        <w:rPr>
          <w:rFonts w:ascii="Amiri" w:hAnsi="Amiri" w:eastAsia="Amiri" w:cs="Amiri"/>
          <w:color w:val="111111"/>
          <w:sz w:val="28"/>
          <w:sz w:val="28"/>
          <w:szCs w:val="28"/>
          <w:rtl w:val="true"/>
          <w:lang w:bidi="ar-SA"/>
        </w:rPr>
        <w:t>مراد خويش رسيدم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روزى از اين كه به مصدرى از مصادر تحقيق دست نيافته بود، گريست و به سيره معمول خود، راهى خدمت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كتاب، كتاب شماست و غدير براى شماست، من از شما به حقّ خودتان و به حقّ مقامتان در بارگاه الهى مى‌خواهم كه مرا در يافتن آن يارى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خوابى مختصر بيدار شدم كه صداى در به گوش رسيد، همسايه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شغلش بنّايى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جديدى وسيع‌تر از خانه‌اى كه دارم خريده‌ام و بيشتر اثاث خود را منتقل كرده‌ام، اين كتاب قديمى را در گوشه‌اى از زواياى خانه يافتم؛ 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براى تو سودى ندارد، چرا آن را به همسايه، شيخ امينى هديه نمى‌دهى؟ علّامه مى‌بيند همان كتاب خطّى است كه به دنبالش بوده كه اين گونه به دستش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علّامه امينى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الأبرار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آقا بزرگ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 الى تصانيف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رقم</w:t>
      </w:r>
      <w:r>
        <w:rPr>
          <w:rFonts w:eastAsia="IRNazanin" w:cs="IRNazanin"/>
          <w:color w:val="111111"/>
          <w:sz w:val="28"/>
          <w:szCs w:val="28"/>
          <w:rtl w:val="true"/>
          <w:lang w:bidi="fa-IR"/>
        </w:rPr>
        <w:t xml:space="preserve">( </w:t>
      </w:r>
      <w:r>
        <w:rPr>
          <w:rFonts w:eastAsia="IRNazanin" w:cs="IRNazanin"/>
          <w:color w:val="111111"/>
          <w:sz w:val="28"/>
          <w:szCs w:val="28"/>
          <w:lang w:bidi="fa-IR"/>
        </w:rPr>
        <w:t>7633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ربيع الأبرار تصنيف جارالله محمود بن عمر الزّمخشرى المولود بزمخشر سنة</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المتوفّى سنة</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الرّبيع مرتّبٌ على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بعدد اسمه محمود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زمخشرى محتاج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ين كتاب، خطّى و نادر بود و جز سه نسخه خطّى از آن موجود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نزد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يمن، دومى در كتابخانه ظاهريه دمشق و سومى هم نزد يكى از آيات عظام در نجف اشرف بود كه وقتى</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عالم از دنيا رفت، فرزندش وارث كتابخانه پدر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امينى به سوى خانه اين عالم حركت كرد و از فرزندش آن كتاب را به عنوان عاريه، به مدّت سه روز تقاضا كرد؛ امّا او امتناع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دو روز خواست باز هم امتناع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سه ساعت به من عاريه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در خانه خودت و نزد خودت آن را مطالعه كنم، باز هم امتناع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كلّى از او و مطالعه كتاب، نااميد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مرجع اعلاى دينى، آيت‌الله العظمى سيد ابوالحسن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شفيع قرار دادم، باز هم صاحب كتاب امتناع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آيت‌الله العظمى شيخ محمّدحسين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شفيع قرار دادم، باز هم از عاريت دادن كتاب امتناع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يأس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اسباب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حرم مطهّر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از اين بابت به ايشان شكايت كردم و با حال حزن و اندوه به خانه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شب بيدارى و درد و توسّل به خداوند متعال، خوابم برد، در خوب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و احوالم را به حضرت بيان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جواب درخواست تو نزد فرزندم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خواب بيدار شدم، وضوى كاملى گرفتم، وقت فجر بود، به قصد حرم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لباس پوشيده و حركت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اداى فريضه صبح و مراسم زيارت، شكايت خود را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حرم حضرت اباالفضل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پس از اداى مراسم زيارت، به حق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حقّ برادرش و مقام آنها نزد خداوند، از خدا خواستم مرا در حلّ اين مشكل يارى دهد، پس به سوى صحن شريف خارج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ابتداى تابش نور خورشيد صبحگاهى، در يكى از ايوان‌ها نشسته بودم و حديث نفس مى‌كردم كه خطيب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محسن ابوالحُبّ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مشهورترين و بارزترين خطيب زمان خود در كربلا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و تحيت مرا به خانه‌اش، براى استراحت و خوردن صبحانه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دعوت او را 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خانه‌اش نشستيم و بعد از كمى استراحت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كتابخانه‌ات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كتابخانه‌اش همراهى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كتابخانه‌اى داشت كه از نظر كمّى و كيفى، آباد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 جستجو كردم كه ناگهان گمشده خود را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را در دست گرفتم و مطمئن شدم خود آن كتاب است، اشك امانم نداد، شروع به گريستن كردم، دوستم با تعجّب و پرسش به سويم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كتاب و خواب را برايش گفتم و اين كه چگونه امام مرا به فرزندش حواله داد و مرا به سوى شما رهبرى كرد و به كتابخانه‌ات و به كتاب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شيخ محسن ابوالحبّ حكايت را شنيد، چشمانش پر از اشك شد و به من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شيخ 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خطّى از نوادر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محمّد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صاحب بزرگترين كتابخانه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است، به من مبلغ هزار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دوران، مبلغ زيادى بود و مى‌شد خانه‌اى شكوهمند در پيشرفته‌ترين شهرها و بهترين مناطق خريدارى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خريد و چاپ آن پرداخت مى‌كرد؛ امّا من آن را نپذيرفتم</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شيخ خطيب، قلمش را از جيبش درآورد و كتاب را به علّامه امينى اهدا كرد و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جَوابُ حواله سَيدَى الامامين العظيمين، على و الحسين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اين جواب حواله دو آقايم، دو امام با عظمت، امام على و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حكايت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اى است از مقدّمه موسوعه الغدير،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نهايى اين بخش، يكى از دردهاى بزرگ روزگاران و به ويژه روزگار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گوش‌هاى شنوا با دل و جان و فكر و عمل، آن را بشنوند و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محمّدرضا حكيمى مى‌نويسد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دردهاى استخوان سوز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چرا در حوزه‌هاى روحانى،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تاريخ تشيع مطرح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پر جاذبه و پر نيرو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راستين و تحليلى مقام معنوى و شخصيت تاريخى و تعليمات اسلامى ائمّه طاهرين است و چگونگى حقّ حكومت و مولويت در اسلام و امينى به عنوان يك عالم شيعى دانا، همين را منظور مى‌كرد نه آنچه را كه برخى از دكّه‌داران و رجّالگان در اين سال‌ها بر زبان مى‌رانند و بر آن، مفهوم گل مولايى و بى ارج تحميل مى‌كنند و گروهى در منابر مبتذل و بى موضع و گروهى در نوشته‌هاى منحطّ از آن دم مى‌زنند و بدينوسيله در اين روز و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تبيين و تميز و عرضه نظام‌ها و ايدئولوژى‌ها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سحّار و جوهر زندگى ساز و آفتاب آفرين معارف والاى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بدترين انحطاطها مى‌كشانند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و برخى پيروان، معتقدند ولى ساده دل و دور از تفّكر، اينان زيانشان به دين، از نظر موضع ايدئولوژيكى تشيع، از سپاهى جرّار و دشمنانى غدّار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بدينگونه، يكى از دردهاى متفكّران</w:t>
      </w:r>
      <w:bookmarkStart w:id="32" w:name="pg1602_12222"/>
    </w:p>
    <w:p>
      <w:pPr>
        <w:pStyle w:val="BookText"/>
        <w:rPr/>
      </w:pPr>
      <w:bookmarkEnd w:id="32"/>
      <w:r>
        <w:rPr>
          <w:rFonts w:ascii="IRNazanin" w:hAnsi="IRNazanin" w:eastAsia="IRNazanin"/>
          <w:color w:val="111111"/>
          <w:sz w:val="28"/>
          <w:sz w:val="28"/>
          <w:szCs w:val="28"/>
          <w:rtl w:val="true"/>
          <w:lang w:bidi="fa-IR"/>
        </w:rPr>
        <w:t xml:space="preserve">شيعى انديش، همين مغفول ماندن اين مسأله است و مقصود اين است كه در مذهب شيعه كه مسأله شناخت و بحث درباره ولايت و مولويت جزء اصول دين است، چرا در حوزه‌هاى علمى، در اين باره بحثى و دكترينى نباشد، چرا؟ و چرا اين فلسفه مورد تجزيه و تحليل قرار نگيرد، چرا؟ و همچنين بسيارى ديگر از رشته‌هاى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بارى، حماسى مردى چونان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 مدينه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مرزبان نيرومند حماسه جاويد، نمى‌توانست درباره اين حقيقت الهى و جوهر اصلى تشيع ساكت ماند و زبان در كام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عالمان و مراجع بزرگ درگيرى‌هايى عمده داشت و درباره‌اين مسأله و مسائلى مشابه آن، با بزرگان ديگر دنياى شيعه به گفتگوها و روشنگرى‌ها و محاجّه‌هاى بسيار پرداخته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حماسه غدير،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استاد جواد محدّثى به نقل از آيت‌الله مكارم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علّامه امينى از دفتر تبليغات اسلامى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برنامه‌هاى آن مؤسسه در اختيار ايشان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علّامه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درسى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غير از آنچه كه در تدريس علم كلام و اعتقادات مطرح مى‌شود، به طلّاب آموزش داده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ديدار با ابرار، علّامه امينى، مصلح نستوه، عليرضا سيد كبارى،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Heading4"/>
        <w:numPr>
          <w:ilvl w:val="3"/>
          <w:numId w:val="1"/>
        </w:numPr>
        <w:rPr/>
      </w:pPr>
      <w:bookmarkStart w:id="33" w:name="__RefHeading___Toc882693_3650668749"/>
      <w:bookmarkStart w:id="34" w:name="_Toc12"/>
      <w:bookmarkEnd w:id="33"/>
      <w:r>
        <w:rPr/>
        <w:t>3</w:t>
      </w:r>
      <w:r>
        <w:rPr>
          <w:rtl w:val="true"/>
        </w:rPr>
        <w:t xml:space="preserve">- </w:t>
      </w:r>
      <w:r>
        <w:rPr>
          <w:rtl w:val="true"/>
        </w:rPr>
        <w:t>عشق به قرآن كريم و امور معنوي‌</w:t>
      </w:r>
      <w:bookmarkEnd w:id="34"/>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لحظه لحظه از سرزمين عمر امينى، روشن از آفتاب عشق و مهر</w:t>
      </w:r>
    </w:p>
    <w:p>
      <w:pPr>
        <w:pStyle w:val="BookText"/>
        <w:rPr/>
      </w:pPr>
      <w:r>
        <w:rPr>
          <w:rFonts w:ascii="IRNazanin" w:hAnsi="IRNazanin" w:eastAsia="IRNazanin"/>
          <w:color w:val="111111"/>
          <w:sz w:val="28"/>
          <w:sz w:val="28"/>
          <w:szCs w:val="28"/>
          <w:rtl w:val="true"/>
          <w:lang w:bidi="fa-IR"/>
        </w:rPr>
        <w:t xml:space="preserve">معنويت و قرآن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اگر جز اين بود، ساقى كوثر از شراب طهور در كام جانش فرو نمى‌ريخت و او را سرمست نمى‌كرد و او را ا ز هر چه جز خداست، تطهير نمى‌نمود، وَ سَقاهُمْ رَبُّهُمْ شَراباً طَهُوراً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دهر،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پروردگارشان به آنان شرابى پاكيزه نوشاند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اينگونه نباشد كسى كه مادر، در مهد همواره او را با وضو شير مى‌داده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حجت‌الاسلام دكتر هادى امينى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مادربزرگم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علّامه امينى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منزل ما در نجف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مطالبى درباره زندگى علّامه از ايشان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مادربزرگم به يكى از نكات عجيبى كه اشاره كرد اين بود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تولّد ا يشان تا دو سال تمام هيچ وقت بدون وضو به ايشان شير نمى‌دادم و هر وقت هنگام شير دادن ايشان مى‌شد، مثل اين كه به من القا مى‌شد و من وضو مى‌گرفتم و بعد به ايشان شير مى‌دادم، به ياد ندارم بدون وضو به ايشان شير داده باشم و بركات زيادى در اين وضو گرفتن و شير دادن نصيبم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چنين بود كه امينى، مفتون تلاوت قرآن و سرمست كلمات آسمانى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يار ديرين او و شاهد سوز و گداز و اشك‌هاى نيمه شب او، با صداى دل انگيز قرآن او آشنا و مأنوس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عبدالفتّاح عبدالمقصود مصرى، استاد دانشگاه اسكندريه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لَيسْتَهدى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او به حق، از قرآن، هدايت مى‌طلبد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حماسه غدير،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استاد حكيمى مى‌نويسد</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بايد به واقعيتى ديگر نيز اشاره كنيم و آن، آميختگى</w:t>
      </w:r>
    </w:p>
    <w:p>
      <w:pPr>
        <w:pStyle w:val="BookText"/>
        <w:rPr/>
      </w:pPr>
      <w:r>
        <w:rPr>
          <w:rFonts w:ascii="IRNazanin" w:hAnsi="IRNazanin" w:eastAsia="IRNazanin"/>
          <w:color w:val="111111"/>
          <w:sz w:val="28"/>
          <w:sz w:val="28"/>
          <w:szCs w:val="28"/>
          <w:rtl w:val="true"/>
          <w:lang w:bidi="fa-IR"/>
        </w:rPr>
        <w:t xml:space="preserve">شگرف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آيات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بر سراسر كتاب، حكومت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آيات قرآن، به صورت‌هاى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اختتام، استدلال، تأييد، تضمين و اقتباس، رو به رو مى‌شويم، چه لطيف و زيبا، چه الهام بخش و چه نورانى، براى اين موضوع، بهتر از هر چيز، مراجعه و نگريستن به خود كتاب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حماسه غدير، 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آكنده از عطر آيات نور است و الهامگر ولايت علوى، علّامه در رساله‌هايى به تفسير برخى از آيات اعتقادى و عرفانى پرداخته است؛ از جمله در رساله تفسير فاتحه الكتاب و المقاصد العلّيه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تفسير آيات مشكلى از معارف اعتقادى است و متأسّفانه همّتى بر چاپ آبرومندانه اين آثار قيام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العتره الطّاهره فى الكتاب العزيز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مبادى فلسفه سياسى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بى گمان ولايت نور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علّامه، به حبل المتين 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حقيقتى يگانه دارند و جدايى ناپذيرند معتصم بود و سرّ فتوحات مردانى چون او در صحنه‌هاى گوناگون زندگى، همين بوده است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كلّى زندگى مردانى چون امينى، اين است كه آثار بيرونى وجود سرشار از جود آنها، تنزّلى از شيدايى و شور باطنى و عشق به حقيقت، به خدا، به قرآن و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اينجاست كه راز درونى احاطه اينگونه انسان‌ها را بر زمان و مكان درمى‌يابيم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به رنگ حقيقت و فطرت كه هر جا و هر زمان يافت شود، همه كس، در همه زمان‌ها و مكان‌ها شيفته‌اش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انسانى به رنگ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رنگ</w:t>
      </w:r>
      <w:bookmarkStart w:id="35" w:name="pg1602_12225"/>
    </w:p>
    <w:p>
      <w:pPr>
        <w:pStyle w:val="BookText"/>
        <w:rPr/>
      </w:pPr>
      <w:bookmarkEnd w:id="35"/>
      <w:r>
        <w:rPr>
          <w:rFonts w:ascii="Amiri" w:hAnsi="Amiri" w:eastAsia="Amiri" w:cs="Amiri"/>
          <w:color w:val="111111"/>
          <w:sz w:val="28"/>
          <w:sz w:val="28"/>
          <w:szCs w:val="28"/>
          <w:rtl w:val="true"/>
          <w:lang w:bidi="ar-SA"/>
        </w:rPr>
        <w:t>جاودانه خدايى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صِبْغَةَ اللَّهِ وَ مَنْ أَحْسَنُ مِنَ اللَّهِ صِبْغَةً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اين نگارگرى الهى است و چه كسى خوش نگارتر از خداوند است</w:t>
      </w:r>
      <w:r>
        <w:rPr>
          <w:rFonts w:eastAsia="IRNazanin" w:cs="IRNazanin"/>
          <w:color w:val="111111"/>
          <w:sz w:val="28"/>
          <w:szCs w:val="28"/>
          <w:rtl w:val="true"/>
          <w:lang w:bidi="fa-IR"/>
        </w:rPr>
        <w:t>.</w:t>
      </w:r>
    </w:p>
    <w:p>
      <w:pPr>
        <w:pStyle w:val="Heading4"/>
        <w:numPr>
          <w:ilvl w:val="3"/>
          <w:numId w:val="1"/>
        </w:numPr>
        <w:rPr/>
      </w:pPr>
      <w:bookmarkStart w:id="36" w:name="__RefHeading___Toc882695_3650668749"/>
      <w:bookmarkStart w:id="37" w:name="_Toc13"/>
      <w:bookmarkEnd w:id="36"/>
      <w:r>
        <w:rPr/>
        <w:t>4</w:t>
      </w:r>
      <w:r>
        <w:rPr>
          <w:rtl w:val="true"/>
        </w:rPr>
        <w:t xml:space="preserve">- </w:t>
      </w:r>
      <w:r>
        <w:rPr>
          <w:rtl w:val="true"/>
        </w:rPr>
        <w:t>حضور سياسي و اصلاح ديني‌</w:t>
      </w:r>
      <w:bookmarkEnd w:id="37"/>
    </w:p>
    <w:p>
      <w:pPr>
        <w:pStyle w:val="BookText"/>
        <w:rPr/>
      </w:pPr>
      <w:r>
        <w:rPr>
          <w:rFonts w:ascii="IRNazanin" w:hAnsi="IRNazanin" w:eastAsia="IRNazanin"/>
          <w:color w:val="111111"/>
          <w:sz w:val="28"/>
          <w:sz w:val="28"/>
          <w:szCs w:val="28"/>
          <w:rtl w:val="true"/>
          <w:lang w:bidi="fa-IR"/>
        </w:rPr>
        <w:t>غيرت شيعى علّامه و تيزبينى و فراست مؤمنانه او هيچ انحراف و اهانتى را تاب نمى‌آورد و همواره با انحراف و تحريف، در هر شكل و قالبى مبازره مى‌كرد و با دشمنان ولايت در هر مقام، به ستيزه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تيره خفقان و 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احمد كسروى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احمد كسروى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خانواده‌اى مذهبى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تحصيلات دينى را در زادگاهش تبريز پى گرفت و ملبّس به لباس روحانيت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وارد يك مدرسه آمريكايى در تبريز شد و در همان مدرسه به تدريس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بعد از مدّتى، لباس روحانيت را كنار گذاشت و در عدليه مشغول به كار گرديد و سرانجام به دليل مخالفت با وزير دارايى، از خدمت كناره گرفت و تا پايان عمر به وكالت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كسروى با استفاده از شبهاتى كه نويسندگان اهل سنّت مطرح كرده بودند، به انتقاد و طعن از مذهب شيعه پرداخت و طريقت جديدى به نام پاكدينى بنياد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سرانجام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نوّاب و يارانش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خاطرات آيت‌الله ابوالقاسم خزعلى، مركز اسناد انقلاب اسلامى،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گمراه گمراه كننده، مشغول سست كردن پايه‌هاى ايمان و ولايت بود كه ناگاه فرياد علوى مردى شجاع برمى‌خيزد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نيست جواب اين كسروى را بدهد؟ از سويى ديگر سيدى از سلاله نور و تقوى و طهارت، به خواسته علّامه با جان و دل لبّيك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ابوالقاسم خزعلى در خاطرات خود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سيد مجتبى نوّاب صفوى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مجتبى ميرلوحى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نوّاب صفوى، فرزند سيد جواد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درخانواده‌اى روحانى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دوره ابتدايى وارد مدرسه صنعتى آلمان گرديد و هم زمان با آن به آموختن دروس حوزه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ابتداى جوانى، احساسات عميق دينى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شكل تظاهرات و اعتراض بر ضدّ مظاهر بى‌دينى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استخدام در شركت نفت با تشكيل جلسات 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كارگران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روشنگرى ايشان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تحصيل به نجف اشرف رفت و با ملاحظه يكى از كتاب‌هاى كسروى كه در آن به حضرت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توهين شده بود، حكم ارتداد نويسنده آن را از يكى از مراجع گرفت و جهت اجراى آن روانه وطن گرديد و گروه فداييان اسلام را تشكيل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سرانجام در دادگاه رژيم سفّاك پهلوى به مرگ محكوم و تيرباران شد و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خاطرات آيت‌الله خزعلى،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فهم انحرافات ذهنى زمان و توطئه‌هايى كه به وسيله غربى‌ها براى مسلمين تهيه مى‌شد، يكى از افراد نادر روزگار بود، چون در آن زمان، فهم عموم مردم به درجه‌اى نرسيده بود تا توطئه‌ها را تشخيص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زمانى كه در نجف مشغول تحصيل بود، شنيد فردى منحرف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كسروى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گمراه ساختن اذهان مردم، با كمال وقاحت به ساحت مقدّس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اسائه ادب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توهين، حوزه علميه نجف را خشمگين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توانا، مثل مرحوم علّامه امينى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نيست جواب اين كسروى را بدهد؟ سيد مجتبى نوّاب صفوى در زمانى كه در اوج جوانى بود به اين درخواست، لبّيك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خاطرات آيت‌الله ابوالقاسم خزعلى، مركز اسناد انقلاب اسلامى،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خزعلى در جايى ديگر از خاطرات خود مى‌نويسد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ديگر از اقدامات فداييان اسلام از بين بردن احمد كسروى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نوّاب به انگيزه تحصيل به نجف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زمان با سفر ايشان، كسروى در تهران، صريحاً به امام صادق و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توهين و امام موسى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 از امام</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امينى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رابطه با آقاى نوّاب تماس گرفت و به احتمال قوى در ترور كسروى، محرّك واقعى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درس خواندن معنا ندارد، بايد روز روشن، وى را در خيابان بر زمين بخوابانم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همين گونه شد يعنى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 روشن با وى درگير شد، امّا كار كسروى تمام نشد، هدف نوّاب اين بود كه جامعه غير مذهبى را كه از اقدامات رضا خان به وجود آمده بود، دوباره به حالت دينى و مذهبى درآورد، در واقع كسروى، محصول آن فضا بود و در نهايت، توسّط فداييان اسلام به درك واصل شد تا ديگر كسى جرأت توهين به رئيس مذهب جعفرى نكند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 آيت‌الله ابوالقاسم خزعلى،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استاد رسول جعفريان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جريان‌ها و سازمان‌هاى مذهبى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سياسى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 كه نوّاب در استفتايى كه از علّامه عبدالحسين امينى در اين باره كرده بود، حكم تكفير كسى را كه اين قبيل آثار را تأليف كرده باشد،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جريان‌ها و سازمان‌هاى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سياسى ايران، پاورقى 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اينجاست كه به راستى انسان، معناى أَشِدَّاءُ عَلَى الْكُفَّارِ رُحَماءُ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كافران سختگير و با خودشان مهربانند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درمى‌يابد؛ علّامه امينى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سترگترين سند انصاف، منطق، ادب، عقلانيت و اخلاص و رأفت و بزرگترين منشور وحدت امّت اسلام است، در اينگونه موارد بسان مولاى خود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را به ظهور و شهود مى‌نشاند و بسان آن بزرگمرد هميشه تاريخ، مجمع اضداد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جُمِعَت فى صِفاتِكَ الاضْدادُ وَ لِهذا عَزَّتْ لَكَ الانْدادُ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صفى‌الدّين 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امينى، همواره نهضت روح خدا، آن فرياد به خون خفته تاريخ سرخ شيعه، عارف علّامه، فقيه مجتهد مجاهد، آيت‌الله العظمى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تأييد و همراهى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همو بود كه در تيرماه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الخميني ذخيرة الله للشيعة؛ خمينى، ذخيره الهى براى شيعه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محمّدرضا حكيمى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نظريه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ذخيره الله للشيعه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نوشته براى دوران طاغوت است، اسم امام آورده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كه در تيرماه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خُلومد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كرده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آواى روزها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او هم معتقد به تأييد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نيز در تهران، چند روز پيش از آن كه به بيمارستان منتقل شود، شبى، بيش از يك ساعت، در اين باره‌ها با وى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نگريستم كه همان نظر را تأييد كرد و سخن از تأييداتى به ميان آورد كه كرده بود و از اين كه دراين اواخر، به تأييدى جدّى برنخاسته بود، اظهار تأسّف عميق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حماسه غدير، 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 رسول جعفريان به استناد سندى از قول شخصى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موقع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خمينى از ايران، مرحوم آيت‌الله علّامه امينى مبلغ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خرج تلگراف كرد و مراجع بين المللى را به پشتيبانى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خمينى دعوت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جريان‌ها و سازمان‌هاى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سياسى ايران، رسول جعفريان، چاپ ششم،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653</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علّامه از همان دوران فرياد مى‌زد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ديگران غاصبند و اين</w:t>
      </w:r>
    </w:p>
    <w:p>
      <w:pPr>
        <w:pStyle w:val="BookText"/>
        <w:rPr/>
      </w:pPr>
      <w:r>
        <w:rPr>
          <w:rFonts w:ascii="IRNazanin" w:hAnsi="IRNazanin" w:eastAsia="IRNazanin"/>
          <w:color w:val="111111"/>
          <w:sz w:val="28"/>
          <w:sz w:val="28"/>
          <w:szCs w:val="28"/>
          <w:rtl w:val="true"/>
          <w:lang w:bidi="fa-IR"/>
        </w:rPr>
        <w:t>مقام، حقّ مسلّم آن فريادگر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فرياد روزها، محمدرضا حكيمى،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تيرماه،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در كوهستان اخلومد، مشهد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استاد حكيمى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الذى قال فى حقّه العلّامه المجاهد الأمينى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الخمينى ذخيره الله للشيعه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وراء نظريه الأمينى نظر و ليس بعد اعتباره فى هذه الأمور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استفادت الشيعه من هذه الذخيره الالهيه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كسى است كه علّامه مجاهد، امينى در حقّ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خمينى، ذخيره الهى براى شيعه است و نظرى فراتر از ديدگاه علّامه امينى نيست و پس از اعتبار او در اين امور، اعتبارى نيست و آيا شيعه از اين ذخيره الهى استفاده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حجت‌الاسلام رحيميان درباره ارتباط علّامه امينى و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درخاطرات خود مى‌نويسد</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و كتابخانه بزرگ علّامه امينى در نجف، نزديك خانه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مسجد شيخ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ايشان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مكتبه الامام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بزرگترين و معتبرترين كتابخانه‌هاى عمومى حوزه علميه نجف بود و حقير، بسيارى اوقات، مطالعاتم را در آنجا انجام 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اينجانب اين بود كه رابطه خاصّى بين امام و علّامه امينى وجود دارد، امّا اين رابطه زياد محسوس و آشكار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يكبار كه متوجّه حركت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رفتن به منزل علّامه امينى شديم و با علاقه تا در خانه ايشان، همراه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امام با ورود به خانه علّامه امينى در را از پشت سرشان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امينى قبل از تبعيد امام به نجف در قم نيز با امام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جعفرى گيلانى</w:t>
      </w:r>
    </w:p>
    <w:p>
      <w:pPr>
        <w:pStyle w:val="BookText"/>
        <w:rPr/>
      </w:pPr>
      <w:r>
        <w:rPr>
          <w:rFonts w:ascii="IRNazanin" w:hAnsi="IRNazanin" w:eastAsia="IRNazanin"/>
          <w:color w:val="111111"/>
          <w:sz w:val="28"/>
          <w:sz w:val="28"/>
          <w:szCs w:val="28"/>
          <w:rtl w:val="true"/>
          <w:lang w:bidi="fa-IR"/>
        </w:rPr>
        <w:t xml:space="preserve">برايم نقل كرد كه در اوايل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مرحوم شهيد حيدرى در منزل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يخچال 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جلسه‌اى بوده‌اند كه علّامه امينى به همراه مرحوم شيخ عبّاسعلى اسلامى و چند نفر ديگر از علما و وعّاظ تهران در محضر امام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جلسه بعد از صحبت‌هاى آقاى اسلامى، حضرت امام بر ضرورت تشكيل جلسات علما، عدم تعهّد به ساواك، تكيه روى حادثه فيضيه، حفظ وحدت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هم، خودم با مردم صحبت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تعهّد به ساواك، براى صحبت نكردن درباره شاه و آمريكا و اين كه اسلام در خطر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اين تعهّد را به ساواك بدهد، از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اسلامى به علّامه امينى كه با همه وجود به سخنان امام گوش سپرده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مطلبى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امينى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فرمانده كلّ قوا باشد، به سربازان و پاسبان‌هاى سرچهار راه نوبت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زبان اسلام و مدافع ولايت هستيد،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امينى با توجّه به خواست امام، مشغول صحبت شد و ضمن بيان مطلبى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عظماى ما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كه كندى در ملاقات با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اقليت‌هاى مذهبى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منظورش بهائيت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رسميت بشناسيد و در روزنامه چاپ شد، چرا آيت‌الله بروجردى توى دهن اين مردك نزد؟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حديث رويش،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دو صد گفته ناگفته باقى ماند و ما هنوز در وصف جمال و كمال خدايى تو اندر خم يك كوچه‌ايم، كه وجود تو را تو خود نمايانگرى و الغدير، ادب الزّائر، سيرتنا و سنّتنا و شهداءالفضيله و </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آمد دليل آفتاب چون دليلت بايد از وى رخ متاب</w:t>
      </w:r>
      <w:bookmarkStart w:id="38" w:name="pg1602_12231"/>
    </w:p>
    <w:p>
      <w:pPr>
        <w:pStyle w:val="Heading3"/>
        <w:numPr>
          <w:ilvl w:val="2"/>
          <w:numId w:val="1"/>
        </w:numPr>
        <w:rPr/>
      </w:pPr>
      <w:bookmarkStart w:id="39" w:name="__RefHeading___Toc882697_3650668749"/>
      <w:bookmarkStart w:id="40" w:name="_Toc14"/>
      <w:bookmarkEnd w:id="38"/>
      <w:bookmarkEnd w:id="39"/>
      <w:r>
        <w:rPr>
          <w:rtl w:val="true"/>
        </w:rPr>
        <w:t>غروب خورشيد</w:t>
      </w:r>
      <w:bookmarkEnd w:id="40"/>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انّا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پر كارى بى امان خويش، دچار فتور جسمى شد و بيمار گشت، تا حدود چهار سال قبل از درگذشت، به بيمارى توجّهى چندان نمى‌كرد و از كار باز نمى‌نشست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اندك اندك كار آسيب وى بالا گرفت و او را از كار بازداشت، كتاب از جلو ديدگان وى دور كرد و خامه از دست وى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معالجه را، رخت به تهران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با رسيدگى خويشان و ارادتمندانش به معالجه پرداخت تا روزى كه به بيمارستان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و بسترى شدن وى حدود دو سال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نزديكان وى از معالجات تهران مأيوس شدند، با هزينه خويش، او را به خارج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سفر درمانى،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بدون معالجه قطعى، همراه يكى دو تن كه در خدمتش بودند، به تهران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وى به سختى گراييد، تا اين كه روز جمعه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نزديك ظهر، در سنّ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بدرود جهان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 شنبه، جنازه وى از خيابان شاپور تا سه راه بوذرجمهرى و از آنجا تا مسجد ارك تشييع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چند روز، به سرزمين علم و آستانه عشق جاودان، نجف اشرف حمل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نيز از جنازه وى تجليل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پس از مراسم و طواف در حرم دوست، او را كنار كتابخانه‌اى كه خود تأسيس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مكتبة الامام اميرالمؤمنين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سپردند دو كتابخانه در پهلوى هم؛ تا تربت او نيز، چونان كتابخانه، مطاف دل مشتاقان علم و</w:t>
      </w:r>
    </w:p>
    <w:p>
      <w:pPr>
        <w:pStyle w:val="BookText"/>
        <w:rPr/>
      </w:pPr>
      <w:r>
        <w:rPr>
          <w:rFonts w:ascii="IRNazanin" w:hAnsi="IRNazanin" w:eastAsia="IRNazanin"/>
          <w:color w:val="111111"/>
          <w:sz w:val="28"/>
          <w:sz w:val="28"/>
          <w:szCs w:val="28"/>
          <w:rtl w:val="true"/>
          <w:lang w:bidi="fa-IR"/>
        </w:rPr>
        <w:t>كتاب باشد و هر محقّقى هنگام ورود به كتابخانه، از آن روح بلند و عاشق بى‌قرار كتاب، الهام گيرد و هر طالب علم و دانشجو، زندگى، زهد، امانت، اخلاص، استغنا، پايدارى، اصلاح طلبى و چگونگى كار وى را و عشق همواره سوز او را به كتاب و خواندن، سرمشق خويش سازد</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امينى رفت، امّا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با فروزشى وصف ناپذير، پهنه تاريخ انسان و انسانيت و معرفت و حقيقت را روشن وتابناك نگاه خواهد داشت و جامى از صهباى غدير بر جان تشنگان فرو خواهد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راهيان كوى ولايت علوى</w:t>
      </w:r>
      <w:r>
        <w:rPr>
          <w:rFonts w:eastAsia="IRNazanin" w:cs="IRNazanin"/>
          <w:color w:val="111111"/>
          <w:sz w:val="28"/>
          <w:szCs w:val="28"/>
          <w:rtl w:val="true"/>
          <w:lang w:bidi="fa-IR"/>
        </w:rPr>
        <w:t>.</w:t>
      </w:r>
      <w:bookmarkStart w:id="41" w:name="pg1602_12233"/>
    </w:p>
    <w:p>
      <w:pPr>
        <w:pStyle w:val="Heading2"/>
        <w:numPr>
          <w:ilvl w:val="1"/>
          <w:numId w:val="1"/>
        </w:numPr>
        <w:rPr/>
      </w:pPr>
      <w:bookmarkStart w:id="42" w:name="__RefHeading___Toc882699_3650668749"/>
      <w:bookmarkStart w:id="43" w:name="_Toc15"/>
      <w:bookmarkEnd w:id="41"/>
      <w:bookmarkEnd w:id="42"/>
      <w:r>
        <w:rPr>
          <w:rtl w:val="true"/>
        </w:rPr>
        <w:t>فصل دوم</w:t>
      </w:r>
      <w:r>
        <w:rPr>
          <w:rtl w:val="true"/>
        </w:rPr>
        <w:t xml:space="preserve">: </w:t>
      </w:r>
      <w:r>
        <w:rPr>
          <w:rtl w:val="true"/>
        </w:rPr>
        <w:t xml:space="preserve">آداب كوى جانان </w:t>
      </w:r>
      <w:r>
        <w:rPr>
          <w:rtl w:val="true"/>
        </w:rPr>
        <w:t>(</w:t>
      </w:r>
      <w:r>
        <w:rPr>
          <w:rtl w:val="true"/>
        </w:rPr>
        <w:t>ترجمة ادب الزّائر لمن يمّم الحائر</w:t>
      </w:r>
      <w:r>
        <w:rPr>
          <w:rtl w:val="true"/>
        </w:rPr>
        <w:t>)</w:t>
      </w:r>
      <w:bookmarkEnd w:id="4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882701_3650668749"/>
      <w:bookmarkStart w:id="45" w:name="_Toc16"/>
      <w:bookmarkEnd w:id="44"/>
      <w:r>
        <w:rPr>
          <w:rtl w:val="true"/>
        </w:rPr>
        <w:t>آداب زيارت‌</w:t>
      </w:r>
      <w:bookmarkEnd w:id="45"/>
    </w:p>
    <w:p>
      <w:pPr>
        <w:pStyle w:val="BookText"/>
        <w:rPr/>
      </w:pPr>
      <w:r>
        <w:rPr>
          <w:rFonts w:ascii="IRNazanin" w:hAnsi="IRNazanin" w:eastAsia="IRNazanin"/>
          <w:color w:val="111111"/>
          <w:sz w:val="28"/>
          <w:sz w:val="28"/>
          <w:szCs w:val="28"/>
          <w:rtl w:val="true"/>
          <w:lang w:bidi="fa-IR"/>
        </w:rPr>
        <w:t xml:space="preserve">خداوند سبحان را سپاس مى‌گزارم و بر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برگزيدگان و نيكان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مى‌فرستم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اگر كسى بر كسى وارد شود، بر وارد شونده، رعايت آدابى كه با مقام ميزبان تناسب دارد و نيز مراعات سنّت‌هايى كه ا و را به ميزبان نزديك و مقرّب سازد، لازم است، چراكه تنها هدف و ثمره ديدار و زيارت دو فرد، ايجاد محبّت و دوستى دو سويه است و اين مقصود جز با آگاهى از آداب مورد رغبت و خوشايند زيارت شونده و تخلّق به آنچه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اختلاف اشخاص و مراتب و 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مَزُور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مى‌طلبد و مى‌پسندد؛ ميسّر و ممكن نمى‌باشد؛ پس آمدن به درگاه خداوند سبحان به واسطه زيارت آن ابوابى كه مردمان به آن امتحان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المبتلى به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درى كه مردمان به آن امتحان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مى‌باشد كه در زيارت جامعه كبيره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لايحضره الفقيه،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التهذيب،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باب حطّه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آمرزش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هستيم و آن در سلامتى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در آن داخل شود، نجات يابد و هر كه تخلّف كند، ساقط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مجلسى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المبتلى به النّاس، اشاره به گفتار پيامبر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بيت من، مثل باب حطّه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حطّه يكى از درهاى بيت المقدس بود كه بنى اسرائيل از آن عبور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حكيم مفسّر آيت‌الله جوادى آملى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حطّه يعنى خدايا گناهان ما را 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تسنيم،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حطّه كه همان درِ انحطاط، تواضع و فروتنى است، هماره به روى سالكان كوى حق گشوده است و طالبان آن اندك و واردان آن واصلند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تسنيم،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563</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ناگزير از رعايت آداب و سننى است كه مورد پسند</w:t>
      </w:r>
    </w:p>
    <w:p>
      <w:pPr>
        <w:pStyle w:val="BookText"/>
        <w:rPr/>
      </w:pPr>
      <w:r>
        <w:rPr>
          <w:rFonts w:ascii="IRNazanin" w:hAnsi="IRNazanin" w:eastAsia="IRNazanin"/>
          <w:color w:val="111111"/>
          <w:sz w:val="28"/>
          <w:sz w:val="28"/>
          <w:szCs w:val="28"/>
          <w:rtl w:val="true"/>
          <w:lang w:bidi="fa-IR"/>
        </w:rPr>
        <w:t>و خوشايند خداوند متعال است و بايد به گونه‌اى باشد كه به رضا و خشنودى حقّ بينجامد و موجب قربت و نزديكى به خداوند باشد، و هر زيارتى كه از جميع آداب و سنن، خالى باشد يا به همراه اعمال مخالف با آداب و سنن باشد، ناقص و بى ثمر است و چه بسا موجب خوارى و اهانت به مزور باشد كه در اين صورت، اين زيارت، انسان را از زيارت شونده دور مى‌كند و موجب جدايى از زيارت شونده خواهد بود و محبّت و نزديكى را به ارث 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مُسندى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زيارت كنيد، بهتر از آن است كه زيارت نكنيد و اگر زيارت نكنيد بهتر از آن است كه زيارت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پشتم را شكستى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هر كدام از شما با دلى شكسته و اندوهبار به سوى قبر پدرش مى‌رود، در حالى كه شما با سفره‌هاى غذا به سوى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مى‌رويد، هرگز چنين نيست تا اين كه ژوليده موى و غبارآلود به سويش برويد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ابن قولويه قمى، تحقيق جواد قيومى، 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ابوالمضاعف از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شما به قبر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آن سفره بر مى‌داريد؟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هنگامى كه به قبور پدران و مادرانتان مى‌رويد، چنين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بخوريم؟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سفره غذا، غذاهاى لذيذ است نه مطلق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أحاديث الشيعه،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كتاب المزار، ص </w:t>
      </w:r>
      <w:r>
        <w:rPr>
          <w:rFonts w:eastAsia="IRNazanin" w:cs="IRNazanin"/>
          <w:color w:val="111111"/>
          <w:sz w:val="28"/>
          <w:szCs w:val="28"/>
          <w:lang w:bidi="fa-IR"/>
        </w:rPr>
        <w:t>380</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نيز در حديثى از محمّد بن مسلم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بزرگوارت مى‌رويم، آيا درحجّ هستيم،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بر حجّ كننده لازم است براى ما نيز ضرورى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امورى؟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امورى كه براى حجّ كننده لازم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جمله‌اى از آداب را برشمردند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امور را انجام دادى، حجّ و عمره تو تمام است، و از سوى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دادن نفقه و دورى از خانواده و اميال و رغبتى كه داشتى، آنچه نزد اوست را مى‌خواستى، مستحق آن مى‌شوى كه با مغفرت و رحمت و خوشنودى الهى برگردى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باب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طولانى است كه علّامه در ضمن آداب، آن را ذكر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بخشى از آداب زيارت مولايمان امام سبط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كربلاى مشرّفه را كه در حديث مذكور آمده است يا اعتبار صحيح، مساعد آن است ياد مى‌كنيم و آنچه را از لفظ حديث، از مصادر مورد وثوق، به دست آورده‌ايم ذكر كرده، به آن اشاره مى‌كنيم</w:t>
      </w:r>
      <w:r>
        <w:rPr>
          <w:rFonts w:eastAsia="IRNazanin" w:cs="IRNazanin"/>
          <w:color w:val="111111"/>
          <w:sz w:val="28"/>
          <w:szCs w:val="28"/>
          <w:rtl w:val="true"/>
          <w:lang w:bidi="fa-IR"/>
        </w:rPr>
        <w:t>:</w:t>
      </w:r>
      <w:bookmarkStart w:id="46" w:name="pg1602_12238"/>
    </w:p>
    <w:p>
      <w:pPr>
        <w:pStyle w:val="Heading3"/>
        <w:numPr>
          <w:ilvl w:val="2"/>
          <w:numId w:val="1"/>
        </w:numPr>
        <w:rPr/>
      </w:pPr>
      <w:bookmarkStart w:id="47" w:name="__RefHeading___Toc882703_3650668749"/>
      <w:bookmarkStart w:id="48" w:name="_Toc17"/>
      <w:bookmarkEnd w:id="46"/>
      <w:bookmarkEnd w:id="47"/>
      <w:r>
        <w:rPr>
          <w:rtl w:val="true"/>
        </w:rPr>
        <w:t>الف</w:t>
      </w:r>
      <w:r>
        <w:rPr>
          <w:rtl w:val="true"/>
        </w:rPr>
        <w:t xml:space="preserve">: </w:t>
      </w:r>
      <w:r>
        <w:rPr>
          <w:rtl w:val="true"/>
        </w:rPr>
        <w:t xml:space="preserve">گام‌هاي عمل بعد از خلوص نيّت </w:t>
      </w:r>
      <w:r>
        <w:rPr>
          <w:rtl w:val="true"/>
        </w:rPr>
        <w:t>«</w:t>
      </w:r>
      <w:r>
        <w:rPr/>
        <w:t>1</w:t>
      </w:r>
      <w:r>
        <w:rPr>
          <w:rtl w:val="true"/>
        </w:rPr>
        <w:t>»</w:t>
      </w:r>
      <w:bookmarkEnd w:id="48"/>
    </w:p>
    <w:p>
      <w:pPr>
        <w:pStyle w:val="BookText"/>
        <w:rPr/>
      </w:pPr>
      <w:r>
        <w:rPr>
          <w:rFonts w:ascii="Amiri" w:hAnsi="Amiri" w:eastAsia="Amiri" w:cs="Amiri"/>
          <w:color w:val="111111"/>
          <w:sz w:val="28"/>
          <w:sz w:val="28"/>
          <w:szCs w:val="28"/>
          <w:rtl w:val="true"/>
          <w:lang w:bidi="ar-SA"/>
        </w:rPr>
        <w:t>جناب سيد 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اهل مراقبه، در كتاب عظيم الشأن اقبال الأعمال،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در باب زيارت امام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نيمه شعبان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اهمّ مهمّات، اخلاص زائران در زيارت و نيز پاكسازى نيت‌هاست و اين كه زيارت فقط براى اجراى امر خداوند جلّ جلاله باشد، پس عبادت براى خداوند جلّ جلاله به واسطه زيارت و طاعت براى خداوند در موافقت با حق تعالى در بزرگداشت زيارت است و بايد چنان باشد كه هرگاه با كثرت زائران زيارت كرد، گويا بدون تمامى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كرده است پس ديده و خاطرش به غير ربّ العالمين تعلّقى نداشته باشد و اين امرى است كه صريح عقول عارفان بدان گواهى مى‌دهد و خداوند جلّ جلاله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فرمان نيافته بودند كه خداوند را بپرستند و پاكدينانه دين خود را براى او خالص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روح هر عملى به ويژه زيارت، اخلاص و رضا و خوشنودى حضرت حق تبارك و تعالى است و بسيار شايسته است كه زائر از ابتداى سفر، نيت نيابت از قطب عالم امكان، امام مهدى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تا سفرى پرثمر در پيش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خواستى به سوى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حركت كنى، پس روز چهارشنبه، پنج شنبه و جمعه روزه بگير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كامل الزّيارات، باب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وقتى شب جمعه شد، نماز شب بخوان، پس به اطراف آسمان نگاه كن و قبل از مغرب آن شب، غسل كن، سپس با حال طهارت بخواب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جناب سيد بن طاووس در فلاح السائل، ص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با سند خود روايتى را از امام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 هنگام خوابمان ده ويژگى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 ين كه از ميان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خارج شوى غسل كن و هنگام غسل بگو</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طَهِّرْنِي وَطَهِّرْ قَلْبِي وَاشْرَحْ لِي صَدْرِي وَأَجْرِ عَلَى لِسانِي ذِكْرَكَ وَمِدْحَتَكَ وَالثَّناءَ عَلَيْكَ، فَإِنَّهُ لَا قُوَّةَ إِلّا بِكَ، وَقَدْ عَلِمْتُ أَنَّ قِوامَ دِينِي، التَّسْلِيمُ لِامْرِكَ، وَالاتِّباعُ لِسُنَّةِ نَبِيِّكَ وَالشَّهَادَةُ عَلَى جَمِيعِ</w:t>
      </w:r>
    </w:p>
    <w:p>
      <w:pPr>
        <w:pStyle w:val="BookText"/>
        <w:rPr/>
      </w:pPr>
      <w:r>
        <w:rPr>
          <w:rFonts w:ascii="IRNazanin" w:hAnsi="IRNazanin" w:eastAsia="IRNazanin"/>
          <w:color w:val="111111"/>
          <w:sz w:val="28"/>
          <w:sz w:val="28"/>
          <w:szCs w:val="28"/>
          <w:rtl w:val="true"/>
          <w:lang w:bidi="fa-IR"/>
        </w:rPr>
        <w:t>انبيائكَ وَ رُسُلِكَ إلي جَميعِ خَلْقِكَ، اللّهُمَّ اجْعَلْهُ نُوراً وَ طَهُوراً وَ حِرزاً وَ شفاءً مِنْ كُلّ داءٍ وَ سُقْمٍ وَ آفَةٍ وَ عاهَةٍ وَ مِنْ شَرِّ ما أَخافُ وَ أَحْذَرُ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باب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خواستى خارج شوى، اهل و فرزندانت را جمع كن 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أَسْتَوْدِعُكَ الْيَوْمَ نَفْسِي وَأَهْلِي وَمَالِي وَوُلْدِي وَمَنْ كَانَ مِنِّي بِسَبِيل، الشَّاهِدَ مِنْهُمْ وَالْغَائِبَ، اللّهُمَّ صَلِّ عَلى مُحمّد وَ آل مُحمّد وَاحْفَظْنا بِحِفْظِ الْايمانِ وَاحْفَظْ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اجْعَلْنا في حِرْزِكَ وَ لاتَسْلُبْنا نِعْمَتَكَ وَ لاتُغَيِّرْ ما بِنا مِنْ عافِيَتِكَ وَ زِدْنا مِنْ فَضْلِكَ، انّا إليكَ راغِبُونَ، اللّهُمَّ إِنَّي أَعُوذُ بِكَ مِنْ وَعْثَاءِ السَّفَرِ وَ مِنْ كَآبَةِ الْمُنْقَلَبِ‌وَ مِنْ سُوءِ الْمَنْظَرِ فِي النَّفْسِ وَالاهْلِ وَالْمالِ وَالْوَلَدِ، اللّهُمَّ ارْزُقْنا حَلاوَةَ الايمانِ وَ بَرْدَ الْمَغْفِرَةِ وَ آمِنّا مِنْ عَذابِكَ انّا إلَيْكَ راغِبونَ وَ آتِنا فِي الدُّنْيا حَسَنَةً وَ فِي الآخِرَةِ حَسَنَةً وَ قِنا عَذابَ النَّارِ وَ آتِنا مِنْ لَدُنْكَ رَحْمَةً إنَّكَ عَلى كُلِّ شَيْ‌ءٍ قَدِيرٌ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مصباح المتهجّد، ص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 هديه الزّائرين و بهجة الناظرين، شيخ عبّاس قمى،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منزل خود با حالت خشوع و فروتنى خارج شو و بسيار تهليل، تكبير، تحميد و تمجيد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البحرين،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تهليل كرد يعنى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يعنى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تحميد يعنى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تمجيد يعنى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بر پيامبر بگو و بر تو باد به سكينه و</w:t>
      </w:r>
    </w:p>
    <w:p>
      <w:pPr>
        <w:pStyle w:val="BookText"/>
        <w:rPr/>
      </w:pP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شيخ فخرالدين طريحى در مجمع البحرين،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سكينه نزد اهل تحقيق هيئتى جسمانى است كه ناشى از استقرار، طمأنينه و آرامش اعضا مى‌باشد و وقار هيئتى نفسانى است كه ناشى از طمأنينه، ثبات و آرامش نفس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 نظر مى‌رسد اين تعريف، كاملًا بر عكس باشد چراكه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قلب نسبت مى‌دهد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الَّذِى أَنْزَلَ السَّكِينَةَ فِى قُلُوبِ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كه آرامش را در دل‌هاى مؤمنان جاى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ميان خانواده‌ات خارج شدى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إِلَيْكَ وَجَّهْتُ وَجْهِي، وَ إِلَيْكَ فَوَّضْتُ أَمْري وَ إِلَيْكَ أَسْلَمْتُ نَفْسي وَ إِلَيْكَ أَلْجَأْتُ ظَهْري وَعَلَيكَ تَوَكَّلْتُ، لا مَلْجَأَ وَ لا مَنْجا إلّا إلَيْكَ، تَبارَكْتَ وَ تَعالَيْتَ، عَزَّ جارُكَ وَ جَلَّ ثَناؤُكَ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وَمِنَ اللهِ وَإلى اللهِ، وَفي سَبِيلِ اللهِ، وَعَلى مِلَّةِ رَسُولِ اللهِ صَلّى اللهُ عَلَيهِ وَآلِهِ، عَلَى اللهِ تَوَكَّلْتُ وَإلَيهِ انَبِتُ، فاطِرِ السَّماواتِ السَّبْعِ وَالأرَضينَ السَّبْعِ، وَرَبِّ الْعَرْش الْعَظيم، اللّهُمَّ صَلِّ عَلى مُحَمَّدٍ وَآلِ مُحَمَّدِ، وَاحْفَظْني في سَفَري، وَاخْلُفني في أهْلي بِأحْسَنِ الخِلافَة، اللّهُمَّ إلَيْكَ تَوَجَّهْتُ، وَإلَيْكَ خَرَجْتُ، وَإلَيكَ وَفَدْتُ، وَلِخَيْركَ تَعرَّضْتُ، وبِزيارَةِ حَبيبِ حَبيبِكَ تَقَرَّبْتُ، اللّهُمَّ لا تَمْنَعْني خَيْرَ ما عِنْدَكَ بِشَرِّ ما عِنْدي، اللّهُمَّ اغْفِرْ لي ذُنُوبي، وكَفِّرْ عَنّي سَيِّئاتي، وَحُطَّ عَنّي خَطايايَ، وَاقْبَلْ مِنّي حَسَناتي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سه بار بگو</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اجْعَلْني في دِرْعِكَ الحَصينَةِ، الَّتي تَجْعَلُ فيها مَنْ تُريدُ، اللّهُمَ</w:t>
      </w:r>
    </w:p>
    <w:p>
      <w:pPr>
        <w:pStyle w:val="BookText"/>
        <w:rPr/>
      </w:pPr>
      <w:r>
        <w:rPr>
          <w:rFonts w:ascii="Amiri" w:hAnsi="Amiri" w:eastAsia="Amiri" w:cs="Amiri"/>
          <w:color w:val="111111"/>
          <w:sz w:val="28"/>
          <w:sz w:val="28"/>
          <w:szCs w:val="28"/>
          <w:rtl w:val="true"/>
          <w:lang w:bidi="ar-SA"/>
        </w:rPr>
        <w:t>إنّي أبْرَءُ إلَيْكَ مِنَ الحَوْلِ وَالْقُوَّةِ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سوره فاتحه الكتاب، فلق، ناس، توحيد، قدر و آيه الكرسى و سوره يس و آخر سوره مباركه حشر را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أَنْزَلْنا هذَا الْقُرْآنَ عَلى جَبَلٍ لَرَأَيْتَهُ خاشِعاً مُتَصَدِّعاً مِنْ خَشْيَةِ اللَّهِ وَ تِلْكَ الأَمْثالُ نَضْرِبُها لِلنَّاسِ لَعَلَّهُمْ 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الَّذِى لا إِلهَ إِلَّا هُوَ عالِمُ الْغَيْبِ وَ الشَّهادَةِ هُوَ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الَّذِى لا إِلهَ إِلَّا هُوَ الْمَلِكُ الْقُدُّوسُ السَّلامُ الْمُؤْمِنُ الْمُهَيْمِنُ الْعَزِيزُ الْجَبَّارُ الْمُتَكَبِّرُ سُبْحانَ اللَّهِ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الأَسْماءُ الْحُسْنى يُسَبِّحُ لَهُ ما فِى السَّماواتِ وَ الأَرْضِ وَ هُوَ الْعَزِيزُ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حشر، 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باب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عطر استعمال نكن و بر بدن خود روغن نزن و از سرمه استفاده نكن تا به قبر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به سكينه و وقار و بر تو لازم است از آنچه برايت لازم نيست، خوددارى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باب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چشمت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ديدن آنچه ديدنش برايت لازم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بپوشانى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باب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به طور كلّى مراقبه در همه ابعاد جسمى و روحى بر زائر سيد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ويژه حفظ نگاه، كه زائر، هم بايد چشم خود را از نگاه به محرّمات حفظ كند و هم بايد چشم خود را از ديدن امور بيهوده و از آنچه خلاف توجّه قلبى مى‌باشد،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تيرى از تيرهاى مسموم ابليس است و چه بسا نگاه كوتاهى كه حسرتى طولانى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كافى،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حرام تيرى از تيرهاى مسموم ابليس است، پس هر كس آن را از خوف خداوند ترك كند، خداوند ايمانى به او عطا كند كه شيرينى آن را در قلبش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لازم است، هنگامى كه برادر نيازمندت، از راه بازمانده، بازگردى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 و ايثار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مفاتيح الجنان، آداب مخصوصه زيارت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اگر در بين راه زوّار پياده ديد كه وامانده و خسته شده و از او استعانتى خواست، تا ممكن شود در كار او اهتمام نموده، و او را به منزل برساند، و مبادا به او استخفاف و بى‌اعتنايى‌نمايد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كلينى به سند معتبر از ابوهارون روايت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 بودم در خدمت 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 به مردمى كه در نزد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از براى شما كه استخفاف مى‌نماييد به ما؟ پس از بين آنها مردى از اهل خراسان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مى‌بريم به خدا از آنكه ما به شما، يا به چيزى از امر شمااستخفاف 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تو خودت يكى از آن اشخاص هستى كه سبك شمردى و خوار نمودى مرا،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مى‌برم به خدا كه من خوار نموده باشم شما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آيا نشنيدى فلان‌كس را در وقتى كه نزديك به جُحفه بوديم، با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قدر يك ميل سوار كن كه به خدا سوگند من خسته شدم، به خدا سوگند كه تو سر به سوى او بلند نكردى و استخفاف به او نمودى، و هر كسى كه مؤمنى را خوار نمايد ما را خوار نموده است، وحرمت خدا را ضايع كرده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 تو، 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قوام و نظام دينت به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پرهيز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نهى شده‌اى؛ نيز از خصومت و دعوا و زياد قسم</w:t>
      </w:r>
    </w:p>
    <w:p>
      <w:pPr>
        <w:pStyle w:val="BookText"/>
        <w:rPr/>
      </w:pPr>
      <w:r>
        <w:rPr>
          <w:rFonts w:ascii="IRNazanin" w:hAnsi="IRNazanin" w:eastAsia="IRNazanin"/>
          <w:color w:val="111111"/>
          <w:sz w:val="28"/>
          <w:sz w:val="28"/>
          <w:szCs w:val="28"/>
          <w:rtl w:val="true"/>
          <w:lang w:bidi="fa-IR"/>
        </w:rPr>
        <w:t>خوردن و از مجادله‌اى كه قسم در آن است، بپرهيز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باب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است كم سخن بگويى مگر اين كه خير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دورى از مزاح و شوخى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باب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 باد دورى از حمل سفره شيرينى و حلوا و مانند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باب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است كه گروهى، هنگامى كه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مى‌كنند به همراه خود سفره‌هاى غذا حمل مى‌كنند كه در آن شيرينى و حلوا و مانند آنهاست و اگر قبور دوستانشان را زيارت مى‌كردند اين چيزها را با خود حمل نمى‌كردند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غذا و نوشيدنى لذيذ بپرهيز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محمّد بن المشهدى،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لهو و لعب كناره گير و از غذا و نوشيدنى لذيذ بپرهيز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محدّث 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مفاتيح الجنان،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كلبيه آن حضرت اقامه ماتم نمود براى آن حضرت، و گريست و گريستند ساير زن‌ها وخدمتكاران تا حدّى كه اشك‌هاى آنها خشك شد و ديگر اشكشان نيامد، پس، از جايى براى آن مخدّره هديه فرستادند جونى، كه معنى آن را مرغ قطا گفته‌اند، براى آنكه از خوردن آن قوّتى بگيرند در گريستن بر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آن محترمه آن را ديد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هديه‌اى است كه فلانى فرستاده براى شما كه استعانت بجوييد به آن در ماتم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در عروسى نيستيم، ما را چه به اين خوراك؟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فرمود آن را از خانه بيرون‌بردند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تو لازم است با همراهان مصاحبت نيكو داشته باشى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كامل الزّيارات، باب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 تو باد كثرت ذكر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است خداوند را زياد ياد</w:t>
      </w:r>
    </w:p>
    <w:p>
      <w:pPr>
        <w:pStyle w:val="BookText"/>
        <w:rPr/>
      </w:pPr>
      <w:r>
        <w:rPr>
          <w:rFonts w:ascii="Amiri" w:hAnsi="Amiri" w:eastAsia="Amiri" w:cs="Amiri"/>
          <w:color w:val="111111"/>
          <w:sz w:val="28"/>
          <w:sz w:val="28"/>
          <w:szCs w:val="28"/>
          <w:rtl w:val="true"/>
          <w:lang w:bidi="ar-SA"/>
        </w:rPr>
        <w:t>كنى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باب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باب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لازم است لباست تميز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محدّث قمى در هديه الزّائرين و بهجة الناظرين، طبع مؤسسه جهانى سبطين،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آداب زيارت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جامه‌هاى پاك و پاكيزه و نو، چنانچه 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به آن شده و نيكو است سفيد بودن رنگ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رسيدى مى‌گويى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أَنْزِلْنِي مُنْزَلًا مُبارَكاً وَ أَنْتَ خَيْرُ الْمُنْزِلِينَ، رَبِّ أَدْخِلْنِي مُدْخَلَ صِدْقٍ وَ أَخْرِجْنِي مُخْرَجَ صِدْقٍ وَ اجْعَلْ لِي مِنْ لَدُنْكَ سُلْطاناً نَصِيراً، اللهُ اكبرُ الله اكبرُ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انّي اسْئَلُكَ خَيْرَ هذِهِ الْبُقْعَةِ الْمُبارَكَةِ وَ خَيْرَ أَهْلِها وَ أَعُوذُ بِكَ مِنْ شَرِّها و شَرِّ أهْلِها، أللّهُمَّ حَبِّبْني إلى خَلْقِكَ وَ أَفِضْ عَلَيَّ مِنْ سَعَةِ رِزْقِكَ وَ وَفِّقْني لِلْقيامِ بِأَداءِ حَقِّكَ، بِرَحْمَتِكَ وَ رِضْوانِكَ وَ مَنِّكَ وَ إحْسانِكَ يا كَريمُ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مصباح الزّائر،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 بارگاه برافراشته و آن قبّه ساميه وعاليه بر تو پديدار شد، بگو</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 سَلامٌ عَلى عِبادِهِ الَّذِينَ اصْطَفى آللَّهُ خَيْرٌ أَمَّا يُشْرِكُونَ وَ سَلامٌ عَلَى الْمُرْسَلينَ وَالْحَمْدُ لِلَّهِ رَبِّ الْعالَمِينَ وَ سَلامٌ عَلى آل يس، انّا كَذلِكَ نَجْزِي الْمُحْسِنِينَ وَ سَلامٌ عَلى الطيّبينَ الطّاهرينَ الأَوْصياء الصّادقينَ الْقائمينَ بِأَمْرِ اللهِ وَ حُجَجِهِ السّاعينَ إلى سَبيل الله الْمُجاهدينَ في اللهِ حَقَّ جِهادِهِ، النّاصحينَ لِجَميعِ عِبادِهِ الْمُسْتَخْلَفينَ في</w:t>
      </w:r>
    </w:p>
    <w:p>
      <w:pPr>
        <w:pStyle w:val="BookText"/>
        <w:rPr/>
      </w:pPr>
      <w:r>
        <w:rPr>
          <w:rFonts w:ascii="IRNazanin" w:hAnsi="IRNazanin" w:eastAsia="IRNazanin"/>
          <w:color w:val="111111"/>
          <w:sz w:val="28"/>
          <w:sz w:val="28"/>
          <w:szCs w:val="28"/>
          <w:rtl w:val="true"/>
          <w:lang w:bidi="fa-IR"/>
        </w:rPr>
        <w:t>بلاده، الْمرشدينَ إلى هدايَتهِ وَ ارْشادِهِ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حَميدٌ مَجيدٌ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ابن المشهدى، ص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مصباح الزّائر،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بر پُل عَلقمى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فرهنگ عاشورا، جواد محدّثى، 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علقم يا علقمه، نام نهرى است از فرات، كه عبّاس بن على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كنار آن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معناى تلخى است و هر درخت تلخ و آب بسيار سخت را هم علقم گويند و هم حنظل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علقمه يا علقمى، نهرى بوده كه از فرات منشعب شده و آب زلال آن را به منطقه كربلا و سرزمين‌هاى اطراف آن مى‌رسانده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علقمى به شخص است، جدّ مؤيدالدّين علقمى وزير، حفر كننده آن نهر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موسوعه العتبات المقدّسة،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پل علقمى مشرف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وقتى در كنار نهر علقمى واقع شدى چنين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مصباح الزّائر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إِلَيْكَ قَصَدَ الْقاصِدُونَ وَ في فَضْلِكَ طَمَعَ الرّاغِبُونَ وَ بِكَ عْتَصَمَ لْمُعْتَصِمُونَ وَ عَلَيْكَ تَوَكَّلَ لْمُتَوَكِّلُونَ وَ قَدْ قَصَدْتُكَ وافِدَاً وَ إلى سِبْطِ نَبِيِّكَ وارِدَاً وَ بِرَحْمَتِكَ طامِعَاً وَ لِعِزَّتِكَ خاضِعاً وَ لوُلاة أَمْرِكَ طائِعاً وَ لأَمْرِهِمْ مُتابِعَاً وَ بِكَ وَ بِمَنِّكَ عائِذَاً وَ بِقَبْرِ وَلِيِّكَ مُتَمَسِّكاً وَ بِحَبْلِكَ مُعْتَصِماً، اللَّهُمَّ ثَبِّتْني عَلى مَحَبَّة أَوْليائِكَ وَ لا تَقْطَعْ أَثَري عَنْ زِيارَتِهِمْ وَ احْشُرْني في زُمْرَتِهِمْ وَ أَدْخِلْني الْجَنَّةَ بِشَفاعَتِهِمْ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ابن المشهدى، ص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مصباح الزّائر،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فرات رسيدى پس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و صد بار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آنگاه پيش از</w:t>
      </w:r>
    </w:p>
    <w:p>
      <w:pPr>
        <w:pStyle w:val="BookText"/>
        <w:rPr/>
      </w:pPr>
      <w:r>
        <w:rPr>
          <w:rFonts w:ascii="IRNazanin" w:hAnsi="IRNazanin" w:eastAsia="IRNazanin"/>
          <w:color w:val="111111"/>
          <w:sz w:val="28"/>
          <w:sz w:val="28"/>
          <w:szCs w:val="28"/>
          <w:rtl w:val="true"/>
          <w:lang w:bidi="fa-IR"/>
        </w:rPr>
        <w:t>آن كه از فرات عبور كنى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خَيْرُ مَنْ وَفَدَ إِلَيْهِ الرِّجَالُ وَ أَنْتَ يَا سَيِّدِي أَكْرَمُ مَأْتِيٍّ وَ أَكْرَمُ مَزُورٍ وَ قَدْ جَعَلْتَ لِكُلِّ زَائِرٍ كَرامَةً وَ لِكُلِّ وافِدٍ تُحْفَةً وَ قَدْ أَتَيْتُكَ زائراً قَبْرَ ابْنِ نَبِيِّكَ صَلَواتُكَ عَلَيهِ، فَاجْعَلْ تُحْفَتَكَ ايّايَ فَكَاكَ رَقَبَتِي مِنَ النَّار، وَ تَقَبَّلْ مِنِّي عَمَلِي وَ اشْكُرْ سَعْيِي وَ ارْحَمْ مَسيرِي إليكَ بِغَيْرِ مَنٍّ منّي بَلْ لَكَ الْمَنُّ عَلَيَّ إِذْ جَعَلْتَ لِيَ السَّبِيلَ إِلَى زِيَارَتهِ وَ عَرَّفْتَنِي فَضْلَهُ وَ حَفِظْتَنِي حَتَّى بَلَّغْتَنِي قَبْرَ بْنِ وَليِّكَ وَ قَدْ رَجَوْتُكَ فَصَلِّ عَلى مُحمّدٍ وَ آل مُحمّد وَ لا تَقْطَعْ رَجَائِي، وَ قَدْ أَتَيتُكَ فَلَا تُخَيِّبْ أَمَلِي وَ اجْعَلْ هَذَا كَفَّارَةً لِمَا كانَ قَبْلَهُ مِنْ ذُنُوبِي، وَجْعَلْني مِنْ انْصارِهِ يا ارْحَمَ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از فرات عبور كن 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 وَ اجْعَلْ سَعْيِي مَشْكُوراً وَ ذَنْبِي مَغْفُوراً وَ عَمَلِي مَقْبُولًا وَ غْسِلْني مِنَ لْخَطايا وَ الذُّنوب، وَ طَهِّرْ قَلْبي مِنْ كُلِّ آفَةٍ تَمْحَقُ ديني أوْ تُبْطِلُ عَمَلي يا ارْحَمَ الرّاحمينَ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باب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فرات رسيدى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از فرات است كه معروف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شريعة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الزائرين،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 اقامت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نينوا و غاضريه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آر و تا زمانى كه در آنجا اقامت دارى، گوشت نخور و نان و شير بخور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در مورد خوردن نان و 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دوغ و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روايتى نقل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غاضريه و نينوا دو نام از نام‌هاى كربلاست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قمّى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هدية الزائرين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غاضريه يعنى كربلا، بقعه‌اى است كه در آن بقعه حق تعالى با موسى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و با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كرد و آن گرامى‌ترين زمين‌هاى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غاضريه از تربت بيت المقدّس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كتاب فرهنگ عاشورا نوشته استاد جواد محدٌثى، 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غاضريه، نام سرزمين كربلا، روستايى از نواحى كوفه نزديك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غاضره از طايفه بنى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نينوا، شهادتگاه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منطقه‌اى در كوفه و شرق دجله و شرق كربلا، از روستاهاى منطقه 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نينوا، يك سرى تپّه‌هاى باستانى است كه كشيده شده و تا مصبّ نهر علقمه امتداد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حضرت از ميان مردم اين منطقه بيرون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نينوا امروز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طويرج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كه در شرق كربلا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ديگر كربلا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 حاير، حرم حسينى، شاطى‌ء الفرات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 w:name="pg1602_12247"/>
    </w:p>
    <w:p>
      <w:pPr>
        <w:pStyle w:val="Heading3"/>
        <w:numPr>
          <w:ilvl w:val="2"/>
          <w:numId w:val="1"/>
        </w:numPr>
        <w:rPr/>
      </w:pPr>
      <w:bookmarkStart w:id="50" w:name="__RefHeading___Toc882705_3650668749"/>
      <w:bookmarkStart w:id="51" w:name="_Toc18"/>
      <w:bookmarkEnd w:id="49"/>
      <w:bookmarkEnd w:id="50"/>
      <w:r>
        <w:rPr>
          <w:rtl w:val="true"/>
        </w:rPr>
        <w:t>ب</w:t>
      </w:r>
      <w:r>
        <w:rPr>
          <w:rtl w:val="true"/>
        </w:rPr>
        <w:t xml:space="preserve">: </w:t>
      </w:r>
      <w:r>
        <w:rPr>
          <w:rtl w:val="true"/>
        </w:rPr>
        <w:t>غسل و وضوي زيارت‌</w:t>
      </w:r>
      <w:bookmarkEnd w:id="51"/>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قصد زيارت كردى غسل كن، پس در حديثى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مردى قصد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كند، پس از اين كه غسل زيارت كرد،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وارد شوندگان بر خدا، شما را به همراهى من در بهشت بشارت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برآورده شدن حوايج شما و دفع بلا از شما در دنيا و آخرت مى‌باشم پس آنگاه پيامبر و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راست و چپ آنها را در بر مى‌گيرند تا زمانى كه به سوى خانواده‌شان برگردند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باب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خداوند فرشتگانى را موكّل قبر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پس هنگامى كه كسى قصد زيارتش كند، خداوند گناه او را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كند، پس اگر قدمى بردارد همه را محو كند، پس آنگاه اگر قدم ديگرى بردارد حسناتش را دو چندان كند، پس همواره حسنات او را دو چندان كند تا بهشت براى او واجب شود، پس آنگاه پيرامون او را فراگيرند و او را تقديس كنند و به فرشتگان آسمان ندا دهند كه زائران حبيب حبيب خدا را تقديس كنيد، پس هنگامى كه غسل كردند محمّد ندايشان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حديث كه ترجمه آن در متن مذكور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برايت امكان داشت به آب فرات غسل كن و رو به قبر مطهّر غسل نما،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كسى به آب فرات غسل كند، سپس به سوى قبر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بيايد، در حالى كه بر حقّ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دارد، پس خداوند به هر گامى كه برمى‌دارد يا مى‌نهد، صد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صد عمره مبروره و صد غزوه به همراهى پيامبر مرسل با دشمنان خدا و رسول عطا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باب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حديث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مرحوم محدّث قمى در هديه الزائرين،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ضمن حديثى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غسل كن از فرات، به درستى كه پدرم مرا از پدرانش خبر داد كه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من حسين، بعد از من در كنار شطّ فرات، كشته خواهد شد، پس هر كس او را زيارت كند و از فرات غسل كند، گناهان از او بريزد، مانند روزى كه از مادر متولّد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غسل مى‌گويى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طَهِّرْ قَلْبِي وَ شْرَحْ لِي صَدْرِي وَ أَجْرِ عَلَى لِسَانِي مِدْحَتَكَ وَ الثَّنَآءَ عَلَيْكَ اللَّهُمَّ اجْعَلْهُ لِي طَهُوراً وَ شِفَاءً وَ نُوراً إِنَّكَ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 از فراغت از غسل مى‌گويى</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طَهِّرْ قَلْبِي وَ زَكِّ عَمَلِي وَ جْعَلْ ما عِنْدَكَ خَيْراً لي، اللَّهُمَ</w:t>
      </w:r>
    </w:p>
    <w:p>
      <w:pPr>
        <w:pStyle w:val="BookText"/>
        <w:rPr/>
      </w:pPr>
      <w:r>
        <w:rPr>
          <w:rFonts w:ascii="IRNazanin" w:hAnsi="IRNazanin" w:eastAsia="IRNazanin"/>
          <w:color w:val="111111"/>
          <w:sz w:val="28"/>
          <w:sz w:val="28"/>
          <w:szCs w:val="28"/>
          <w:rtl w:val="true"/>
          <w:lang w:bidi="fa-IR"/>
        </w:rPr>
        <w:t>اجْعَلْنِي مِنَ التَّوَّابِينَ وَ اجْعَلْنِي مِنَ الْمُتَطَهِّرِينَ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الكفعمى،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الالفية والنّقلية، شهيد اوّل، چاپ مركز تحقيقات اسلامى، وابسته به دفتر تبليغات حوزه علميه قم،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دعاهاى ديگرى نيز وجود دارد كه در هنگام غسل و پس از آن خوانده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باب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طَهِّرْنى وَ طَهِّرْ لى قَلْبى، وَ اشْرَحْ لى صَدْرى و أَجِرْ عَلى لِسانى مَحَبَّتَك وَ مِدْحَتَكَ وَ لثَّناءَ عَلَيكَ فَإنَّهُ لا حَولَ وَ لا قُوَّةَ إلا بِكَ وَ قَدْ عَلِمْتُ أَنَّ قِوامَ دينى لتَّسْليمُ لأَمْرِكَ وَ آلشَّهادَةُ عَلى جَميع أَنبيائكَ وَ رُسُلِكَ بِالأُلْفَة بَينَهُمْ، أَشْهَدُ أَنَّهُمْ أَنبياؤُكَ وَ رُسُلُكَ إلى جَميعِ خَلْقِكَ اللّهمَ جْعَلْهُ لى نُوَراً وَ طَهُورَاً وَ حِرْزَاً وَ شِفاءً مِنْ كُلِّ سُقْمٍ وَ داءٍ وَ مِنْ كُلِّ آفَةٍ وَ عاهَه وَ مِنْ شَرِّ ما أَخافُ وَ أَحْذَرُ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طَهِّرْ بِهِ قَلْبى وَ جَوارِحى وَ عِظامى وَ لَحْمى وَ دَمى وَ شَعْرى وَ بَشَرى وَ مُخّى وَ عَصَبى وَ ما أَقَلَّتِ الأَرْضُ مِنّى، وَ جْعَلْهُ لى شاهِدَاً يوْمَ فَقْرى وَ فاقَتى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دعا در حال غسل خوانده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الزائرين و بهجة النّاظرين،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غسل مى‌كنى در اثناى غسل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اللّهمَ جْعَلْهُ نُوراً وَ طَهُوراً وَ حِرْزاً و شِفاءً منْ كُلِّ داءٍ وَ آفَةٍ وَ سُقْمٍ وَ عاهَةٍ، اللّهُمَّ طَهِّرْ بِهِ قَلْبى وَ شْرَحْ بِهِ صَدْرى وَ سَهِّلْ بِهِ امْرى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غسل برايت ممكن نبود، به جاى آن وضو بر تو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زبرقان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مشايخ روايى جعفر بن محمّد بن قولويه قمى،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اسناد مرفوعه‌اش تا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بسا ما به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مى‌رويم، پس به خاطر سرما يا چيزهاى ديگر، غسل زيارت بر ما دشوار مى‌شود،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فرات غسل كند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كند، فضيلت بى‌شمار براى او نوشته شود، پس زمانى كه</w:t>
      </w:r>
      <w:bookmarkStart w:id="52" w:name="pg1602_12250"/>
    </w:p>
    <w:p>
      <w:pPr>
        <w:pStyle w:val="BookText"/>
        <w:rPr/>
      </w:pPr>
      <w:bookmarkEnd w:id="52"/>
      <w:r>
        <w:rPr>
          <w:rFonts w:ascii="IRNazanin" w:hAnsi="IRNazanin" w:eastAsia="IRNazanin"/>
          <w:color w:val="111111"/>
          <w:sz w:val="28"/>
          <w:sz w:val="28"/>
          <w:szCs w:val="28"/>
          <w:rtl w:val="true"/>
          <w:lang w:bidi="fa-IR"/>
        </w:rPr>
        <w:t xml:space="preserve">به جايگاه غسل خود بازگردد و وضو بگيرد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كند، همان ثواب برايش نوشته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توانستى غسل كنى، غسل كن و گرنه وضو بگير و به سوى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كامل الزّيارات، باب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غسل‌هاى مستحبّ در شريعت مطهّرة اسلام، غسل زيارت حضرت 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مراجع عظام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بركاتهم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مستحبّى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جمله آنها غسل زيارت حضرت 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وضو كافى مى‌دانند يعنى با وجود غسل، ديگر نيازى به وضو نمى‌باشد و برخى ديگر غسل را كافى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مسائل بايد هر كس به نظر مرجع تقليد خود مراجعه كند</w:t>
      </w:r>
      <w:r>
        <w:rPr>
          <w:rFonts w:eastAsia="IRNazanin" w:cs="IRNazanin"/>
          <w:color w:val="111111"/>
          <w:sz w:val="28"/>
          <w:szCs w:val="28"/>
          <w:rtl w:val="true"/>
          <w:lang w:bidi="fa-IR"/>
        </w:rPr>
        <w:t>.»</w:t>
      </w:r>
    </w:p>
    <w:p>
      <w:pPr>
        <w:pStyle w:val="Heading3"/>
        <w:numPr>
          <w:ilvl w:val="2"/>
          <w:numId w:val="1"/>
        </w:numPr>
        <w:rPr/>
      </w:pPr>
      <w:bookmarkStart w:id="53" w:name="__RefHeading___Toc882707_3650668749"/>
      <w:bookmarkStart w:id="54" w:name="_Toc19"/>
      <w:bookmarkEnd w:id="53"/>
      <w:r>
        <w:rPr>
          <w:rtl w:val="true"/>
        </w:rPr>
        <w:t>ج</w:t>
      </w:r>
      <w:r>
        <w:rPr>
          <w:rtl w:val="true"/>
        </w:rPr>
        <w:t xml:space="preserve">: </w:t>
      </w:r>
      <w:r>
        <w:rPr>
          <w:rtl w:val="true"/>
        </w:rPr>
        <w:t>دو لباس زيارت‌</w:t>
      </w:r>
      <w:bookmarkEnd w:id="54"/>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غسل فراغت يافتى، دو لباس پاكيزه و تميز بپوش، از حديث استفاده مى‌شود آن دو لباس بايد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آنچه از جابر نقل شده كه يكى از دو لباس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مى‌داد، اين مطلب را تأكيد مى‌كند و اين حالت، به خضوع و 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زيارت امام سبط، حسين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تأكيد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عطيه عوفى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جابر بن عبدالله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زيارت قبر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شديم، پس وقتى كه وارد كربلا شديم جابر نزديك رود فرات شد و غسل كرد، سپس لباسى را ازار و لباسى را رداى خود قرار داد، سپس كيسه‌اى را كه در آن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گياهى خوشبو كه آن را خشك مى‌كردند و بعد مى‌ساييدند و پودر مى‌كردند و از آن به عنوان عطر و بوى خوش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گشود و آن را بر بدن خود پراكنده ساخت و ماليد، سپس هيچ گامى برنمى‌داشت مگر اين كه ذكر خدا مى‌كرد تا اين كه نزديك قبر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البحرين طريحى،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الازار 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حاملٌ بجميع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ازار، لباسى است كه همه بدن را در 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لباسى است كه بر دوش قرار داده مى‌شود و بين دو كتف بالاى همه لباس‌ها افكنده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ثوبين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دو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واجبات احرام مى‌دانند كه يكى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ازار ساتر ميان ناف تا زانو و ردا ساتر دو دوش و دو بازو و مقدار قابل توجّهى از پشت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زيارت حضرت 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ثوبين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دو جامه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هديه‌الناظرين،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المزار ابن المشهدى، 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مرحوم علامه امينى از آن استنباط فرموده‌اند كه به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لباس پوشيدى،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إليهِ قَصَدْتُ فَبَلَغَني وَ إِيّاهُ أَرَدْتُ فَقَبِلَني وَ لَمْ‌يَقْطَعْ بِي وَ رَحْمَتَهُ ابْتَغَيْتُ فَسَلَّمَني اللّهُمَّ أَنْتَ حِصْني وَ كَهْفي و حِرْزي وَ رَجائي وَ أَمَلي لا إلهَ إلّا أنتَ يا ربَّ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كامل الزّيارات، باب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خارج مَشرعه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مجمع البحرين،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راه آب براى تشنگان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هديه الزّائرين محدّث قمى،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كن در بيرون مشرعه كه آن همان مكانى است كه حق تعالى در شأن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الأَرْضِ قِطَعٌ مُتَجاوِراتٌ وَ جَنَّاتٌ مِنْ أَعْنابٍ وَ زَرْعٌ وَ نَخِيلٌ صِنْوانٌ وَ غَيرُ صِنْوانٍ يسْقى بِماءٍ واحِدٍ وَ نُفَضِّلُ بَعْضَها عَلى بَعْضٍ فِى الأُكُلِ؛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روى زمين، قطعاتى در كنار هم قرار دارد كه با هم متفاوتند و نيز باغ‌هايى از انگور و زراعت و نخل‌ها و درختان ميوه گوناگون كه گاه بر يك پايه مى‌رويند و گاه بر دو پايه، و عجيب‌تر آن كه همه آنها از يك آب سيراب مى‌شوند و با اين حال، بعضى از آنها را از جهت ميوه بر ديگرى برترى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شريعه 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مى‌باشد كه اكنون مشهور است به مقام آن حضرت و در آن موضع، عمارتى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عتبات عاليات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اصغر قائدان،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اطراف حرم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زمين‌هاى معروف به جعفريات، قبّه و زيارتگاهى وجود دارد كه گفته مى‌شود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زيارت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مكان با آب نهر فرات، غسل زيارت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نقطه در ساحل غربى نهر علقمه قرار دارد و گنبد اين مقام با كاشى مزّين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بگزار، در</w:t>
      </w:r>
    </w:p>
    <w:p>
      <w:pPr>
        <w:pStyle w:val="BookText"/>
        <w:rPr/>
      </w:pPr>
      <w:r>
        <w:rPr>
          <w:rFonts w:ascii="IRNazanin" w:hAnsi="IRNazanin" w:eastAsia="IRNazanin"/>
          <w:color w:val="111111"/>
          <w:sz w:val="28"/>
          <w:sz w:val="28"/>
          <w:szCs w:val="28"/>
          <w:rtl w:val="true"/>
          <w:lang w:bidi="fa-IR"/>
        </w:rPr>
        <w:t xml:space="preserve">ركعت اوّل سوره فاتحه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كافرون و در ركعت دوم، حمد و توحيد را مى‌خوانى و چون سلام دادى، 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سپس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الواحِدِ الاحد المتوَحِّدِ في الأمور كُلِّها الرَّحْمنِ الرَّحيمِ الَّذِي هَدانا لِهذا وَ ما كُنَّا لِنَهْتَدِيَ لَوْ لا أَنْ هَدانَا اللَّهُ، لَقَدْ جاءَتْ رُسُلُ رَبِّنا بِالْحَقِّ، اللّهُمَّ لَكَ الْحَمْدُ حَمْدَاً كَثيرَاً أبداً لا يَنْقَطِعُ وَ لايَفْنى، حَمْداً يَصْعَدُ أَوَّلُهُ وَ لايَنْفَدُ آخِرُهُ، حَمْداً يَزيدُ وَ لايَبيدُ وَ صَلَّى اللهُ على محمَّدٍ البَشير النَّذيرِ وَ عَلى آلِهِ الأَخيارِ الأَبْرارِ وَ سَلَّمَ تَسليماً كَثيراً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محمد بن المشهدى، 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حاير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كردى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إلَيْكَ تَوَجَّهْتُ وَ لِبابِكَ قَرَعْتُ وَ بِفِنائِكَ نَزَلْتُ وَ بِحَبْلِكَ عْتَصَمْتُ وَ لِرَحْمَتِكَ تَعَرَّضْتُ وَ بِوَلِيِّكَ تَوَسَّلْتُ فَصَلِّ على مُحَمَّدٍ وَ آلِهِ وَ جْعَلْ زِيارتي مَبْرُورَةً وَ دُعائي مَقْبولًا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دعاهاى ديگرى نيز در اينجا وجود دارد كه به هنگام حركت به سوى حرم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مى‌خوانى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باب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إِنّى أَرَدْتُكَ فَأَرِدْنى وَ إِنّى أَقْبَلْتُ بِوَجْهى إِلَيكَ فَلا تُعْرِضْ بِوَجْهِكَ عَنّى فَإِنْ كُنتَ عَلَى ساخِطاً فَتُبْ عَلَى وَ رْحَمْ مَسيرى إِلى بْنِ حَبيبِكَ أَبْتَغى بِذلِكَ رِضاكَ عَنّى فَرْضَ عَنّى وَ لا تخَيبنى 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دعاهاى ديگرى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علاقمندان مى‌توانند به كامل الزّيارات مراجعه نمايند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آنگاه با قلبى خاشع و چشمى گريان راه برو و حركت كن و بسيار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قوّه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و بسيار خداوند و پيامبرش را ثنا و ستايش كن و بزرگ بدار و به ويژه 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صلوات بفرست و بر قاتلان و كشندگان آن حضرت بسيار لعن كن و از كسانى كه پايه‌گذار ظلم و جور بر آن حضرت بودند، برائت و بيزارى بجوى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ابن المشهدى، 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كامل الزّيارات، باب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صلوات بر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كفش‌هاى خود را از پاى درآور و با پاى برهنه راه برو چرا كه تو در حرمى از حرم‌هاى خدا و پيامبرش هستى و بسان بنده‌اى ذليل راه برو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كامل الزّيارات، باب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هر كه با پاى پياده به سوى قبر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خداوند به هر گامى، هزار حسنه برايش مى‌نويسد و هزار گناه از او محو مى‌كند و هزار درجه او را بالا مى‌برد، پس هنگامى كه به فرات رسيدى غسل كن و كفش‌هاى خود را از پا بيرون كن و با پاى برهنه حركت كن و بسان بنده‌اى ذليل راه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الكافى،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گام‌هاى خود را كوتاه كن و بر تو باد به سكينه و وقار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كامل الزّيارات، باب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المزار ابن المشهدى، ص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هنگامى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كتاب فرهنگ عاشورا، جواد محدّثى،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 زينبيه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 به معناى تپّه، توده خاك و ريگ است، پُشته برآمده از زمين؛ سرزمين كربلا، ناهموار و داراى تلّ و تپه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حادثه كربلا، تلّ و تپّه‌اى مشرف بر شهادتگاه شهداى كربلا بود و حضرت زينب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آن مى‌آمد تا وضع برادرش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ميدان نبرد بررسى كند و جوياى حال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بنايى به همين نام در سمت غرب صحن 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تجديد بناى تلّ زينبيه در اين اواخر، در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اتاقى كوچك بود كه در بازسازى اخير، به صورت مجلّل و مرتفع‌تر از سطح خيابان، به اندازه يك مسجد كوچك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عتبات عاليات عراق، دكتر اصغر قائدان،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تقريبى پنج متر از كف صحن حرم بالاتر ا ست و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تا مقتل و قتلگاه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را به صورت اتاقى ساخته‌اند كه با چند پلّه به آن راه است و گنبدى از كاشى آبى بر آن استوار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ايستادى رو به قبر كن و بايست و </w:t>
      </w:r>
      <w:r>
        <w:rPr>
          <w:rFonts w:eastAsia="Amiri" w:cs="Amiri" w:ascii="Amiri" w:hAnsi="Amiri"/>
          <w:color w:val="111111"/>
          <w:sz w:val="28"/>
          <w:szCs w:val="28"/>
          <w:lang w:bidi="ar-SA"/>
        </w:rPr>
        <w:t>30</w:t>
      </w:r>
      <w:bookmarkStart w:id="55" w:name="pg1602_12254"/>
    </w:p>
    <w:p>
      <w:pPr>
        <w:pStyle w:val="BookText"/>
        <w:rPr/>
      </w:pPr>
      <w:bookmarkEnd w:id="55"/>
      <w:r>
        <w:rPr>
          <w:rFonts w:ascii="IRNazanin" w:hAnsi="IRNazanin" w:eastAsia="IRNazanin"/>
          <w:color w:val="111111"/>
          <w:sz w:val="28"/>
          <w:sz w:val="28"/>
          <w:szCs w:val="28"/>
          <w:rtl w:val="true"/>
          <w:lang w:bidi="fa-IR"/>
        </w:rPr>
        <w:t>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في عِلْمِهِ مُنْتَهى عِلْمِهِ وَ لا إِلهَ إِلا اللهُ بَعْدَ عِلْمِهِ مُنْتهى عِلْمِهِ وَ لا إله إلا اللهُ مَعَ عِلْمِهِ مُنْتَهى عِلْمِهِ وَ الْحَمْدُ للهِ فِي عِلْمِهِ مُنْتهى عِلْمِهِ وَ الْحَمْدُ للهِ بَعْدَ عِلْمِهِ مُنْتَهى عِلْمِهِ و الحمد لله مَعَ عِلْمِهِ مُنْتَهى عِلْمِهِ سُبْحانَ اللهِ في عِلْمِهِ مُنْتَهى عِلْمِهِ و سُبْحانَ اللهِ بَعْدَ عِلْمِهِ مُنْتَهى عِلْمِهِ وَ سُبْحانَ اللهِ مَعَ عِلْمِهِ مُنْتَهى عِلْمِهِ وَ الْحَمْدُ للهِ بِجَميعِ مَحامِدِهِ عَلى جَميعِ نِعَمِهِ وَ لا إِلهَ إِلا اللهُ وَ اللهُ أَكْبر وَ حَقٌ لَهُ ذلكَ لا إِلهَ إِلا اللهُ الْحَليمُ الْكَريمُ لا إِلهَ إِلا الله الْعَليُّ الْعَظيمُ لا إِلهَ إِلَا اللهُ نُورُ السَّماوات السَّبْعِ وَ نُورُ الأَرَضينَ السَّبْعِ وَ نُورُ الْعَرْشِ الْعَظيم وَ الْحَمْدُ للهِ رَبِّ الْعالَمينَ السَّلامُ عَلَيْكَ يا حُجَّةَ اللهِ وَ ابْنَ حُجَّتِهِ السَّلامُ عَلَيكُمْ يا مَلائِكَةَ اللهِ وَ زُوّارَ قَبْرِ ابْنِ نَبِيِّ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باب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 w:name="__RefHeading___Toc882709_3650668749"/>
      <w:bookmarkStart w:id="57" w:name="_Toc20"/>
      <w:bookmarkEnd w:id="56"/>
      <w:r>
        <w:rPr>
          <w:rtl w:val="true"/>
        </w:rPr>
        <w:t>د</w:t>
      </w:r>
      <w:r>
        <w:rPr>
          <w:rtl w:val="true"/>
        </w:rPr>
        <w:t xml:space="preserve">: </w:t>
      </w:r>
      <w:r>
        <w:rPr>
          <w:rtl w:val="true"/>
        </w:rPr>
        <w:t>آداب صحن شريف‌</w:t>
      </w:r>
      <w:bookmarkEnd w:id="57"/>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در صحن شريف رسيدى بايست و چهار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آنگاه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هذا مَقامٌ أَكْرَمْتَنى بِهِ وَ شَرَّفْتَنى بِهِ اللّهُمَّ فَأَعْطِنى فيهِ رَغْبَتى عَلى حَقيقَه إِيمانى بِكَ وَ بِرَسُولِكَ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المزار، ابن المشهدى، 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التهذيب،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با اندكى 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پاى راست خود را قبل از پاى چپ وارد كن 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وَ بِاللَّهِ وَ إِلَى اللَّهِ وَ فِي سَبِيلِ اللَّهِ وَ عَلَى مِلَّةِ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أَنْزِلْنِي مُنْزَلًا مُبارَكاً وَ أَنْتَ خَيْرُ الْمُنْزِلِينَ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ابن المشهدى، 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وارد صحن شريف شدى چهار بار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سوى قبله توجّه كن و دو دست خود را بالا ببر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إِلَيْكَ أَتَوَجَّهُ وَ إِلَيْكَ تَوَجَّهْتُ وَ إِلَيْكَ خَرَجْتُ وَ إِلَيْكَ وَفَدْتُ وَ لِخَيْرِكَ تَعَرَّضْتُ وَ بِزِيَارَةِ حَبِيبِ حَبِيبِكَ تَقَرَّبْتُ اللَّهُمَّ فَلَا تَمْنَعْنِي خَيْرَ مَا عِنْدَكَ لِسُوءِ مَا عِنْدِي اللَّهُمَّ اغْفِرْ لِي ذُنُوبِي وَ كَفِّرْ عَنِّي سَيِّئَاتِي وَ حُطَّ عَنِّي خَطِيئَاتِي وَ أقْبَلْ حَسَنَاتِي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آنگاه سوره حمد، فلق، ناس، توحيد، قدر و آيه‌الكرسى و آخر سوره حشر را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التهذيب،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الكرسى، آيه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مى‌باشد و آيات آخر سوره حشر قبلًا ذكر 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 شريف براى تحيّت مشهد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بخوان و پس از اين كه فراغت يافتى و 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گفتى بگو</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الْوَاحِدِ فِي الْأُمُورِ كُلِّهَا خَالِقِ الْخَلْقِ لَمْ يَعْزُبْ عَنْهُ شَيْ‌ءٌ مِنْ أُمُورِهِمْ عَالِمِ كُلِّ شَيْ‌ءٍ بِغَيْرِ تَعْلِيمٍ صَلَوَاتُ اللَّهِ وَ صَلَوَاتُ مَلَائِكَتِهِ وَ أَنْبِيَائِهِ وَ رُسُلِهِ وَ جَمِيعِ خَلْقِهِ وَ سَلَامُهُ وَ سَلَامُ جَمِيعِ خَلْقِهِ عَلَى مُحَمَّدٍ الْمُصْطَفَى وَ أَهْلِ بَيْتِهِ الْحَمْدُ لِلَّهِ الَّذِي أَنْعَمَ عَلَيَّ وَ عَرَّفَنِي فَضْلَ مُحَمَّدٍ وَ أَهْلِ بَيْتِهِ صَلَّى اللَّهُ عَلَيْهِ وَ عَلَيْهِمْ وَ رَحْمَةُ اللَّهِ وَ بَرَكَاتُهُ اللَّهُمَّ أَنْتَ خَيْرُ مَنْ وَفَدَ إِلَيْهِ الرِّجَالُ وَ شُدَّتْ إِلَيْهِ الرِّحَالُ وَ أَنْتَ يَا سَيِّدِي أَكْرَمُ مَأْتِيٍّ وَ أَكْرَمُ مَزُورٍ وَ قَدْ جَعَلْتَ لِكُلِّ زَائِرٍ آتٍ تُحْفَةً فَاجْعَلْ تُحْفَةَ زِيَارَةِ قَبْرِ وَلِيِّكَ وَ ابْنِ بِنْتِ نَبِيِّكَ وَ حُجَّتِكَ عَلَى خَلْقِكَ فَكَاكَ رَقَبَتِي مِنَ النَّارِ اللَّهُمَّ صَلِّ عَلَى مُحَمَّدٍ وَ آلِ مُحَمَّدٍ وَ تَقَبَّلْ مِنِّي عَمَلِي وَ اشْكُرْ سَعْيِي وَ ارْحَمْ مَسِيرِي مِنْ أَهْلِي بِغَيْرِ مَنٍّ اللَّهُمَّ عَلَيْكَ بَلْ لَكَ الْمَنُّ عَلَيَّ إِذْ جَعَلْتَ لِيَ السَّبِيلَ إِلَى زِيَارَةِ وَلِيِّكَ وَ عَرَّفْتَنِي فَضْلَهُ وَ حَفِظْتَنِي حَتَّى بَلَّغْتَنِي اللَّهُمَّ وَ قَدْ رَجَوْتُكَ فَلَا تَقْطَعْ رَجَائِي وَ قَدْ أَمَّلْتُكَ فَلَا تُخَيِّبْ أَمَلِي وَ اجْعَلْ مَسِيرِي هَذَا كَفَّارَةً لِمَا قَبْلَهُ مِنْ ذُنُوبِي وَ رِضْوَاناً تُضَاعِفُ بِهِ حَسَنَاتِي وَ سَبَباً لِنَجَاحِ طَلِبَتِي وَ طَرِيقاً لِقَضَاءِ حَوَائِجِي يَا أَرْحَمَ الرَّاحِمِينَ اللَّهُمَّ صَلِّ عَلَى مُحَمَّدٍ وَ آلِ مُحَمَّدٍ وَ اجْعَلْ سَعْيِي مَشْكُوراً وَ ذَنْبِي مَغْفُوراً وَ عَمَلِي مَقْبُولًا وَ دُعَائِي مُسْتَجَاباً إِنَّكَ عَلَى كُلِّ شَيْ‌ءٍ قَدِيرٌ اللَّهُمَّ إِنِّي أُرِيدُكَ فَأَرِدْنِي وَ أَقْبَلْتُ بِوَجْهِي إِلَيْكَ فَلَا تُعْرِضْ عَنِّي وَ</w:t>
      </w:r>
    </w:p>
    <w:p>
      <w:pPr>
        <w:pStyle w:val="BookText"/>
        <w:rPr/>
      </w:pPr>
      <w:r>
        <w:rPr>
          <w:rFonts w:ascii="Amiri" w:hAnsi="Amiri" w:eastAsia="Amiri" w:cs="Amiri"/>
          <w:color w:val="111111"/>
          <w:sz w:val="28"/>
          <w:sz w:val="28"/>
          <w:szCs w:val="28"/>
          <w:rtl w:val="true"/>
          <w:lang w:bidi="ar-SA"/>
        </w:rPr>
        <w:t>قَصَدْتُكَ فَتَقَبَّلْ مِنِّي وَ إِنْ كُنْتَ لِي مَاقِتاً فَارْضَ عَنِّي وَ ارْحَمْ تَضَرُّعِي إِلَيْكَ فَلَا تُخَيِّبْنِي يَا أَرْحَمَ الرَّاحِمِينَ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المزار، ابن المشهدى،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مختصر تفاوت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خواستى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زيارت كنى، پس او را با دلى شكسته و اندوهبار و غمزده و با مويى آشفته و غبارآلود و گرسنه و تشنه زيارت كن، چرا كه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 اندوه و غمزدگى و با مويى آشفته و غبارآلود و گرسنه و تشنه كشته شد، و از او حوايج خود را درخواست كن و بازگرد و آنجا را براى خود وطن نگير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باب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الكافى،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حركت كن تا قبر مطهّر را ببينى، پس هنگامى كه قبر را ديدى، چهار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خود را مقابل روى آن حضرت قرار ده و بگو</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السَّلَامُ وَ مِنْكَ السَّلَامُ وَ إِلَيْكَ يَرْجِعُ السَّلَامُ يَا ذَا الْجَلَالِ وَ الْإِكْرَامِ السَّلَامُ عَلَى رَسُولِ اللَّهِ وَ أَمِينِ اللَّهِ عَلَى وَحْيِهِ وَ عَزَائِمِ أَمْرِهِ الْخَاتِمِ لِمَا سَبَقَ مِنْ رُسُلِهِ الْفَاتِحِ لِمَا اسْتَقْبَلَ وَ الْمُهَيْمِنِ عَلَى ذَلِكَ كُلِّهِ وَ عَلَيْهِ السَّلَامُ وَ رَحْمَةُ اللَّهِ وَ بَرَكَاتُهُ السَّلَامُ عَلَى أَمِيرِ الْمُؤْمِنِينَ عَبْدِ اللَّهِ وَ أَخِي رَسُولِهِ الصِّدِّيقِ الْأَكْبَرِ وَ سَيِّدِ الْمُسْلِمِينَ وَ إِمَامِ الْمُتَّقِينَ وَ قَائِدِ الْغُرِّ الْمُحَجَّلِينَ السَّلَامُ عَلَى الْحَسَنِ وَ الْحُسَيْنِ</w:t>
      </w:r>
      <w:bookmarkStart w:id="58" w:name="pg1602_12258"/>
    </w:p>
    <w:p>
      <w:pPr>
        <w:pStyle w:val="BookText"/>
        <w:rPr/>
      </w:pPr>
      <w:bookmarkEnd w:id="58"/>
      <w:r>
        <w:rPr>
          <w:rFonts w:ascii="Amiri" w:hAnsi="Amiri" w:eastAsia="Amiri" w:cs="Amiri"/>
          <w:color w:val="111111"/>
          <w:sz w:val="28"/>
          <w:sz w:val="28"/>
          <w:szCs w:val="28"/>
          <w:rtl w:val="true"/>
          <w:lang w:bidi="ar-SA"/>
        </w:rPr>
        <w:t>سَيِّدَيْ شَبَابِ أَهْلِ الْجَنَّةِ مِنَ الْخَلْقِ أَجْمَعِينَ السَّلَامُ عَلَى أَئِمَّةِ الْهُدَى الرَّاشِدِينَ السَّلَامُ عَلَى الطَّاهِرَةِ الصِّدِّيقَةِ فَاطِمَةَ سَيِّدَةِ نِسَاءِ الْعَالَمِينَ السَّلَامُ عَلَى مَلَائِكَةِ اللَّهِ الْمُنْزَلِينَ السَّلَامُ عَلَى مَلَائِكَةِ اللَّهِ الْمُرْدِفِينَ السَّلَامُ عَلَى مَلَائِكَةِ اللَّهِ الْمُسَوِّمِينَ السَّلَامُ عَلَى مَلَائِكَةِ اللَّهِ الزُّوَّارِينَ السَّلَامُ عَلَى الْمَلَائِكَةِ الَّذِينَ هُمْ فِي هَذَا الْمَشْهَدِ بِإِذْنِ اللَّهِ مُقِيمُونَ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المزار، شيخ مفيد، 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المزار، ابن المشهدى، ص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882711_3650668749"/>
      <w:bookmarkStart w:id="60" w:name="_Toc21"/>
      <w:bookmarkEnd w:id="59"/>
      <w:r>
        <w:rPr>
          <w:rtl w:val="true"/>
        </w:rPr>
        <w:t>ه</w:t>
      </w:r>
      <w:r>
        <w:rPr>
          <w:rtl w:val="true"/>
        </w:rPr>
        <w:t xml:space="preserve">: </w:t>
      </w:r>
      <w:r>
        <w:rPr>
          <w:rtl w:val="true"/>
        </w:rPr>
        <w:t xml:space="preserve">اذن دخول در حرم اقدس حسيني </w:t>
      </w:r>
      <w:r>
        <w:rPr>
          <w:rtl w:val="true"/>
        </w:rPr>
        <w:t>(</w:t>
      </w:r>
      <w:r>
        <w:rPr>
          <w:rtl w:val="true"/>
        </w:rPr>
        <w:t>ع</w:t>
      </w:r>
      <w:r>
        <w:rPr>
          <w:rtl w:val="true"/>
        </w:rPr>
        <w:t>)</w:t>
      </w:r>
      <w:bookmarkEnd w:id="60"/>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مشهد مقدّس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 و مطابق مأثور، طلب اذن كن، پس اگر قلبت خاشع و چشمانت اشكبار شد، پس اين علامت اذن و اجازه است، پس وارد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مصباح المتهجّد، ص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بحارالأنوار، ج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خشوع و رقّت قلب در خود يافت، داخل شود و گرنه زمان رقّت قلب بهتر است، چرا كه غرض مهمتر، حضور قلب براى دريافت رحمت الهى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الدّروس الشرعية فى فقه الامامية، شهيد اوّل،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بلندپايه‌ترين كلامى كه در طلب اذن در همه مشاهد مقدّسه خوانده مى‌شود اين كلام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هذِهِ بُقْعَةٌ طَهَّرْتَها، وَعَقْوَةٌ شَرَّفْتَها، وَمَعالِمٌ زَكَّيْتَها حَيْثُ أَظْهَرْتَ فِيها أَدِلَّةَ التَّوْحِيدِ وَأَشْباحَ الْعَرْشِ الْمَجِيدِ الَّذِينَ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اصْطَفَيْتَهُمْ مُلُوكاً لِحِفْظِ النِّظامِ، وَاخْتَرْتَهُمْ رُؤَساءَ لِجَمِيعِ الأَنامِ، وَبَعَثْتَهُمْ لِقِيامِ الْقِسْطِ فِي ابْتِداءِ الْوُجُودِ إِلى يَوْمِ الْقِيَامَةِ، ثُمَّ مَنَنْتَ عَلَيْهِمْ بِاسْتِنابَةِ أَنْبِيائِكَ لِحِفْظِ شَرائِعِكَ وَأَحْكَامِكَ فَأَكْمَلْتَ بِاسْتِخْلافِهِمْ رِسالَةَ الْمُنْذِرِينَ كَما أَوْجَبْتَ رِئَاسَتَهُمْ فِي فِطَرِ الْمُكَلَّفِينَ، فَسُبْحانَكَ مِنْ إِله مَا أَرْأَفَكَ، وَلَا إِلهَ إِلّا أَنْتَ مِنْ مَلِكٍ مَا أَعْدَلَكَ حَيْثُ طابَقَ صُنْعُكَ مَا فَطَرْتَ عَلَيْهِ الْعُقُولَ، وَوافَقَ حُكْمُكَ مَا قَرَّرْتَهُ فِي الْمَعْقُولِ وَالْمَنْقُولِ، فَلَكَ الْحَمْدُ عَلَى تَقْدِيرِكَ الْحَسَنِ الْجَمِيلِ، وَلَكَ الشُّكْرُ عَلَى قَضائِكَ الْمُعَلَّلِ بِأَكْمَلِ التَّعْلِيلِ، فَسُبْحانَ مَنْ لَا يُسْأَلُ عَنْ فِعْلِهِ، وَلَا يُنازَعُ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وَسُبْحانَ مَنْ كَتَبَ عَلَى نَفْسِهِ الرَّحْمَةَ قَبْلَ ابْتِداءِ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الَّذِي مَنَّ عَلَيْنا بِحُكَّام يَقُومُونَ مَقامَهُ لَوْ كانَ حاضِراً فِي الْمَكانِ، وَلَا إِلهَ إِلّا اللّهُ الَّذِي شَرَّفَنا بِأَوْصِياءَ يَحْفَظُونَ الشَّرائِعَ فِي كُلِّ الْازْمانِ، وَاللّهُ أَكْبَرُ الَّذِي أَظْهَرَهُمْ لَنا بِمُعْجِزات يَعْجُزُ عَنْهَا الثَّقَلانِ، لا حَوْلَ وَلَا قُوَّةَ إِلّا بِاللّهِ الْعَلِيِّ الْعَظِيمِ الَّذِي أَجْرانا عَلَى عَوائِدِهِ الْجَمِيلَةِ فِي الْامَمِ السَّالِفِينَ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فَلَكَ الْحَمْدُ وَالثَّناءُ الْعَلِيُّ كَما وَجَبَ لِوَجْهِكَ الْبَقاءُ السَّرْمَدِيُّ، وَكَما جَعَلْتَ نَبِيَّنا خَيْرَ النَّبِيِّينَ، وَمُلُوكَنا أَفْضَلَ الْمَخْلُوقِينَ، وَاخْتَرْتَهُمْ عَلَى عِلْم عَلَى الْعالَمِينَ، وَفِّقْنا لِلسَّعْيِ إِلى أَبْوابِهِمُ الْعامِرَةِ إِلى يَوْمِ الدِّينِ، وَاجْعَلْ أَرْواحَنا تَحِنُّ إِلى مَوْطِى‌ءِ أَقْدامِهِمْ، وَنُفُوسَنا تَهْوِي النَّظَرَ إِلى مَجالِسِهِمْ وَعَرَصاتِهِمْ حَتَّى كَأَنَّنا نُخاطِبُهُمْ فِي حُضُورِ أَشْخاصِهِمْ فَصَلَّى اللّهُ عَلَيْهِمْ مِنْ سادَة غائِبِينَ، وَمِنْ سُلالَة طاهِرِينَ، وَمِنْ أَئِمَّة 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فَأْذَنْ لَنا بِدُخُولِ هذِهِ الْعَرَصاتِ الَّتِي</w:t>
      </w:r>
    </w:p>
    <w:p>
      <w:pPr>
        <w:pStyle w:val="BookText"/>
        <w:rPr/>
      </w:pPr>
      <w:r>
        <w:rPr>
          <w:rFonts w:ascii="Amiri" w:hAnsi="Amiri" w:eastAsia="Amiri" w:cs="Amiri"/>
          <w:color w:val="111111"/>
          <w:sz w:val="28"/>
          <w:sz w:val="28"/>
          <w:szCs w:val="28"/>
          <w:rtl w:val="true"/>
          <w:lang w:bidi="ar-SA"/>
        </w:rPr>
        <w:t>اسْتَعْبَدْتَ بِزِيارَتِها أَهْلَ الْارَضِينَ وَالسَّمَاواتِ، وَأَرْسِلْ دُمُوعَنا بِخُشُوعِ الْمَهابَةِ، وَذَلِّلْ جَوارِحَنا بِذُلِّ الْعُبُودِيَّةِ وَفَرْضِ الطَّاعَةِ، حَتَّى نُقِرَّ بِمَا يَجِبُ لَهُمْ مِنَ الْاوْصَافِ، وَنَعْتَرِفَ بِأَنَّهُمْ شُفَعَاءُ الْخَلائِقِ إِذَا نُصِبَتِ الْمَوَازِينُ فِي يَوْمِ الْاعْرافِ، وَالْحَمْدُ لِلّهِ وَسَلامٌ عَلَى عِبادِهِ الَّذِينَ اصْطَفى مُحَمَّد وَآلِهِ‌الطَّاهِرِينَ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اذن دخول حرم‌هاى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محدّث 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هديةالزّائرين و بهجة الناظرين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الامين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الواقية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همان مصباح كفعمى است، اذن دخولى را ذكر كرده است كه براى همه مشاهد مشرّفه مى‌توان خواند و آن اذن دخول اين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إِنِّى وَقَفْتُ عَلَى بَاب مِنْ أَبْوابِ بُيوتِ نَبِيكَ صَلَواتُكَ عَلَيهِ وَآلِهِ وَقَدْ مَنَعْتَ النَّاسَ أَنْ يدْخُلُوا إِلّا بِإِذْنِهِ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لَا تَدْخُلُوا بُيوتَ النَّبِى إِلّا أَنْ يؤْذَنَ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إِنِّى أَعْتَقِدُ حُرْمَةَ صَاحِبِ هذَا الْمَشْهَدِ الشَّرِيفِ فِى غَيبَتِهِ كَمَا أَعْتَقِدُها فِى حَضْرَتِهِ، وَأَعْلَمُ أَنَّ رَسُولَكَ وَخُلَفاءَكَ عَلَيهِمُ السَّلامُ أَحْياءٌ عِنْدَكَ يرْزَقُونَ، يرَوْنَ مَقامِى، وَيسْمَعُونَ كَلامِى، وَيرُدُّونَ سَلامِى، وَأَنَّكَ حَجَبْتَ‌عَنْ سَمْعِى كَلامَهُمْ، وَفَتَحْتَ بابَ فَهْمِى بِلَذِيذِ مُناجاتِهِمْ، وَإِنِّى أَسْتَأْذِنُكَ يارَبِّ أَوَّلًا، وَأَسْتَأْذِنُ رَسُولَكَ صَلَّى اللّهُ عَلَيهِ وَآلِهِ ثانِياً، وَأَسْتَأْذِنُ خَلِيفَتَكَ الْامامَ الْمَفْرُوضَ عَلَى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امام را مى‌برى مثلًا 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وَالْمَلائِكَةَ الْمُوَكَّلِينَ بِهذِهِ الْبُقْعَةِ الْمُبارَكَةِ ثالِثاً، أَأَدْخُلُ يارَسُولَ اللّهِ؟ أَأَدْخُلُ يا حُجَّةَ اللّهِ؟ أَأَدْخُلُ يا مَلائِكَةَ اللّهِ الْمُقَرَّبِينَ الْمُقِيمِينَ فِى هذَا الْمَشْهَدِ؟ فَأْذَنْ لِى يامَوْلاى فِى‌الدُّخُولِ أَفْضَلَ مَا أَذِنْتَ لِاحَد مِنْ أَوْلِيائِكَ، فَإِنْ لَمْ أَكُنْ أَهْلًا لِذلِكَ فَأَنْتَ أَهْلٌ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عتبة مباركه را ببوس و داخل شو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وَفِى سَبِيلِ اللّهِ، وَعَلَى مِلَّةِ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لِى، وَارْحَمْنِى، وَتُبْ عَلَى إِنَّكَ أَنْتَ التَّوَّابُ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در بحارالأنوار، ج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اذن دخول ديگرى از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همچنين 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مرحوم علّامه حسينى تهرانى،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قاموس اللّغة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به تحريك، آستانة در يا بالاى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عتبه، آستانة در، سطح جلوى در و چوب زيرين جلوى در ورودى زائران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مباركه و آستانه شريفه را ببوس و اين ادب براى جميع</w:t>
      </w:r>
    </w:p>
    <w:p>
      <w:pPr>
        <w:pStyle w:val="BookText"/>
        <w:rPr/>
      </w:pPr>
      <w:r>
        <w:rPr>
          <w:rFonts w:ascii="IRNazanin" w:hAnsi="IRNazanin" w:eastAsia="IRNazanin"/>
          <w:color w:val="111111"/>
          <w:sz w:val="28"/>
          <w:sz w:val="28"/>
          <w:szCs w:val="28"/>
          <w:rtl w:val="true"/>
          <w:lang w:bidi="fa-IR"/>
        </w:rPr>
        <w:t xml:space="preserve">مشاهد مشرّفه است و در زيارت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صفوان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 مشايخ طائفه، مفيد و سيد و شهيد و غير آنان، آن را روايت كرده‌اند، اين گفتار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آنگاه عتبه را ببوس و پاى راست خود را بر پاى چپ خود مقدّم بدار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اذن 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قبلًا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آنگاه عتبه را ببوس و با حالت خشوع و گريه وارد شو كه آن اجازه‌اى است از سوى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از زيارات كه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مشتاق بوسه بر آستان شما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كفعمى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الكفعمى، 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تصريح كرده و آن را از آداب زيارت برشمرده است و شيخ شهيد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اماميه برآنند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الدّروس الشّرعية،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نورى آن را از آداب 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الزّائرين،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تحيه الزّائر محدّث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مامقانى، رساله مستقلّى در اين باب نوشته است و روايت مى‌كند كه از شيخ الطائفه، شيخ مرتضى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بوسيدن آستان‌هاى مقدّسه، سؤال شد، ايشان فرمود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آستان مشهد حضرت ابالفضل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مى‌بوسم، چه</w:t>
      </w:r>
    </w:p>
    <w:p>
      <w:pPr>
        <w:pStyle w:val="BookText"/>
        <w:rPr/>
      </w:pPr>
      <w:r>
        <w:rPr>
          <w:rFonts w:ascii="IRNazanin" w:hAnsi="IRNazanin" w:eastAsia="IRNazanin"/>
          <w:color w:val="111111"/>
          <w:sz w:val="28"/>
          <w:sz w:val="28"/>
          <w:szCs w:val="28"/>
          <w:rtl w:val="true"/>
          <w:lang w:bidi="fa-IR"/>
        </w:rPr>
        <w:t xml:space="preserve">رسد به آستان مشاهد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نه از اين جهت كه آستان محلّ شهادت آن بزرگواران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بلكه بدان جهت كه قدمگاه زائران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آيت‌الله العظمى بهجت 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استاد محمدحسين رخشاد،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آقايى ظاهراً به مرحوم شيخ انصارى كه حرم يا ضريح را بوسيد، اعتراض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هم؟ برعكس، مرحوم دربندى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كار شما براى مردم حجّت است، وقتى به حرم مى‌روى، ضريح حضرت ابوالفضل را ببوس، شيخ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درب را مى‌بوسم كه گرد و خاك پاى زوّار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مشاهده شده است كه پيشواى شيعه، آيت‌الله ميرزا محمّدتقى شيرازى بر آستان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بن يزيد رياحى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مى‌زند و هيچ شكّى نيست كه سيره شيعه همواره بر اين، استوار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اساساً مقتضاى عشق، بوسه بر همه اشياى منسوب به معشوق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على جدار ديار سلمى أُقبّل ذا الجدار و ذا الجدارا</w:t>
      </w:r>
    </w:p>
    <w:p>
      <w:pPr>
        <w:pStyle w:val="BookText"/>
        <w:rPr/>
      </w:pPr>
      <w:r>
        <w:rPr>
          <w:rFonts w:ascii="Amiri" w:hAnsi="Amiri" w:eastAsia="Amiri" w:cs="Amiri"/>
          <w:color w:val="111111"/>
          <w:sz w:val="28"/>
          <w:sz w:val="28"/>
          <w:szCs w:val="28"/>
          <w:rtl w:val="true"/>
          <w:lang w:bidi="ar-SA"/>
        </w:rPr>
        <w:t>و ما حبّ الدّيار شغفن قلبى ولكن حُبُّ من سكن الدّيارا</w:t>
      </w:r>
    </w:p>
    <w:p>
      <w:pPr>
        <w:pStyle w:val="BookText"/>
        <w:rPr/>
      </w:pPr>
      <w:r>
        <w:rPr>
          <w:rFonts w:ascii="Amiri" w:hAnsi="Amiri" w:eastAsia="Amiri" w:cs="Amiri"/>
          <w:color w:val="111111"/>
          <w:sz w:val="28"/>
          <w:sz w:val="28"/>
          <w:szCs w:val="28"/>
          <w:rtl w:val="true"/>
          <w:lang w:bidi="ar-SA"/>
        </w:rPr>
        <w:t>از ديوار كوى و ديار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معشوقه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عبور مى‌كنم و اين ديوار و آن ديوار را مى‌بوسم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دوستى و عشق ديار قلب مرا اسير عشق خود نكرده است ولى عشق كسى كه ساكن اين ديار است دلم را اسير خود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اقبّل ارضا سار فيها جِمالُها فكيف بدارٍ دار فيها جمالها</w:t>
      </w:r>
    </w:p>
    <w:p>
      <w:pPr>
        <w:pStyle w:val="BookText"/>
        <w:rPr/>
      </w:pPr>
      <w:r>
        <w:rPr>
          <w:rFonts w:ascii="IRNazanin" w:hAnsi="IRNazanin" w:eastAsia="IRNazanin"/>
          <w:color w:val="111111"/>
          <w:sz w:val="28"/>
          <w:sz w:val="28"/>
          <w:szCs w:val="28"/>
          <w:rtl w:val="true"/>
          <w:lang w:bidi="fa-IR"/>
        </w:rPr>
        <w:t>زمينى كه شتران آن يار از آنجا سير نموده مى‌بوسم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خانه‌اى كه زيبايى يار در آن گردش نموده چگونه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پاى راست خود را وارد بارگاه كن و پاى چپ خود را مؤخّر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ابن المشهدى،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مصباح الزّائر،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رعايت اين ادب در بسيارى از زيارات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شده است</w:t>
      </w:r>
      <w:bookmarkStart w:id="61" w:name="pg1602_12263"/>
    </w:p>
    <w:p>
      <w:pPr>
        <w:pStyle w:val="BookText"/>
        <w:rPr/>
      </w:pPr>
      <w:bookmarkEnd w:id="61"/>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خارج مى‌شود پس پاى چپ را مقدّم بدارد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الدروس الشرعية،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دخل قدّم رجله اليمنى و اذا خرج فباليسرى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جانب شرقى، وارد حائر مقدّس شو و بر تو باد به سكينه و وقار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باب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حديث سوم</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882713_3650668749"/>
      <w:bookmarkStart w:id="63" w:name="_Toc22"/>
      <w:bookmarkEnd w:id="62"/>
      <w:r>
        <w:rPr>
          <w:rtl w:val="true"/>
        </w:rPr>
        <w:t>و</w:t>
      </w:r>
      <w:r>
        <w:rPr>
          <w:rtl w:val="true"/>
        </w:rPr>
        <w:t xml:space="preserve">: </w:t>
      </w:r>
      <w:r>
        <w:rPr>
          <w:rtl w:val="true"/>
        </w:rPr>
        <w:t>مناسك و آداب حائر مقدّس‌</w:t>
      </w:r>
      <w:bookmarkEnd w:id="63"/>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خود را براى او فارغ ساز و با تمام وجود، متوجّه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دور،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كشته‌گاه او را در مقابل خود نمايان كن و ذهن خود و تمام بدنت را فارغ ساز و عقل خود را براى او جمع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الاقبال بالأعمال الحسنه، سيد بن طاووس،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مورد كسى كه در مقابل قبر است، سزاوارتر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 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ديدى و در برابرش ايستادى تكبير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هنگام رؤيت امام، تكبير بگويد، براى او، روز قيامت، صخره‌اى سنگين‌تر از هفت آسمان و آنچه در آنها و بين آنها و زير آنهاست در ميزان اعمالش خواهد بود و هر كه در مقابل امام تكبير بگويد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لا شريك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رضوان</w:t>
      </w:r>
    </w:p>
    <w:p>
      <w:pPr>
        <w:pStyle w:val="BookText"/>
        <w:rPr/>
      </w:pPr>
      <w:r>
        <w:rPr>
          <w:rFonts w:ascii="IRNazanin" w:hAnsi="IRNazanin" w:eastAsia="IRNazanin"/>
          <w:color w:val="111111"/>
          <w:sz w:val="28"/>
          <w:sz w:val="28"/>
          <w:szCs w:val="28"/>
          <w:rtl w:val="true"/>
          <w:lang w:bidi="fa-IR"/>
        </w:rPr>
        <w:t xml:space="preserve">اكبر خود را براى او واجب مى‌سازد و هر كه را خداوند، رضوان اكبرش را برايش واجب سازد، واجب مى‌شود كه بين او و بين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پيامبران مرسل، در دار جلال، جمع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بصائرالدّرجات فى مناقب آل محمّد، محمّد بن حسن الصفّار، 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بيشتر متن حديث ترجمه شد امّا آن مقدار كه باقى مانده است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جلال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 و آن قول خداوند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سراى آخرت است، آن را براى كسانى كه در روى زمين نمى‌خواهند سركشى و تبهكارى كنند، مقرّر داشته‌ايم و سرانجام نيك از آن پرهيزكاران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عاقبت هستيم اى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مودّت ما براى متّقين است، خداوند تبارك و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متبرّك باد نام پروردگارت كه شكوهمند و گرامى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ما جلال و كرامت الهى هستيم كه خداوند، بندگان را به سبب طاعت ما، كرامت بخشيد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به ايستادن هنگام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آداب زيارت و در بسيارى از زيارات مأثوره، بعد از ذكر مقدّماتش تا حدّ آمدن در مقابل قبر شريف، اين مطلب را ذكر كرده‌اند،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در مقابل قبر مى‌ايستى و مى‌گويى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بايست در مقابل قبر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قبر با خشوع بايست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ضريح مى‌ايستى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بايست رو به قبر و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ص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مصباح كفعمى، 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مى‌ايستى بر قبر و مى‌گويى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به ايستادن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زيارت شهدا، در حديثى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آنگاه،</w:t>
      </w:r>
    </w:p>
    <w:p>
      <w:pPr>
        <w:pStyle w:val="BookText"/>
        <w:rPr/>
      </w:pPr>
      <w:r>
        <w:rPr>
          <w:rFonts w:ascii="IRNazanin" w:hAnsi="IRNazanin" w:eastAsia="IRNazanin"/>
          <w:color w:val="111111"/>
          <w:sz w:val="28"/>
          <w:sz w:val="28"/>
          <w:szCs w:val="28"/>
          <w:rtl w:val="true"/>
          <w:lang w:bidi="fa-IR"/>
        </w:rPr>
        <w:t>رو به قبور شهدا مى‌ايستى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باب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ديگرى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مى‌ايستى ايستادنى، پس در مقابل قبور شهدا قرار مى‌گيرى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باب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ذكر مفعول مطلق و عامل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تأكيدى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تأكيد شده است؛ مستدعى اولويت قيام، هنگام زيارت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گويا اين مطلب را در زيارت معصوم، مسلّم و مفروغٌ عنه دانسته است، لذا اين تأكيد را در باب زيارت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نياورده است پس آن را براى ايضاح و روشنگرى در زيارت شهدا زياد ذكر كرده است و در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دور بدان تصريح شده است به اين گفتار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بايست ايستادنى و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الاقبال،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زيارت جامعه براى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دور نيز چنين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مصباح الزّائر، سيد بن طاووس،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ايستادن، ادب زائرى است كه از راه دور متوجّه مشاهد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پس اين ادب در مورد كسى كه در مقابل و رو به روى امامان است، سزاوارتر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علّامه امينى در موسوعه الغدير،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جزء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الزائر عند الجمهور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آداب زيارت نبوى در ادب هجدهم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زائر سزاوار است كه هنگام زيارت، ايستاده باشد چنانكه اين حالت به ادب سزاوارتر است، پس اگر طولانى شد اشكالى ندارد كه با ادب و بر دو زانو بنشيند و در مقام هيبت و اجلال، با دلى آسوده، چشم خود را فرو افكند و با قلب خود، جلالت موقف خود را و اين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ساير مشاهد،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زنده‌اند و ناظر احوال او و آگاه بر او، استحضار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قمى نيز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نورى 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هديةالزائرين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ايستادن در وقت خواندن زيارت اگر عذرى ندارد از ضعف و درد كمر و درد پا و غيرها و اين ادب صريحاً در جايى ذكر نشده وليكن خوبى آن از جهات كثيره استفاده شده، كه ذكرش مناسب اينجا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جهات آن درمتن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 كه ترجمه آن را ذكر كرديم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بسيارى از احاديث آشكار</w:t>
      </w:r>
      <w:bookmarkStart w:id="64" w:name="pg1602_12266"/>
    </w:p>
    <w:p>
      <w:pPr>
        <w:pStyle w:val="BookText"/>
        <w:rPr/>
      </w:pPr>
      <w:bookmarkEnd w:id="64"/>
      <w:r>
        <w:rPr>
          <w:rFonts w:ascii="IRNazanin" w:hAnsi="IRNazanin" w:eastAsia="IRNazanin"/>
          <w:color w:val="111111"/>
          <w:sz w:val="28"/>
          <w:sz w:val="28"/>
          <w:szCs w:val="28"/>
          <w:rtl w:val="true"/>
          <w:lang w:bidi="fa-IR"/>
        </w:rPr>
        <w:t>مى‌شود كه اذن دخول در مطلق دور، از اذن در نشستن ما را بى‌نياز نمى‌كند و اعتبارات و عادات عرفى به هنگام دخول در محضر بزرگان و پادشاهان با اين مطلب سازگار است و همواره علما بر اين ادب سير مى‌كرده‌اند و شايد سيره عمومى ميان مردمان نيز بر همين مبنا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ايستادن كنار قبر آن حضرت، رو به رو و مقابل قبر مطهّر بايست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شيخ مفيد،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كامل الزّيارات، باب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التهذيب،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ايستادن تو مقابل قبر، با خشوع و گريه و تضرّع باشد</w:t>
      </w:r>
      <w:r>
        <w:rPr>
          <w:rFonts w:eastAsia="IRNazanin" w:cs="IRNazanin"/>
          <w:color w:val="111111"/>
          <w:sz w:val="28"/>
          <w:szCs w:val="28"/>
          <w:rtl w:val="true"/>
          <w:lang w:bidi="fa-IR"/>
        </w:rPr>
        <w:t>.</w:t>
      </w:r>
    </w:p>
    <w:p>
      <w:pPr>
        <w:pStyle w:val="Heading3"/>
        <w:numPr>
          <w:ilvl w:val="2"/>
          <w:numId w:val="1"/>
        </w:numPr>
        <w:rPr/>
      </w:pPr>
      <w:bookmarkStart w:id="65" w:name="__RefHeading___Toc882715_3650668749"/>
      <w:bookmarkStart w:id="66" w:name="_Toc23"/>
      <w:bookmarkEnd w:id="65"/>
      <w:r>
        <w:rPr>
          <w:rtl w:val="true"/>
        </w:rPr>
        <w:t>ز</w:t>
      </w:r>
      <w:r>
        <w:rPr>
          <w:rtl w:val="true"/>
        </w:rPr>
        <w:t xml:space="preserve">: </w:t>
      </w:r>
      <w:r>
        <w:rPr>
          <w:rtl w:val="true"/>
        </w:rPr>
        <w:t xml:space="preserve">زيارت امام حسين </w:t>
      </w:r>
      <w:r>
        <w:rPr>
          <w:rtl w:val="true"/>
        </w:rPr>
        <w:t>(</w:t>
      </w:r>
      <w:r>
        <w:rPr>
          <w:rtl w:val="true"/>
        </w:rPr>
        <w:t>ع</w:t>
      </w:r>
      <w:r>
        <w:rPr>
          <w:rtl w:val="true"/>
        </w:rPr>
        <w:t>)</w:t>
      </w:r>
      <w:bookmarkEnd w:id="66"/>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زيارات مأثوره زيارت كن و آن بسيار است، ابن قولويه در كامل الزّيارات،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مطلقه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همه اوقات مى‌توان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زيارت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روايت كرده است و از آن جمله روايتى است كه با سند صحيح، در كامل الزّيارات و در كافى و تهذيب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آنگاه مى‌گويى</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حُجَّةَ اللهِ وَ بْنَ حُجَّتِهِ السَّلَامُ عَلَيْكَ يَا قَتِيلَ اللَّهِ وَ ابْنَ قَتِيلِهِ السَّلَامُ عَلَيْكَ يَا ثَارَ اللَّهِ وَ ابْنَ ثَارِهِ السَّلَامُ عَلَيْكَ يَا وِتْرَ اللَّهِ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الْمَوْتُورَ فِي السَّمَاوَاتِ وَ الْأَرْضِ أَشْهَدُ أَنَّ دَمَكَ سَكَنَ فِي الْخُلْدِ وَ اقْشَعَرَّتْ لَهُ أَظِلَّةُ الْعَرْشِ وَ بَكَى لَهُ جَمِيعُ الْخَلَائِقِ وَ بَكَتْ لَهُ السَّمَاوَاتُ السَّبْعُ وَ الْأَرَضُونَ السَّبْعُ وَ مَا فِيهِنَّ وَ مَا بَيْنَهُنَّ وَ مَنْ يَتَقَلَّبُ فِي الْجَنَّةِ مِنْ خَلْقِ رَبِّنَا مَا يُرَى وَ مَا لَا يُرَى أَشْهَدُ أَنَّكَ حُجَّةُ اللَّهِ وَ ابْنُ حُجَّتِهِ وَ أَشْهَدُ أَنَّكَ قَتِيلُ اللَّهِ وَ ابْنُ قَتِيلِهِ وَ أَشْهَدُ أَنَّكَ ثَارُ اللَّهِ وَ ابْنُ ثَارِهِ وَ أَشْهَدُ أَنَّكَ وِتْرُ اللَّهِ الْمَوْتُورُ فِي السَّمَاوَاتِ وَ الْأَرْضِ وَ أَشْهَدُ أَنَّكَ قَدْ بَلَّغْتَ وَ نَصَحْتَ وَ وَفَيْتَ وَ وافَيْتَ وَ جَاهَدْتَ فِي سَبِيلِ رَبِّكَ وَ مَضَيْتَ لِلَّذِي كُنْتَ عَلَيْهِ شَهِيداً وَ مُسْتَشْهِداً وَ شَاهِداً وَ مَشْهُوداً أَنَا عَبْدُ اللَّهِ وَ مَوْلَاكَ وَ فِي طَاعَتِكَ وَ الْوَافِدُ إِلَيْكَ أَلْتَمِسُ كَمَالَ الْمَنْزِلَةِ عِنْدَ اللَّهِ وَ ثَبَاتَ الْقَدَمِ فِي الْهِجْرَةِ إِلَيْكَ وَ السَّبِيلَ الَّذِي لَا يَخْتَلِجُ دُونَكَ مِنَ الدُّخُولِ فِي كِفَالَتِكَ الَّتِي أُمِرْتَ بِهَا مَنْ أَرَادَ اللَّهَ بَدَأَ بِكُمْ مَنْ أَرَادَ اللَّهَ بَدَأَ بِكُمْ مَنْ أَرَادَ اللَّهَ بَدَأَ بِكُمْ بِكُمْ يُبَيِّنُ اللَّهُ الْكَذِبَ وَ بِكُمْ يُبَاعِدُ اللَّهُ الزَّمَانَ الْكَلِبَ وَ بِكُمْ فَتَحَ اللَّهُ وَ بِكُمْ يَخْتِمُ اللَّهُ وَ بِكُمْ يَمْحُو اللهُ مَا يَشَاءُ وَ بِكُمْ يُثْبِتُ وَ بِكُمْ يَفُكُّ الذُّلَّ مِنْ رِقَابِنَا وَ بِكُمْ يُدْرِكُ اللَّهُ تِرَةَ كُلِّ مُؤْمِنٍ يُطْلَبُ وَ بِكُمْ تُنْبِتُ الْأَرْضُ أَشْجَارَهَا وَ بِكُمْ تُخْرِجُ الْأَشْجَارُ أَثْمَارَهَا وَ بِكُمْ تُنْزِلُ السَّمَاءُ قَطْرَهَا وَ رِزْقَهَا وَبِكُمْ يَكْشِفُ اللَّهُ الْكَرْبَ وَ بِكُمْ يُنَزِّلُ اللَّهُ الْغَيْثَ وَ بِكُمْ تُسِبِّحُ اللهَ الْأَرْضُ الَّتِي تَحْمِلُ أَبْدَانَكُمْ وَ تَسْتَقِرُّ جِبَالُهَا عَلى مَرَاسِيهَا إِرَادَةُ الرَّبِّ فِي مَقَادِيرِ أُمُورِهِ تَهْبِطُ إِلَيْكُمْ وَ تَصْدُرُ مِنْ بُيُوتِكُمْ وَ الصَّادِرُ عَمَّا فُصِّلَ مِنْ أَحْكَامِ الْعِبَادِ لُعِنَتْ أُمَّةٌ قَتَلَتْكُمْ وَ أُمَّةٌ خَالَفَتْكُمْ وَ أُمَّةٌ جَحَدَتْ وِلَايَتَكُمْ وَ أُمَّةٌ ظَاهَرَتْ عَلَيْكُمْ وَ أُمَّةٌ شَهِدَتْ وَ لَمْ</w:t>
      </w:r>
    </w:p>
    <w:p>
      <w:pPr>
        <w:pStyle w:val="BookText"/>
        <w:rPr/>
      </w:pPr>
      <w:r>
        <w:rPr>
          <w:rFonts w:ascii="Amiri" w:hAnsi="Amiri" w:eastAsia="Amiri" w:cs="Amiri"/>
          <w:color w:val="111111"/>
          <w:sz w:val="28"/>
          <w:sz w:val="28"/>
          <w:szCs w:val="28"/>
          <w:rtl w:val="true"/>
          <w:lang w:bidi="ar-SA"/>
        </w:rPr>
        <w:t>تُسْتَشْهَدْ الْحَمْدُ لِلَّهِ الَّذِي جَعَلَ النَّارَ مَأْويهُمْ وَ بِئْسَ وِرْدُ الْوَارِدِينَ وَ بِئْسَ الْوِرْدُ الْمَوْرُودُ وَ 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سه بار مى‌گويى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عَلَيْكَ يَا أَبَا عَبْدِ اللَّهِ أَنَا إِلَى اللَّهِ مِمَّنْ خَالَفَكَ بَرِي‌ءٌ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آنگاه برمى‌خيزى و به سوى فرزندش،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پايين پاى مبارك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مى‌آيى، پس مى‌گويى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عَلَيْكَ يَا ابْنَ رَسُولِ اللَّهِ السَّلَامُ عَلَيْكَ يَا ابْنَ عَلِيٍّ أَمِيرِ الْمُؤْمِنِينَ السَّلَامُ عَلَيْكَ يَا ابْنَ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سبيل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عرب معمولًا عمو را پدر مى‌نامد، همانگونه كه 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قالَ ابْراهيمُ لأَبيهِ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آذر عموى ابراهيم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الْحُسَيْنِ السَّلَامُ عَلَيْكَ يَا ابْنَ خَدِيجَةَ 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لَعَنَ اللَّهُ مَنْ قَتَلَكَ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أَنَا إِلَى اللَّهِ مِنْهُمْ بَرِي‌ءٌ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آنگاه برمى‌خيزى پس با دست خود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مى‌كنى و مى‌گويى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فُزْتُمْ 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فَلَيْتَ أَنِّي مَعَكُمْ فَأَفُوزَ فَوْزاً عَظِيماً پس آنگاه دور مى‌زنى و قبر اباعبدالله را در مقابل و رو به روى خود قرار مى‌دهى، پس شش ركعت نماز مى‌خوانى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باب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الكافى،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هدية الزّائرين،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قمى در پايان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خبر شريف بيانى از اين شش ركعت نماز شده و ظاهر آن است كه هر شش ركعت، نماز زيارت اباعبدالله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نماز زيارت توضيح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زيارت مى‌كنى با انگشت مسبحه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البحرين،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انگشتى است كه به دنبال انگشت 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 چراكه با آن هنگام تسبيح مشاركت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انگشت سبّابه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به سوى قبر شريف اشاره كن و دست چپ را بر آن قرار ده و در هنگام دعا آنها را به سوى آسمان بلند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مفيد،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مصباح المتهجّد، ص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 xml:space="preserve">؛ التهذيب،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بسيار نماز گزاردن نزد قبر مطهّر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منقول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ركعتى كه نزد او بجاى آورى، براى تو مانند ثواب كسى است كه هزار حجّ و هزار عمره بجاى آورده باشد و هزار بنده آزاد كرده باشد و بسان كسى است كه در راه خدا، هزار بار با پيامبرى مرسل، ايستادگى كرده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باب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حديث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باد به نمازهاى وارده در حرم شريف كه با كيفيات مخصوص مى‌باشد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باب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زيارتى به اين كيفيت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سر آن حضرت دو ركعت نماز بگزار كه در ركعت اوّل حمد و ياسين و در ركعت دوم حمد و الرّحمان مى‌خوانى و اگر خواهى در پشت قبر نماز بخوان ولى اگر نزد سر نماز بگزارى افضل است، پس وقتى فراغت يافتى، هر چه دوست داشتى نماز بخوان، جز اين كه دو 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نزد هر قبرى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خواندن آن گريزى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قمى در مفاتيح الجنان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قولويه از حضرت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به شخصى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 چه مانعى است كه هرگاه حاجتى براى تو روى دهد، نزد قبر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بروى و چهار ركعت نماز گزارى، پس حاجت خود را بطلبى، به درستى كه نماز فريضه نزد آن حضرت، معادل با حج و نماز نافله معادل با عمره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محدّث قمى در هديه‌الزائرين،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اعمال، دو ركعت نماز در آن حرم مطهّر با سوره الرّحمن و تبارك است، هر كس آن را بخواند، خداوند منّان براى او بيست و پنج حج مقبول مبرور مى‌نويسد كه با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 به طور مفصّل در كتاب مصباح الزّائر سيد بن طاووس با ادعيه مذكور است هر كه مى‌خواهد به آن رجوع كند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آنگاه به سوى شهدا توجّه كن 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يَا أَوْلِياءَ اللّهِ وَأَحِبَّاءَهُ، السَّلامُ عَلَيْكُمْ يَا أَصْفِياءَ اللّهِ وَأَوِدَّاءَهُ، السَّلامُ عَلَيْكُمْ يَا أَنْصارَ دِينِ اللّهِ، السَّلامُ عَلَيْكُمْ يَا أَنْصارَ رَسُولِ اللّهِ، السَّلامُ عَلَيْكُمْ يَا أَنْصارَ أَمِيرِالْمُؤْمِنِينَ، السَّلامُ عَلَيْكُمْ يَا أَنْصارَ فاطِمَةَ سَيِّدَةِ نِساءِ الْعالَمِينَ، السَّلامُ عَلَيْكُمْ يَا أَنْصارَ أَبِي مُحَمَّدٍ الْحَسَنِ بْنِ عَلِيٍّ الْوَلِيِّ النَّاصِحِ، السَّلامُ عَلَيْكُمْ يَا أَنْصارَ أَبِي عَبْدِاللّهِ، بِأَبِي أَنْتُمْ وَأُمِّي طِبْتُمْ وَطابَتِ الأَرْضُ الَّتِي فِيها دُفِنْتُمْ وَفُزْتُمْ فَوْزاً عَظِيماً، فَيالَيْتَنِي كُنْتُ مَعَكُمْ فَأَفُوزَ مَعَكُمْ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شيخ طوسى، ص </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سر و عقب‌تر از قبر مطهّر نماز گزار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باب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426</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قبر مطهّر،، نماز جعفر طيار بخوان، چراكه هر كس او را يا يكى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كند و نزد او نماز جعفر بگزارد، براى او به هر ركعتى ثواب كسى كه هزار حج و هزار عمره انجام داده ا ست و كسى‌كه هزار بنده آزاد كرده و هزار بار با پيامبرى مرسل، در راه خدا ايستادگى كرده، نوشته مى‌شود و به هر گامى براى او ثواب صد حج و صد عمره و آزادسازى صد بنده در راه خدا مى‌باشد و صد حسنه برايش</w:t>
      </w:r>
    </w:p>
    <w:p>
      <w:pPr>
        <w:pStyle w:val="BookText"/>
        <w:rPr/>
      </w:pPr>
      <w:r>
        <w:rPr>
          <w:rFonts w:ascii="IRNazanin" w:hAnsi="IRNazanin" w:eastAsia="IRNazanin"/>
          <w:color w:val="111111"/>
          <w:sz w:val="28"/>
          <w:sz w:val="28"/>
          <w:szCs w:val="28"/>
          <w:rtl w:val="true"/>
          <w:lang w:bidi="fa-IR"/>
        </w:rPr>
        <w:t>نوشته مى‌شود و صد گناه و بدى از او آمرزيده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محدّث بزرگ، حاج شيخ عبّاس قمى در هديه‌الزائرين و بهجةالنّاظرين، ص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كيفيت نماز حضرت جعفر 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عباراتى دارند كه ما عيناً نقل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نمازها، نماز جعفر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سندهاى بسيار معتبر وارد شده است، و افضل اوقات آن صدر نهار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سيد بن طاووس به سند معتبر روايت كرده كه شخصى از 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نماز تسبيح يعنى نماز جعفر را، 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بخششى بوده از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پدرم از جدّم حضرت امام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جعفر طيار برادر حضرت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هجرت حبشه مراجعت نمود، در روزى آمد كه فتح خيبر به دست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بود، حضرت رسول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مسافت پرتاب يك تير، به استقبال او شتافت، چون جعفر نظرش بر جمال عديم المثال آن حضرت افتاد، مشتاقانه به جانب آن حضرت دويد، حضرت او را دربرگرفت و دست در گردن او آورد و ساعتى با او سخن گفت، پس بر 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 و جعفر را رديف خود ساخت، و چون ناقه به راه افتاد، 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جعفر، اى برادر، مى‌خواهى بخشش بزرگى كنم نسبت به تو؟ مى‌خواهى تو را عطيه گران بهايى بدهم؟ مى‌خواهى تو را برگزينم؟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كردند كه مال جزيلى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غنايم خيبر به او عطا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پدرم و مادرم فداى تو باد، پس حضرت، نماز تسبيح را به او تعليم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صفتش اين است كه آن، چهار ركعت است به دو تشهّد و به دو سلام، و در ركعت اوّل بعد از 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زلزلت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 و در ركعت دوم،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والعاديات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ركعت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ركعت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ركعت بعد از فراغ از قرائت، پانزده مرتبه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اله الا الله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ركوع همين تسبيحات را ده مرتبه مى‌گويد، و چون سر از ركوع برمى‌دارد ده مرتبه، و در سجده اوّل ده مرتبه، و بعد از سر برداشتن ده مرتبه، و در سجده دوم ده مرتبه و بعد از سر برداشتن پيش از آن كه برخيزد ده مرتبه، و در هر چهار ركعت چنين مى‌كند كه مجموع، سيصد مرتبه مى‌شود، و هزار و دويست تسبيح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روايات معتبره ديگر، حضرت رسول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روز بكنى بهتر است از براى تو از دنيا و آنچه در او هست، و اگر هر دو روز يكبار بكنى گناهانى كه در ميان دو نماز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آمرزيده شود و اگر در هر جمعه بكنى يا در هر ماهى يك مرتبه يا در سالى يك مرتبه بكنى، هر گناهى كه در ميان آنها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روايات معتبره ديگر اگر به قدر كف درياها و به عدد ريگ بيابان و برگ درختان و ستاره‌هاى آسمان، گناه بر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بيامرزد، و اگر از جنگ گريخته باشى كه بدترين گناهان است خدا تو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نحو روايات در فضيلت اين نماز، بسيار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ادعيه‌اى نيز در نماز يا پس از آن مستحبّ است كه براى تفصيل آن مى‌توان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هديةالزّائرين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قبر مطهّر، دو ركعت نماز مستحبّى يا بيشتر، براى درخواست حوايج خود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نيست كه به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و دو ركعت يا چهار ركعت نماز بگزارد، پس آنگاه از خداوند حاجت خود را بخواهد، مگر اين كه خداوند حاجت او را برآورده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كامل الزّيارات، باب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حديث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 ابن أبى عمير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كه حضرت به مردى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مانع تو شده است كه وقتى نزد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مى‌آيى و حاجتى بر تو عارض شده است، چهار ركعت نماز بگزارى پس آنگاه حاجت خود را درخواست كنى</w:t>
      </w:r>
      <w:r>
        <w:rPr>
          <w:rFonts w:eastAsia="IRNazanin" w:cs="IRNazanin"/>
          <w:color w:val="111111"/>
          <w:sz w:val="28"/>
          <w:szCs w:val="28"/>
          <w:rtl w:val="true"/>
          <w:lang w:bidi="fa-IR"/>
        </w:rPr>
        <w:t>.»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كامل الزّيارات، باب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پايانى كه در ترجمه متن موجود نبود،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نزد قبر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معادل يك حجّ و نماز نافله نزد او معادل يك عمره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خود و خانواده‌ات و پدر و مادر و برادرانت بسيار دعا كن كه در مشهد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هيچ دعاكننده‌اى و درخواست هيچ درخواست كننده‌اى ردّ نمى‌شود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أحاديث الشيعة،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كتاب المزار، 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وسائل الشيعة،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از عدّة الداعى، مرحوم عارف كمّل، ابن فهد حلّى روايت شده است كه خداوند به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عوض كشته شدنش، چهار خصلت، عنايت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را در تربتش، و اجابت دعا را تحت قبّه‌اش و ائمّه را از ذريه و نسل او قرار داد و ايام زائران آن حضرت از عمرشان شمرده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ابن فهد در عدّة الداعى،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نقل اين روايت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مكان‌ه‌اى دعا، و بلكه شريف‌ترين مكان‌ها، نزد قبر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كربلا، مظلوم و اندوهناك و تشنه لب و فريادگر و دريغ خورنده كشته شد، پس خداوند عزّ و جلّ بر خودش سوگند ياد كرده است كه هيچ فريادخواه و اندوهگين و گناهكار و غمزده و تشنه لب و آفت زده‌اى نزد قبر او نيايد، پس آنگاه نزد او دعا كند و به واسطه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عزّوجلّ تقرّب جويد مگر اين كه خداوند غصّه او را بر طرف كند و درخواست او را عطا كند و گناهش را بيامرزد و عمرش را طولانى كند و در رزقش گشايش ايجاد كند، پس اى صاحب بصيرتان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بگيريد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كامل الزّيارات، باب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سر مطهّر و نزد دو پاى آن حضرت و پشت سر آن بزرگوار، دعاهاى مأثوره و غير مأثوره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محدّث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هدية الزائرين،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عمدة اعمال در اين روضة مطهّره، دعا است، زيرا كه اجابت در تحت آن قبّة ساميه يكى از چيزهايى است كه در عوض شهادت، حق تعالى به آن حضرت لطف فرموده و زائر بايد آن را غنيمت دانسته، در تضرّع و انابه و توبه و عرض حاجات كوتاهى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و محمّد ابن المشهدى در مزار خود در ضمن يكى از زيارات، قبل از نماز زيارت، دعايى نقل كرده‌اند و فرموده‌اند كه رو به سمت قبله دست‌ها را به سوى آسمان بلند كن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تَعَبَّأَ وَتَهَيأَ وَأَعَدَّ وَاسْتَعَدَّ لِوِفَادَة إِلَى مَخْلُوق رَجَاءَ رِفْدِهِ وَجائِزَتِهِ‌وَ نَوافِلِه وَ فَواضِلِهِ وَعَطاياهُ فَإِلَيكَ يارَبِّ كانَتْ تَهْيئَتى وَ تَعْبِئَتى وَ إِعْدادى وَ سْتِعْدادى وَ سَفَرى وَ إِلى قَبْرِ وَليكَ وَفَدْتُ وَ بِزِيارَتِهِ إِلَيْكَ تَقَرَّبْتُ رَجاءَ رِفْدِكَ وَ جَوائِزِكَ وَ نَوافِلِكَ وَ عَطاياكَ وَ فَواضِلِكَ اللّهُمَّ وَ قَدْ رَجَوْتُ كَريمَ عَفْوِكَ وَ واسِعَ مَغْفِرَتِكَ فَلاتَرُدَّنى خائِباً فَإِلَيكَ قَصَدْتُ وَ ما عِنْدَكَ أَرَدْتُ وَ قَبْرَ إِمامى الَّذى أَوْجَبْتَ عَلَى طاعَتَهُ زُرْتُ فَجْعَلْنى بِهِ عِنْدَكَ وَجيهاً فى الدُّنْيا وَ لآخِرَة وَ أَعْطِنى بِهِ جَميعَ سُؤْلى وَ قْضِ لى بِهِ جَميعَ حَوائِجى وَ لاتَقْطَعْ رَجْائى وَ لاتُخَيبْ دُعائى وَ رْحَمْ ضَعْفى وَ قِلَّةِ حيلَتى وَ لا تَكِلْنى إِلى نَفْسى وَ لا إِلى أَحَدٍ مِنْ خَلْقِكَ مَولاى فَقَدْ أَفْحَمَتْنى ذُنُوبى وَ قُطِعَتْ حُجَّتى وَ بْتُلِيتُ بِخَطيئَتى وَ رْتُهِنْتُ بِعَمَلى وَ أَوْبْقْتُ نَفْسى وَ وَقَفْتُها مَوْقِفَ الأَذِلاءِ المُذْنِبينَ لْمُجْتَرِءينَ عَليكَ التّاركينَ أَمْرَكَ الْمُغْتَرَّينَ بِكَ لْمُسْتَخِفّينَ بِوَعْدِكَ وَ قَدْ أَوْبَقَنى ما كانَ مِنْ قَبيحِ جُرْمى وَ سُوءِ نَظَرى لِنَفْسى وَ رْحَمْ تَضَرُّعى وَ نِدامَتى وَ أَقِلْنى عَثْرَتى وَ رْحَمْ عَبْرَتى وَ قْبَلُ مَعْذِرَتى وَ عُدْ بِحِلْمِكَ عَلى جَهْلى وَ بِإِحْسانِكَ عَلى إِساءَتى وَ بِعَفْوِكَ عَلى جُرمى فَإِلَيكَ أَشْكُو ضَعْفَ عَمَلى فَرْحَمْنى يا أَرْحَمَ الرّاحِمينَ اللّهُمَّ غْفِر لِى فَإِنّى مُقِرٌّ بِذَنْبى مُعْتَرِفٌ بِخَطيئَتى وَ هذِهِ يَدى وَ ناصِيتى أسْتَكين بِالْفَقْر مِنّى يا سَيدى فَقْبَلَ تَوْبَتى وَ نَفِّسْ كُرْبتى وَ رْحَمْ خُشُوعى وَ خُضُوعى وَ أَسْفى عَلى ما كان مِنّى وَ وُقُوفى عِنْدَ قَبْرَ وَلِيكَ وَ ذلّى بَينَ يدَيكَ فَأَنْتَ رَجائى وَ مُعْتَمدى وَ ظَهْرى وَ عُدَّتى فَلا تَرُدَّنى خائِبَاً وَ تَقَبَّلْ عَمَلى وَ سْتُر عَوْرَتى وَ آمِنْ رَوْعَتى وَ لاتُخَيبْنى وَ لا تَقْطَع رَجائى مِنْ بَينِ خَلْقِك يا سَيدى اللّهُمَّ وَ قَدْ قُلْتَ فى كِتابِكَ الْمُنْزَل عَلى نَبِيكَ الْمُرْسَل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دْعُونِى أَسْتَجِبْ لَكُمْ إِنَّ الَّذِينَ يسْتَكْبِرُونَ عَنْ عِبادَتِى سَيدْخُلُونَ جَهَنَّمَ داخِرِينَ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قَوْلُكَ الْحَقّ وَ أَنْتَ الَّذى لاتُخْلِفُ الْميعاد فَسْتَجِبْ لى يا رَبِّ فَقَدْ سَأَلَكَ السّائِلُونَ وَ سَأَلْتُكَ وَ طَلَبَ الطّالِبوُن وَ طَلبْتُ مِنكَ وَ رغبَ الرّاغِبوُنَ وَ رَغبت إِليكَ وَ أَنْتَ أَهْل ألّا تُخَيبنى و لا تَقْطَعْ رَجائى و عَرّفنى الإِجابَةَ يا سَيدى وَ قْضِ لى حَوائِجَ الدُّنيا وَ الآخِرَة يا أَرْحَمَ الرّاحِمينَ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سر مطهّر، خداى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تسبيح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تسبيح كن و آن چنين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لَا تَنْفَدُ خَزَائِنُهُ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لَا تَبِيدُ مَعَالِمُهُ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لَا يَفْنى 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لَا يُشْرِكُ أَحَداً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لَا اضْمِحْلالَ لِفَخْرِهِ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لَا انْقِطاعَ لِمُدَّتِهِ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لَا إِلهَ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نزد پاى حضرت، هزار بار تسبيح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و آن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ذِي الْجَلالِ الْبَاذِخِ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ذِي الْعِزِّ الشَّامِخِ الْمُنِيفِ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ذِي‌الْمُلْكِ الْفَاخِرِالْقَدِيمِ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ذِي‌الْبَهْجَةِ وَالْجَمَالِ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تَرَدَّى بِالنُّورِ وَالْوَقارِ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يَرى أَثَرَ النَّمْلِ فِي الصَّفَا وَوَقْعَ الطَّيْرِفِي الْهَوَاءِ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باب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تو سكوت، جز از سخن خير و نيكو، در حاير مقدّس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چرا كه هنگامى كه شما سخن مى‌گوييد، فرشتگان مشغول شما مى‌شوند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حضرت اباعبدالله را زيارت مى‌كنيد، به جز سخن نيكو همراه با سكوت باشيد، چراكه فرشتگان شب و روز از محافظان اعمال، نزد فرشتگانى كه در حائر حسينى هستند حاضر مى‌شوند پس با آنها مصافحه مى‌كنند و آنها از شدّت گريه به آنها پاسخ نمى‌دهند، پس در انتظار آنها مى‌مانند تا خورشيد به حدّ زوال برسد و تا وقتى كه فجر نورافشانى كند، پس آنگاه با آنها تكلّم مى‌كنند و از امور آسمان از آنها سؤال مى‌كنند، امّا ما بين اين دو وقت، پس سخن نمى‌گويند و از گريه و دعا خسته نمى‌شوند و در اين وقت چيزى آنها را از يارانشان مشغول نمى‌كند، همانا وقتى كه شما سخن مى‌گوييد آنها به شما مشغول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زائر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نيكوست در جايى كه محلّ تردّد فرشتگان و قدسيان ملكوت است، به جاى سخنان بى ثمر يا گفتگوهاى دنيايى و يا گزارش‌هاى روزمرّه و نرخ اجناس و اشياى خريدارى شده، سكوت اختيار كنيم و با تمام وجود مشغول تفكّر و ذكر و دعا و مراقبه و محاسبه و توبه و استغفار و توجّه و تضرّع به سالار شهيدان و سرور سالكان و واصلان كوى دوست باشيم و با اشتغال به سخنان دنيايى، مانع رزق خود و موجب قساوت قلب خود نشويم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تو باد به فرود آوردن صدا در مشهد حسينى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تمامى مشاهد مشرّفه؛ بسيارى از علما اين مطلب را ذكر كرده‌اند و به اين آيه كريمه، استدلال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أَيهَا الَّذِينَ آمَنُوا لا تَرْفَعُوا أَصْواتَكُمْ فَوْقَ صَوْتِ النَّبِى وَ لا تَجْهَرُوا لَهُ بِالْقَوْلِ كَجَهْرِ بَعْضِكُمْ لِبَعْضٍ أَنْ تَحْبَطَ أَعْمالُكُمْ وَ أَنْتُمْ لا تَشْعُرُونَ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يغُضُّونَ أَصْواتَهُمْ عِنْدَ رَسُولِ اللَّهِ أُولئِكَ الَّذِينَ امْتَحَنَ اللَّهُ قُلُوبَهُمْ لِلتَّقْوى لَهُمْ مَغْفِرَه وَ أَجْرٌ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صداهايتان را از صداى پيامبر بلندتر مسازيد، و در سخن با او، مانند بلند حرف زدنتان با همديگر، بلند حرف مزنيد، مبادا كه اعمالتان تباه شود و آگاه نباشيد؛ بى گمان كسانى كه صداهايشان را نزد پيامبر خدا پوشيده مى‌دارند، اينانند كه خداوند دل‌هايشان را براى تقوا پالوده است؛ ايشان را آمرزش و پاداشى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اين آيه شريفه ضميمه كرده‌اند كه حرمت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مرگش، بسان حرمت آن حضرت در دوران حياتش مى‌باشد و حرمت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حرمت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استدلال به آنچه ذكر شد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آهسته كردن صدا نزد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قبور ساير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آشكار نساختن صدا چه در حال زيارت و چه در غير زيارت لازم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علّامه ميرزا حسين نورى،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تحيه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رعايت اين</w:t>
      </w:r>
    </w:p>
    <w:p>
      <w:pPr>
        <w:pStyle w:val="BookText"/>
        <w:rPr/>
      </w:pPr>
      <w:r>
        <w:rPr>
          <w:rFonts w:ascii="IRNazanin" w:hAnsi="IRNazanin" w:eastAsia="IRNazanin"/>
          <w:color w:val="111111"/>
          <w:sz w:val="28"/>
          <w:sz w:val="28"/>
          <w:szCs w:val="28"/>
          <w:rtl w:val="true"/>
          <w:lang w:bidi="fa-IR"/>
        </w:rPr>
        <w:t>ادب پافشارى كرده است و كار كسى را كه صداى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براى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روضه‌هاى مقدّسه بالا مى‌برد بسيار بد و زشت برمى‌شمارد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الطّائفه شيخ محمد طه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اعلام و مراجع تقليد نجف قرن چهاردهم هجرى قمرى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داخل حرم 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 حالى كه صداها به اذان بلند بود، پس آنها را با اين آيه شريفه از اين كار بازداشت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لَكُمْ لا تَرْجُونَ لِلَّهِ وَقاراً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نوح، آيه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مى‌شود كه از عظمت خداوند، نمى‌ترسيد؟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علامّه امينى در موسوعه الغدير،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جزء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الزّائر عند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زائر در زيارت، صداى خود را بالا ببرد و نبايد صداى خود را مخفى كند، بلكه اعتدال را رعايت كند و پايين آوردن صدا، نزد پيامبر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ادبى براى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عياض با اسناد خود از ابن حميد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عبّاسى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مسجد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مى‌كرد پس مالك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صدايت را در اين مسجد بالا نبر، پس خداوند تعالى گروهى را تأديب فرمود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صداهايتان را از صداى پيامبر بلندتر مسازيد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را ستود،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بيگمان كسانى كه صداهايشان را نزد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مى‌دارند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گروهى را سرزنش فرمود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كسانى كه تو را از پشت در حجره‌ها صدا مى‌زنند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بيگمان، حرمت او پس از مرگ بسان حرمت او در دوران حيات مى‌باشد، پس ابوجعفر منصور دوانيقى براى زيارت خاضع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 روى به قبله كنم و دعا كنم يا روى به رسول خدا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روى خود را از او برگردانى در حالى كه او وسيله تو و وسيله پدرم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خداوند متعال در روز قيامت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روى خود به سوى او كن و از او طلب شفاعت كن تا خداوند تو را شفاعت كند و بپذيرد،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هنگامى كه به خويشتن ستم كردند به نزد تو مى‌آمدند و از خداوند آمرزش مى‌خواستند و پيامبر هم برايشان آمرزش مى‌خواست، خداوند را توبه پذير مهربان مى‌يافتند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طباطبايى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الميزان،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خود را بلندتر از صداى رسول الله نكنيد، اين است كه وقتى با آن جناب صحبت مى‌كنيد، صدايتان بلندتر از صداى آن جناب نباشد، چون به طورى كه گفته‌اند دو عيب در اين عمل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منظور شخصى كه صداى خود را بلند مى‌كند اين است كه توهينى به آن جناب كرده باشد كه اين كفر است و يا منظورى ندارد و تنها شخصى بى ادب است كه رعايت مقام آن جناب را نمى‌كند و اين خلاف دستور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مسلمانان دستور دارند آن جناب را احترام و تعظيم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تَجْهَرُوا لَهُ بِالْقَوْلِ كَجَهْرِ بَعْضِكُمْ لِبَعْضٍ، با آن جناب، آن طور كه با يكديگر صحبت مى‌كنيد، داد و فرياد نكنيد، چون رعايت احترام و تعظيم آن جناب، اقتضا دارد، در هنگام تخاطب، گوينده صدايش كوتاهتر از صداى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كلّى، با صداى بلند صحبت كردن فاقد معناى تعظيم است و با بزرگان به صداى بلند صحبت كردن، نظير مردم عادى، خالى از اسائة ادب و وقاحت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تفسير الميزان، سيد محمدباقر موسوى همدانى، و چاپ عربى تفسير،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محدّث قمى در هديه الزّائرين،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ادب سى‌ام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نكردن صداى خود در وقت زيارت، چنانچه علّامه مجلسى و غيره تصريح نموده‌اند و مستند عمومات اخفاى ذكر و آيه شريفه يا أَيهَا الَّذِينَ آمَنُوا لا تَرْفَعُوا أَصْواتَكُمْ فَوْقَ صَوْتِ النَّبِى، و روايت و حديث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باب دفن حضرت 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عايشه است و مقام را گنجايش تفصيل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ما علّامه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ذكر آيه شريفه و حديث فرموده كه مرحوم مجلسى 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و روايت استظهار فرموده كه بلند نمودن آواز در حرم مطهّر نبوى و مشاهد شريفه چه در زيارت و چه در غير آن منهى و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نيك فرموده و اين ادبى است خاصّ كه در مرحله احترام و تعظيم رسول خدا و ذريه طاهره‌اش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امتياز و اختصاص داده و پرده ناموسى براى تكريم و توقير ايشان در ميانشان گذاشته است پس هر كه آواز را بلند كند هر چند در عبادتى باشد كه بلند نمودن صدا در آن ممدوح باشد مانند اذان، پرده ناموس الهى را دريده، بلند نمودن آواز در اذان مرغوب است امّا در مكان مرتفع مثل مناره و بام و مساجد و امثال آن، كه اين محذور و مزاحمتى برايش نيست، چنانچه در اين جاست و نظير آن كه چشم پيغمبر يا امامى در خواب رفته، جاهلى براى نماز با آواز بلند اذان گويد و خواب را از چشم ايشان بيرون برد، و از اين جا معلوم مى‌شود، قباحت و شناعت آنچه متعارف و مرسوم شده در حرم مطهّر علوى و بقعه منوّره حسينى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اوقات نماز، خصوص در صبح و شام، جماعت بسيارى كه گاه شود عدد ايشان زياده باشد از عدد گوش كنندگان به غايت بلندى آواز، برخيزند اذان گويند و دعا كنند و صداها درهم پيچد و فقرات اذان در يكديگر مخلوط شود، عابدان محلّ را از زائرين و نماز گزاران و متضرّعين و گريه كنندگان، از كار خود باز دارند و داخل در 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صادّين عن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و پاس حرمت نبوّت و امامت را از هم درند و حكايت اذان را كه از مستحبّات اكيده است از ميان برند، چه سامع نداند كه كدام را حكايت كند، با اين مفاسد و غير آن گمان دارد ثوابى برده و به فيضى رسيده و حال آن كه مى‌بايست از منكرات شرع شمرده شود نه عبادات، و در موبقات داخل شود نه قربات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حضور در محضر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دوران حيات ظاهرى، و چه پس از شهادت آن بزرگواران، اقتضا مى‌كند، انسان در حركات و سكنات خود به گونه‌اى باشد كه حشمت و جلالت اهل عصمت و پيشوايان ربّانى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معرفت به عظمت محضر اولياى الهى داشته باشد خود را در همه جا و به ويژه در حرم مطهّرشان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محلّ تابش انوار قدس و عظمت تجلّيات ربّانيه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آنها مى‌بيند؛ متأسّفانه مشاهده مى‌كنيم كه برخى از مردم در مشاهد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اولياى دين، صداى فريادشان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براى صلوات آن هم با صداى بلند و چه براى اذان، چه براى ذكر مصائب آل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حالات معمولى و گفت و گوى 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است و اين مطابق با آيات شريفه و روايات اهل بيت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 ادب حضور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شيعتنا من لايعدو صوته سمعه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شيعه ما كسى است كه صدايش از گوش او تجاوز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كنايه از اين كه به جز موارد ضرورى كه نياز به بالا بردن صداست، اساساً يك شيعه در تمامى حالات، اهل داد و فرياد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حق در قرآن كريم، سوره لقمان،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اقْصِدْ فِى مَشْيكَ وَ اغْضُضْ مِنْ صَوْتِكَ إِنَّ أَنْكَرَ الأَصْواتِ لَصَوْتُ الْحَمِيرِ؛ و ميانه‌روى كن و صدايت را آهسته بدار، چرا كه ناخوش ترين آوازها، بانگ درازگوشان‌است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بيان حاجات و مناجات با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بالا بردن صدا، مطلوب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هدف اين است كه ديگران حاجات و مناجات ما را بشنوند يا خداوند و حضرات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هدف، ديگران است، از ديگران چه سودى حاصل است و چرا در مشاهد مشرّفه؟ و اگر هدف، خداوند و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گفته و ناگفته به سرّ درون همگان احاطه دارند، خداوند در سوره ملك،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أَسِرُّوا قَوْلَكُمْ أَوِ اجْهَرُوا بِهِ إِنَّهُ عَلِيمٌ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يعْلَمُ مَنْ خَلَقَ وَ هُوَ اللَّطِيفُ الْخَبِيرُ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سخن‌تان را چه پوشيده داريد و چه آشكار، او به راز دل‌ها داناست، آيا كسى كه آفريده است، علم ندارد؟ و اوست باريك بين آگاه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 w:name="pg1602_12279"/>
    </w:p>
    <w:p>
      <w:pPr>
        <w:pStyle w:val="Heading3"/>
        <w:numPr>
          <w:ilvl w:val="2"/>
          <w:numId w:val="1"/>
        </w:numPr>
        <w:rPr/>
      </w:pPr>
      <w:bookmarkStart w:id="68" w:name="__RefHeading___Toc882717_3650668749"/>
      <w:bookmarkStart w:id="69" w:name="_Toc24"/>
      <w:bookmarkEnd w:id="67"/>
      <w:bookmarkEnd w:id="68"/>
      <w:r>
        <w:rPr>
          <w:rtl w:val="true"/>
        </w:rPr>
        <w:t>ح</w:t>
      </w:r>
      <w:r>
        <w:rPr>
          <w:rtl w:val="true"/>
        </w:rPr>
        <w:t xml:space="preserve">: </w:t>
      </w:r>
      <w:r>
        <w:rPr>
          <w:rtl w:val="true"/>
        </w:rPr>
        <w:t xml:space="preserve">صلوات بر امام حسين </w:t>
      </w:r>
      <w:r>
        <w:rPr>
          <w:rtl w:val="true"/>
        </w:rPr>
        <w:t>(</w:t>
      </w:r>
      <w:r>
        <w:rPr>
          <w:rtl w:val="true"/>
        </w:rPr>
        <w:t>ع</w:t>
      </w:r>
      <w:r>
        <w:rPr>
          <w:rtl w:val="true"/>
        </w:rPr>
        <w:t>)</w:t>
      </w:r>
      <w:bookmarkEnd w:id="6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 باد به كوشش بسيار در ثنا و ستايش خداوند و صلوات 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ويژه صلوات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سبط</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سيد بن طاووس در مصباح الزّائر در زيارت سوم، آن را روايت كرده است و آن چنين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 وَصَلِّ عَلَى الْحُسَيْنِ الْمَظْلُومِ الشَّهِيدِ قَتِيلِ الْعَبَرَاتِ، وَأَسِيرِ الْكُرُبَاتِ، صَلاةً نَامِيَةً زَاكِيَةً مُبارَكَةً يَصْعَدُ أَوَّلُها وَلَا يَنْفَدُ آخِرُها أَفْضَلَ مَا صَلَّيْتَ عَلَى أَحَد مِنْ أَوْلادِ الانْبِياءِ وَالْمُرْسَلِينَ يَارَبَّ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الْامامِ الشَّهِيدِ الْمَقْتُولِ الْمَظْلُومِ الْمَخْذُولِ، وَالسَّيِّدِ الْقائِدِ، وَالْعابِدِ الزَّاهِدِ، الْوَصِيِّ الْخَلِيفَةِ الْامامِ الصِّدِّيقِ الطُّهْرِ الطَّاهِرِ الطَّيِّبِ الْمُبَارَكِ، وَالرَّضِيِّ الْمَرْضِيِّ، وَالتَّقِيِّ الْهادِي الْمَهْدِيِّ الزَّاهِدِ الذَّائِدِ الْمُجَاهِدِ الْعالِمِ، إِمامِ الْهُدَى، سِبْطِ الرَّسُولِ وَقُرَّةِ عَيْنِ الْبَتُولِ، اللّهُمَّ صَلِّ عَلَى سَيِّدِي وَمَوْلايَ كَما عَمِلَ بِطاعَتِكَ، وَنَهَى عَنْ مَعْصِيَتِكَ، وَبالَغَ فِي رِضْوانِكَ، وَأَقْبَلَ عَلَى إِيمانِكَ غَيْرَ قابِل فِيكَ عُذْراً سِرّاً وَعَلانِيَةً يَدْعُو الْعِبادَ إِلَيْكَ، وَيَدُلُّهُمْ عَلَيْكَ، وَقامَ بَيْنَ يَدَيْكَ يَهْدِمُ الْجَوْرَ بِالصَّوابِ، وَيُحْيِي السُّنَّةَ بِالْكِتابِ، فَعاشَ فِي رِضْوانِكَ مَكْدُوداً، وَمَضى عَلَى طاعَتِكَ وَفِي أَوْلِيائِكَ مَكْدُوحاً، وَقَضى إِلَيْكَ مَفْقُوداً، لَمْ يَعْصِكَ فِي لَيْل وَلَا نَهار، بَلْ جاهَدَ فِيكَ الْمُنافِقِينَ وَالْكُفَّارَ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فَاجْزِهِ خَيْرَ جَزاءِ الصَّادِقِينَ الأَ بْرارِ، وَضاعِفْ عَلَيْهِمُ الْعَذابَ وَلِقاتِلِيهِ الْعِقابَ، فَقَدْ قاتَلَ كَرِيماً، وَقُتِلَ مَظْلُوماً، وَمَضى مَرْحُوماً،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رَسُولِ اللّهِ مُحَمَّد وَابْنُ مَنْ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زَكّى وَعَبَدَ، فَقَتَلُوهُ بِالْعَمْدِ الْمُعْتَمَدِ، قَتَلُوهُ عَلَى الْايمَانِ، وَأَطَاعُوا فِي قَتْلِهِ الشَّيْطَانَ، وَ لَمْ يُراقِبُوا فِيهِ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عَلَى سَيِّدِي وَمَوْلايَ صَلاةً تَرْفَعُ بِهَا ذِكْرَهُ، وَتُظْهِرُ بِهَا أَمْرَهُ، وَتُعَجِّلُ بِهَا نَصْرَهُ، وَاخْصُصْهُ بِأَفْضَلِ قِسَمِ الْفَضائِلِ يَوْمَ الْقِيامَةِ، وَزِدْهُ شَرَفاً فِي أَعْلَى عِلِّيِّينَ، وَبَلِّغْهُ أَعْلَى شَرَفِ الْمُكَرَّمِينَ، وَارْفَعْهُ مِنْ شَرَفِ رَحْمَتِكَ فِي شَرَفِ الْمُقَرَّبِينَ فِي الرَّفِيعِ الأَعْلَى، وَبَلِّغْهُ الْوَسِيلَةَ، وَالْمَنْزِلَةَ الْجَلِيلَةَ، وَالْفَضْلَ وَالْفَضِيلَةَ، وَالْكَرامَةَ الْجَزِيلَةَ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فَاجْزِهِ عَنَّا أَفْضَلَ مَا جازَيْتَ إِماماً عَنْ رَعِيَّتِهِ وَصَلِّ عَلَى سَيِّدِي وَمَوْلايَ كُلَّما ذُكِرَ وَكُلَّما لَمْ يُذْكَرْ، يَا سَيِّدِي وَمَولايَ أَدْخِلْنِي فِي حِزْبِكَ وَزُمْرَتِكَ، وَاسْتَوْهِبْنِي مِنْ رَبِّكَ وَرَبِّي فَإِنَّ لَكَ عِنْدَ اللّهِ جاهاً وَقَدْراً وَمَنْزِلَةً رَفِيعَةً، إِنْ‌سَأَلْتَ أُعْطِيتَ، وَإِنْ شَفَعْتَ شُفِّعْتَ، اللّهَ اللّهَ فِي عَبْدِكَ وَمَولاكَ لَا تُخَلِّنِي عِنْدَ الشَّدَائِدِ وَالأَهْوَالِ لِسُوءِ عَمَلِي، وَقَبِيحِ فِعْلِي، وَعَظِيمِ جُرْمِي، فَإِنَّكَ أَمَلِي وَرَجَائِي وَثِقَتِي وَمُعْتَمَدِي وَوَسِيلَتِي إِلَى اللّهِ رَبِّي وَرَ بِّكَ لَمْ يَتَوَسَّلِ الْمُتَوَسِّلُونَ إِلَى اللّهِ بِوَسِيلَة هِيَ أَعْظَمُ حَقّاً، وَلَا أَوْجَبُ حُرْمَةً، وَلَا أَجَلُّ قَدْراً عِنْدَهُ مِنْكُمْ أَهْلَ الْبَيْتِ لَا خَلَّفَنِيَ اللّهُ عَنْكُمْ بِذُنوُبِي، وَجَمَعَنِي وَإِيَّاكُمْ فِي جَنَّةِ عَدْنٍ الَّتِي أَعَدَّها لَكُمْ وَلَاوْلِيائِكُمْ إِنَّهُ خَيْرُ الْغافِرِينَ وَأَرْحَمُ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أَبْلِغْ سَيِّدِي‌وَمَوْلايَ تَحِيَّةً كَثِيرَةً وَسَلاماً وَارْدُدْ عَلَيْنا مِنْهُ السَّلامَ إِنَّكَ‌جَوادٌ كَرِيمٌ، وَصَلِّ عَلَيْهِ كُلَّما</w:t>
      </w:r>
    </w:p>
    <w:p>
      <w:pPr>
        <w:pStyle w:val="BookText"/>
        <w:rPr/>
      </w:pPr>
      <w:r>
        <w:rPr>
          <w:rFonts w:ascii="IRNazanin" w:hAnsi="IRNazanin" w:eastAsia="IRNazanin"/>
          <w:color w:val="111111"/>
          <w:sz w:val="28"/>
          <w:sz w:val="28"/>
          <w:szCs w:val="28"/>
          <w:rtl w:val="true"/>
          <w:lang w:bidi="fa-IR"/>
        </w:rPr>
        <w:t>ذُكِرَ السَّلامُ وَكُلَّما لَمْ يُذْكَرْ يَا رَبَّ الْعالَمِينَ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هدية الزّائرين و بهجه الناظرين، شيخ عباس قمى،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مصباح الزّائر،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در باب كيفيت صلوات بر او روايت شده است كه نزد دو كتف او، پشت قبر مى‌ايستى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مى‌فرستى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باب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را لمس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البحرين،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لمس يا با بوسه يا با دست كه ما معناى لمس با دست را در اينجا ترجيح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استلم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مصباح الكفعمى، 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تمامى جوانب آن، بر آن بوسه بزن و يكبار گونه راست خود را بر آن قرار ده پس آنگاه گونه چپ خود را و در دعا و درخواست، اصرار بورز و لجاجت كن و دست خود را بر تمام بدن خود بگذران چراكه اين كار به اذن الهى، امان و حرز است از هر چه مى‌ترسى و از آن دورى مى‌كنى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كامل الزّيارات، باب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قبر شريف مى‌افكنى و با دلى خاشع و چشمى گريان بر آن بوسه مى‌زنى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ابن المشهدى، 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المزار، شيخ مفيد، 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گونه‌هاى خود را با تربت قبر شريف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تضرّع و 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 آلود كن و در بسيارى از زيارات به 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تعفير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لغت نامه دهخدا،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معنى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آلوده كردن، در خاك گردانيدن، در خاك غلطانيدن، به خاك آغشتن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گفتار، اشاره شده است كه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تأسفم بر آنچه از من سر زده است و بر آغشته شدن و نهادن</w:t>
      </w:r>
      <w:bookmarkStart w:id="70" w:name="pg1602_12283"/>
    </w:p>
    <w:p>
      <w:pPr>
        <w:pStyle w:val="BookText"/>
        <w:rPr/>
      </w:pPr>
      <w:bookmarkEnd w:id="70"/>
      <w:r>
        <w:rPr>
          <w:rFonts w:ascii="IRNazanin" w:hAnsi="IRNazanin" w:eastAsia="IRNazanin"/>
          <w:color w:val="111111"/>
          <w:sz w:val="28"/>
          <w:sz w:val="28"/>
          <w:szCs w:val="28"/>
          <w:rtl w:val="true"/>
          <w:lang w:bidi="fa-IR"/>
        </w:rPr>
        <w:t xml:space="preserve">چهره‌ام در محضرت، بر خاك و تربت قبر فرزند پيامبرت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باب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گفتار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مشتاق بوسه بر آستانتان و داخل شدن با اجازه شما در درهاى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آغشته كردن چهره بر خاك پاك و خوشبوى شما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چهره نهادن و ماليدن تربت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دور نيز مطابق با روايت شيخ طوسى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بن طاووس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دستور و امر است،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آنگاه روى خود را در زمين بر خاك گزار و با آن بياميز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مصباح المتهجّد، ص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مصباح الزّائر،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Heading3"/>
        <w:numPr>
          <w:ilvl w:val="2"/>
          <w:numId w:val="1"/>
        </w:numPr>
        <w:rPr/>
      </w:pPr>
      <w:bookmarkStart w:id="71" w:name="__RefHeading___Toc882719_3650668749"/>
      <w:bookmarkStart w:id="72" w:name="_Toc25"/>
      <w:bookmarkEnd w:id="71"/>
      <w:r>
        <w:rPr>
          <w:rtl w:val="true"/>
        </w:rPr>
        <w:t>ط</w:t>
      </w:r>
      <w:r>
        <w:rPr>
          <w:rtl w:val="true"/>
        </w:rPr>
        <w:t xml:space="preserve">: </w:t>
      </w:r>
      <w:r>
        <w:rPr>
          <w:rtl w:val="true"/>
        </w:rPr>
        <w:t>طواف بر قبر شريف‌</w:t>
      </w:r>
      <w:bookmarkEnd w:id="72"/>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ضريح مطهّر بگرد و از چهار جانب بر آن بوسه زن، چنانكه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بن طاووس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اوّل منقول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الاقبال،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مصباح الزّائر،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المزار ابن المشهدى، 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مزار شيخ مفيد و سيد بن طاووس؛ المزار، شهيد اوّل، ص </w:t>
      </w:r>
      <w:r>
        <w:rPr>
          <w:rFonts w:eastAsia="IRNazanin" w:cs="IRNazanin"/>
          <w:color w:val="111111"/>
          <w:sz w:val="28"/>
          <w:szCs w:val="28"/>
          <w:lang w:bidi="fa-IR"/>
        </w:rPr>
        <w:t>145</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حديث ابوحمزه ثمالى از امام صادق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حائر بگرد در حالى كه مى‌گويى</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إلَيْهِ وَفَدْتُ، وَإلَيْهِ خَرَجْتُ، وَبِهِ اسْتَجَرْتُ، وَإلَيْهِ قَصَدْتُ، وَإلَيْهِ بِابْنِ نَبيِّهِ تَقَرَّبْتُ، صَلِّ عَلى مُحَمَّدٍ وَآلِ مُحَمَّدٍ، وَمُنَّ عَليَّ بِالجَنَّةِ، وَفُكَّ رَقَبَتي مِنَ النّارِ، اللّهُمَّ ارْحَمْ غُرْبَتي وَبُعْدَ داري، وَارْحَمْ مَسِيري إلَيْكَ وَإلى ابْنِ حَبِيبِكَ، وَاقْلِبْني مُفْلِحاً مُنْجِحاً قَدْ قَبِلْتَ مَعْذِرَتي وَخُضوعي وَخُشُوعي عِنْدَ إمامي وَسَيِّدي وَمَولايَ، وَارْحَمْ صَرْخَتي وَ بُكائي وَهَمِّي وَجَزَعي وَحُزْني، وَما قَدْ باشَرَ قَلْبي مِنَ الجَزَع عَلَيْهِ، فَبِنِعْمَتِكَ عَليَّ وَبِلُطْفِكَ لي خَرَجْتُ إلَيْهِ، وَبِتَقْويَتِكَ إيّايَ، وَصَرْفِكَ المَحذُورِ عَنِّي، وَكِلاءَتِكَ بِاللَّيْلِ وَالنَّهارِ لي، وَبِحفْظِكَ وَكَرامَتِكَ إيّايَ، وَكُلِّ بَحْرٍ قَطَعْتُهُ، وَكُلِّ وادٍ وَفَلاةٍ سَلَكْتُها، وَكُلِّ مَنزلٍ نَزَلْتُهُ، فَأنْتَ حَمَلْتَني في الْبَرِّ وَالبَحْرِ، وَأنْتَ الَّذي بَلَغْتَني وَوَفَّقتَني وَكَفَيْتَني، وَبِفَضْلِ مِنْكَ وَوِقايَةٍ بَلَغْتُ، وَكانَتِ المِنَّةُ لَكَ عَليَّ في ذلِكَ كُلِّهِ، وأثَري مَكْتُوبٌ عِنْدَكَ وَاسْمي وَشَخْصِي، فَلَكَ الحَمْدُ عَلى ما أبَلَيْتَني وَاصْطَنَعْتَ عِنْدي، اللّهُمَّ فَارْحَمْ فَرَقي مِنْكَ، وَمُقامِي بَينَ يَدَيْكَ وَتَمَلُّقي، وَاقْبَلْ مِنِّي تَوَسُّلي إلَيْكَ بِابْنِ حَبِيبِكَ، وَصَفْوَتِكَ وَخِيرَتِكَ مِنْ خَلْقِكَ، وَتَوَجُّهِي إلَيْكَ، وَأَقِلْني عَثْرَتي، وَاقْبلْ عَظيمَ ما سَلَف مِنّي، وَلا يَمْنَعُكَ ما تَعْلَمُ مِنّي مِنَ الُعُيوبِ وَالذُّنُوبِ وَالإسْرافِ عَلى نَفْسي، وَإنْ كُنْتَ لي ماقِتاً فَارْضَ عَنِّي، وَإنْ كُنْتَ عَليَّ ساخِطاً فَتُبْ عَليَّ، إنَّكَ عَلى كُلِّ شَي‌ءٍ قَديرٌ، اللّهُمَّ اغْفِرْ لي وَلِوالِدَيَّ وَارْحَمْهُما كَما رَبَّياني صَغيراً وَاجْزِهِما عَنِّي خَيْراً، اللّهُمَّ اجْزِهِما بِالإحْسانِ إحْساناً وَبِالسَّيِّئات غُفْراناً، اللّهُمَّ أدْخِلْهُما الجَنَّةَ بِرَحْمَتِكَ، وَحَرِّمْ وُجُوهَهُما عَنْ عَذابكَ، وَبَرِّدْ</w:t>
      </w:r>
    </w:p>
    <w:p>
      <w:pPr>
        <w:pStyle w:val="BookText"/>
        <w:rPr/>
      </w:pPr>
      <w:r>
        <w:rPr>
          <w:rFonts w:ascii="Amiri" w:hAnsi="Amiri" w:eastAsia="Amiri" w:cs="Amiri"/>
          <w:color w:val="111111"/>
          <w:sz w:val="28"/>
          <w:sz w:val="28"/>
          <w:szCs w:val="28"/>
          <w:rtl w:val="true"/>
          <w:lang w:bidi="ar-SA"/>
        </w:rPr>
        <w:t>عَلَيْهِما مَضاجِعَهُما، وَافْسَحْ لَهُما في قَبريْهما، وعَرِّفْنيهما في مُسْتَقَرٍّ مِنْ رَحْمَتِكَ وَجَوارِ حَبِيبِكَ مُحَمَّدٍ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باب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اين طواف مستحبّ، در زيارت جامعه‌اى كه شيخ ما، محمّد بن المشهدى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سيد بن طاووس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اشاره شده است و اين دو بزرگوار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به اين فرمايش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بِأَبى وَ أُمّى يا آل المُصْطَفى إِنّا لا نَمْلِكُ إِلا أَنْ نَطوُف حَوْلَ مَشاهِدِكُمْ وَ نَعزّى فيها أَرْواحكُم عَلى هذِهِ الْمَصائِبِ الْعَظيمَه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بحارالأنوار، ج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المزار ابن المشهدى، ص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مصباح الزّائر، 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فداى شما اى خاندان 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طواف پيرامون مشاهد شما و تعزيه و تسليت ارواح شما بر اين مصائب با عظمت در اين مشاهد، مالك چيزى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مسير حركتشان به سوى حائر مقدّس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گرد حائر، طواف فرمودند،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مردمان حركت مى‌كردند تا اين كه يك ميل يا دو ميل مانده به كربلا، بر آنها پيشى گرفتند تا اين كه به كشته گاه شهيدان رسيدند، پس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دويست پيامبر و دويست وصى پيامبر و دويست سبط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قبض روح شدند كه همگى آنها به دست پيروانشان شهيد شدند، پس حضرت</w:t>
      </w:r>
    </w:p>
    <w:p>
      <w:pPr>
        <w:pStyle w:val="BookText"/>
        <w:rPr/>
      </w:pPr>
      <w:r>
        <w:rPr>
          <w:rFonts w:ascii="IRNazanin" w:hAnsi="IRNazanin" w:eastAsia="IRNazanin"/>
          <w:color w:val="111111"/>
          <w:sz w:val="28"/>
          <w:sz w:val="28"/>
          <w:szCs w:val="28"/>
          <w:rtl w:val="true"/>
          <w:lang w:bidi="fa-IR"/>
        </w:rPr>
        <w:t>سوار بر استر خود، در حالى كه پاى خود را از ركاب بيرون آورده بودند بر آن مكان طواف كردند و شروع كردند به خواندن اين گفتار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مُنَاخُ رِكَابٍ وَ مَصَارِعُ الشُهَدَاءَ لَا يسْبِقُهُمْ مَنْ كَانَ قَبْلَهُمْ وَ لَا يلْحَقُهُمْ مَنْ كَانَ بَعْدَهُمْ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كامل الزّيارات، باب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پياده شدن سواران و بر زمين افتادن شهيدانى است كه از گذشتگان كسى از آنها پيشى نگرفته و از آيندگان كسى به آنها نمى‌پيوندد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سبحان، فرشتگان را به طواف بر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متعبّد ساخته است؛ از هر آسمان، صد هزار فرشته، و امين وحى، جبرئيل،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اين مطلب آگاه كرد كه در حديثى طولانى كه ابن قولويه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روايت كرده است منقول است، جبرئيل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فرشتگان در آن سرزمين هموار، اثرى براى قبر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مى‌دارند تا براى اهل حقيقت، نشانى باشد و سبب رستگارى مؤمنان شود و در هر شب و روزى، صد هزار فرشته از هر آسمانى به گرداگرد آن جمع مى‌شوند و بر او صلوات مى‌فرستند و نزد او خداوند را تسبيح مى‌گويند و براى هر كه او را زيارت كند استغفار مى‌كنند و نام‌هاى زائران امّت تو را كه براى تقرّب به خداوند و به تو، او را زيارت مى‌كنند و نام پدران و قوم و قبيله و شهر آنها را مى‌نويسند و در چهره‌هايشان با علامتى از نور عرش خداوند نشانگذارى مى‌كنند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زائر قبر بهترين شهيدان و فرزند بهترين انبياست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زمانى كه روز قيامت فرا رسد از اثر آن</w:t>
      </w:r>
    </w:p>
    <w:p>
      <w:pPr>
        <w:pStyle w:val="BookText"/>
        <w:rPr/>
      </w:pPr>
      <w:r>
        <w:rPr>
          <w:rFonts w:ascii="IRNazanin" w:hAnsi="IRNazanin" w:eastAsia="IRNazanin"/>
          <w:color w:val="111111"/>
          <w:sz w:val="28"/>
          <w:sz w:val="28"/>
          <w:szCs w:val="28"/>
          <w:rtl w:val="true"/>
          <w:lang w:bidi="fa-IR"/>
        </w:rPr>
        <w:t>نشانه، نورى ساطع مى‌شود كه چشم‌ها پوشيده مى‌شود و اين نور بر آنها دلالت كند و آنها به اين نور شناخته شوند و گويا من تو را مى‌بينم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بين من و بين ميكائيل مى‌باشى در حالى كه على، در مقابل ماست و از فرشتگان خدايى، تعداد بيشمارى همراه ما هستند و ما از بين خلايق از آن نشانه‌اى كه در چهره آنهاست، آنها را مى‌يابيم تا اين كه خداوند آنها را از هول و ترس و شدايد آن روز آنها را نجات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كامل ا لزّيارات، باب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طواف فرشتگان در زيارتى كه سيد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 وارد كرده است اشاره شده است بدين گفتار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وَ عَلى مَلائِكَةِ الله الْمُرَفْرَفينَ حَولَ قُبّتِكَ الْحافّينَ بِتُرْبَتِكَ الطّائِفينَ بِعَرْصَتِك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مصباح الزّائر،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بر فرشتگان خدايى كه بر گرد قبّه تو پرواز مى‌كنند و بر تربت تو گرد هم مى‌آيند و به عرصه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طواف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مشاهد مقدّسه رعايت مى‌شود و حضرت صدّيقه كبرى،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 قبر پدر بزرگوارش در حالى كه گريه مى‌فرمود، طواف مى‌كرد و 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فَقَدْناكَ فَقْدَ الارْض وابِلَها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قمى،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تو را از دست داديم مانند سرزمينى كه از باران محروم شود و قوم تو مختلّ ماند بيا ببين كه چگونه از راه منحرف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از نهج الحياة، محمد دشتى،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امام محمد بن على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مى‌فرمود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ابوالعلاء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يحيى بن اكثم قاضى سامرّا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داخل شدم و قبر رسول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طواف مى‌كردم، ديدم كه محمّد بن على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گرد قبر طواف مى‌كند پس در باب مسائلى كه نزد من بود با او مناظره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مباحث ذكر شده نتيجه گرفته مى‌شود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طواف بر قبور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مطلوب و پسنديده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به معناى حركت و راه رفتن پيرامون قبر يا ضريح است نه طواف مخصوص كعبه معظّمه كه هفت شوط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طواف، عدد مخصوص و كيفيت خاصّ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طواف براى بجا آوردن ادعيه و اعمال باشد چنان كه علّامه مجلسى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طواف، كيفيت مخصوص ندارد، پس نيازى به دور زدن كامل قبر يا ضريح نمى‌باشد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 w:name="pg1602_12288"/>
    </w:p>
    <w:p>
      <w:pPr>
        <w:pStyle w:val="Heading3"/>
        <w:numPr>
          <w:ilvl w:val="2"/>
          <w:numId w:val="1"/>
        </w:numPr>
        <w:rPr/>
      </w:pPr>
      <w:bookmarkStart w:id="74" w:name="__RefHeading___Toc882721_3650668749"/>
      <w:bookmarkStart w:id="75" w:name="_Toc26"/>
      <w:bookmarkEnd w:id="73"/>
      <w:bookmarkEnd w:id="74"/>
      <w:r>
        <w:rPr>
          <w:rtl w:val="true"/>
        </w:rPr>
        <w:t>ي</w:t>
      </w:r>
      <w:r>
        <w:rPr>
          <w:rtl w:val="true"/>
        </w:rPr>
        <w:t xml:space="preserve">: </w:t>
      </w:r>
      <w:r>
        <w:rPr>
          <w:rtl w:val="true"/>
        </w:rPr>
        <w:t>سَعي‌</w:t>
      </w:r>
      <w:bookmarkEnd w:id="75"/>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 باد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خليل بن أحمد فراهيدى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يعنى دويدن غير شديد و هر عملى از خير يا شرّ نيز سعى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راغب نيز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راه رفتن سريع است و آن كمتر از دويدن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سعى مختصّ به راه رفتن ميان صفا و مروه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شريف، پس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جعفى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مى‌كنى، پس به هر قدمى كه برمى‌دارى و بر زمين مى‌نهى، براى تو بسان ثواب كسى است كه در راه خداوند در خون خود آغشته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باب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برداشتن گام‌هاى كوتاه در سعى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ص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به سوى حائر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 و بر تو باد به سكينه و وقار و گام‌هاى خود را كوتاه بردار چراكه خداوند متعال به هر گامى براى تو يك حج و يك عمره مى‌نويسد و با قلبى خاشع و چشمى گريان حركت كن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و در زيارت عاشورا از راه دور، تصريح به سعى شده است كه در حديثى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شيخ طوسى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روايت كرده است منقول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آنگاه از جايگاهى كه تو در آن هستى اگر</w:t>
      </w:r>
    </w:p>
    <w:p>
      <w:pPr>
        <w:pStyle w:val="BookText"/>
        <w:rPr/>
      </w:pPr>
      <w:r>
        <w:rPr>
          <w:rFonts w:ascii="IRNazanin" w:hAnsi="IRNazanin" w:eastAsia="IRNazanin"/>
          <w:color w:val="111111"/>
          <w:sz w:val="28"/>
          <w:sz w:val="28"/>
          <w:szCs w:val="28"/>
          <w:rtl w:val="true"/>
          <w:lang w:bidi="fa-IR"/>
        </w:rPr>
        <w:t xml:space="preserve">صحراست يا سرزمينى وسيع يا هر جاى ديگرى، با گام‌هايى،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مى‌كنى و در آن حال مى‌گويى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 رضاً بِقَضاءِ اللهِ وَ تَسْليماً لأَمْرِه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آن حال بايد با دلى شكسته و اندوهبار باشى و بسيار ذكر خداوند سبحان و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پس هنگامى كه از سعى خود و كار خود فراغت يافتى، پس در جايگاهى كه در آن نماز گزاردى بايست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الزّائر،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لفظ مذكور روايت كرده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آنگاه از جايگاهى كه نماز گزاردى به قدر سى ذراع، سعى مى‌كنى، پس اگر نتوانستى، هفت بار، به مقدار چهارده ذراع مى‌روى يا مى‌آيى به جايگاهى كه در آنجا نماز گزاردى، در حالى كه در هر بار از سعى خود، هفت بار مى‌گويى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للهِ وَ انّا اليه راجعون، رضاً بقضاء الله وَ تسليماً لَامْره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 در اين حال بايد دل شكسته و اندوهناك و عزادار و غمزده و متأسّف باشى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الاقبال،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هر ذراع مساوى با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 متر است پس چهارده ذراع مساوى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بحثى پيرامون سعى</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سعيى كه در اينجا مطرح است به كيفيت سعيى كه در حج يا عمره كه هفت بار، ما بين صفا و مروه است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برخى از دوستداران حضرت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هروله، هفت بار سعى بين حرمين شريفين مى‌كنند، اين كار بدعت است امّا سعى به معناى حركت با كيفيتى كه سيد بيان فرمود و با توجّه و مراقبه حركت كردن، مطابق با روايات است و در هر گامى ثواب‌هاى بسيار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آيةالحق، عارف واصل و موحّد كامل حضرت آيت‌الله العظمى آقا سيد على آقا قاضى طباطبايى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ثواب رفت و آمد بين حرم شريف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سعى بين صفا و مروه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اتمام نماز نزد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حديث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 و نزد او نماز را تمام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را نزد او تمام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اصحاب ما تقصير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شكسته خواندن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روايت مى‌كنند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تنها براى ضعيفان انجام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كامل الزّيارات، باب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كامل الزّيارات، باب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حديث چهارم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موطن نماز را تمام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در مسجد النّبى و مسجد كوفه و حرم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مجامع روايى، روايات زيادى در اين باب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موضوع به نظر مراجع معظّم تقليد بايد عمل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اندازه دوست دارى در حائر حسينى، نزد آن حضرت، اقامت كن امّا آنجا را خوابگاه خود قرار 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شيخ شهيد ما از جمله آداب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تعجيل خروج هنگام تمام شدن زيارت براى بزرگداشت حرمت حرم و زياد شدن شوق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الدروس الشرعيه،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برشمرده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 باد به تلاوت مقدارى از قرآن كريم و اهداى ثواب آن به صاحب مشهد، چنان كه شهيد اوّل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كفعمى در</w:t>
      </w:r>
      <w:bookmarkStart w:id="76" w:name="pg1602_12291"/>
    </w:p>
    <w:p>
      <w:pPr>
        <w:pStyle w:val="BookText"/>
        <w:rPr/>
      </w:pPr>
      <w:bookmarkEnd w:id="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 دو بزرگوار، بدان تصريح كرده‌اند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قسمتى از قرآن نزد ضريح و اهداى آن به زيارت شونده و آن كه سود مى‌برد زائر است و در اين كار، بزرگداشت و تعظيم زيارت 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كفعمى در مصباح ص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گفته است</w:t>
      </w:r>
      <w:r>
        <w:rPr>
          <w:rFonts w:eastAsia="IRNazanin" w:cs="IRNazanin"/>
          <w:color w:val="111111"/>
          <w:sz w:val="28"/>
          <w:szCs w:val="28"/>
          <w:rtl w:val="true"/>
          <w:lang w:bidi="fa-IR"/>
        </w:rPr>
        <w:t>.»</w:t>
      </w:r>
    </w:p>
    <w:p>
      <w:pPr>
        <w:pStyle w:val="Heading3"/>
        <w:numPr>
          <w:ilvl w:val="2"/>
          <w:numId w:val="1"/>
        </w:numPr>
        <w:rPr/>
      </w:pPr>
      <w:bookmarkStart w:id="77" w:name="__RefHeading___Toc882723_3650668749"/>
      <w:bookmarkStart w:id="78" w:name="_Toc27"/>
      <w:bookmarkEnd w:id="77"/>
      <w:r>
        <w:rPr>
          <w:rtl w:val="true"/>
        </w:rPr>
        <w:t>ك</w:t>
      </w:r>
      <w:r>
        <w:rPr>
          <w:rtl w:val="true"/>
        </w:rPr>
        <w:t xml:space="preserve">: </w:t>
      </w:r>
      <w:r>
        <w:rPr>
          <w:rtl w:val="true"/>
        </w:rPr>
        <w:t>وداع پس از زيارت‌</w:t>
      </w:r>
      <w:bookmarkEnd w:id="78"/>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زيارت كردى و خواستى از محضر آن حضرت خارج شوى، پس خود را بروى قبر بيفكن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امروزه قبر مطهّر داخل ضريح است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ضريح بچسبان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خود را به قبر بچسبان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بوسه بزن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مَوْلايَ، السَّلامُ عَلَيْكَ يَا حُجَّةَ اللّهِ، السَّلامُ عَلَيْكَ يَا صِفْوَةَ اللّهِ، السَّلامُ عَلَيْكَ يَا خَالِصَةَ اللّهِ، السَّلامُ عَلَيْكَ يَا قَتِيلَ الظَّماءِ، السَّلامُ عَلَيْكَ يَا غَرِيبَ الْغُرَباءِ، السَّلامُ عَلَيْكَ سَلامَ مُوَدِّع لَا سَئِم وَلَا قَال، فَإِنْ أَمْضِ فَلا عَنْ مَلالَة، وَإِنْ أُقِمْ فَلا عَنْ سُوءِ ظَنٍّ بِما وَعَدَ اللّهُ الصَّابِرِينَ، لَا جَعَلَهُ اللّهُ آخِرَ الْعَهْدِ مِنِّي لِزِيارَتِكَ، وَرَزَقَنِيَ اللّهُ الْعَوْدَ إِلى مَشْهَدِكَ، وَالْمُقامَ بِفِنائِكَ، وَالْقِيامَ فِي حَرَمِكَ، وَإِيَّاهُ أَسْأَلُ أَنْ يُسْعِدَنِي بِكُمْ، وَيَجْعَلَنِي مَعَكُمْ فِي الدُّنْياوَالآخِرَة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الاقبال،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بحارالأنوار، ج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 w:name="__RefHeading___Toc882725_3650668749"/>
      <w:bookmarkStart w:id="80" w:name="_Toc28"/>
      <w:bookmarkEnd w:id="79"/>
      <w:r>
        <w:rPr>
          <w:rtl w:val="true"/>
        </w:rPr>
        <w:t>ل</w:t>
      </w:r>
      <w:r>
        <w:rPr>
          <w:rtl w:val="true"/>
        </w:rPr>
        <w:t xml:space="preserve">: </w:t>
      </w:r>
      <w:r>
        <w:rPr>
          <w:rtl w:val="true"/>
        </w:rPr>
        <w:t xml:space="preserve">زيارت حضرت اباالفضل العبّاس </w:t>
      </w:r>
      <w:r>
        <w:rPr>
          <w:rtl w:val="true"/>
        </w:rPr>
        <w:t>(</w:t>
      </w:r>
      <w:r>
        <w:rPr>
          <w:rtl w:val="true"/>
        </w:rPr>
        <w:t>ع</w:t>
      </w:r>
      <w:r>
        <w:rPr>
          <w:rtl w:val="true"/>
        </w:rPr>
        <w:t>)</w:t>
      </w:r>
      <w:bookmarkEnd w:id="80"/>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حضرت عبّاس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كنار فرات در مقابل حائر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زيارت كن، پس بر باب سقيفه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درِ سقيفه همان درِ حرم است، در گذشته به جاى ضريح، سقيفه و سايبانى بر روى قبور مطهّره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 و بگو</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وَسَلامُ مَلائِكَتِهِ الْمُقَرَّبِينَ، وَأَنْبِيائِهِ الْمُرْسَلِينَ، وَعِبادِهِ الصَّالِحِينَ، وَجَمِيعِ الشُّهَداءِ وَالصِّدِّيقِينَ، الزَّاكِياتِ الطَّيِّباتِ فِيما تَغْتَدِي وَتَرُوحُ عَلَيْكَ يَا ابْنَ أَمِيرِ الْمُؤْمِنِينَ، أَشْهَدُ لَكَ بِالتَّسْلِيمِ وَالتَّصْدِيقِ وَالْوَفاءِ وَالنَّصِيحَةِ لِخَلَفِ النَّبِيِ‌الْمُرْسَلِ، وَالسِّبْطِ الْمُنْتَجَبِ، وَالدَّلِيلِ الْعالِمِ، وَالْوَصِيِّ الْمُبَلِّغِ، وَالْمَظْلُومِ الْمُهْتَضَمِ، فَجَزاكَ اللّهُ عَنْ رَسُولِهِ وَعَنْ أَمِيرالْمُؤْمِنِينَ وَعَنِ الْحَسَنِ وَالْحُسَيْنِ صَلَواتُ اللّهِ عَلَيْهِمْ أَفْضَلَ الْجَزاءِ بِمَا صَبَرْتَ وَاحْتَسَبْتَ وَأَعَنْتَ فَنِعْمَ عُقْبَى الدَّارِ، لَعَنَ اللّهُ مَنْ قَتَلَكَ، وَلَعَنَ اللّهُ مَنْ جَهِلَ حَقَّكَ، وَاسْتَخَفَّ بِحُرْمَتِكَ، وَلَعَنَ اللّهُ مَنْ حالَ بَيْنَكَ وَبَيْنَ ماءِ الْفُراتِ، أَشْهَدُ أَنَّكَ قُتِلْتَ مَظْلُوماً، وَأَنَّ اللّهَ مُنْجِزٌ لَكُمْ مَا وَعَدَ كُمْ، جِئْتُكَ يَا ابْنَ أَمِيرِ الْمُؤْمِنِينَ وافِداً إِلَيْكُمْ وَقَلْبِي مُسَلِّمٌ لَكُمْ، وَأَنَا لَكُمْ تابِعٌ، وَنُصْرَتِي لَكُمْ مُعَدَّةٌ حَتَّى يَحْكُمَ اللّهُ وَهُوَ خَيْرُ الْحاكِمِينَ، فَمَعَكُمْ مَعَكُمْ لَا مَعَ عَدُوِّ كُمْ، إِنِّي بِكُمْ وَبِإِيابِكُمْ مِنَ الْمُؤْمِنِينَ، وَبِمَنْ خالَفَكُمْ وَقَتَلَكُمْ مِنَ الْكافِرِينَ، قَتَلَ اللّهُ أُمَّةً قَتَلَتْكُمْ بِالايْدِي وَالالْسُنِ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باب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هدية الزّائرين،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داخل شو و خود را به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بچسبان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أَيُّهَا الْعَبْدُ الصَّالِحُ الْمُطِيعُ لِلّهِ وَلِرَسُولِهِ وَلِامِيرِ الْمُؤْمِنِينَ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السَّلامُ عَلَيْكَ وَرَحْمَةُ اللّهِ وَبَرَكاتُهُ وَمَغْفِرَتُهُ وَرِضْوانُهُ عَلَى رُوحِكَ وَبَدَنِكَ، أَشْهَدُ وَأُشْهِدُ اللّهَ أَنَّكَ مَضَيْتَ عَلَى مَا مَضى عليهِ الْبَدْرِيُّونَ وَالْمُجاهِدُونَ فِي سَبِيلِ اللّهِ، الْمُناصِحُونَ لَهُ فِي جِهادِ أَعْدائِهِ، الْمُبالِغُونَ فِي نُصْرَةِ أَوْلِيائِهِ، الذَّابُّونَ عَنْ أَحِبَّائِهِ، فَجَزاكَ اللّهُ أَفْضَلَ الْجَزاءِ، وَأَكْثَرَ الْجَزاءِ، وَأَوْفَرَ الْجَزاءِ، وَأَوْفى جَزاءِ أَحَد مِمَّنْ وَفى بِبَيْعَتِهِ، وَاسْتَجابَ لَهُ دَعْوَتَهُ، وَأَطاعَ وُلاةَ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قَدْ بالَغْتَ فِي النَّصِيحَةِ، وَأَعْطَيْتَ غايَةَ الْمَجْهُودِ، فَبَعَثَكَ اللّهُ فِي الشُّهَداءِ، وَجَعَلَ رُوحَكَ مَعَ أَرْواحِ السُّعَداءِ، وَأَعْطاكَ مِنْ جِنانِهِ أَفْسَحَها مَنْزِلًا، وَأَفْضَلَها غُرَفاً، وَرَفَعَ ذِكْرَكَ فِي عِلِّيِّينَ، وَحَشَرَكَ مَعَ النَّبِيِّينَ وَالصِّدِّيقِينَ وَالشُّهَداءِ وَالصَّالِحِينَ 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لَمْ تَهِنْ وَلَمْ تَنْكُلْ، وَأَنَّكَ مَضَيْتَ عَلى بَصِيرَة مِنْ أَمْرِكَ، مُقْتَدِياً بِالصَّالِحِينَ، وَمُتَّبِعاً لِلنَّبِيِّينَ، جَمَعَ اللّهُ بَيْنَنا وَبَيْنَكَ وَبَيْنَ رَسُولِهِ وَأَوْلِيائِهِ فِي مَنازِلِ الْمُحْسِنينَ فَإِنَّهُ أَرْحَمُ الرَّاحِمِينَ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كامل الزّيارات، باب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 ما، جناب مفيد و ابن المشهدى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شيخ مفيد،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التهذيب،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مصباح الزّائر، 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المزار ابن المشهدى، ص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هديةالزّائرين،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سيد بن طاووس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آنگاه به سوى بالاى سر برو و دو ركعت نماز بگزار، سپس هر چه خواستى نماز بگزار و خداوند را بسيار بخوان و دعا كن و پس از ركعات نماز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 وَلَا تَدَعْ لِي فِي هذَا الْمَكانِ الْمُكَرَّمِ وَالْمَشْهَدِ الْمُعَظَّمِ ذَنْباً إِلّا غَفَرْتَهُ، وَلَا هَمّاً إِلّا فَرَّجْتَهُ، وَلَا مَرَضاً إِلّا شَفَيْتَهُ، وَلَا عَيْباً إِلّا سَتَرْتَهُ، وَلَا رِزْقاً إِلّا بَسَطْتَهُ، وَلَا خَوْفاً إِلّا آمَنْتَهُ، وَلَا شَمْلًا إِلّا جَمَعْتَهُ، وَلَا غائِباً إِلّا حَفِظْتَهُ وَ لَا دَيْناً الّا ادَّيْتَهُ وَلَا حاجَةً مِنْ حَوائِجِ الدُّنْيا وَالآخِرَةِلَكَ فِيها رِضىً وَلِيَ فِيها صَلاحٌ إِلّا قَضَيْتَها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سوى ضريح باز گرد و نزد پا بايست و بگو</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أَبَاالْفَضْلِ الْعَبَّاسِ ابْنِ أَمِيرِ الْمُؤْمِنِينَ، السَّلامُ عَلَيْكَ يَا ابْنَ سَيِّدِ الْوَصِيِّينَ، السَّلامُ عَلَيْكَ يَا ابْنَ أَوَّلِ الْقَوْمِ إِسْلاماً، وَأَقْدَمِهِمْ إِيماناً، وَأَقْوَمِهِمْ بِدِينِ اللّهِ، وَأَحْوَطِهِمْ عَلَى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لَقَدْ نَصَحْتَ لِلّهِ وَلِرَسُولِهِ وَلِاخِيكَ فَنِعْمَ الأَخُ الْمُواسِي، فَلَعَنَ اللّهُ أُمَّةً قَتَلَتْكَ، وَلَعَنَ اللّهُ أُمَّةً ظَلَمَتْكَ، وَلَعَنَ اللّهُ أُمَّةً اسْتَحَلَّتْ مِنْكَ الْمَحارِمَ، وَانْتَهَكَتْ حُرْمَةَ الاسْلامِ، فَنِعْمَ الصَّابِرُ الْمُجاهِدُ الْمُحَامِي النَّاصِرُ وَالأَخُ الدَّافِعُ عَنْ أَخِيهِ، المُجِيبُ إِلى طاعَةِ رَبِّهِ، الرَّاغِبُ فِيما زَهِدَ فِيهِ غَيْرُهُ مِنَ الثَّوابِ الْجَزِيلِ، وَالثَّنَاءِ الْجَمِيلِ، وَأَلْحَقَكَ اللّهُ بِدَرَجَةِ آبائِكَ فِي دارِ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تَعَرَّضْتُ لِزِيارَةِ أَوْلِيائِكَ رَغْبَةً فِي ثَوابِكَ،</w:t>
      </w:r>
      <w:bookmarkStart w:id="81" w:name="pg1602_12295"/>
    </w:p>
    <w:p>
      <w:pPr>
        <w:pStyle w:val="BookText"/>
        <w:rPr/>
      </w:pPr>
      <w:bookmarkEnd w:id="81"/>
      <w:r>
        <w:rPr>
          <w:rFonts w:ascii="Amiri" w:hAnsi="Amiri" w:eastAsia="Amiri" w:cs="Amiri"/>
          <w:color w:val="111111"/>
          <w:sz w:val="28"/>
          <w:sz w:val="28"/>
          <w:szCs w:val="28"/>
          <w:rtl w:val="true"/>
          <w:lang w:bidi="ar-SA"/>
        </w:rPr>
        <w:t>وَرَجاءً لِمَغْفِرَتِكَ وَجَزِيلِ إِحْسانِكَ، فَأَسْأَلُكَ أَنْ تُصَلِّيَ عَلَى مُحَمَّد وَآلِهِ الطَّاهِرِينَ، وَأَنْ تَجْعَلَ رِزْقِي بِهِمْ دارّاً، وَعَيْشِي بِهِمْ قارّاً، وَزِيارَتِي بِهِمْ مَقْبُولَةً، وَحَيَاتِي بِهِمْ طَيِّبَةً، وَأَدْرِجْنِي إِدْراجَ الْمُكْرَمِينَ، وَاجْعَلْنِي مِمَّنْ يَنْقَلِبُ مِنْ زِيارَةِ مَشاهِدِ أَحِبَّائِكَ مُفْلِحاً مُنْجِحاً قَدِ اسْتَوْجَبَ غُفْرانَ الذُّنُوبِ، وَسَتْرَ الْعُيُوبِ، وَكَشْفَ الْكُرُوبِ، إِنَّكَ أَهْلُ التَّقْوى وَأَهْلُ الْمَغْفِرَةِ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مفيد،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مزار ابن المشهدى، 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مصباح الزّائر،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882727_3650668749"/>
      <w:bookmarkStart w:id="83" w:name="_Toc29"/>
      <w:bookmarkEnd w:id="82"/>
      <w:r>
        <w:rPr>
          <w:rtl w:val="true"/>
        </w:rPr>
        <w:t>م</w:t>
      </w:r>
      <w:r>
        <w:rPr>
          <w:rtl w:val="true"/>
        </w:rPr>
        <w:t xml:space="preserve">: </w:t>
      </w:r>
      <w:r>
        <w:rPr>
          <w:rtl w:val="true"/>
        </w:rPr>
        <w:t xml:space="preserve">وداع حضرت اباالفضل العبّاس </w:t>
      </w:r>
      <w:r>
        <w:rPr>
          <w:rtl w:val="true"/>
        </w:rPr>
        <w:t>(</w:t>
      </w:r>
      <w:r>
        <w:rPr>
          <w:rtl w:val="true"/>
        </w:rPr>
        <w:t>ع</w:t>
      </w:r>
      <w:r>
        <w:rPr>
          <w:rtl w:val="true"/>
        </w:rPr>
        <w:t>)</w:t>
      </w:r>
      <w:bookmarkEnd w:id="8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خواستى وداع كنى با حضرت اباالفضل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كنار قبر برو و نزد سر بايست و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كامل الزّيارات، باب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أَسْتَوْدِعُكَ اللّهَ وَأَسْتَرْعِيكَ وَأَقْرَأُ عَلَيْكَ السَّلامَ، آمَنَّا بِاللّهِ وَبِرَسُولِهِ وَبِكِتابِهِ وَبِمَا جاءَ بِهِ مِنْ عِنْدِ اللّهِ، اللّهُمَّ فَاكْتُبْنا مَعَ الشَّاهِدِينَ، اللّهُمَّ لَاتَجْعَلْهُ آخِرَ الْعَهْدِ مِنْ زِيارَتِي قَبْرَ ابْنِ أَخِي رَسُولِكَ صَلَّى اللّهُ عَلَيْهِ وَآلِهِ، وَارْزُقْنِي زِيارَتَهُ أَبَداً مَا أَبْقَيْتَنِي، وَاحْشُرْنِي مَعَهُ وَمَعَ آبائِهِ فِي الْجِنانِ، وَعَرِّفْ بَيْنِي وَبَيْنَهُ وَبَيْنَ رَسُولِكَ وَأَوْلِيائِكَ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وَتَوَفَّنِي عَلَى الْايمانِ بِكَ، وَالتَّصْدِيقِ بِرَسُولِكَ، وَالْوِلايَةِ لِعَلِيِّ بْنِ أَبِي طالِب وَالأَئِمَّةِ مِنْ وُلْدِهِ</w:t>
      </w:r>
      <w:bookmarkStart w:id="84" w:name="pg1602_12296"/>
    </w:p>
    <w:p>
      <w:pPr>
        <w:pStyle w:val="BookText"/>
        <w:rPr/>
      </w:pPr>
      <w:bookmarkEnd w:id="84"/>
      <w:r>
        <w:rPr>
          <w:rFonts w:ascii="IRNazanin" w:hAnsi="IRNazanin" w:eastAsia="IRNazanin"/>
          <w:color w:val="111111"/>
          <w:sz w:val="28"/>
          <w:sz w:val="28"/>
          <w:szCs w:val="28"/>
          <w:rtl w:val="true"/>
          <w:lang w:bidi="fa-IR"/>
        </w:rPr>
        <w:t>عَلَيهمَ السَّلامُ، وَالْبَراءَةِ مِنْ عَدُوِّهِمْ، فَإِنِّي رَضِيتُ يَا رَبِّ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وَصَلَّى اللّهُ عَلَى مُحَمَّد وَآلِ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باب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هدية الزّائرين،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داخل قلّاب از كتاب هدية الزّائرين محدّث قمى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ص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التهذيب،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المزار ابن المشهدى، 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براى خود و پدر و مادرت و براى مردان و زنان مؤمن دعا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كربلا باز گرد و آنجا را براى خود وطن مگير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التهذيب،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كامل الزّيارات، باب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اين نهى بر بعضى از وجوه توطّن حمل شود نه مطلق توطّن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بحارالأنوار، ج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بيانى بدين مضمون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نهى از اتّخاذ كربلا به عنوان وطن محمول بر حال تقيه و خوف باشد چنان كه در آن روزگاران غالب بود يا بر نهى توقّف نزد قبر مطهّر محمول است نه از حوالى و جوانب قبر مطهّر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زيارت مأثوره در كتاب‌هاى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علماى اماميه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زيارت وداع كن و وداع آن است كه به سوى قبر آيى و بدانسان كه در اوّل زيارت ايستاده بودى بايستى پس با چهره خود در مقابل قبر قرار 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ص </w:t>
      </w:r>
      <w:r>
        <w:rPr>
          <w:rFonts w:eastAsia="IRNazanin" w:cs="IRNazanin"/>
          <w:color w:val="111111"/>
          <w:sz w:val="28"/>
          <w:szCs w:val="28"/>
          <w:lang w:bidi="fa-IR"/>
        </w:rPr>
        <w:t>727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زيارت وداع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بخوانى </w:t>
      </w:r>
      <w:r>
        <w:rPr>
          <w:rFonts w:eastAsia="IRNazanin" w:cs="IRNazanin"/>
          <w:color w:val="111111"/>
          <w:sz w:val="28"/>
          <w:szCs w:val="28"/>
          <w:rtl w:val="true"/>
          <w:lang w:bidi="fa-IR"/>
        </w:rPr>
        <w:t>[.</w:t>
      </w:r>
    </w:p>
    <w:p>
      <w:pPr>
        <w:pStyle w:val="Heading3"/>
        <w:numPr>
          <w:ilvl w:val="2"/>
          <w:numId w:val="1"/>
        </w:numPr>
        <w:rPr/>
      </w:pPr>
      <w:bookmarkStart w:id="85" w:name="__RefHeading___Toc882729_3650668749"/>
      <w:bookmarkStart w:id="86" w:name="_Toc30"/>
      <w:bookmarkEnd w:id="85"/>
      <w:r>
        <w:rPr>
          <w:rtl w:val="true"/>
        </w:rPr>
        <w:t>ن</w:t>
      </w:r>
      <w:r>
        <w:rPr>
          <w:rtl w:val="true"/>
        </w:rPr>
        <w:t xml:space="preserve">: </w:t>
      </w:r>
      <w:r>
        <w:rPr>
          <w:rtl w:val="true"/>
        </w:rPr>
        <w:t xml:space="preserve">زيارت وداع امام حسين </w:t>
      </w:r>
      <w:r>
        <w:rPr>
          <w:rtl w:val="true"/>
        </w:rPr>
        <w:t>(</w:t>
      </w:r>
      <w:r>
        <w:rPr>
          <w:rtl w:val="true"/>
        </w:rPr>
        <w:t>ع</w:t>
      </w:r>
      <w:r>
        <w:rPr>
          <w:rtl w:val="true"/>
        </w:rPr>
        <w:t>)</w:t>
      </w:r>
      <w:bookmarkEnd w:id="8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سند صحيح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منقول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پس از فراغت از زيارات خواستى وداع كنى پس تا آنجا كه مى‌توانى بسيار زيارت كن و مقام خود را در نينوا و غاضريه قرار ده، و زمانى كه اراده زيارت كردى پس غسل كن و با زيارت وداع زيارت كن، پس وقتى كه از زيارتت فراغت يافتى پس با چهره خود مقابل چهره امام قرار بگير و قبر را لمس كن و بگو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كامل الزّيارات، باب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437</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وَليَّ اللهِ، السَّلامُ عَلَيْكَ يا أبا عَبْدِاللهِ، أنْتَ لي جُنَّةٌ مِنَ الْعَذابِ، وَهذا أوانُ أنْصِرافي عَنْكَ؛ غَيرَ راغِبٍ عَنْكَ، وَلا مُسْتَبْدِلٍ بِكَ سِواكَ، وَلا مؤثِرٍ عَلَيْكَ غَيرَكَ، وَلا زاهِدٍ في قُرْبِكَ، وَ جُدْتُ بِنَفْسي لِلْحَدَثانِ، وَتَرَكْتُ الاهْلَ وَالأوطانَ، فَكُنْ لي يَومَ حاجَتي وَفَقْرِي، وَفاقَتي، يَومَ لا يُغْني عَنّي والِدَيَّ وَلا وَلَدي، وَلا حَميمِي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رَفيقي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قَرِيبي، أسْألُ اللهَ الَّذي قَدَّرَ وَخَلَقَ أنْ يُنَفِّسَ بِكَ كَرْبي، وَأسْألُ اللهَ الَّذي قَدَّر عَلَيَّ فِراقَ مكانِكَ أنْ لا يَجْعَلهُ آخِرَ الْعَهْدِ مِنّي وَمِنْ رَجْعَتي، وَأسْألُ اللهَ الَّذي أبْكى عَلَيْكَ عَيْني أنْ يَجْعَلَهُ سَنَداً لي، وَأسْألُ اللهَ الَّذي نَقلَني إلَيْكَ مِنْ رَحْلي وَأهْلي أنْ يَجْعَلَهُ ذُخْراً لي، وَأسْألُ اللهَ الَّذي أراني مَكانَكَ وَهَداني للتَّسْليم عَلَيْكَ وَلِزيارَتي إيّاك أنْ يُورِدَني حَوْضَكُمْ، وَيَرْزُقَني مُرافَقَتَكُمْ في الجِنانِ مَعَ آبائِكَ الصّالِحينَ صَلّى اللهُ عَلَيْهِمْ أجْمَعين، السَّلامُ عَلَيْكَ يا صَفْوَةَ اللهِ، السَّلامُ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حَبيبِ اللهِ وَصَفْوَتِهِ، وَأميِنِه وَرَسُولِهِ،</w:t>
      </w:r>
    </w:p>
    <w:p>
      <w:pPr>
        <w:pStyle w:val="BookText"/>
        <w:rPr/>
      </w:pPr>
      <w:r>
        <w:rPr>
          <w:rFonts w:ascii="Amiri" w:hAnsi="Amiri" w:eastAsia="Amiri" w:cs="Amiri"/>
          <w:color w:val="111111"/>
          <w:sz w:val="28"/>
          <w:sz w:val="28"/>
          <w:szCs w:val="28"/>
          <w:rtl w:val="true"/>
          <w:lang w:bidi="ar-SA"/>
        </w:rPr>
        <w:t>وَسَيِّدِ النَّبِيِّينَ، السَّلامُ عَلى أمير المؤمنين وَوَصيّ رَسُولِ رَبِّ العالمين، وَقائدِ الغُرِّ المحجِّلينَ، السَّلامُ عَلَى الأئمَّةِ الرَّاشِدينَ والمَهْدِيّينَ، السَّلام عَلى مَنْ في الحائِر مِنْكُم، السَّلامُ عَلى مَلائِكَةِ اللهِ الباقِينَ المقِيمِينَ الْمُسَبِّحينَ، الَّذينَ هُمْ بِأمْرِ رَبِّهِمْ قائِمونَ، السَّلامُ عَلَيْنا وَعَلى عِبادِ اللهِ الصّالِحينَ، وَالحمْدُ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با انگشت مسبحه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خود به سوى قبر اشاره كن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وَ سَلامُ مَلَائِكَتِهِ الْمُقَرَّبِينَ وَ أَنْبِيَائِهِ الْمُرْسَلِينَ وَ عِبَادِهِ الصَّالِحِينَ يَا ابْنَ رَسُولِ اللَّهِ عَلَيْكَ وَ عَلَى رُوحِكَ وَ بَدَنِكَ وَ على ذُرِّيَّتِكَ وَ مَنْ حَضَرَكَ مِنْ أَوْلِيَائِكَ أَسْتَوْدِعُكَ اللَّهَ وَ أَسْتَرْعِيكَ وَ أَقْرَأُ عَلَيْكَ السَّلَامَ آمَنَّا بِاللَّهِ وَ بِرَسُولِهِ وَ بِمَا جَاءَ بِهِ مِنْ عِنْدِ اللَّهِ اللَّهُمَّ اكْتُبْنَا مَعَ الشَّاهِدِينَ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دستان خود را به سوى آسمان بالا ببر و بگو</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وَ لَا تَجْعَلْهُ آخِرَ الْعَهْدِ مِنْ زِيَارَتِي ابْنَ رَسُولِكَ وَ ارْزُقْنِي زِيَارَتَهُ أَبَداً مَا أَبْقَيْتَنِي اللَّهُمَّ وَ انْفَعْنِي بِحُبِّهِ يَا رَبَّ الْعَالَمِينَ اللَّهُمَّ ابْعَثْهُ مَقَاماً مَحْمُوداً إِنَّكَ عَلَى كُلِّ شَيْ‌ءٍ قَدِيرٌ اللَّهُمَّ إِنِّي أَسْأَلُكَ بَعْدَ الصَّلَاةِ وَ التَّسْلِيمِ أَنْ تُصَلِّيَ عَلَى مُحَمَّدٍ وَ آلِ مُحَمَّدٍ وَ أَنْ لَا تَجْعَلَهُ آخِرَ الْعَهْدِ مِنْ زِيَارَتِي إِيَّاهُ فَإِنْ جَعَلْتَهُ يَا رَبِّ فَاحْشُرْنِي مَعَهُ وَ مَعَ آبَائِهِ وَ أَوْلِيَائِهِ وَ إِنْ أَبْقَيْتَنِي يَا رَبِّ فَارْزُقْنِي الْعَوْدَ</w:t>
      </w:r>
      <w:bookmarkStart w:id="87" w:name="pg1602_12299"/>
    </w:p>
    <w:p>
      <w:pPr>
        <w:pStyle w:val="BookText"/>
        <w:rPr/>
      </w:pPr>
      <w:bookmarkEnd w:id="87"/>
      <w:r>
        <w:rPr>
          <w:rFonts w:ascii="IRNazanin" w:hAnsi="IRNazanin" w:eastAsia="IRNazanin"/>
          <w:color w:val="111111"/>
          <w:sz w:val="28"/>
          <w:sz w:val="28"/>
          <w:szCs w:val="28"/>
          <w:rtl w:val="true"/>
          <w:lang w:bidi="fa-IR"/>
        </w:rPr>
        <w:t>إِلَيْهِ ثُمَّ الْعَوْدَ بَعْدَ العَوْدِ بِرَحْمَتِكَ يَا أَرْحَمَ الرَّاحِمِينَ، اللَّهُمَّ اجْعَلْ لِي لِسَانَ صِدْقٍ فِي أَوْلِيَائِكَ وَحَبِّبْ الَيَّ مَشاهِدَهُمْ اللَّهُمَّ صَلِّ عَلَى مُحَمَّدٍ وَ آلِ مُحَمَّدٍ وَ لَا تَشْغَلْنِي عَنْ ذِكْرِكَ بِإِكْثَارٍ عَلَيَّ مِنَ الدُّنْيَا تُلْهِينِي عَجَائِبُ بَهْجَتِهَا وَ تَفْتِنِّي زَهَرَاتُ زِينَتِهَا وَ لَا بِإِقْلَالٍ يُضِرُّ بِعَمَلِي كَدُّهُ وَ يَمْلَأُ صَدْرِي هَمُّهُ وَ أَعْطِنِي مِنْ ذَلِكَ غِنًى عَنْ شِرَارِ خَلْقِكَ وَ بَلَاغاً أَنَالُ بِهِ رِضَاكَ يَا راحِمِانُ، السَّلَامُ عَلَيْكُمْ يَا مَلَائِكَةَ اللَّهِ وَ زُوَّارَ قَبْرِ أَبِي عَبْدِ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باب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التهذيب،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المزار مفيد، ص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مصباح المتهجّد، ص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يك بار گونة راست خود را بر قبر بگذار پس آنگاه بار ديگر گونة چپ خود را بگذار و در دعا و درخواست اصرار بورز، سپس روي خود را به سوي قبور شهيدان بگردان و با آنان وداع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3"/>
        <w:numPr>
          <w:ilvl w:val="2"/>
          <w:numId w:val="1"/>
        </w:numPr>
        <w:rPr/>
      </w:pPr>
      <w:bookmarkStart w:id="88" w:name="__RefHeading___Toc882731_3650668749"/>
      <w:bookmarkStart w:id="89" w:name="_Toc31"/>
      <w:bookmarkEnd w:id="88"/>
      <w:r>
        <w:rPr>
          <w:rtl w:val="true"/>
        </w:rPr>
        <w:t>س</w:t>
      </w:r>
      <w:r>
        <w:rPr>
          <w:rtl w:val="true"/>
        </w:rPr>
        <w:t xml:space="preserve">: </w:t>
      </w:r>
      <w:r>
        <w:rPr>
          <w:rtl w:val="true"/>
        </w:rPr>
        <w:t>وداع قبور شهدا</w:t>
      </w:r>
      <w:bookmarkEnd w:id="8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تَجْعَلْهُ آخِرَ الْعَهْدِ مِنْ زِيَارَتِي إِيَّاهُمْ وَ أَشْرِكْنِي مَعَهُمْ وَادْخِلْني فِي صَالِحِ مَا أَعْطَيْتَهُمْ عَلَى نَصْرِهِمْ ابْنَ بِنْتِ نَبِيِّكَ وَ حُجَّتَكَ عَلَى خَلْقِكَ وَ جِهَادِهِمْ مَعَهُ في سَبيلِكَ اللَّهُمَّ اجْمَعْنَا وَ إِيَّاهُمْ فِي جَنَّتِكَ مَعَ الشُّهَدَاءِ وَ الصَّالِحِينَ وَ حَسُنَ أُولَئِكَ رَفِيقاً أَسْتَوْدِعُكُمُ اللَّهَ وَ أَقْرَأُ عَلَيْكُمُ</w:t>
      </w:r>
    </w:p>
    <w:p>
      <w:pPr>
        <w:pStyle w:val="BookText"/>
        <w:rPr/>
      </w:pPr>
      <w:r>
        <w:rPr>
          <w:rFonts w:ascii="IRNazanin" w:hAnsi="IRNazanin" w:eastAsia="IRNazanin"/>
          <w:color w:val="111111"/>
          <w:sz w:val="28"/>
          <w:sz w:val="28"/>
          <w:szCs w:val="28"/>
          <w:rtl w:val="true"/>
          <w:lang w:bidi="fa-IR"/>
        </w:rPr>
        <w:t>السَّلَامَ اللَّهُمَّ ارْزُقْنِي الْعَوْدَ إِلَيْهِمْ وَ احْشُرْنِي مَعَهُمْ يَا أَرْحَمَ الرَّاحِمِينَ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باب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مصباح المتهجّد، ص </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 xml:space="preserve">؛ التهذيب،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مزار ابن المشهدى، 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خارج شو امّا روى خود را تا زمانى كه قبر از ديدگانت نهان مى‌شود از قبر برنگردان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مصباح المتهجّد، ص </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 xml:space="preserve">؛ المزار مفيد،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از حرم خارج مى‌شود عقب عقب راه مى‌رود تا زمانى كه از ديدگان نهان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الدروس الشرعية،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قمى در هديه الزائرين در ادب سى و سوم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آمدن از حرم مطهّر به آرامى و اندك اندك و قهقرا يعنى روى خود را به ضريح كرده باشد و پشت به بيرون تا آن كه از نظر غايب شود و اين ادب علاوه بر آن كه موافق تعظيم و توقير است، در چند حديث معتبر به آن تصريح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غسل پس از وداع، در حديث صفوان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انسان،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مى‌كند، غسل كند و هنگامى كه وداع مى‌كند، غسل نكند و هنگام وداع دست خود را بر چهره خود كشد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كامل الزّيارات، باب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وسائل الشيعة،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مى‌خواهد آن غبار شريف از جسد و بدن او ازاله نشود و از بين نرود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حاير مقدّس خارج شدى پس بر در، با حالت توجّه به سوى قبله بايست و بگو</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بِحَقِّ مُحَمَّدٍ وَ آلِ مُحَمَّدٍ أَنْ تُصَلِّيَ عَلَى مُحَمَّدٍ وَ آلِ مُحَمَّدٍ وَ أَنْ تَتَقَبَّلَ عَمَلِي وَ تَشْكُرَ سَعْيِي وَ لَا تَجْعَلْهُ آخِرَ الْعَهْدِ مِنِّي أَبَداً مَا أَبْقَيْتَنِي وَ ارْدُدْنِي إِلَيْهِ بِبِرٍّ وَ تَقْوَى وَ عَرِّفْنِي بَرَكَةَ زِيَارَتِي</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الدِّينِ وَ الدُّنْيَا وَ الْآخِرَةِ وَ أَوْسِعْ عَلَيَّ مِنْ فَضْلِكَ الْوَاسِعِ الْفَاضِلِ الْمُفْضِلِ الطَّيِّبِ وَ ارْزُقْنِي رِزْقاً وَاسِعاً حَلَالًا طَيِّباً كَثِيراً عَاجِلًا صَبّاً صَبّاً مِنْ غَيْرِ كَدٍّ وَ لَا نَكَدٍ وَ لَا مَنٍّ مِنْ أَحَدٍ مِنْ خَلْقِكَ وَ اجْعَلْهُ وَاسِعاً مِنْ فَضْلِكَ كَثِيراً مِنْ عَطِيَّتِكَ فَإِنَّكَ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وَسْئَلُوا اللَّهَ مِنْ فَضْلِهِ فَمِنْ فَضْلِكَ أَسْأَلُ وَ مِنْ خَزَائِنِكَ أَسْأَلُ وَ مِنْ يَدِكَ الْمَلْأَى أَسْأَلُ فَلَا تَرُدَّنِي خَائِباً فَإِنِّي ضَعِيفٌ فَضَاعِفْ لِي وَ عَافِنِي إِلَى مُنْتَهَى أَجَلِي وَ اجْعَلْ لِي مِنْ كُلِّ نِعْمَةٍ أَنْعَمْتَهَا عَلَى عِبَادِكَ أَوْفَرَ النَّصِيبِ وَ اجْعَلْنِي خَيْراً مِمَّا أَنَا عَلَيْهِ وَ اجْعَلْ مَا أَصِيرُ إِلَيْهِ خَيْراً فِيَّ مِمَّا يَنْقَطِعُ عَنِّي وَ اجْعَلْ سَرِيرَتِي خَيْراً مِنْ عَلَانِيَتِي وَ أَعِذْنِي مِنْ أَنْ يَرَى النَّاسُ فِيَّ خَيْراً وَ لَا خَيْرَ فِيَّ وَ ارْزُقْنِي مِنَ التِّجَارَةِ أَوْسَعَهَا رِزْقاً وَ أَعْظَمَهَا فَضْلًا وَ خَيْرَهَا لِي يَا سَيِّدِي وَ آتِنِي يَا سَيِّدِي وَ عِيَالِي بِرِزْقٍ وَاسِعٍ تُغْنِينَا بِهِ عَنْ دُنَاةِ خَلْقِكَ وَ لَا تَجْعَلْ لِأَحَدٍ مِنَ الْعِبَادِ فِيهِ مَنّاً غَيْرِكَ وَ اجْعَلْنِي مِمَّنِ اسْتَجَابَ لَكَ وَ آمَنَ بِوَعْدِكَ وَ اتَّبَعَ أَمْرَكَ وَ لَا تَجْعَلْنِي أَخْيَبَ وَفْدِكَ وَ زُوَّارِ ابْنِ نَبِيِّكَ وَ أَعِذْنِي مِنَ الْفَقْرِ وَ مِنْ مَوَاقِفِ الْخِزْيِ فِي الدُّنْيَا وَ الْآخِرَةِ وَ اصْرِفْ عَنِّي شَرَّ الدُّنْيَا وَ الْآخِرَةِ وَ اقْلِبْنِي مُفْلِحاً مُنْجِحاً مُسْتَجَاباً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بِأَفْضَلِ مَا يَنْقَلِبُ بِهِ أَحَدٌ مِنْ زُوَّارِ أَوْلِيَائِكَ وَ لَا تَجْعَلْهُ آخِرَ الْعَهْدِ مِنْ زِيَارَتِهِمْ وَ إِنْ لَمْ تَكُنِ اسْتَجَبْتَ لَهُمْ فَارْحَمْنِي وَ ارْضَ عَنِّي قَبْلَ أَنْ تَنْأَى عَنِ ابْنِ نَبِيِّكَ دَارِي فَهَذَا أَوَانُ انْصِرَافِي إِنْ كُنْتَ أَذِنْتَ لِي غَيْرَ رَاغِبٍ عَنْكَ وَ لَا عَنْ أَوْلِيَائِكَ وَ لَا مُسْتَبْدِلٍ بِكَ وَ لَا بِهِمْ اللَّهُمَّ احْفَظْنِي مِنْ بَيْنِ يَدَيَّ وَ مِنْ خَلْفِي وَ عَنْ يَمِينِي وَ عَنْ شِمَالِي حَتَّى تُبَلِّغَنِي أَهْلِي فَإِذَا بَلَّغْتَنِي فَلَا تَبَرَّأْ مِنِّي وَ</w:t>
      </w:r>
    </w:p>
    <w:p>
      <w:pPr>
        <w:pStyle w:val="BookText"/>
        <w:rPr/>
      </w:pPr>
      <w:r>
        <w:rPr>
          <w:rFonts w:ascii="IRNazanin" w:hAnsi="IRNazanin" w:eastAsia="IRNazanin"/>
          <w:color w:val="111111"/>
          <w:sz w:val="28"/>
          <w:sz w:val="28"/>
          <w:szCs w:val="28"/>
          <w:rtl w:val="true"/>
          <w:lang w:bidi="fa-IR"/>
        </w:rPr>
        <w:t>أَلْبِسْنِي وَ إِيَّاهُمْ دِرْعَكَ الْحَصِينَةَ وَ اكْفِنِي مَئُونَةَ نَفْسِي وَ مَئُونَةَ عِيَالِي وَ مَئُونَةَ جَمِيعِ خَلْقِكَ وَ امْنَعْنِي مِنْ أَنْ يَصِلَ إِلَيَّ أَحَدٌ مِنْ خَلْقِكَ بِسُوءٍ فَإِنَّكَ وَلِيُّ ذَلِكَ وَ الْقَادِرُ عَلَيْهِ وَ أَعْطِنِي جَمِيعَ مَا سَأَلْتُكَ وَ مُنَّ عَلَيَّ بِهِ وَ زِدْنِي مِنْ فَضْلِكَ يَا أَرْحَمَ الرَّاحِمِينَ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المزار مفيد،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مصباح المتهجّد، ص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 التهذيب،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مصباح الزّائر،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قبر نهان شوى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ص </w:t>
      </w:r>
      <w:r>
        <w:rPr>
          <w:rFonts w:eastAsia="IRNazanin" w:cs="IRNazanin"/>
          <w:color w:val="111111"/>
          <w:sz w:val="28"/>
          <w:szCs w:val="28"/>
          <w:lang w:bidi="fa-IR"/>
        </w:rPr>
        <w:t>723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خداوند را حمد مى‌كنى و تسبيح و تهليل و تكبير مى‌گويى، بازگرد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 xml:space="preserve">، التهذيب،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المزار ابن المشهدى، ص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مصباح الزّائر، 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داخل منزل خود شدى پس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سلّمنى و سلّم منى، الحمد لله فى الامور كلّها و على كلّ حال الحمد لله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كامل الزّيارات، باب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شهيد ما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بر نيازمندان آن بقعه و سرزمين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آداب زائر برشمرده است چرا كه صدقه دو چندان مى‌شود و نيز صدقه بر خدمتكاران و محافظان مشهد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اكرام و بزرگداشت آنها را جزء آداب دانسته است، و مى‌فرمايد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كه اين كار، اكرام صاحب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خادمان و محافظان حرم نيز سزاست كه اهل خير و صلاح و دين و مروّات</w:t>
      </w:r>
      <w:bookmarkStart w:id="90" w:name="pg1602_12303"/>
    </w:p>
    <w:p>
      <w:pPr>
        <w:pStyle w:val="BookText"/>
        <w:rPr/>
      </w:pPr>
      <w:bookmarkEnd w:id="90"/>
      <w:r>
        <w:rPr>
          <w:rFonts w:ascii="IRNazanin" w:hAnsi="IRNazanin" w:eastAsia="IRNazanin"/>
          <w:color w:val="111111"/>
          <w:sz w:val="28"/>
          <w:sz w:val="28"/>
          <w:szCs w:val="28"/>
          <w:rtl w:val="true"/>
          <w:lang w:bidi="fa-IR"/>
        </w:rPr>
        <w:t>و تحمّل و صبر و فروخوردن خشم و تهى از غلظت و خشونت بر زائران و آماده برآورده سازى نيازهاى نيازمندان، و هدايتگر گمگشتگان و غريبان و تازه واردان باشند، و هر كه در احوال اين گونه زائران مى نگرد بايد پى جوى حال آنان باشد، و اگر از يكى از آنان كوتاهى و تقصيرى ديد او را آگاه سازد واگر بر تقصير خود اصرار ورزيد او را منع كند و اگر مرتكب حرام شد و او نتوانست با سرزنش و ملامت جلوگيرى كند مى‌تواند از باب نهى از منكر او را با زدن، از حرام منع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الدّروس الشرعية،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محّدث قمى در هدية الزّائرين،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ادب سى و هفتم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كردن به قدر ميسور و توانايى بر خادمان آستانه شريفه و اكرام و اعظام ايشان، زيرا كه در اين كار اكرامى است از براى صاحب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فرموده‌اند كه سزاوار است خدّام آستانه شريفه از اهل خير و صلاح و صاحب دين و مروّت باشند و تحمّل نمايند آنچه از زائران مى‌بينند و خشم خود را بر آنها فرو نشانند و غلظت و درشتى بر آنها ننمايند و بر قضاى حوايج محتاجين اقدام كنند و غربا را دلالت كنند بر منازلشان اگر گم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بالجمله بايد خدّام را كه به حقيقت و راستى مشغول شوند در خدمات لازمه از تنظيف و حراست و محافظت زائران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دانست كه اين انفاق و احسانى كه زائر به خادم مى‌كند دخلى به اجرت زيارتنامه خوان و حقّ كفشدار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ادب سى و هشتم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و احسان بر فقراى مجاورين و مساكين متعفّفين بلد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سادات و اهل علم و منقطعين كه به مرارت غربت و تنگدستى مبتلا و همواره علم تعظيم شعائرالله را بر پا نموده و جهاتى را دارا هستند كه ملاحظه هر يك از آنها در لزوم امانت و رعايت، كافى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882733_3650668749"/>
      <w:bookmarkStart w:id="92" w:name="_Toc32"/>
      <w:bookmarkEnd w:id="91"/>
      <w:r>
        <w:rPr>
          <w:rtl w:val="true"/>
        </w:rPr>
        <w:t>ع</w:t>
      </w:r>
      <w:r>
        <w:rPr>
          <w:rtl w:val="true"/>
        </w:rPr>
        <w:t xml:space="preserve">: </w:t>
      </w:r>
      <w:r>
        <w:rPr>
          <w:rtl w:val="true"/>
        </w:rPr>
        <w:t>آداب زيارت بانوان‌</w:t>
      </w:r>
      <w:bookmarkEnd w:id="92"/>
    </w:p>
    <w:p>
      <w:pPr>
        <w:pStyle w:val="BookText"/>
        <w:rPr/>
      </w:pPr>
      <w:r>
        <w:rPr>
          <w:rFonts w:ascii="Amiri" w:hAnsi="Amiri" w:eastAsia="Amiri" w:cs="Amiri"/>
          <w:color w:val="111111"/>
          <w:sz w:val="28"/>
          <w:sz w:val="28"/>
          <w:szCs w:val="28"/>
          <w:rtl w:val="true"/>
          <w:lang w:bidi="ar-SA"/>
        </w:rPr>
        <w:t xml:space="preserve">شهيد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زنان زيارت مى‌كنند بايد جداى از مردان باشند و اگر</w:t>
      </w:r>
    </w:p>
    <w:p>
      <w:pPr>
        <w:pStyle w:val="BookText"/>
        <w:rPr/>
      </w:pPr>
      <w:r>
        <w:rPr>
          <w:rFonts w:ascii="IRNazanin" w:hAnsi="IRNazanin" w:eastAsia="IRNazanin"/>
          <w:color w:val="111111"/>
          <w:sz w:val="28"/>
          <w:sz w:val="28"/>
          <w:szCs w:val="28"/>
          <w:rtl w:val="true"/>
          <w:lang w:bidi="fa-IR"/>
        </w:rPr>
        <w:t>شب زيارت كنند بهتر است و بايد ناشناس و پوشيده و نهانى باشند و اگر ميان مردان نيز زيارت كنند جايز است اگرچه مكروه مى‌باشد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الدّروس الشرعية،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زنان زائر لازم است كه ديدگان خود را از حرام بپوشانند و خويش را از خودنمايى و جلوه‌گرى و شهوت باز دارند و لباس حيا بر تن كنند و پوششى از عفّت بر سر كنند و راه رفتن از وسط راه را كه در آن با مردان برخورد مى‌كنند ترك كنند و بر آنان لازم است كه از كناره ديوار راه بروند و از پوشيدن لباس‌هاى نازك و لباس‌هايى كه آنها او را مشهور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شهرت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لباس شهرت دو گونه تعريف ذكر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لباسى است كه پارچه يا دوخت يا رنگ يا جنس آن براى كسى كه مى‌خواهد آن را بپوشد معمول نيست و در شأن او نيست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لباسى است كه مؤمن را در زشتى و قباحت و خوارى و رسوايى قرار دهد و حرام است مؤمن حرمت خود را هتك كند و خود را خوار و رسوا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كنند و خود را به زيورهايى كه صدا دارند و صداى آن شنيده مى‌شود زينت نكنند و خود را آراسته و معطّر ننمايند و بر چشمان خود سرمه نكشند و آشفته و غبارآلوده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همه مطالب گفته شده به تناسب هر زمانى بايد رعايت شود و هدف اصلى آن است كه زنان، خود را آرايش و مزين نكنند و جلوه‌گرى و خودنمايى نكنند و ديگران را از هدف زيارت، كه انس با خدا و دوستان خداست باز ندارند و خود را شبيه دشمنان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نسازند و چنان باشند كه مورد رضايت حضرت فاطمة كبرى و حضرت زينب كبرى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احاديث بسيارى، مطالبى در آداب خروج زنان از خانه‌هايشان آمده است كه ما شمارى از آنها را ذكر مى‌كنيم و آن را برنامه شناخت آداب زنان در زيارت قرار مى‌دهيم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اسناد از امير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خبردار شده‌ام كه زنان شما در راه با مردان برخورد مى‌كنند و شانه به شانه يكديگر مى‌زنند آيا حيا نمى‌كنيد؟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كسى را كه غيرت نمى‌ورزد، لعنت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اسناد از امير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حيا نمى‌كنيد و غيرت نمى‌ورزيد؟ كه زنان شما به سوى بازارها خارج مى‌شوند و با مردان خشن و كافر برخورد مى‌كنند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اسناد از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زنان جايز نيست كه وسط راه حركت كنند بلكه بايد از كناره ديوار و كناره مسير، راه بروند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الأمالى طوسى، ص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مانند اين روايت، از امام صادق و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بحارالأنوار، ج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امير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منقول است كه در نامه‌اى به فرزندش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پرده‌شان نگاه دار تا ديده‌شان بر نامحرمان نگريستن نيارد كه سخت در پرده بودن، آنان را از هر گزند، بهتر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سخت در پرده بودن براى تو و براى آنها از شكّ و</w:t>
      </w:r>
    </w:p>
    <w:p>
      <w:pPr>
        <w:pStyle w:val="BookText"/>
        <w:rPr/>
      </w:pPr>
      <w:r>
        <w:rPr>
          <w:rFonts w:ascii="IRNazanin" w:hAnsi="IRNazanin" w:eastAsia="IRNazanin"/>
          <w:color w:val="111111"/>
          <w:sz w:val="28"/>
          <w:sz w:val="28"/>
          <w:szCs w:val="28"/>
          <w:rtl w:val="true"/>
          <w:lang w:bidi="fa-IR"/>
        </w:rPr>
        <w:t xml:space="preserve">دو دلى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برون رفتنشان از خانه، بدتر نيست از بيگانه كه بدو اطمينان ندارى و او را نزد آنان درآرى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توانى چنان كنى كه جز تو نشناسند، روا 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وسائل الشيعة،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نهج البلاغه ترجمه دكتر سيد جعفر شهيدى، نامه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بيان شده، تبيين تفصيلى دارند كه براى آگاهى بيشتر مى‌توان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آيينه جلال و جمال، آيت‌الله جوادى آملى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از زن خود در چهار چيز اطاعت كند، خداوند او را بر بينى‌اش در آتش مى‌افكند،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اطاعت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بخواهد كه به حمّام‌ها و عروسى‌ها و جشن‌ها و عزادارى‌ها برود و لباس‌هاى نازك بر تن كند و مرد خواسته او را اجابت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 يحضره الفقيه،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وسائل الشيعه،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الكافى،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اين است كه به جاهايى برود كه نتواند حفظ عفاف و خويشتندارى كند و به گناه آلوده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لباس‌هاى نازك بر لباس‌هايى به شكل‌هاى مخصوص حمل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كه فرمود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خود را براى غير شوهر خود آشكار نكن، اى حولاء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هيچ زنى حلال نيست كه مچ دست و پاى خود را براى مردى غير از شوهرش آشكار سازد و اگر چنين كند، همواره در لعنت و خشم خداوند خواهد بود و خداوند بر او غضب مى‌كند و فرشتگان خدا او را لعنت مى‌كنند و خدا عذابى دردناك</w:t>
      </w:r>
    </w:p>
    <w:p>
      <w:pPr>
        <w:pStyle w:val="BookText"/>
        <w:rPr/>
      </w:pPr>
      <w:r>
        <w:rPr>
          <w:rFonts w:ascii="Amiri" w:hAnsi="Amiri" w:eastAsia="Amiri" w:cs="Amiri"/>
          <w:color w:val="111111"/>
          <w:sz w:val="28"/>
          <w:sz w:val="28"/>
          <w:szCs w:val="28"/>
          <w:rtl w:val="true"/>
          <w:lang w:bidi="ar-SA"/>
        </w:rPr>
        <w:t>برايش آماده مى‌سازد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حديثى از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مردى كه زنش خود را آراسته و زينت كند و از در خانه‌اش خارج شود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كه به او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گناه نمى‌كند و زن اگر از در خانه‌اش در حالى كه خود را زينت كرده است و معطّر ساخته است خارج شود و همسر او به آن راضى باشد براى همسر او به هر قدمى كه بر مى دارد خانه‌اى از آتش بنا مى‌شود، پس بال‌هاى زنانتان را كوتاه كنيد و آن را بلند نكنيد كه در كوتاه كردن بال‌هاى آنها رضايت و سرور و بى حساب وارد بهشت شدن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مرا در امر زنانتان حفظ كنيد تا از شدّت حساب نجات يابيد و هر كه وصيت مرا حفظ نكند پس بدا به حال او در پيشگاه الهى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الأخبار،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ديوث به مرد بى غيرت و نيز مردى كه زن او زنا مى‌كند و او مى‌داند گفته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امير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 است كه فرمود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و نزديك شدن قيامت كه بدترين زمانهاست، زنانى آشكار مى‌شوند كه پوشش ندارند و برهنگانند و آشكار كنندگان زينت و از دين خارجند و در فتنه‌ها داخل شده‌اند و به شهوات و خواهش‌هاى نفسانى تمايل دارند و به سوى لذّت‌ها شتاب گرفته‌اند و حرام‌هاى الهى را حلال شمرده اند و در دوزخ جاودانند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يحضره الفقيه،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آداب شمرده است كه حال زائر پس از زيارت بهتر از قبل از زيارت باشد چرا كه اگر زيارت مورد قبول واقع شود، گناهان را فرو مى‌ريزد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الدروس الشرعية،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عاشورا</w:t>
      </w:r>
    </w:p>
    <w:p>
      <w:pPr>
        <w:pStyle w:val="BookText"/>
        <w:rPr/>
      </w:pPr>
      <w:r>
        <w:rPr>
          <w:rFonts w:ascii="IRNazanin" w:hAnsi="IRNazanin" w:eastAsia="IRNazanin"/>
          <w:color w:val="111111"/>
          <w:sz w:val="28"/>
          <w:sz w:val="28"/>
          <w:szCs w:val="28"/>
          <w:rtl w:val="true"/>
          <w:lang w:bidi="fa-IR"/>
        </w:rPr>
        <w:t xml:space="preserve">به سند قدسى و زرّين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استاد عارف كامل و سالك واصل آيه‌الحق ميرزا على آقا پهلوانى تهرانى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فروغ شهادت، 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خواننده، به عظمت زيارت حضرتش متوجّه شود كه خداوند براى او زيارتنامه فرستاده و اين هم از خصيصه‌هاى آن بزرگوار به حساب مى‌آيد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حديثى كه شيخ الطّائفه طوسى و سيد ابن طاووس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آمده است كه 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زيارت را محافظت كن و به اين دعا خدا را بخوان و بدان زيارت كن كه من بر خدا ضامنم براى هر كسى كه با اين زيارت، از راه دور يا نزديك زيارت كند يا با اين دعا، خداوند را بخواند، كه زيارتش مورد قبول واقع شود و سعى او مشكور شود و سلام او واصل شود و در حجاب قرار نگيرد و حاجت او از سوى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 و هر جا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مانع و حجابى برآورده شود، اى صفوان، من اين زيارت را از پدرم و پدرم از پدرش على بن الحسين ضمانت شده با اين ضمانت از حسين و حسين از برادرش حسن ضمانت شده با اين ضمانت و حسن از پدرش اميرالمؤمنين ضمانت شده با اين ضمانت و اميرالمؤمنين از رسول الله، ضمانت شده با اين ضمانت و رسول الله از جبرئيل</w:t>
      </w:r>
    </w:p>
    <w:p>
      <w:pPr>
        <w:pStyle w:val="BookText"/>
        <w:rPr/>
      </w:pPr>
      <w:r>
        <w:rPr>
          <w:rFonts w:ascii="IRNazanin" w:hAnsi="IRNazanin" w:eastAsia="IRNazanin"/>
          <w:color w:val="111111"/>
          <w:sz w:val="28"/>
          <w:sz w:val="28"/>
          <w:szCs w:val="28"/>
          <w:rtl w:val="true"/>
          <w:lang w:bidi="fa-IR"/>
        </w:rPr>
        <w:t>ضمانت شده با اين ضمانت و جبرئيل از الله تعالى، ضمانت شده با اين ضمانت يافتند و خداوند عزّوجلّ بر خود سوگند ياد كرده است كه هر كه حسين را از نزديك يا دور با اين زيارت، زيارت كند و خدا را با اين دعا بخواند، من زيارت او را از او قبول مى‌كنم و درخواست او را به هر جا كه برسد و هر چه كه باشد برآورده مى‌سازم و خواسته او را به او عطا مى‌كنم، پس آنگاه از پيشگاه من زيانكار و محروم باز نمى‌گردد و او را شادمان و در حالى كه چشمان او به قضاى حاجتش و رستگارى بهشت و رهايى از آتش، روشن شده است باز مى‌گردانم و شفاعت ا و را درباره هر كسى كه او برايش شفاعت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دشمن ما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مى‌پذيرم، خداوند تعالى بدين مطلب بر خود سوگند ياد كرده است و ما را شاهد آنچه كه ملائكه ملكوت حق بر آن شهادت داده‌اند قرار داده است، سپس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خداوند مرا براى شادمانى و بشارت به تو و شادمانى و بشارت به على و فاطمه و حسن و حسين و امامان از فرزندان تو تا روز قيامت فرستاد، پس شادمانى تو و شادمانى على و فاطمه و حسن و حسين و امامان و شيعيان شما تا روز قيامت و برانگيختگى مردمان دوام يابد، 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تو به سوى خداوند حاجتى پديد آمد پس با اين زيارت، هر جا كه بودى زيارت كن و با اين دعا خدا را بخوان و از پروردگارت حاجت و نياز خود را بخواه از سوى خداوند برآورده مى‌شود و خداوند و پيامبر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وعده نمى‌كنند و سپاس و ستايش و ثنا ويژه ذات خداوندى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 لمتهجّد، ص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مصباح الزّائر،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كامل الزّيارات باب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با اسناد از امام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عاشورا، به طور كامل نقل شده است كه علقمة بن محمّد حضرمى، از ابى جعفر امام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محدّث قمى در هدية الزّائرين،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علقمة بن محمّد حضرمى، از ابى جعفر امام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اراده كرده زيارت كند حسين بن 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دهم از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روز را به سر آورد با حالت گريه و تفجّع و اندوه، كه ملاقات خواهد نمود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ثواب دو هزار حجّ و دو هزار عمره و دو هزار جهاد كه ثواب هر حج و عمره و جهاد آن مانند ثواب آن كه حجّ كند و عمره نمايد و جهاد كند با رسول خدا و با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علقمة بن محمّد حضرمى گفت كه به آن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پس چه كند آن كه از كربلا دور و در بلاد بعيده است و متمكّن نيست از آن كه خود را به كربلا برساند و در آن 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روزى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دوست دارد زيارت كند آن حضرت را از بلاد دور يا نزديك، پس غسل كند و برود به صحرا يا بر بام خانه خود، آن گاه دو ركعت نماز بكند و بخواند در آن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سلام گفت، اشاره كند به سوى آن حضرت به سلام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أَبا عَبْدِاللّهِ، السَّلامُ عَلَيْكَ يَا ابْنَ رَسُولِ اللّهِ، السَّلامُ عَلَيْكَ يَا ابْنَ أَمِيرِالْمُؤْمِنِينَ، وَابْنَ سَيِّدِ الْوَصِيِّينَ، السَّلامُ عَلَيْكَ يَا ابْنَ فاطِمَةَ الزَّهراء سَيِّدَةِ نِساءِ الْعالَمِينَ، السَّلامُ عَلَيْكَ يَا ثارَ اللّهِ وَابْنَ ثارِهِ وَالْوِتْرَ الْمَوْتُورَ، السَّلامُ عَلَيْكَ وَعَلَى الأَرْواحِ الَّتِي حَلَّتْ بِفِنائِكَ، عَلَيْكُمْ مِنِّي جَمِيعاً سَلامُ اللّهِ أَبَداً مَا بَقِيتُ وَبَقِيَ اللَّيْلُ وَالنَّهارُ، يَا أَبا عَبْدِاللّهِ، لَقَدْ عَظُمَتِ الرَّزِيَّةُ وَجَلَّتْ وَعَظُمَتِ الْمُصِيبَةُ بِكَ عَلَيْنا وَعَلَى جَمِيعِ أَهْلِ الاسْلامِ، وَجَلَّتْ وَعَظُمَتْ مُصِيبَتُكَ فِي السَّمَاوَاتِ عَلَى جَمِيعِ أَهْلِ السَّمَاوَاتِ، فَلَعَنَ اللّهُ أُمَّةً أَسَّسَتْ أَسَاسَ الظُّلْمِ وَالْجَوْرِ عَلَيْكُمْ أَهْلَ الْبَيْتِ، وَلَعَنَ اللّهُ أُمَّةً دَفَعَتْكُمْ عَنْ مَقامِكُمْ وَأَزالَتْكُمْ عَنْ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مَراتِبِكُمُ الَّتِي رَتَّبَكُمُ اللّهُ فِيها، وَلَعَنَ اللّهُ أُمَّةً قَتَلَتْكُمْ، وَلَعَنَ اللّهُ الْمُمَهِّدِينَ لَهُمْ بِالتَّمْكِينِ مِنْ قِتالِكُمْ، بَرِئْتُ إِلَى اللّهِ وَإِلَيْكُمْ مِنْهُمْ وَمِنْ أَشْياعِهِمْ وَأَتْباعِهِمْ وَأَوْلِيائِهِمْ، يَا أَبا عَبْدِاللّهِ، إِنِّي سِلْمٌ لِمَنْ سالَمَكُمْ، وَحَرْبٌ لِمَنْ حارَبَكُمْ إِلى يَوْمِ الْقِيامَةِ، وَلَعَنَ اللّهُ آلَ زِياد وَآلَ مَرْوانَ، وَلَعَنَ اللّهُ بَنِي أُمَيَّةَ قاطِبَةً، وَلَعَنَ اللّهُ ابْنَ مَرْجانَةَ، وَلَعَنَ اللّهُ عُمَرَ بْنَ سَعْد، وَلَعَنَ اللّهُ شِمْراً، وَلَعَنَ اللّهُ أُمَّةً أَسْرَجَتْ وَأَلْجَمَتْ وَتَنَقَّبَتْ لِقِتالِكَ، بِأَبِي أَنْتَ وَأُمِّي، لَقَدْ عَظُمَ مُصابِي بِكَ، فَأَسْأَلُ اللّهَ الَّذِي أَكْرَمَ مَقامَكَ، وَأَكْرَمَنِي أَنْ يَرْزُقَنِي طَلَبَ ثارِكَ مَعَ إِمام مَنْصُور مِنْ أَهْلِ بَيْتِ مُحَمَّد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عِنْدَكَ وَجِيهاً بِالْحُسَيْنِ عَلَيْهِ السَّلامُ فِي الدُّنْيا وَالآخِرَةِ، يَا أَبا عَبْدِاللّهِ، إِنِّي أَتَقَرَّبُ إِلَى اللّهِ، وَإِلى رَسُولِهِ، وَإِلى أَمِيرِ الْمُؤْمِنِينَ، وَإِلى فاطِمَةَ، وَإِلَى الْحَسَنِ، وَإِلَيْكَ بِمُوَالاتِكَ، وَبِالْبَراءَةِ مِمَّنْ قَاتَلَكَ، وَنَصَبَ لَكَ الْحَرْبَ، وَبِالْبَراءَةِ مِمَّنْ أَسَّسَ أَساسَ ذلِكَ وَبَنى عَلَيْهِ بُنْيانَهُ، وَجَرى فِي ظُلْمِهِ وَجَوْرِهِ عَلَيْكُمْ وَعَلَى أَشْياعِكُمْ، بَرِئْتُ إِلَى اللّهِ وَإِلَيْكُمْ مِنْهُمْ، وَأَتَقَرَّبُ إِلَى اللّهِ ثُمَّ إِلَيْكُمْ بِمُوالاتِكُمْ وَمُوالاةِ وَلِيِّكُمْ، وَبِالْبَراءَةِ مِنْ أَعْدائِكُمْ، وَالنَّاصِبِينَ لَكُمُ الْحَرْبَ، وَبِالْبَراءَةِ مِنْ أَشْيَاعِهِمْ وَأَتْبَاعِهِمْ، إِنِّي سِلْمٌ لِمَنْ سالَمَكُمْ، وَحَرْبٌ لِمَنْ حارَبَكُمْ، وَوَلِيٌّ لِمَنْ والاكُمْ، وَعَدُوٌّ لِمَنْ عاداكُمْ، فَأَسْأَلُ اللّهَ الَّذِي أَكْرَمَنِي بِمَعْرِفَتِكُمْ، وَمَعْرِفَةِ</w:t>
      </w:r>
    </w:p>
    <w:p>
      <w:pPr>
        <w:pStyle w:val="BookText"/>
        <w:rPr/>
      </w:pPr>
      <w:r>
        <w:rPr>
          <w:rFonts w:ascii="IRNazanin" w:hAnsi="IRNazanin" w:eastAsia="IRNazanin"/>
          <w:color w:val="111111"/>
          <w:sz w:val="28"/>
          <w:sz w:val="28"/>
          <w:szCs w:val="28"/>
          <w:rtl w:val="true"/>
          <w:lang w:bidi="fa-IR"/>
        </w:rPr>
        <w:t>أَوْلِيَائِكُمْ، وَرَزَقَنِي الْبَراءَةَ مِنْ أَعْدائِكُمْ، أَنْ يَجْعَلَنِي مَعَكُمْ فِي الدُّنْيا وَالآخِرَةِ، وَأَنْ يُثَبِّتَ لِي عِنْدَكُمْ قَدَمَ صِدْق فِي الدُّنْيا وَالآخِرَةِ، وَأَسْأَلُهُ أَنْ يُبَلِّغَنِي الْمَقامَ الْمَحْمُودَ لَكُمْ عِنْدَ اللّهِ، وَأَنْ يَرْزُقَنِي طَلَبَ ثارِكُمْ مَعَ إِمامِ مَهْدىٍّ ظَاهِرٍ نَاطِقٍ بِالْحَقِّ مِنْكُمْ، وَأَسْأَلُ اللّهَ بِحَقِّكُمْ وَبِالشَّأْنِ الَّذِي لَكُمْ عِنْدَهُ أَنْ يُعْطِيَنِي بِمُصابِي بِكُمْ أَفْضَلَ مَا يُعْطِي مُصاباً بِمُصِيبَتِهِ، مُصِيبَةً مَا أَعْظَمَها وَأَعْظَمَ رَزِيَّتَها فِي الاسْلامِ وَفِي جَمِيعِ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اجْعَلْنِي فِي مَقَامِي هذَا مِمَّنْ تَنالُهُ مِنْكَ صَلَواتٌ وَرَحْمَةٌ وَمَغْفِرَةٌ، اللّهُمَّ اجْعَلْ مَحْيايَ مَحْيا مُحَمَّد وَآلِ مُحَمَّد، وَمَماتِي مَماتَ مُحَمَّد وَآلِ‌مُحَمَّد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هدية الزائرين،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غير عاشورا باشد به 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يوْمَ 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تَبَرَّكَتْ بِهِ بَنُو أُمَيَّةَ وَابْنُ آكِلَةِ الأَكْبادِ، اللَّعِينُ ابْنُ اللَّعِينِ عَلَى لِسانِكَ وَلِسانِ نَبِيِّكَ صَلَّى اللهُ عَلَيْهِ وَآلِهِ فِي كُلِّ مَوْطِن وَ مَوْقِف وَقَفَ فِيهِ نَبِيُّكَ‌صَلَّى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أَبا سُفْيانَ وَمُعَاوِيَةَ وَيَزِيدَ بْنَ مُعَاوِيَةَ عَلَيْهِمْ مِنْكَ اللَّعْنَةُ أَبَدَ الآبِدِينَ، وَهذَا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يوم 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فَرِحَتْ‌بِهِ آلُ‌زِياد وَآلُ مَرْوانَ بِقَتْلِهِمُ الْحُسَيْنَ صَلَواتُ اللّهِ عَلَيْهِ، اللّهُمَّ فَضاعِفْ عَلَيْهِمُ اللَّعْنَ مِنْكَ وَالْعَذابَ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أَتَقَرَّبُ إِلَيْكَ فِي هذَا الْيَوْمِ، وَفِي مَوْقِفِي هذَا، وَأَيَّامِ حَيَاتِي بِالْبَرَاءَةِ مِنْهُمْ، وَاللَّعْنَةِ عَلَيْهِمْ، وَبِالْمُوَالاةِ لِنَبِيِّكَ وَآلِ نَبِيِّكَ عَلَيْهِ وَ عَلَيْهِمُ‌السَّلامُ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مى‌گويى صد مرتبه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أَوَّلَ ظَالِمٍ ظَلَمَ حَقَّ مُحَمَّدٍ وَآلِ مُحَمَّد وَآخِرَ تَابِع لَهُ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الْعِصَابَةَ الَّتِي جاهَدَتِ الْحُسَيْنَ وَشايَعَتْ وَبايَعَتْ وَتابَعَتْ عَلَى قَتْلِهِ، اللّهُمَّ الْعَنْهُمْ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مى‌گويى صد مرتبه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أَبا عَبْدِاللّهِ وَعَلَى الأَرْواحِ الَّتِي حَلَّتْ بِفِنائِكَ، عَلَيْكَ مِنِّي سَلامُ اللّهِ أَبَداً مَا بَقِيتُ وَبَقِيَ اللَّيْلُ وَالنَّهارُ، وَلَا جَعَلَهُ اللّهُ آخِرَ الْعَهْدِ مِنِّي لِزِيارَتِكُمْ، السَّلامُ عَلَى الْحُسَيْنِ، وَعَلَى عَلِيِّ بْنِ الْحُسَيْنِ، وَعَلَى أَوْلادِ الْحُسَيْنِ، وَعَلَى أَصْحابِ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مى‌گويى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خُصَّ أَنْتَ أَوَّلَ ظالِمٍ بِاللَّعْنِ مِنِّي، وَابْدَأْ بِهِ أَوَّلًا، ثُمَّ الثَّانِيَ وَالثَّالِثَ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يَزِيدَ خامِساً، وَالْعَنْ عُبَيْدَاللّهِ بْنَ زِيادٍ وَابْنَ مَرْجانَةَ وَعُمَرَ بْنَ سَعْدٍ وَشِمْراً وَآلَ أَبِي سُفْيانَ وَآلَ‌زِيادٍ وَآلَ مَرْوَانَ إِلى يَوْمِ‌الْقِيَامَةِ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سجده مى‌روى و مى‌گويى</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حَمْدَ الشَّاكِرِينَ لَكَ عَلَى مُصَابِهِمْ، الْحَمْدُ لِلّهِ عَلَى عَظِيمِ رَزِيَّتِي، اللّهُمَّ ارْزُقْنِي شَفاعَةَ الْحُسَيْنِ عليه السّلام يَوْمَ</w:t>
      </w:r>
      <w:bookmarkStart w:id="93" w:name="pg1602_12314"/>
    </w:p>
    <w:p>
      <w:pPr>
        <w:pStyle w:val="BookText"/>
        <w:rPr/>
      </w:pPr>
      <w:bookmarkEnd w:id="93"/>
      <w:r>
        <w:rPr>
          <w:rFonts w:ascii="IRNazanin" w:hAnsi="IRNazanin" w:eastAsia="IRNazanin"/>
          <w:color w:val="111111"/>
          <w:sz w:val="28"/>
          <w:sz w:val="28"/>
          <w:szCs w:val="28"/>
          <w:rtl w:val="true"/>
          <w:lang w:bidi="fa-IR"/>
        </w:rPr>
        <w:t xml:space="preserve">الْوُرُودِ، وَثَبِّتْ لِي قَدَمَ صِدْقٍ عِنْدَكَ مَعَ الْحُسَيْنِ وَأَصْحابِ الْحُسَيْنِ الَّذِينَ بَذَلُوا مُهَجَهُمْ دُونَ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كامل الزّيارات، باب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هدية الزائرين،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مصباح المتهجّد، ص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 مصباح الزائر،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مصباح الكفعمى، ص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البلد الأمين،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روايت كامل الزيارات، 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مى‌توانى كه هر روز از روزگار خود با اين زيارت، زيارت كنى، چنين كن كه همه آن ثواب‌ها براى تو خواهد بود ان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ركعت نماز زيارت بگزار، سپس دعاى صفوان را بخوان</w:t>
      </w:r>
      <w:r>
        <w:rPr>
          <w:rFonts w:eastAsia="IRNazanin" w:cs="IRNazanin"/>
          <w:color w:val="111111"/>
          <w:sz w:val="28"/>
          <w:szCs w:val="28"/>
          <w:rtl w:val="true"/>
          <w:lang w:bidi="fa-IR"/>
        </w:rPr>
        <w:t>:</w:t>
      </w:r>
    </w:p>
    <w:p>
      <w:pPr>
        <w:pStyle w:val="Heading3"/>
        <w:numPr>
          <w:ilvl w:val="2"/>
          <w:numId w:val="1"/>
        </w:numPr>
        <w:rPr/>
      </w:pPr>
      <w:bookmarkStart w:id="94" w:name="__RefHeading___Toc882735_3650668749"/>
      <w:bookmarkStart w:id="95" w:name="_Toc33"/>
      <w:bookmarkEnd w:id="94"/>
      <w:r>
        <w:rPr>
          <w:rtl w:val="true"/>
        </w:rPr>
        <w:t>ص</w:t>
      </w:r>
      <w:r>
        <w:rPr>
          <w:rtl w:val="true"/>
        </w:rPr>
        <w:t xml:space="preserve">: </w:t>
      </w:r>
      <w:r>
        <w:rPr>
          <w:rtl w:val="true"/>
        </w:rPr>
        <w:t xml:space="preserve">دعاي صفوان </w:t>
      </w:r>
      <w:r>
        <w:rPr>
          <w:rtl w:val="true"/>
        </w:rPr>
        <w:t>«</w:t>
      </w:r>
      <w:r>
        <w:rPr/>
        <w:t>2</w:t>
      </w:r>
      <w:r>
        <w:rPr>
          <w:rtl w:val="true"/>
        </w:rPr>
        <w:t>»</w:t>
      </w:r>
      <w:bookmarkEnd w:id="95"/>
    </w:p>
    <w:p>
      <w:pPr>
        <w:pStyle w:val="BookText"/>
        <w:rPr/>
      </w:pPr>
      <w:r>
        <w:rPr>
          <w:rFonts w:ascii="IRNazanin" w:hAnsi="IRNazanin" w:eastAsia="IRNazanin"/>
          <w:color w:val="111111"/>
          <w:sz w:val="28"/>
          <w:sz w:val="28"/>
          <w:szCs w:val="28"/>
          <w:rtl w:val="true"/>
          <w:lang w:bidi="fa-IR"/>
        </w:rPr>
        <w:t xml:space="preserve">در مصباح المتهجّد، ص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مفاتيح الجنان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محمّد بن خالد طيالسى از سيف بن عميره كه گفت بيرون رفتم با صفوان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جمعى ديگر از اصحاب خودمان به سوى نجف بعد از خروج 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حيره به جانب مدينه، پس زمانى كه ما فارغ شديم از زيارت يعنى زيارت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گردانيد صفوان صورت خود را به جانب مشهد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از براى ما كه زيارت كنيد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اين مكان از نزد سر مقدّس امير مؤمنان كه از اينجا ايما و اشاره كرد به سلام بر آن حضرت جناب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خدمتش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خواند صفوان همان زيارتى را كه روايت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علقمة بن محمّد حضرمى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آنگاه دو ركعت نماز كرد نزد سر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نماز،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اشاره كرد به جانب قبر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 در حالتى كه گردانيده بود روى خود را به جانب او و وداع كرد بعد از زيارت او را و از دعاهايى كه بعد از نماز خواند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الله يا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ثواب زيارت و دعا در متن كتاب گذشت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اللّهُ يَا اللّهُ، يَا مُجِيبَ دَعْوَةِ الْمُضْطَرِّينَ، يَا كاشِفَ كُرَبِ الْمَكْرُوبِينَ، يَا غِياثَ الْمُسْتَغِيثِينَ، يَا صَرِيخَ الْمُسْتَصْرِخِينَ، وَيَا مَنْ هُوَ أَقْرَبُ إِلَيَّ مِنْ حَبْلِ الْوَرِيدِ، وَيَا مَنْ يَحُولُ بَيْنَ الْمَرْءِ وَقَلْبِهِ،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وَيَا مَنْ هُوَ بِالْمَنْظَرِ الأَعْلَى، وَبِالأُفُقِ الْمُبِينِ، وَيَا مَنْ هُوَ الرَّحْمانُ الرَّحِيمُ عَلَى الْعَرْشِ اسْتَوى، وَيَا مَنْ يَعْلَمُ خَائِنَةَ الأَعْيُنِ وَمَا تُخْفِي الصُّدُورُ، وَيَا مَنْ لا يَخْفى عَلَيْهِ خافِيَةٌ، يَا مَنْ لَا تَشْتَبِهُ عَلَيْهِ الأَصْواتُ، وَيَا مَنْ لَا تُغَلِّطُهُ الْحاجاتُ، وَيَا مَنْ لَا يُبْرِمُهُ إِلْحَاحُ الْمُلِحِّينَ، يَا مُدْرِكَ كُلِ‌فَوْت، وَيَاجامِعَ‌كُلِ‌شَمْل، وَيَابارِئَ النُّفُوسِ بَعْدَ الْمَوْتِ، يَا مَنْ هُوَ كُلَّ يَوْم فِي شَأْن، يَا قاضِيَ الْحاجاتِ، يَا مُنَفِّسَ الْكُرُباتِ، يَا مُعْطِيَ السُّؤُلاتِ، يَا وَلِيَّ الرَّغَباتِ، يَا كافِيَ الْمُهِمَّاتِ، يَا مَنْ يَكْفِي مِنْ كُلِّ شَيْ‌ء وَلَا يَكْفِي مِنْهُ شَيْ‌ءٌ فِي السَّمَاوَاتِ وَالأَرْضِ، أَسْأَلُكَ بِحَقِّ مُحَمَّد خَاتمِ النَّبِيِّينَ، وَعَلِيٍّ أَمِيرِ الْمُؤْمِنِينَ، وَبِحَقِّ فاطِمَةَ بِنْتِ نَبِيِّكَ، وَبِحَقِّ الْحَسَنِ وَالْحُسَيْنِ، فَإِنِّي بِهِمْ أَتَوَجَّهُ إِلَيْكَ فِي مَقامِي هذَا، وَبِهِمْ أَتَوَسَّلُ، وَبِهِمْ أَتَشَفَّعُ إِلَيْكَ، وَبِحَقِّهِمْ أَسْأَلُكَ وَأُقْسِمُ وَأَعْزِمُ عَلَيْكَ، وَبِالشَّأْنِ الَّذِي لَهُمْ عِنْدَكَ وَبِالْقَدْرِ الَّذِي لَهُمْ عِنْدَكَ، وَبِالَّذِي فَضَّلْتَهُمْ عَلَى الْعَالَمِينَ، وَبِاسْمِكَ الَّذِي جَعَلْتَهُ عِنْدَهُمْ، وَبِهِ خَصَصْتَهُمْ دُونَ الْعَالَمِينَ، وَبِهِ أَبَنْتَهُمْ وَأَبَنْتَ فَضْلَهُمْ مِنْ فَضْلِ الْعَالَمِينَ حَتَّى فاقَ فَضْلُهُمْ فَضْلَ الْعَالَمِينَ جَمِيعاً، أَسْأَلُكَ أَنْ تُصَلِّيَ عَلَى مُحَمَّد وَآلِ مُحَمَّد وَأَنْ تَكْشِفَ عَنِّي غَمِّي وَهَمِّي وَكَرْبِي، وَتَكْفِيَنِي الْمُهِمَّ مِنْ أُمُورِي، وَتَقْضِيَ عَنِّي دَيْنِي، وَتُجِيرَنِي مِنَ الْفَقْرِ، وَتُجِيرَنِي مِنَ الْفاقَةِ، وَتُغْنِيَنِي عَنِ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إِلَى المخْلُوقِينَ، وَتَكْفِيَنِي هَمَّ مَنْ أَخافُ هَمَّهُ، وَعُسْرَ مَنْ أَخافُ عُسْرَهُ، وَحُزُونَةَ مَنْ أَخافُ حُزُونَتَهُ، وَشَرَّ مَنْ أَخافُ شَرَّهُ، وَمَكْرَ مَنْ أَخافُ مَكْرَهُ، وَبَغْيَ مَنْ أَخافُ بَغْيَهُ، وَجَوْرَ مَنْ أَخافُ جَوْرَهُ، وَسُلْطانَ مَنْ أَخافُ سُلْطانَهُ، وَكَيْدَ مَنْ أَخافُ كَيْدَهُ، وَمَقْدُرَةَ مَنْ أَخافُ بَلاءَ مَقْدُرَتِهِ عَلَيَّ، وَتَرُدَّ عَنِّي كَيْدَ الْكَيَدَةِ، وَمَكْرَ الْمَكَرَةِ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أَرادَنِي فَأَرِدْهُ، وَمَنْ كادَنِي فَكِدْهُ، وَاصْرِفْ عَنِّي كَيْدَهُ وَمَكْرَهُ وَبَأْسَهُ وَأَمانِيَّهُ وَامْنَعْهُ عَنِّي كَيْفَ شِئْتَ وَأَنَّى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اشْغَلْهُ عَنِّي بِفَقْر لَا تَجْبُرُهُ، وَبِبَلاء لَا تَسْتُرُهُ، وَبِفاقَة لَا تَسُدُّها، وَبِسُقْم لَاتُعافِيهِ، وَذُلٍّ لَا تُعِزُّهُ، وَبِمَسْكَنَة لَا تَجْبُرُها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اضْرِبْ بِالذُّلِّ نَصْبَ عَيْنَيْهِ، وَأَدْخِلْ عَلَيْهِ الْفَقْرَ فِي مَنْزِلِهِ، وَالْعِلَّةَ وَالسُّقْمَ فِي بَدَنِهِ حَتَّى تَشْغَلَهُ عَنِّي بِشُغْلٍ شاغِلٍ لَا فَراغَ لَهُ، وَأَنْسِهِ ذِكْرِي كَما أَنْسَيْتَهُ ذِكْرَكَ، وَخُذْ عَنِّي بِسَمْعِهِ وَبَصَرِهِ وَلِسانِهِ وَيَدِهِ وَرِجْلِهِ وَقَلْبِهِ وَجَمِيعِ جَوارِحِهِ، وَأَدْخِلْ عَلَيْهِ فِي جَمِيعِ ذلِكَ السُّقْمَ وَلَا تَشْفِهِ حَتَّى تَجْعَلَ ذلِكَ لَهُ شُغْلًا شاغِلًا بِهِ عَنِّي وَعَنْ ذِكْرِي، وَاكْفِنِي يَا كافِيَ مَا لَايَكْفِي سِواكَ فَإِنَّكَ الْكافِي لَا كافِيَ سِواكَ، وَمُفَرِّجٌ لَا مُفَرِّجَ سِواكَ، وَمُغِيثٌ لَا مُغِيثَ سِواكَ، وَجارٌ لَا جارَ سِواكَ، خابَ مَنْ كانَ جَارُهُ سِواكَ، وَمُغِيثُهُ سِواكَ، وَمَفْزَعُهُ إِلى سِواكَ، وَمَهْرَبُهُ إِلى سِواكَ، وَمَلْجَؤُهُ إِلى غَيْرِكَ، وَمَنْجَاهُ مِنْ مَخْلُوقٍ</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غَيْرِكَ، فَأَنْتَ ثِقَتِي وَرَجائِي وَمَفْزَعِي وَمَهْرَبِي وَمَلْجَإِي وَمَنْجايَ، فَبِكَ أَسْتَفْتِحُ، وَبِكَ أَسْتَنْجِحُ، وَبِمُحَمَّد وَآلِ مُحَمَّد أَتَوَجَّهُ إِلَيْكَ وَأَتَوَسَّلُ وَأَتَشَفَّعُ، فَأَسْأَلُكَ يَا اللّهُ يَا اللّهُ يَا اللّهُ، فَلَكَ الْحَمْدُ وَلَكَ الشُّكْرُ وَإِلَيْكَ الْمُشْتَكَى وَأَنْتَ الْمُسْتَعانُ، فَأَسْأَلُكَ يَا اللّهُ يَا اللّهُ يَا اللّهُ بِحَقِّ مُحَمَّد وَآلِ مُحَمَّد أَنْ تُصَلِّيَ عَلَى مُحَمَّد وَآلِ مُحَمَّد وَأَنْ تَكْشِفَ عَنِّي غَمِّي وَهَمِّي وَكَرْبِي فِي مَقامِي هذَا كَما كَشَفْتَ عَنْ نَبِيِّكَ هَمَّهُ وَغَمَّهُ وَكَرْبَهُ، وَكَفَيْتَهُ هَوْلَ عَدُوِّهِ، فَاكْشِفْ عَنِّي كَما كَشَفْتَ عَنْهُ، وَفَرِّجْ عَنِّي كَما فَرَّجْتَ عَنْهُ، وَاكْفِنِي كَما كَفَيْتَهُ، وَاصْرِفْ عَنِّي هَوْلَ مَا أَخافُ هَوْلَهُ، وَمَؤُونَةَ مَا أَخافُ مَؤُونَتَهُ، وَهَمَّ مَا أَخافُ هَمَّهُ، بِلا مَؤُونَة عَلَى نَفْسِي مِنْ ذلِكَ، وَاصْرِفْنِي بِقَضاءِ حَوائِجِي، وَكِفَايَةِ مَا أَهَمَّنِي هَمُّهُ مِنْ أَمْرِ آخِرَتِي وَدُنْيَايَ، يَا أَمِيرَ الْمُؤْمِنِينَ وَيَا أَبا عَبْدِاللّهِ، عَلَيْكُما مِنِّي سَلامُ اللّهِ أَبَداً مَا بَقِيتُ وَبَقِيَ اللَّيْلُ والنَّهارُ، وَلَا جَعَلَهُ اللّهُ آخِرَ الْعَهْدِ مِنْ زِيارَتِكُما وَلَافَرَّقَ اللّهُ بَيْنِي وَبَيْنَكُما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أَحْيِنِي حَيَاةَ مُحَمَّد وَذُرِّيَّتِهِ، وَأَمِتْنِي مَمَاتَهُمْ، وَتَوَفَّنِي عَلَى مِلَّتِهِمْ، وَاحْشُرْنِي فِي زُمْرَتِهِمْ، وَلَا تُفَرِّقْ بَيْنِي وَبَيْنَهُمْ طَرْفَةَ عَيْن أَبَداً فِي الدُّنْيا وَالآخِرَةِ، يَا أَمِيرَ الْمُؤْمِنِينَ وَيَا أَبا عَبْدِاللّهِ، أَتَيْتُكُما زائِراً وَمُتَوَسِّلًا إِلَى اللّهِ رَبِّي وَرَبِّكُما، وَمُتَوَجِّهاً إِلَيْهِ بِكُما، وَمُسْتَشْفِعاً بِكُما إِلَى اللّهِ فِي حاجَتِي هذِهِ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فَاشْفَعا لِي فَإِنَّ لَكُما عِنْدَ اللّهِ الْمَقامَ الْمَحْمُودَ، وَالْجاهَ الْوَجِيهَ، وَالْمَنْزِلَ الرَّفِيعَ وَالْوَسِيلَةَ، إِنِّي أَنْقَلِبُ عَنْكُما مُنْتَظِراً لِتَنَجُّزِ الْحاجَةِ وَقَضائِها وَنَجاحِها مِنَ اللّهِ بِشَفاعَتِكُما لِي إِلَى اللّهِ فِي ذلِكَ فَلا أَخِيبُ، وَلَا يَكونُ مُنْقَلَبِي مُنْقَلَباً خائِباً خاسِراً، بَلْ يَكُونُ مُنْقَلَبِي مُنْقَلَباً راجِحاً مُفْلِحاً مُنْجِحاً مُسْتَجاباً لِي بِقَضاءِ جَمِيعِ حَوائِجِي وَتَشَفَّعا لِي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أنْقَلِبُ عَلَى مَا شاءَ اللّهُ وَلَا حَوْلَ وَلَا قُوَّةَ إِلّا بِاللّهِ، مُفَوِّضاً أَمْرِي إِلَى اللّهِ، مُلْجِئاً ظَهْرِي إِلَى‌اللّهِ، مُتَوَكِّلًا عَلَى اللّهِ، وَأَقُولُ حَسْبِيَ اللّهُ وَكَفى، سَمِعَ اللّهُ لِمَنْ دَعا، لَيْسَ لِي وَراءَ اللّهِ وَوَراءَكُمْ يَاسادَتِي مُنْتَهى، مَا شاءَ رَبِّي كانَ وَمَا لَمْ يَشَأْ لَمْ يَكُنْ، وَلَا حَوْلَ وَلَا قُوَّةَ إِلّا بِاللّهِ أَسْتَوْدِعُكُمَا اللّهَ، وَلَا جَعَلَهُ اللّهُ آخِرَ الْعَهْدِ مِنِّي إِلَيْكُما، انْصَرَفْتُ يَا سَيِّدِي يَا أَمِيرَ الْمُؤْمِنِينَ وَمَوْلايَ وَأَنْتَ يَاأَبا عَبْدِاللّهِ يَا سَيِّدِي وَسَلامِي عَلَيْكُما مُتَّصِلٌ مَا اتَّصَلَ اللَّيْلُ وَالنَّهارُ، واصِلٌ ذلِكَ إِلَيْكُما غَيْرُ مَحْجُوب عَنْكُما سَلامِي إِنْ شَاءَ اللّهُ، وَأَسْأَلُهُ بِحَقِّكُما أَنْ يَشاءَ ذلِكَ وَيَفْعَلَ فَإِنَّهُ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انْقَلَبْتُ يَا سَيِّدَيَّ عَنْكُما تائِباً حامِداً لِلّهِ شاكِراً راجِياً لِلْاجابَةِ، غَيْرَ آيِسٍ وَلَا قَانِطٍ، آئِباً عائِداً راجِعاً إِلى زِيارَتِكُما، غَيْرَ راغِب عَنْكُما وَلَا عَنْ زِيارَتِكُما، بَلْ راجِعٌ عائِدٌ إِنْ شَاءَ اللّهُ، وَلَا حَوْلَ وَلَا قُوَّةَ إِلّا بِاللّهِ، يَا سادَتِي رَغِبْتُ إِلَيْكُما وَإِلى زِيارَتِكُما بَعْدَ أَنْ</w:t>
      </w:r>
    </w:p>
    <w:p>
      <w:pPr>
        <w:pStyle w:val="BookText"/>
        <w:rPr/>
      </w:pPr>
      <w:r>
        <w:rPr>
          <w:rFonts w:ascii="IRNazanin" w:hAnsi="IRNazanin" w:eastAsia="IRNazanin"/>
          <w:color w:val="111111"/>
          <w:sz w:val="28"/>
          <w:sz w:val="28"/>
          <w:szCs w:val="28"/>
          <w:rtl w:val="true"/>
          <w:lang w:bidi="fa-IR"/>
        </w:rPr>
        <w:t>زَهِدَ فِيكُما وَفِي زِيارَتِكُما أَهْلُ الدُّنْيا، فَلا خَيَّبَنِيَ اللّهُ ما رَجَوْتُ وَمَا أَمَّلْتُ فِي زِيارَتِكُما إِنَّهُ قَرِيبٌ مُجِيبٌ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هدية الزّائرين و بهجة الناظرين، از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البلد الأمين، كفعمى،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مصباح الكفعمى، ص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مصباح المتهجّد، ص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 xml:space="preserve">، مصباح الزّائر، از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آن حضرت خود و پدران بزرگوارشان تا جبرئيل و خداوند اين زيارت و دعا را ضمانت كرده‌اند كه در متن كتاب به طور كامل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يگانه، مولى شريف شيروانى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مشايخ جليل القدر خود با اسناد تا امام على بن محمد الهادى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لعن زيارت عاشوراى مشهوره را يك بار بخواند سپس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العَنهُم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كسى است كه آن را صد بار خوانده است و 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يك بار بخواند سپس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الحسين و على على بن الحسين و على اولاد الحسين و على اصحاب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كسى است كه آن را تمام از ابتدا تا آخرش، صد بار خوانده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الصّدف المشحون بأنواع العلوم و الفنون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مولى محمّد شريف شيروانى،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الذريعة،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همان كتاب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الصدور فى شرح زياره العاشور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هامش كتاب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و متعالى را در ابتدا و انتها سپاس مى‌گويم و از هر زائرى اميد دعا و زيارت از سوى من و پدر و مادرم 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عبدالحسين امينى نجفى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بحمدالله كار ترجمه اين كتاب ارزشمند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روز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مقدّس قم به پايان رسيد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رجبى تهرانى</w:t>
      </w:r>
      <w:r>
        <w:rPr>
          <w:rFonts w:eastAsia="IRNazanin" w:cs="IRNazanin"/>
          <w:color w:val="111111"/>
          <w:sz w:val="28"/>
          <w:szCs w:val="28"/>
          <w:rtl w:val="true"/>
          <w:lang w:bidi="fa-IR"/>
        </w:rPr>
        <w:t>)</w:t>
      </w:r>
      <w:bookmarkStart w:id="96" w:name="pg1602_12322"/>
    </w:p>
    <w:p>
      <w:pPr>
        <w:pStyle w:val="Heading2"/>
        <w:numPr>
          <w:ilvl w:val="1"/>
          <w:numId w:val="1"/>
        </w:numPr>
        <w:rPr/>
      </w:pPr>
      <w:bookmarkStart w:id="97" w:name="__RefHeading___Toc882737_3650668749"/>
      <w:bookmarkStart w:id="98" w:name="_Toc34"/>
      <w:bookmarkEnd w:id="96"/>
      <w:bookmarkEnd w:id="97"/>
      <w:r>
        <w:rPr>
          <w:rtl w:val="true"/>
        </w:rPr>
        <w:t>كتابنامه‌</w:t>
      </w:r>
      <w:bookmarkEnd w:id="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سخنان حضرت مولى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رضى، ترجمه دكتر سيد جعفر شهيدى، شركت انتشارات علمى و فرهنگى، چاپ چهاردهم،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ثقه‌الاسلام كلينى،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دارالكتب الاسلامية، تهران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لايحضره الفقيه، شيخ صدوق،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انتشارات جامعة مدرسين حوزه علميه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شيخ طوسى،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دارالكتب الاسلاميه، تهران،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شيخ حرّ عاملى،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مؤسسّه آل البيت،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محدّث نورى،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مؤسّسه آل البيت،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علّامه مجلسى،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مؤسسّه الوفاء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الأمالى، شيخ طوسى، انتشارات دارالثقافة،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الأمان الواقية و جَنّة الايمان الباقية،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الكفعمى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ابراهيم بن على عاملى كفعمى، انتشارات رضى،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 الأمين، كفعمى، چاپ سنگى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الأخبار، تاج‌الدّين شعيرى، انتشارات رضى،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قمّى، على بن ابراهيم بن هاشم قمى،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مؤسّسه دارالكتاب،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الدّاعى، ابن فهد حلّى، دارالكتاب الاسلامى،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المزار، شيخ مفيد، كنگره شيخ مفيد،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 شيخ طوسى، مؤسسه فقه شيعه،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الدّروس الشرعيه فى فقه الاماميه، شيخ شمس الدين محمد بن مكى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جامعه مدّرسين حوزه علميه قم،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الألفية و النّفلية، شهيد اوّل، دفتر تبليغات اسلامى حوزه علميه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آيت‌الله العظمى سيد محمّدكاظم طباطبايى يزدى، انتشارات جامعة مدرّسين حوزه علميه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الصّالحين، آيت‌الله العظمى سيد على حسينى سيستانى،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مؤسسه آل البيت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تعليقة على العروة الوثقى، آيت‌الله العظمى سيد على حسينى سيستانى،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مؤسسه آل البيت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 الكبير، شيخ ابوعبدالله محمّد بن جعفر المشهدى الحائرى، تحقيق جواد قيومى اصفهانى، مؤسسه نشر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 تهران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شهيد اوّل، مدرسه الامام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الى تصانيف الشيعة،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علّامه شيخ آقا بزرگ تهرانى، دارالاضواء، بيروت،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خيرالدّين الزركلى، دارالعلم للملايين، بيروت،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المطبوعات النجفية، محمّدهادى الأمينى، مطبعة الآداب، نجف،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ميلادى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المؤلّفين، عمر رضا كحّاله، مكتبة المثنى،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فى غريب الحديث و الأثر، مجد الدّين بن محمّد ابن الاثير الجزرى، دارالكتب العلمية،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 سيد محمّد مرتضى حسينى واسطى زبيدى حنفى، منشورات مكتبة الحياة،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احمد بن محمّد بن خالد برقى، دارالكتب الاسلامية،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 فى الكتاب و السنّة و 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علّامه امينى،</w:t>
      </w:r>
    </w:p>
    <w:p>
      <w:pPr>
        <w:pStyle w:val="BookText"/>
        <w:rPr/>
      </w:pPr>
      <w:r>
        <w:rPr>
          <w:rFonts w:ascii="IRNazanin" w:hAnsi="IRNazanin" w:eastAsia="IRNazanin"/>
          <w:color w:val="111111"/>
          <w:sz w:val="28"/>
          <w:sz w:val="28"/>
          <w:szCs w:val="28"/>
          <w:rtl w:val="true"/>
          <w:lang w:bidi="fa-IR"/>
        </w:rPr>
        <w:t xml:space="preserve">مؤسسه دائرة المعارف الفقه الاسلامى، چاپ سوم،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الميزان فى تفسير القرآن،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علّامه طباطبايى، دارالكتب الاسلامية، تهران، چاپ پنجم، زمستان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ترجمه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محمّدباقر موسوى همدانى، دفتر انتشارات اسلامى جامعه مدرسين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تسنيم، آيت‌الله جوادى آملى، نشر 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يادنامه عارف بزرگ سيد هاشم موسوى حدّاد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حسينى تهرانى، انتشارات علّامه طباطبايى، چاپ پنجم، رمضان المبارك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الاقبال بالأعمال الحسنة،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سيد رضى الدين على بن موسى بن جعفر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قيومى اصفهانى، دفتر تبليغات اسلامى حوزه علميه قم،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الزّائرين و بهجة النّاظرين، شيخ عبّاس قمى، مؤسّسه جهانى سبطين، قم،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 الجنان، شيخ عبّاس قمى، دفتر نشر فرهنگ اسلامى،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 شيخ جعفر بن محمّد بن قولويه قمى، نشر الفقاهة،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قيومى اصفهانى،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شيخ فخرالدين طريحى، تحقيق سيد احمد حسينى، مكتبة المرتضوية، تهران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عاشورا، جواد محدّثى، نشر معروف، قم</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و بار، گزيده اشعار، جواد محدّثى، دفتر تبليغات اسلامى حوزه علميه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مهر افروخته، سيد على تهرانى، انتشارات سروش، تهران،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كشكول براى منبر، رضا استادى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محضر آيت‌الله العظمى بهجت،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محمّدحسين رخشاد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محضر علّامه طباطبايى، محمّدحسين رخشاد، انتشارات سماء قلم،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تابان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يادنامه علّامه طباطبايى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حسينى تهرانى،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اللّباب در سير و سلوك اولى الألباب، علّامه حسينى تهرانى، انتشارات حكمت، تهران،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موسوعه طبقات الفقهاء، اشراف جعفر سبحانى، مؤسّسه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غدير، محمدرضا حكيمى، دفتر نشر فرهنگ اسلامى،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روزها، محمدرضا حكيمى، انتشارات دليل ما، قم، پاييز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حامد حسين، محمدرضا حكيمى، دفتر نشر فرهنگ اسلامى</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 لشيعة المرتضى، عمادالدين طبرى، كتابخانة</w:t>
      </w:r>
    </w:p>
    <w:p>
      <w:pPr>
        <w:pStyle w:val="BookText"/>
        <w:rPr/>
      </w:pPr>
      <w:r>
        <w:rPr>
          <w:rFonts w:ascii="Amiri" w:hAnsi="Amiri" w:eastAsia="Amiri" w:cs="Amiri"/>
          <w:color w:val="111111"/>
          <w:sz w:val="28"/>
          <w:sz w:val="28"/>
          <w:szCs w:val="28"/>
          <w:rtl w:val="true"/>
          <w:lang w:bidi="ar-SA"/>
        </w:rPr>
        <w:t xml:space="preserve">حيدريه، نجف،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مثنوى معنوى، مولانا جلال الدين محمّد بلخى،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الدّين خرّمشاهى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شذرات المعارف، آيت‌الله العظمى ميرزا محمّدعلى شاه‌آبادى، بنياد معارف و علوم اسلامى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رويش، خاطرات و يادداشت‌هاى حجّت‌الاسلام و المسلمين محمّدحسن رحيميان، مركز اسناد انقلاب اسلامى، تهران، زمستان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آيت‌الله ابوالقاسم خزعلى، مركز اسناد انقلاب اسلامى، تهران، تدوين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حميد كرمى پور، تابستان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جريان‌ها و سازمان‌هاى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سياسى ايران، رسول جعفريان، چاپ ششم،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ديدار با ابرار، علّامه امينى، مصلح نستوه، عليرضا سيد كبارى، سازمان تبليغات اسلامى، تهران،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الزيارة الجامعة الكبيرة،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شيخ احمد بن زين الدّين الاحسائى، دارالمفيد،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عتبات عاليات عراق، دكتر اصغر قائدان، نشر مشعر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الزّائر، سيد بن طاووس، مؤسسه آل البيت،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بصائرالدّرجات فى مناقب آل محمد، محمد بن حسن الصفّار، منشورات ذوى‌القربى،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النّجفيه، منظومه فقهى، علّامة بحرالعلوم، مكتبة المفيد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أحاديث الشيعة، تحت اشراف آيت‌الله العظمى</w:t>
      </w:r>
    </w:p>
    <w:p>
      <w:pPr>
        <w:pStyle w:val="BookText"/>
        <w:rPr/>
      </w:pPr>
      <w:r>
        <w:rPr>
          <w:rFonts w:ascii="Amiri" w:hAnsi="Amiri" w:eastAsia="Amiri" w:cs="Amiri"/>
          <w:color w:val="111111"/>
          <w:sz w:val="28"/>
          <w:sz w:val="28"/>
          <w:szCs w:val="28"/>
          <w:rtl w:val="true"/>
          <w:lang w:bidi="ar-SA"/>
        </w:rPr>
        <w:t xml:space="preserve">بروجردى، شيخ اسماعيل ملايرى،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مفردات الفاظ القرآن، راغب اصفهانى، مكتبة المرتضوية،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نديم مرعشلى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سفينة البحار، آيت‌الله شيخ على نمازى شاهرودى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خليل بن أحمد فراهيدى،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انتشارات اسوه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شهادت، آيت‌الله شيخ على سعادت پرور، انتشارات پيام آزادى،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 توحيدى حضرت آيت‌الله سيد على قاضى طباطبايى، مؤسسه فرهنگى مطالعاتى شمس الشموس،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 السّائل، سيد بن طاووس، دفتر تبليغات اسلامى حوزه علميه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الصّدور فى شرح زيارة العاشور، حاج ميرزا ابوالفضل تهرانى، تحقيق و پاورقى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موحّد ابطحى</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 شناسى، علّامه سيد محمّدحسين حسينى تهرانى، انتشارات علّامه طباطبايى،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قمرى</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غدير،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image" Target="media/image2.jpeg"/><Relationship Id="rId149" Type="http://schemas.openxmlformats.org/officeDocument/2006/relationships/image" Target="media/image2.jpeg"/><Relationship Id="rId150" Type="http://schemas.openxmlformats.org/officeDocument/2006/relationships/footer" Target="footer143.xml"/><Relationship Id="rId151" Type="http://schemas.openxmlformats.org/officeDocument/2006/relationships/footnotes" Target="footnotes.xml"/><Relationship Id="rId152" Type="http://schemas.openxmlformats.org/officeDocument/2006/relationships/numbering" Target="numbering.xml"/><Relationship Id="rId153" Type="http://schemas.openxmlformats.org/officeDocument/2006/relationships/fontTable" Target="fontTable.xml"/><Relationship Id="rId154" Type="http://schemas.openxmlformats.org/officeDocument/2006/relationships/settings" Target="settings.xml"/><Relationship Id="rId1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146</Pages>
  <Words>35153</Words>
  <Characters>135837</Characters>
  <CharactersWithSpaces>170130</CharactersWithSpaces>
  <Paragraphs>898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2026-08-16T17:14:24Z</dcterms:created>
  <dc:creator>ghaemiyeh.com</dc:creator>
  <dc:description/>
  <dc:language>en-US</dc:language>
  <cp:lastModifiedBy/>
  <dcterms:modified xsi:type="dcterms:W3CDTF">2026-08-16T20:44:28Z</dcterms:modified>
  <cp:revision>1</cp:revision>
  <dc:subject/>
  <dc:title>آداب کوی جانان آداب زیارت حسینی</dc:title>
</cp:coreProperties>
</file>

<file path=docProps/custom.xml><?xml version="1.0" encoding="utf-8"?>
<Properties xmlns="http://schemas.openxmlformats.org/officeDocument/2006/custom-properties" xmlns:vt="http://schemas.openxmlformats.org/officeDocument/2006/docPropsVTypes"/>
</file>