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 اصلاح یا امر به معروف و نهی از منکر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2182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502184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02186_3650668749">
            <w:r>
              <w:rPr>
                <w:webHidden/>
                <w:rStyle w:val="IndexLink"/>
                <w:rtl w:val="true"/>
              </w:rPr>
              <w:t>سخن ناشر</w:t>
            </w:r>
            <w:r>
              <w:rPr>
                <w:rStyle w:val="IndexLink"/>
                <w:rtl w:val="true"/>
              </w:rPr>
              <w:tab/>
            </w:r>
            <w:r>
              <w:rPr>
                <w:rStyle w:val="IndexLink"/>
              </w:rPr>
              <w:t>6</w:t>
            </w:r>
          </w:hyperlink>
        </w:p>
        <w:p>
          <w:pPr>
            <w:pStyle w:val="Contents2"/>
            <w:tabs>
              <w:tab w:val="clear" w:pos="8743"/>
              <w:tab w:val="right" w:pos="9026" w:leader="dot"/>
            </w:tabs>
            <w:rPr/>
          </w:pPr>
          <w:hyperlink w:anchor="__RefHeading___Toc502188_365066874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502190_3650668749">
            <w:r>
              <w:rPr>
                <w:webHidden/>
                <w:rStyle w:val="IndexLink"/>
                <w:rtl w:val="true"/>
              </w:rPr>
              <w:t>ضرورت امر به معروف و نهى از منكر</w:t>
            </w:r>
            <w:r>
              <w:rPr>
                <w:rStyle w:val="IndexLink"/>
                <w:rtl w:val="true"/>
              </w:rPr>
              <w:tab/>
            </w:r>
            <w:r>
              <w:rPr>
                <w:rStyle w:val="IndexLink"/>
              </w:rPr>
              <w:t>15</w:t>
            </w:r>
          </w:hyperlink>
        </w:p>
        <w:p>
          <w:pPr>
            <w:pStyle w:val="Contents2"/>
            <w:tabs>
              <w:tab w:val="clear" w:pos="8743"/>
              <w:tab w:val="right" w:pos="9026" w:leader="dot"/>
            </w:tabs>
            <w:rPr/>
          </w:pPr>
          <w:hyperlink w:anchor="__RefHeading___Toc502192_3650668749">
            <w:r>
              <w:rPr>
                <w:webHidden/>
                <w:rStyle w:val="IndexLink"/>
                <w:rtl w:val="true"/>
              </w:rPr>
              <w:t>راه شناختن معروف و منكر</w:t>
            </w:r>
            <w:r>
              <w:rPr>
                <w:rStyle w:val="IndexLink"/>
                <w:rtl w:val="true"/>
              </w:rPr>
              <w:tab/>
            </w:r>
            <w:r>
              <w:rPr>
                <w:rStyle w:val="IndexLink"/>
              </w:rPr>
              <w:t>21</w:t>
            </w:r>
          </w:hyperlink>
        </w:p>
        <w:p>
          <w:pPr>
            <w:pStyle w:val="Contents2"/>
            <w:tabs>
              <w:tab w:val="clear" w:pos="8743"/>
              <w:tab w:val="right" w:pos="9026" w:leader="dot"/>
            </w:tabs>
            <w:rPr/>
          </w:pPr>
          <w:hyperlink w:anchor="__RefHeading___Toc502194_3650668749">
            <w:r>
              <w:rPr>
                <w:webHidden/>
                <w:rStyle w:val="IndexLink"/>
                <w:rtl w:val="true"/>
              </w:rPr>
              <w:t>جايگاه امر به معروف و نهى از منكر در اسلام</w:t>
            </w:r>
            <w:r>
              <w:rPr>
                <w:rStyle w:val="IndexLink"/>
                <w:rtl w:val="true"/>
              </w:rPr>
              <w:tab/>
            </w:r>
            <w:r>
              <w:rPr>
                <w:rStyle w:val="IndexLink"/>
              </w:rPr>
              <w:t>26</w:t>
            </w:r>
          </w:hyperlink>
        </w:p>
        <w:p>
          <w:pPr>
            <w:pStyle w:val="Contents3"/>
            <w:tabs>
              <w:tab w:val="clear" w:pos="8459"/>
              <w:tab w:val="right" w:pos="9026" w:leader="dot"/>
            </w:tabs>
            <w:rPr/>
          </w:pPr>
          <w:hyperlink w:anchor="__RefHeading___Toc502196_3650668749">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502198_3650668749">
            <w:r>
              <w:rPr>
                <w:webHidden/>
                <w:rStyle w:val="IndexLink"/>
                <w:rtl w:val="true"/>
              </w:rPr>
              <w:t>رستگارى در گرو نظارت همگان</w:t>
            </w:r>
            <w:r>
              <w:rPr>
                <w:rStyle w:val="IndexLink"/>
                <w:rtl w:val="true"/>
              </w:rPr>
              <w:tab/>
            </w:r>
            <w:r>
              <w:rPr>
                <w:rStyle w:val="IndexLink"/>
              </w:rPr>
              <w:t>27</w:t>
            </w:r>
          </w:hyperlink>
        </w:p>
        <w:p>
          <w:pPr>
            <w:pStyle w:val="Contents3"/>
            <w:tabs>
              <w:tab w:val="clear" w:pos="8459"/>
              <w:tab w:val="right" w:pos="9026" w:leader="dot"/>
            </w:tabs>
            <w:rPr/>
          </w:pPr>
          <w:hyperlink w:anchor="__RefHeading___Toc502200_3650668749">
            <w:r>
              <w:rPr>
                <w:webHidden/>
                <w:rStyle w:val="IndexLink"/>
                <w:rtl w:val="true"/>
              </w:rPr>
              <w:t>ملاك امتياز امت اسلامى</w:t>
            </w:r>
            <w:r>
              <w:rPr>
                <w:rStyle w:val="IndexLink"/>
                <w:rtl w:val="true"/>
              </w:rPr>
              <w:tab/>
            </w:r>
            <w:r>
              <w:rPr>
                <w:rStyle w:val="IndexLink"/>
              </w:rPr>
              <w:t>28</w:t>
            </w:r>
          </w:hyperlink>
        </w:p>
        <w:p>
          <w:pPr>
            <w:pStyle w:val="Contents3"/>
            <w:tabs>
              <w:tab w:val="clear" w:pos="8459"/>
              <w:tab w:val="right" w:pos="9026" w:leader="dot"/>
            </w:tabs>
            <w:rPr/>
          </w:pPr>
          <w:hyperlink w:anchor="__RefHeading___Toc502202_3650668749">
            <w:r>
              <w:rPr>
                <w:webHidden/>
                <w:rStyle w:val="IndexLink"/>
                <w:rtl w:val="true"/>
              </w:rPr>
              <w:t>همگانى بودن اين فريضه</w:t>
            </w:r>
            <w:r>
              <w:rPr>
                <w:rStyle w:val="IndexLink"/>
                <w:rtl w:val="true"/>
              </w:rPr>
              <w:tab/>
            </w:r>
            <w:r>
              <w:rPr>
                <w:rStyle w:val="IndexLink"/>
              </w:rPr>
              <w:t>28</w:t>
            </w:r>
          </w:hyperlink>
        </w:p>
        <w:p>
          <w:pPr>
            <w:pStyle w:val="Contents2"/>
            <w:tabs>
              <w:tab w:val="clear" w:pos="8743"/>
              <w:tab w:val="right" w:pos="9026" w:leader="dot"/>
            </w:tabs>
            <w:rPr/>
          </w:pPr>
          <w:hyperlink w:anchor="__RefHeading___Toc502204_3650668749">
            <w:r>
              <w:rPr>
                <w:webHidden/>
                <w:rStyle w:val="IndexLink"/>
                <w:rtl w:val="true"/>
              </w:rPr>
              <w:t>وسايل امر به معروف و نهى از منكر</w:t>
            </w:r>
            <w:r>
              <w:rPr>
                <w:rStyle w:val="IndexLink"/>
                <w:rtl w:val="true"/>
              </w:rPr>
              <w:tab/>
            </w:r>
            <w:r>
              <w:rPr>
                <w:rStyle w:val="IndexLink"/>
              </w:rPr>
              <w:t>35</w:t>
            </w:r>
          </w:hyperlink>
        </w:p>
        <w:p>
          <w:pPr>
            <w:pStyle w:val="Contents2"/>
            <w:tabs>
              <w:tab w:val="clear" w:pos="8743"/>
              <w:tab w:val="right" w:pos="9026" w:leader="dot"/>
            </w:tabs>
            <w:rPr/>
          </w:pPr>
          <w:hyperlink w:anchor="__RefHeading___Toc502206_3650668749">
            <w:r>
              <w:rPr>
                <w:webHidden/>
                <w:rStyle w:val="IndexLink"/>
                <w:rtl w:val="true"/>
              </w:rPr>
              <w:t>فوايد امر به معروف و نهى از منكر</w:t>
            </w:r>
            <w:r>
              <w:rPr>
                <w:rStyle w:val="IndexLink"/>
                <w:rtl w:val="true"/>
              </w:rPr>
              <w:tab/>
            </w:r>
            <w:r>
              <w:rPr>
                <w:rStyle w:val="IndexLink"/>
              </w:rPr>
              <w:t>41</w:t>
            </w:r>
          </w:hyperlink>
        </w:p>
        <w:p>
          <w:pPr>
            <w:pStyle w:val="Contents2"/>
            <w:tabs>
              <w:tab w:val="clear" w:pos="8743"/>
              <w:tab w:val="right" w:pos="9026" w:leader="dot"/>
            </w:tabs>
            <w:rPr/>
          </w:pPr>
          <w:hyperlink w:anchor="__RefHeading___Toc502208_3650668749">
            <w:r>
              <w:rPr>
                <w:webHidden/>
                <w:rStyle w:val="IndexLink"/>
                <w:rtl w:val="true"/>
              </w:rPr>
              <w:t>ضررهاى ترك امر به معروف و نهى از منكر</w:t>
            </w:r>
            <w:r>
              <w:rPr>
                <w:rStyle w:val="IndexLink"/>
                <w:rtl w:val="true"/>
              </w:rPr>
              <w:tab/>
            </w:r>
            <w:r>
              <w:rPr>
                <w:rStyle w:val="IndexLink"/>
              </w:rPr>
              <w:t>43</w:t>
            </w:r>
          </w:hyperlink>
        </w:p>
        <w:p>
          <w:pPr>
            <w:pStyle w:val="Contents2"/>
            <w:tabs>
              <w:tab w:val="clear" w:pos="8743"/>
              <w:tab w:val="right" w:pos="9026" w:leader="dot"/>
            </w:tabs>
            <w:rPr/>
          </w:pPr>
          <w:hyperlink w:anchor="__RefHeading___Toc502210_3650668749">
            <w:r>
              <w:rPr>
                <w:webHidden/>
                <w:rStyle w:val="IndexLink"/>
                <w:rtl w:val="true"/>
              </w:rPr>
              <w:t>آداب امر به معروف و نهى از منكر</w:t>
            </w:r>
            <w:r>
              <w:rPr>
                <w:rStyle w:val="IndexLink"/>
                <w:rtl w:val="true"/>
              </w:rPr>
              <w:tab/>
            </w:r>
            <w:r>
              <w:rPr>
                <w:rStyle w:val="IndexLink"/>
              </w:rPr>
              <w:t>46</w:t>
            </w:r>
          </w:hyperlink>
        </w:p>
        <w:p>
          <w:pPr>
            <w:pStyle w:val="Contents2"/>
            <w:tabs>
              <w:tab w:val="clear" w:pos="8743"/>
              <w:tab w:val="right" w:pos="9026" w:leader="dot"/>
            </w:tabs>
            <w:rPr/>
          </w:pPr>
          <w:hyperlink w:anchor="__RefHeading___Toc502212_3650668749">
            <w:r>
              <w:rPr>
                <w:webHidden/>
                <w:rStyle w:val="IndexLink"/>
                <w:rtl w:val="true"/>
              </w:rPr>
              <w:t>خلوص در امر به معروف و نهى از منكر</w:t>
            </w:r>
            <w:r>
              <w:rPr>
                <w:rStyle w:val="IndexLink"/>
                <w:rtl w:val="true"/>
              </w:rPr>
              <w:tab/>
            </w:r>
            <w:r>
              <w:rPr>
                <w:rStyle w:val="IndexLink"/>
              </w:rPr>
              <w:t>52</w:t>
            </w:r>
          </w:hyperlink>
        </w:p>
        <w:p>
          <w:pPr>
            <w:pStyle w:val="Contents2"/>
            <w:tabs>
              <w:tab w:val="clear" w:pos="8743"/>
              <w:tab w:val="right" w:pos="9026" w:leader="dot"/>
            </w:tabs>
            <w:rPr/>
          </w:pPr>
          <w:hyperlink w:anchor="__RefHeading___Toc502214_3650668749">
            <w:r>
              <w:rPr>
                <w:webHidden/>
                <w:rStyle w:val="IndexLink"/>
                <w:rtl w:val="true"/>
              </w:rPr>
              <w:t>چه كسى بايد امر به معروف و نهى از منكر نمايد؟</w:t>
            </w:r>
            <w:r>
              <w:rPr>
                <w:rStyle w:val="IndexLink"/>
                <w:rtl w:val="true"/>
              </w:rPr>
              <w:tab/>
            </w:r>
            <w:r>
              <w:rPr>
                <w:rStyle w:val="IndexLink"/>
              </w:rPr>
              <w:t>55</w:t>
            </w:r>
          </w:hyperlink>
        </w:p>
        <w:p>
          <w:pPr>
            <w:pStyle w:val="Contents3"/>
            <w:tabs>
              <w:tab w:val="clear" w:pos="8459"/>
              <w:tab w:val="right" w:pos="9026" w:leader="dot"/>
            </w:tabs>
            <w:rPr/>
          </w:pPr>
          <w:hyperlink w:anchor="__RefHeading___Toc502216_3650668749">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502218_3650668749">
            <w:r>
              <w:rPr>
                <w:webHidden/>
                <w:rStyle w:val="IndexLink"/>
                <w:rtl w:val="true"/>
              </w:rPr>
              <w:t>ويژگى‌هاى آمران به معروف و ناهيان از منكر</w:t>
            </w:r>
            <w:r>
              <w:rPr>
                <w:rStyle w:val="IndexLink"/>
                <w:rtl w:val="true"/>
              </w:rPr>
              <w:tab/>
            </w:r>
            <w:r>
              <w:rPr>
                <w:rStyle w:val="IndexLink"/>
              </w:rPr>
              <w:t>56</w:t>
            </w:r>
          </w:hyperlink>
        </w:p>
        <w:p>
          <w:pPr>
            <w:pStyle w:val="Contents2"/>
            <w:tabs>
              <w:tab w:val="clear" w:pos="8743"/>
              <w:tab w:val="right" w:pos="9026" w:leader="dot"/>
            </w:tabs>
            <w:rPr/>
          </w:pPr>
          <w:hyperlink w:anchor="__RefHeading___Toc502220_3650668749">
            <w:r>
              <w:rPr>
                <w:webHidden/>
                <w:rStyle w:val="IndexLink"/>
                <w:rtl w:val="true"/>
              </w:rPr>
              <w:t>چه كسى را بايد امر به معروف و نهى از منكر نمود؟</w:t>
            </w:r>
            <w:r>
              <w:rPr>
                <w:rStyle w:val="IndexLink"/>
                <w:rtl w:val="true"/>
              </w:rPr>
              <w:tab/>
            </w:r>
            <w:r>
              <w:rPr>
                <w:rStyle w:val="IndexLink"/>
              </w:rPr>
              <w:t>61</w:t>
            </w:r>
          </w:hyperlink>
        </w:p>
        <w:p>
          <w:pPr>
            <w:pStyle w:val="Contents3"/>
            <w:tabs>
              <w:tab w:val="clear" w:pos="8459"/>
              <w:tab w:val="right" w:pos="9026" w:leader="dot"/>
            </w:tabs>
            <w:rPr/>
          </w:pPr>
          <w:hyperlink w:anchor="__RefHeading___Toc502222_3650668749">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502224_3650668749">
            <w:r>
              <w:rPr>
                <w:webHidden/>
                <w:rStyle w:val="IndexLink"/>
                <w:rtl w:val="true"/>
              </w:rPr>
              <w:t>لزوم همكارى در امر به معروف و نهى از منكر</w:t>
            </w:r>
            <w:r>
              <w:rPr>
                <w:rStyle w:val="IndexLink"/>
                <w:rtl w:val="true"/>
              </w:rPr>
              <w:tab/>
            </w:r>
            <w:r>
              <w:rPr>
                <w:rStyle w:val="IndexLink"/>
              </w:rPr>
              <w:t>63</w:t>
            </w:r>
          </w:hyperlink>
        </w:p>
        <w:p>
          <w:pPr>
            <w:pStyle w:val="Contents2"/>
            <w:tabs>
              <w:tab w:val="clear" w:pos="8743"/>
              <w:tab w:val="right" w:pos="9026" w:leader="dot"/>
            </w:tabs>
            <w:rPr/>
          </w:pPr>
          <w:hyperlink w:anchor="__RefHeading___Toc502226_3650668749">
            <w:r>
              <w:rPr>
                <w:webHidden/>
                <w:rStyle w:val="IndexLink"/>
                <w:rtl w:val="true"/>
              </w:rPr>
              <w:t>بزرگان جامعه و امر به معروف و نهى از منكر</w:t>
            </w:r>
            <w:r>
              <w:rPr>
                <w:rStyle w:val="IndexLink"/>
                <w:rtl w:val="true"/>
              </w:rPr>
              <w:tab/>
            </w:r>
            <w:r>
              <w:rPr>
                <w:rStyle w:val="IndexLink"/>
              </w:rPr>
              <w:t>66</w:t>
            </w:r>
          </w:hyperlink>
        </w:p>
        <w:p>
          <w:pPr>
            <w:pStyle w:val="Contents2"/>
            <w:tabs>
              <w:tab w:val="clear" w:pos="8743"/>
              <w:tab w:val="right" w:pos="9026" w:leader="dot"/>
            </w:tabs>
            <w:rPr/>
          </w:pPr>
          <w:hyperlink w:anchor="__RefHeading___Toc502228_3650668749">
            <w:r>
              <w:rPr>
                <w:webHidden/>
                <w:rStyle w:val="IndexLink"/>
                <w:rtl w:val="true"/>
              </w:rPr>
              <w:t>اولياى خانواده‌ها و امر به معروف و نهى از منكر</w:t>
            </w:r>
            <w:r>
              <w:rPr>
                <w:rStyle w:val="IndexLink"/>
                <w:rtl w:val="true"/>
              </w:rPr>
              <w:tab/>
            </w:r>
            <w:r>
              <w:rPr>
                <w:rStyle w:val="IndexLink"/>
              </w:rPr>
              <w:t>74</w:t>
            </w:r>
          </w:hyperlink>
        </w:p>
        <w:p>
          <w:pPr>
            <w:pStyle w:val="Contents2"/>
            <w:tabs>
              <w:tab w:val="clear" w:pos="8743"/>
              <w:tab w:val="right" w:pos="9026" w:leader="dot"/>
            </w:tabs>
            <w:rPr/>
          </w:pPr>
          <w:hyperlink w:anchor="__RefHeading___Toc502230_3650668749">
            <w:r>
              <w:rPr>
                <w:webHidden/>
                <w:rStyle w:val="IndexLink"/>
                <w:rtl w:val="true"/>
              </w:rPr>
              <w:t>علل بى‌اعتنايى به امر به معروف و نهى از منكر</w:t>
            </w:r>
            <w:r>
              <w:rPr>
                <w:rStyle w:val="IndexLink"/>
                <w:rtl w:val="true"/>
              </w:rPr>
              <w:tab/>
            </w:r>
            <w:r>
              <w:rPr>
                <w:rStyle w:val="IndexLink"/>
              </w:rPr>
              <w:t>81</w:t>
            </w:r>
          </w:hyperlink>
        </w:p>
        <w:p>
          <w:pPr>
            <w:pStyle w:val="Contents3"/>
            <w:tabs>
              <w:tab w:val="clear" w:pos="8459"/>
              <w:tab w:val="right" w:pos="9026" w:leader="dot"/>
            </w:tabs>
            <w:rPr/>
          </w:pPr>
          <w:hyperlink w:anchor="__RefHeading___Toc502232_3650668749">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502234_3650668749">
            <w:r>
              <w:rPr>
                <w:webHidden/>
                <w:rStyle w:val="IndexLink"/>
                <w:rtl w:val="true"/>
              </w:rPr>
              <w:t>اول</w:t>
            </w:r>
            <w:r>
              <w:rPr>
                <w:rStyle w:val="IndexLink"/>
                <w:rtl w:val="true"/>
              </w:rPr>
              <w:t xml:space="preserve">: </w:t>
            </w:r>
            <w:r>
              <w:rPr>
                <w:rStyle w:val="IndexLink"/>
                <w:rtl w:val="true"/>
              </w:rPr>
              <w:t>ضعف ايمان</w:t>
            </w:r>
            <w:r>
              <w:rPr>
                <w:rStyle w:val="IndexLink"/>
                <w:rtl w:val="true"/>
              </w:rPr>
              <w:tab/>
            </w:r>
            <w:r>
              <w:rPr>
                <w:rStyle w:val="IndexLink"/>
              </w:rPr>
              <w:t>82</w:t>
            </w:r>
          </w:hyperlink>
        </w:p>
        <w:p>
          <w:pPr>
            <w:pStyle w:val="Contents3"/>
            <w:tabs>
              <w:tab w:val="clear" w:pos="8459"/>
              <w:tab w:val="right" w:pos="9026" w:leader="dot"/>
            </w:tabs>
            <w:rPr/>
          </w:pPr>
          <w:hyperlink w:anchor="__RefHeading___Toc502236_3650668749">
            <w:r>
              <w:rPr>
                <w:webHidden/>
                <w:rStyle w:val="IndexLink"/>
                <w:rtl w:val="true"/>
              </w:rPr>
              <w:t>دوم</w:t>
            </w:r>
            <w:r>
              <w:rPr>
                <w:rStyle w:val="IndexLink"/>
                <w:rtl w:val="true"/>
              </w:rPr>
              <w:t xml:space="preserve">: </w:t>
            </w:r>
            <w:r>
              <w:rPr>
                <w:rStyle w:val="IndexLink"/>
                <w:rtl w:val="true"/>
              </w:rPr>
              <w:t>طمع</w:t>
            </w:r>
            <w:r>
              <w:rPr>
                <w:rStyle w:val="IndexLink"/>
                <w:rtl w:val="true"/>
              </w:rPr>
              <w:tab/>
            </w:r>
            <w:r>
              <w:rPr>
                <w:rStyle w:val="IndexLink"/>
              </w:rPr>
              <w:t>83</w:t>
            </w:r>
          </w:hyperlink>
        </w:p>
        <w:p>
          <w:pPr>
            <w:pStyle w:val="Contents3"/>
            <w:tabs>
              <w:tab w:val="clear" w:pos="8459"/>
              <w:tab w:val="right" w:pos="9026" w:leader="dot"/>
            </w:tabs>
            <w:rPr/>
          </w:pPr>
          <w:hyperlink w:anchor="__RefHeading___Toc502238_3650668749">
            <w:r>
              <w:rPr>
                <w:webHidden/>
                <w:rStyle w:val="IndexLink"/>
                <w:rtl w:val="true"/>
              </w:rPr>
              <w:t>سوم</w:t>
            </w:r>
            <w:r>
              <w:rPr>
                <w:rStyle w:val="IndexLink"/>
                <w:rtl w:val="true"/>
              </w:rPr>
              <w:t xml:space="preserve">: </w:t>
            </w:r>
            <w:r>
              <w:rPr>
                <w:rStyle w:val="IndexLink"/>
                <w:rtl w:val="true"/>
              </w:rPr>
              <w:t>ترس نابجا</w:t>
            </w:r>
            <w:r>
              <w:rPr>
                <w:rStyle w:val="IndexLink"/>
                <w:rtl w:val="true"/>
              </w:rPr>
              <w:tab/>
            </w:r>
            <w:r>
              <w:rPr>
                <w:rStyle w:val="IndexLink"/>
              </w:rPr>
              <w:t>84</w:t>
            </w:r>
          </w:hyperlink>
        </w:p>
        <w:p>
          <w:pPr>
            <w:pStyle w:val="Contents3"/>
            <w:tabs>
              <w:tab w:val="clear" w:pos="8459"/>
              <w:tab w:val="right" w:pos="9026" w:leader="dot"/>
            </w:tabs>
            <w:rPr/>
          </w:pPr>
          <w:hyperlink w:anchor="__RefHeading___Toc502240_3650668749">
            <w:r>
              <w:rPr>
                <w:webHidden/>
                <w:rStyle w:val="IndexLink"/>
                <w:rtl w:val="true"/>
              </w:rPr>
              <w:t>چهارم</w:t>
            </w:r>
            <w:r>
              <w:rPr>
                <w:rStyle w:val="IndexLink"/>
                <w:rtl w:val="true"/>
              </w:rPr>
              <w:t xml:space="preserve">: </w:t>
            </w:r>
            <w:r>
              <w:rPr>
                <w:rStyle w:val="IndexLink"/>
                <w:rtl w:val="true"/>
              </w:rPr>
              <w:t>ناشكيبايى</w:t>
            </w:r>
            <w:r>
              <w:rPr>
                <w:rStyle w:val="IndexLink"/>
                <w:rtl w:val="true"/>
              </w:rPr>
              <w:tab/>
            </w:r>
            <w:r>
              <w:rPr>
                <w:rStyle w:val="IndexLink"/>
              </w:rPr>
              <w:t>84</w:t>
            </w:r>
          </w:hyperlink>
        </w:p>
        <w:p>
          <w:pPr>
            <w:pStyle w:val="Contents3"/>
            <w:tabs>
              <w:tab w:val="clear" w:pos="8459"/>
              <w:tab w:val="right" w:pos="9026" w:leader="dot"/>
            </w:tabs>
            <w:rPr/>
          </w:pPr>
          <w:hyperlink w:anchor="__RefHeading___Toc502242_3650668749">
            <w:r>
              <w:rPr>
                <w:webHidden/>
                <w:rStyle w:val="IndexLink"/>
                <w:rtl w:val="true"/>
              </w:rPr>
              <w:t>پنجم</w:t>
            </w:r>
            <w:r>
              <w:rPr>
                <w:rStyle w:val="IndexLink"/>
                <w:rtl w:val="true"/>
              </w:rPr>
              <w:t xml:space="preserve">: </w:t>
            </w:r>
            <w:r>
              <w:rPr>
                <w:rStyle w:val="IndexLink"/>
                <w:rtl w:val="true"/>
              </w:rPr>
              <w:t>يأس و نوميدى از حصول مقصود</w:t>
            </w:r>
            <w:r>
              <w:rPr>
                <w:rStyle w:val="IndexLink"/>
                <w:rtl w:val="true"/>
              </w:rPr>
              <w:tab/>
            </w:r>
            <w:r>
              <w:rPr>
                <w:rStyle w:val="IndexLink"/>
              </w:rPr>
              <w:t>86</w:t>
            </w:r>
          </w:hyperlink>
        </w:p>
        <w:p>
          <w:pPr>
            <w:pStyle w:val="Contents3"/>
            <w:tabs>
              <w:tab w:val="clear" w:pos="8459"/>
              <w:tab w:val="right" w:pos="9026" w:leader="dot"/>
            </w:tabs>
            <w:rPr/>
          </w:pPr>
          <w:hyperlink w:anchor="__RefHeading___Toc502244_3650668749">
            <w:r>
              <w:rPr>
                <w:webHidden/>
                <w:rStyle w:val="IndexLink"/>
                <w:rtl w:val="true"/>
              </w:rPr>
              <w:t>ششم</w:t>
            </w:r>
            <w:r>
              <w:rPr>
                <w:rStyle w:val="IndexLink"/>
                <w:rtl w:val="true"/>
              </w:rPr>
              <w:t xml:space="preserve">: </w:t>
            </w:r>
            <w:r>
              <w:rPr>
                <w:rStyle w:val="IndexLink"/>
                <w:rtl w:val="true"/>
              </w:rPr>
              <w:t>شفقت و مهربانى</w:t>
            </w:r>
            <w:r>
              <w:rPr>
                <w:rStyle w:val="IndexLink"/>
                <w:rtl w:val="true"/>
              </w:rPr>
              <w:tab/>
            </w:r>
            <w:r>
              <w:rPr>
                <w:rStyle w:val="IndexLink"/>
              </w:rPr>
              <w:t>89</w:t>
            </w:r>
          </w:hyperlink>
        </w:p>
        <w:p>
          <w:pPr>
            <w:pStyle w:val="Contents2"/>
            <w:tabs>
              <w:tab w:val="clear" w:pos="8743"/>
              <w:tab w:val="right" w:pos="9026" w:leader="dot"/>
            </w:tabs>
            <w:rPr/>
          </w:pPr>
          <w:hyperlink w:anchor="__RefHeading___Toc502246_3650668749">
            <w:r>
              <w:rPr>
                <w:webHidden/>
                <w:rStyle w:val="IndexLink"/>
                <w:rtl w:val="true"/>
              </w:rPr>
              <w:t>احكام شرعى امر به معروف و نهى از منكر</w:t>
            </w:r>
            <w:r>
              <w:rPr>
                <w:rStyle w:val="IndexLink"/>
                <w:rtl w:val="true"/>
              </w:rPr>
              <w:tab/>
            </w:r>
            <w:r>
              <w:rPr>
                <w:rStyle w:val="IndexLink"/>
              </w:rPr>
              <w:t>92</w:t>
            </w:r>
          </w:hyperlink>
        </w:p>
        <w:p>
          <w:pPr>
            <w:pStyle w:val="Contents3"/>
            <w:tabs>
              <w:tab w:val="clear" w:pos="8459"/>
              <w:tab w:val="right" w:pos="9026" w:leader="dot"/>
            </w:tabs>
            <w:rPr/>
          </w:pPr>
          <w:hyperlink w:anchor="__RefHeading___Toc502248_3650668749">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502250_3650668749">
            <w:r>
              <w:rPr>
                <w:webHidden/>
                <w:rStyle w:val="IndexLink"/>
                <w:rtl w:val="true"/>
              </w:rPr>
              <w:t>شرايط امر به معروف و نهى از منكر</w:t>
            </w:r>
            <w:r>
              <w:rPr>
                <w:rStyle w:val="IndexLink"/>
                <w:rtl w:val="true"/>
              </w:rPr>
              <w:tab/>
            </w:r>
            <w:r>
              <w:rPr>
                <w:rStyle w:val="IndexLink"/>
              </w:rPr>
              <w:t>93</w:t>
            </w:r>
          </w:hyperlink>
        </w:p>
        <w:p>
          <w:pPr>
            <w:pStyle w:val="Contents3"/>
            <w:tabs>
              <w:tab w:val="clear" w:pos="8459"/>
              <w:tab w:val="right" w:pos="9026" w:leader="dot"/>
            </w:tabs>
            <w:rPr/>
          </w:pPr>
          <w:hyperlink w:anchor="__RefHeading___Toc502252_3650668749">
            <w:r>
              <w:rPr>
                <w:webHidden/>
                <w:rStyle w:val="IndexLink"/>
                <w:rtl w:val="true"/>
              </w:rPr>
              <w:t>مراتب امر به معروف و نهى از منكر</w:t>
            </w:r>
            <w:r>
              <w:rPr>
                <w:rStyle w:val="IndexLink"/>
                <w:rtl w:val="true"/>
              </w:rPr>
              <w:tab/>
            </w:r>
            <w:r>
              <w:rPr>
                <w:rStyle w:val="IndexLink"/>
              </w:rPr>
              <w:t>95</w:t>
            </w:r>
          </w:hyperlink>
        </w:p>
        <w:p>
          <w:pPr>
            <w:pStyle w:val="Contents2"/>
            <w:tabs>
              <w:tab w:val="clear" w:pos="8743"/>
              <w:tab w:val="right" w:pos="9026" w:leader="dot"/>
            </w:tabs>
            <w:rPr/>
          </w:pPr>
          <w:hyperlink w:anchor="__RefHeading___Toc502254_3650668749">
            <w:r>
              <w:rPr>
                <w:webHidden/>
                <w:rStyle w:val="IndexLink"/>
                <w:rtl w:val="true"/>
              </w:rPr>
              <w:t>برخى انواع معروف و منكر از نظر دين اسلام</w:t>
            </w:r>
            <w:r>
              <w:rPr>
                <w:rStyle w:val="IndexLink"/>
                <w:rtl w:val="true"/>
              </w:rPr>
              <w:tab/>
            </w:r>
            <w:r>
              <w:rPr>
                <w:rStyle w:val="IndexLink"/>
              </w:rPr>
              <w:t>96</w:t>
            </w:r>
          </w:hyperlink>
        </w:p>
        <w:p>
          <w:pPr>
            <w:pStyle w:val="Contents2"/>
            <w:tabs>
              <w:tab w:val="clear" w:pos="8743"/>
              <w:tab w:val="right" w:pos="9026" w:leader="dot"/>
            </w:tabs>
            <w:rPr/>
          </w:pPr>
          <w:hyperlink w:anchor="__RefHeading___Toc502256_3650668749">
            <w:r>
              <w:rPr>
                <w:webHidden/>
                <w:rStyle w:val="IndexLink"/>
                <w:rtl w:val="true"/>
              </w:rPr>
              <w:t>پاره‌اى از اخلاق حسنه و اعمال صالحه</w:t>
            </w:r>
            <w:r>
              <w:rPr>
                <w:rStyle w:val="IndexLink"/>
                <w:rtl w:val="true"/>
              </w:rPr>
              <w:tab/>
            </w:r>
            <w:r>
              <w:rPr>
                <w:rStyle w:val="IndexLink"/>
              </w:rPr>
              <w:t>104</w:t>
            </w:r>
          </w:hyperlink>
        </w:p>
        <w:p>
          <w:pPr>
            <w:pStyle w:val="Contents2"/>
            <w:tabs>
              <w:tab w:val="clear" w:pos="8743"/>
              <w:tab w:val="right" w:pos="9026" w:leader="dot"/>
            </w:tabs>
            <w:rPr/>
          </w:pPr>
          <w:hyperlink w:anchor="__RefHeading___Toc502258_3650668749">
            <w:r>
              <w:rPr>
                <w:webHidden/>
                <w:rStyle w:val="IndexLink"/>
                <w:rtl w:val="true"/>
              </w:rPr>
              <w:t>برخى از انواع منكر و گناهان و اخلاق ذميمه</w:t>
            </w:r>
            <w:r>
              <w:rPr>
                <w:rStyle w:val="IndexLink"/>
                <w:rtl w:val="true"/>
              </w:rPr>
              <w:tab/>
            </w:r>
            <w:r>
              <w:rPr>
                <w:rStyle w:val="IndexLink"/>
              </w:rPr>
              <w:t>109</w:t>
            </w:r>
          </w:hyperlink>
        </w:p>
        <w:p>
          <w:pPr>
            <w:pStyle w:val="Contents2"/>
            <w:tabs>
              <w:tab w:val="clear" w:pos="8743"/>
              <w:tab w:val="right" w:pos="9026" w:leader="dot"/>
            </w:tabs>
            <w:rPr/>
          </w:pPr>
          <w:hyperlink w:anchor="__RefHeading___Toc502260_3650668749">
            <w:r>
              <w:rPr>
                <w:webHidden/>
                <w:rStyle w:val="IndexLink"/>
                <w:rtl w:val="true"/>
              </w:rPr>
              <w:t>حبّ فى الله وبغض فى الله</w:t>
            </w:r>
            <w:r>
              <w:rPr>
                <w:rStyle w:val="IndexLink"/>
                <w:rtl w:val="true"/>
              </w:rPr>
              <w:tab/>
            </w:r>
            <w:r>
              <w:rPr>
                <w:rStyle w:val="IndexLink"/>
              </w:rPr>
              <w:t>115</w:t>
            </w:r>
          </w:hyperlink>
        </w:p>
        <w:p>
          <w:pPr>
            <w:pStyle w:val="Contents2"/>
            <w:tabs>
              <w:tab w:val="clear" w:pos="8743"/>
              <w:tab w:val="right" w:pos="9026" w:leader="dot"/>
            </w:tabs>
            <w:rPr/>
          </w:pPr>
          <w:hyperlink w:anchor="__RefHeading___Toc502262_3650668749">
            <w:r>
              <w:rPr>
                <w:webHidden/>
                <w:rStyle w:val="IndexLink"/>
                <w:rtl w:val="true"/>
              </w:rPr>
              <w:t>آثار حضرت آيت الله العظمى صافى مدظله العالى در يك نگاه</w:t>
            </w:r>
            <w:r>
              <w:rPr>
                <w:rStyle w:val="IndexLink"/>
                <w:rtl w:val="true"/>
              </w:rPr>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0_10746"/>
      <w:bookmarkStart w:id="1" w:name="pg1520_10746"/>
      <w:bookmarkEnd w:id="1"/>
    </w:p>
    <w:p>
      <w:pPr>
        <w:pStyle w:val="Heading2"/>
        <w:numPr>
          <w:ilvl w:val="1"/>
          <w:numId w:val="1"/>
        </w:numPr>
        <w:rPr/>
      </w:pPr>
      <w:bookmarkStart w:id="2" w:name="pg1520_10746"/>
      <w:bookmarkStart w:id="3" w:name="__RefHeading___Toc502182_3650668749"/>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اصلاح یا امر‌به‌معروف‌و‌نهی‌از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لطف‌الله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آیت‌الله‌العظمی شیخ لطف‌الله صافی‌گلپایگانی،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حوزه علمیه قم، دفتر انتشارات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آیت‌الله العظمی شیخ لطف الله صافی گلپایگانی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BP196/6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297/3775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2714215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2184_365066874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راه اصلاح یا امر‌به‌معروف‌و‌نهی‌از منکر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لطف‌الله صافی گلپایگانی</w:t>
      </w:r>
      <w:bookmarkStart w:id="7" w:name="pg1520_10748"/>
    </w:p>
    <w:p>
      <w:pPr>
        <w:pStyle w:val="Heading2"/>
        <w:numPr>
          <w:ilvl w:val="1"/>
          <w:numId w:val="1"/>
        </w:numPr>
        <w:rPr/>
      </w:pPr>
      <w:bookmarkStart w:id="8" w:name="__RefHeading___Toc502186_3650668749"/>
      <w:bookmarkStart w:id="9" w:name="_Toc3"/>
      <w:bookmarkEnd w:id="7"/>
      <w:bookmarkEnd w:id="8"/>
      <w:r>
        <w:rPr>
          <w:rtl w:val="true"/>
        </w:rPr>
        <w:t>سخن ناشر</w:t>
      </w:r>
      <w:bookmarkEnd w:id="9"/>
    </w:p>
    <w:p>
      <w:pPr>
        <w:pStyle w:val="BookText"/>
        <w:rPr/>
      </w:pPr>
      <w:r>
        <w:rPr>
          <w:rFonts w:ascii="Amiri" w:hAnsi="Amiri" w:eastAsia="Amiri" w:cs="Amiri"/>
          <w:color w:val="111111"/>
          <w:sz w:val="28"/>
          <w:sz w:val="28"/>
          <w:szCs w:val="28"/>
          <w:rtl w:val="true"/>
          <w:lang w:bidi="ar-SA"/>
        </w:rPr>
        <w:t>يكى از فرايضى كه همواره در اسلام مورد تاكيد بوده است و عمل به آن موجب بقاى جامعه و سلامت آن دانسته شده فريضه مهم امر به معروف و نهى از منكر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گستره‌ى شمول امر به معروف و نهى از منكر در مباحث نظرى اسلام تا حدى است كه هر سه ساحت دين يعنى فقه و احكام، كلام و عقايد، و بالاخره اخلاق و تربيت را در برمى‌گيرد و علاوه بر متون و نصوص دينى، عالمان فراوانى درباره‌ى ابعاد مختلف آن از ديدگاه‌هاى گوناگون ابراز نظر كرده‌اند و كتب فراوانى در اين زمينه نگارش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 الله العظمى صافى كه خود از مراجع بيدار و آگاه تشيع است و مواضع محكم او در دفاع از دين و نفى بدع بر تارك صفحات تاريخ حيات طيبه‌ى علمى و عملى‌اش مى‌درخشد و سلامت و سعادت جامعه‌ى دينى و حفظ كيان و نواميس شيعى و ارتقاى آگاهى‌هاى دينى همگان و به ويژه جوانان و بانوان، همواره از دغدغه‌هاى مهم و اساسى‌شان بوده است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اصلاح يا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ايام جوانى و با هدف بيدارى جامعه و</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مقابله با ريشه‌هاى فساد و تباهى به رشته تحرير در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نگارش چنين كتابى در شرايط سخت و اسف‌بار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رجب‌المرجب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ارديبهشت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عشق به ترويج آرمان‌هاى انسان‌ساز اسلام عزيز و نيز شجاعت و ثبات قدم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شواهد مورد ذكر در كتاب، كه ممكن است اكنون موضوعيتى نداشته باشد، ناظر به وضعيت مبتذل فرهنگى آن 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تنظيم و نشر آثار حضرت آيت الله العظمى صافى مدظله الشريف به دليل اهميت موضوعات مطرح شده در كتاب و همچنين شيوايى اثر و بيان دلسوزانه و دردمندانه‌اى كه در سطور كتاب منعكس است اقدام به باز نشر آن با اندك اصلاحات ويرايشى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اطلاعات موجود، اين كتاب حداقل يك بار قبل از انقلاب اسلامى توسط چاپخانه‌ى علميه و سه بار پس از آن توسط دفتر انتشارات اسلامى جامعه مدرسين منتشر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دفتر تنظيم و نشر آثار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آيت الله العضمى صافى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الظله الشريف</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bookmarkStart w:id="10" w:name="pg1520_10752"/>
    </w:p>
    <w:p>
      <w:pPr>
        <w:pStyle w:val="Heading2"/>
        <w:numPr>
          <w:ilvl w:val="1"/>
          <w:numId w:val="1"/>
        </w:numPr>
        <w:rPr/>
      </w:pPr>
      <w:bookmarkStart w:id="11" w:name="__RefHeading___Toc502188_3650668749"/>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 رُسُلِهِ وَ خاتَمِ أنْبيائِهِ أَبِى الْقاسِمِ مُحَمَّد وَ آلِهِ الطَّيّبينَ الطّاهِرينَ الْمَعْصُومينَ، وَ اللَّعْنُ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ئِكَ هُمُ الْمُفْلِحُونَ</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بايد از شما مسلمانان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دانا و با تقواترند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 را به خير و صلاح دعوت كنند و مردم را به نيكوكارى امر كرده، از بدكارى نهى كنند و آنانند رستگاران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الْخَبَآئِثَ وَيَضَعُ عَنْهُمْ إِصْرَهُمْ وَالأَغْلَالَ الَّتِي كَانَتْ عَلَيْهِمْ فَالَّذِينَ آمَنُواْ بِهِ وَعَزَّرُوهُ وَنَصَرُوهُ وَاتَّبَعُواْ النُّورَ الَّذِيَ أُنزِلَ مَعَهُ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ئِكَ هُمُ الْمُفْلِحُونَ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آنان كه پيروى كنند از رسول و پيغمبر امّى كه در تورات و انجيلى كه در دست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مى‌يابند،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امر به نيكويى و نهى از زشتى خواهد كرد و بر آنان هر طعام پاكيزه را حلال و هر پليد و منفور را حرام مى‌گرداند و احكام پر رنج و مشقتى را كه چون زنجير بر گردن خود نهاده‌اند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كه به او گرويدند و از او حرمت و عزّت نگاه داشتند و ياريش كردند و نورى كه بر او نازل شد پيرو شدند آن گروه به حقيقت رستگاران عالمند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مسلمانى اهميت امر به معروف و نهى از منكر را مى‌داند و اگر به آيات كريمه‌ى قرآن مجيد و اخبار و احاديث مرويه از پيغمبر اكرم و اوصياى بزرگوار آن حضرت صلوات الله عليهم اجمعين رجوع نمايد، درجه‌ى ترغيب و تأكيد خداوند متعال و اولياى اسلام را درباره‌ى اين دو واجب بزرگ، مى‌فهمد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مقدمه از بيان آثار و نتايج عظيمه‌ى اين وظيفه‌ى دينى و اخلاقى در هدايت جامعه به راه نيكبختى و حصول ثواب و عنايات الهيّه و اجراى قواعد و مقررات مفيده اسلامى و نگهدارى رسوم عدالت و مساوات و تهذيب اخلاق و بسط علم و فرهنگ و ايجاد يگانگى و اتحاد و تعظيم از تشخّصات و شعائر دينى و ملى و دفاع از حقوق همه افراد و حمايت از ضعفا و مظلومين و بينوايان و مبارزه با فحشا و منكرات و جلوگيرى از ستم ستمكاران و تعديات و حق كشى‌ها و بالاخره انواع مصائب و آلامى كه امروز نوع بشر به آنها مبتلا و گرفتار است، بى‌نياز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مى‌خواهيم خوانندگان اين اوراق را به مسئوليت بزرگى كه اولًا در پيشگاه عدل و حساب الهى، و ثانياً در برابر وجدان پاك خود، ثالثاً در مقابل تاريخ و جامعه انسانيت و نسل آينده دارند، متوجه نماييم تا با كمال دقت، اين رساله را مطالعه نموده ميان خود و خدا به حساب اين واجب بزرگ و معامله‌اى كه بسيارى از ما مسلمانان امروزه با آن مى‌نماييم، رسيدگى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مى‌خواهيم از آنهايى كه از خدا مى‌ترسند و نداى وجدان پاك انسانيت را مى‌شنوند بپرسيم كه مسئول اين گناهان و معصيت‌هايى كه متداول شده و زشتى و قبح پاره‌اى از آنها از ميان رفته، كيست و آن كسانى كه به طور كلى امر به معروف و نهى از منكر را ترك نموده‌اند، عذرشان چيست؟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اطلاع و بصيرت مى‌دانند كه يكى از بزرگ‌ترين علل انحطاط و عقب ماندن ما مسلمانان امروزه از كاروان ترقى و تمدن، و رواج بازار فساد و اخلاق سيئه و بيگانه‌پرستى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 ملل اسلامى بى‌سابقه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امر به معروف و نهى از منكر و فقدان شجاعت اخلاقى و صراحت لهجه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اگر بخواهيم مانند اسلاف و گذشتگان خود به كمال مجد و شرف برسيم و طورى زندگى كنيم كه دست دشمنان از سر ما كوتاه و از اين بى‌نظمى‌ها و هرج و مرج‌ها نجات يابيم، بايد با تمام خلوص نيت در مقام رفع موانع و معايب برآمده، امر به معروف و نهى از منكر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تعليمات اسلامى بهترين و كامل‌ترين تعاليم آسمانى است و ممكن نيست كه جامع‌تر از آن به فكر هيچ مشرّع و قانونگذارى برسد، اما اين تعليمات وقتى سودمند خواهد بود كه توسط امر به معروف و نهى از منكر اجراى آن ضمانت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نه فقط به تمام افراد حق داده است كه در اجراى قواعد و تعاليم اسلامى نظارت كنند، بلكه آن را از وظايف حتمى هر فرد دانسته و پيروان خود را در ترك اين وظيفه مورد بازخواست و مؤاخذه قرار مى‌دهد و با حفظ اين اصل بزرگ، مى‌خواهد عالى‌ترين مجتمع بشرى را تشكيل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كانون‌هاى بدبختى و اين مؤسسات قمار و ربا و اين گناهان كوچك و بزرگ در جوامع مسلمين ثمره‌ى مسامحه در اداى اين وظيفه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ظلم و ستم و انواع تقلّب‌ها و خيانت‌ها و پشت هم اندازى‌ها و جلو آمدن اشخاص نالايق و روى كار آمدن مردمان منفعت پرست و فاسد الاخلاق و تكثير جرائم و جنايات، معلول اجرا نشدن حدود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دزد را مى‌بريدند، يا ميخواران و مرتكبين اعمال زشت ديگر را مطابق موازين اسلامى به كيفر مى‌رساندند، هرگز براى جلوگيرى از اين مفاسد محتاج به صرف اين مخارج هنگفت و اين تشكيلات عريض و طويل بى‌فايده نمى‌شدند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توجه به اين موضوع و اعمال نظارت و مواظبت در اجراى احكام و تكاليف و رعايت آداب حسنه، محتاج به حصول يك مرحله از رشد و فهم است و تا سطح معارف و معلومات جامعه به حدّ كافى ترقى نكند نبايد انتظار داشت كه همه و هر كس در امر به معروف و نهى از منكر ساعى و كوشا باشد، ولى نمى‌توان اين جهت را عذر مقبولى شمرد و خود را در كوتاهى و غفلتى كه نسبت به اداى اين وظيفه روا داشته‌ايم بى‌تقصير و معذور بدانيم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اين نكته را هم يادآور مى‌شويم كه غرض از نگارش اين رساله اين نيست كه بعض مردمان نادان بى‌اطلاع از آداب و اخلاق حسنه و مسايل امر به معروف و نهى از منكر به نام امر به معروف و نهى از منكر، هياهو و جار و جنجال برپا كرده براى يك موضوع كوچك، مفاسد بزرگ توليد كنند؛ زيرا علاوه بر آنكه امر به معروفى كه چنين اشخاصى بنمايند سودى نخواهد داشت، ممكن است به واسطه سوء اخلاق و بى‌نزاكتى و درشتى و خشونت‌هاى بى‌موردى كه از اينگونه افراد در بسيارى از موارد صادر مى‌شود، شريعت سَمحه‌ى سَهله اسلامى كه مبنى بر مهربانى و حسن ادب است و بهترين روش اخلاقى را به جامعه ياد مى‌دهد، به صورت ديگر معرفى گرديده و وضع آنها و نادانى‌هايى كه به اين اسم مرتكب مى‌شوند، موجبات تنفّر و انزجار مردم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دسته تقاضا داريم كه با مطالعه كتاب‌هايى كه راجع به امر به معروف نوشته شده قبلًا اين نقاط ضعف و نواقص اخلاقى را مرتفع ساخته و آداب و احكام شرعى آن را فرا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كسانى كه ملتفت و آگاه هستند خواهشمنديم كه در اداى اين وظيفه بزرگ، مسامحه نكرده موجبات سربلندى و افتخار خود و جامعه مسلمين را فراهم فرمايند</w:t>
      </w:r>
      <w:r>
        <w:rPr>
          <w:rFonts w:eastAsia="IRNazanin" w:cs="IRNazanin"/>
          <w:color w:val="111111"/>
          <w:sz w:val="28"/>
          <w:szCs w:val="28"/>
          <w:rtl w:val="true"/>
          <w:lang w:bidi="fa-IR"/>
        </w:rPr>
        <w:t>.</w:t>
      </w:r>
      <w:bookmarkStart w:id="13" w:name="pg1520_10757"/>
    </w:p>
    <w:p>
      <w:pPr>
        <w:pStyle w:val="Heading2"/>
        <w:numPr>
          <w:ilvl w:val="1"/>
          <w:numId w:val="1"/>
        </w:numPr>
        <w:rPr/>
      </w:pPr>
      <w:bookmarkStart w:id="14" w:name="__RefHeading___Toc502190_3650668749"/>
      <w:bookmarkStart w:id="15" w:name="_Toc5"/>
      <w:bookmarkEnd w:id="13"/>
      <w:bookmarkEnd w:id="14"/>
      <w:r>
        <w:rPr>
          <w:rtl w:val="true"/>
        </w:rPr>
        <w:t>ضرورت امر به معروف و نهى از منكر</w:t>
      </w:r>
      <w:bookmarkEnd w:id="15"/>
    </w:p>
    <w:p>
      <w:pPr>
        <w:pStyle w:val="BookText"/>
        <w:rPr/>
      </w:pPr>
      <w:r>
        <w:rPr>
          <w:rFonts w:ascii="IRNazanin" w:hAnsi="IRNazanin" w:eastAsia="IRNazanin"/>
          <w:color w:val="111111"/>
          <w:sz w:val="28"/>
          <w:sz w:val="28"/>
          <w:szCs w:val="28"/>
          <w:rtl w:val="true"/>
          <w:lang w:bidi="fa-IR"/>
        </w:rPr>
        <w:t>انسان، مخلوق تك بعدى نيست تا تنها به يك چيز و يك كار و يك جا و يك نقطه متوجه باشد؛ زيرا وجودش مركّب از رقايق و غرايز و اجزاى چندى است كه هر يك او را به سويى مى‌خوانند؛ مثلًا در انسان، هم غريزه ميل به غذا هست، و هم ميل به رياست، و هم ميل به راحتى و آسايش، و هم ميل به نيكوكارى و عبادت، و هم تمايلات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اختلاف خواهش‌ها و غرائز است كه بشر را با اشكالات بسيار روبرو نموده و حوايج او را نامحدود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همين‌ها هستند كه او را وادار به كار و كوشش و تحصيل كمال و رفع حوايج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اينها را نمى‌داشت انسان نمى‌بود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غرايز مختلف نبود، اين عزّت و امتياز و آقايى در ميان مخلوقات، نصيب او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آدمى و گوهر ذات او را خداوند از رقايق مختلف آفريده و اين اختلاف ميل و خواهش‌هاى ما، راجع به همان اختلاف مواد حقيقت انسانيت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مجيد مى‌فرمايد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 أَمْشَاجٍ نَّبْتَلِيهِ فَجَعَلْنَاهُ سَمِيعًا بَصِيرًا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ما او را از آب نطفه‌ي مختلط خلق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داراي دو چشم و گوش گردانيديم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عين حال روش هماهنگ ساختن اين قوا و تنظيم و تعديل و راه حفظ اعتدال و استفاده از آنها را هم به ما آموخته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ما به حقيقت راه را به انسان نموديم، حال كه خواهد شكر اين نعمت گويد و خواهد كفران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باطن بشر تا به مرحله‌ى كاملى از رشد و نبوغ نرسيده باشد قواى ملكوتى و عقلانى با قواى شهوى و غضبيه پيوسته در جنگ و پيكارند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جنود عقل هميشه در برابر سپاه جهل و شيطنت، ايستادگى و صف آرايى مى‌كنند و هر يك مى‌خواهند متصرف در وجود او شوند و احساسات گوناگون او را همواره تحريك و تهييج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سعادتمند خواهد بود و از اين اضطرابات درونى راحت مى‌شود كه بتواند اين عواطف را مرتب و هماهنگ نموده و هر يك را در جا و محل خود صرف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خدا بهترين وسيله‌اى است كه مى‌تواند جلو جنبش‌هاى نفس انسان بايستد و او را از افراط و تفريط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انسان را شاد و خوشحال نموده و از سرگردانى و تحيّر رهايى داده، طمأنينه‌ى قلب به او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مجيد مى‌فرمايد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هيچ وسيله ديگر نمى‌تواند در اين نتيجه، جاى ايمان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ايمان در خاموش كردن آتش شهوت و غضب و جلوگيرى از مفاسد و جرايم و جنايات، بيش از تمام وسايلى است كه بشر براى اين منظور به آنها متوسّل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به خدا نباشد، بيشتر مردم به شرّ و فساد مايل شده و از رعايت آداب و حدود، سرباز مى‌زنند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ايمان در باطن هر مخلوقى هست و هر آفريده در ذات خود تسليم خدا و متوجه به درگاه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فطرتاً داراى اين توجه است و مى‌فهمد كه خودش، خودش را نيافريده و به اين عالم نياورده و به جز فقر و احتياج ذاتى، داراى چيزى نيست، نه تنها خودش اين طور است، پدر و مادر و اجداد و خويشانش و همه افراد بشر از شاه و گدا و بالاخره تمام مخلوقات از كرات عظيم، خورشيد و ستارگان، تا ذرات كوچك به همين 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خودشان از خود، هستى و وجودى دارند و نه مى‌توانند به ديگرى وجود و هستى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آفريننده و خالق و نگهدارنده همه خداست كه وجود همه موجودات از اوست و همه را او آفريده و مالك و صاحب اختيار همه است، دانا و تواناست؛ زيرا به مخلوقات، دانايى و توانايى داده و جامع جميع صفات كماليه است و از هر عيب و نقص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آدمى بالفطره با مبدأ آفرينش و عالم غيب آشنا و مربوط است، ولى بايد اين آشنايى را كامل كرد و اين التفات و شعور را تقويت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بشر فهماند كه خدا همواره حاضر و ناظر اعمال و رفتار اوست و هيچ عمل خير و شرّى از دايره علم و دانايى او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خداست كه بهترين راه و روش زندگى را به انسان ياد داده و به هر كار نيكى هدايت 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همه افراد از حيث ايمان در يك درجه و مرتبه نيستند و ميزان تأثير و تسلط بر نفوس يكسان نيست، بايد هر كس مراقب و مواظب خود باشد و با ملاحظه، قدم بردارد و هواى نفس را كوچك و حقير نشمارد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اين مطالب كمتر كسى است كه بتواند طورى زندگى كند كه لغزش و خطايى از او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مردم به واسطه ضعف ايمان و اينكه نتوانسته‌اند كاملًا بر خويش تسلّط يابند از معصيت و خطا مصون نمى‌مانند؛ زيرا نقاط ضعف در انسان زياد و نواقص او بسيار است، لذا بايد به وسيله امر به معروف و نهى از منكر اينگونه افراد را ملتفت معايب اعمالشان ساخت تا متنبّه و پشيمان شوند و خط سير خود را عوض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پاره‌اى ديگر هم يا اصلًا بى‌ايمان‌اند و فطرت پاك انسانيت را از دست داده‌اند، و يا آنقدر ايمان آنها بى‌ثمر است كه به رعايت آداب و قوانين، مقيد نيستند و ملاحظه و حسابى در كارها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طايفه را هم توسط امر به معروف و نهى از منكر بايد محدود نمود و وادارشان ساخت كه از آداب و حدود و قواعد، تبعيت و احترام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امر به معروف و نهى از منكر خوددارى شود رفته رفته دامنه گناهان و معاصى توسعه پيدا كرده، رشته زندگى اجتماعى بشر از هم گسيخته خواهد شد و مفاسد و معايب بزرگ توليد مى‌گردد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اگر يكى از اعضاى پيكر فرد از انجام كار خود باز ماند، ساير اعضا نيز در انجام وظيفه در رنج و تعب مى‌افتند، و اگر عضو مريض معالجه نشود، بسا همان يك عضو، تمام پيكر را از پاى در مى‌آورد، فردى هم كه براى جامعه به منزله يك عضو است، اگر فاسد شد و وظيفه خود را</w:t>
      </w:r>
    </w:p>
    <w:p>
      <w:pPr>
        <w:pStyle w:val="BookText"/>
        <w:rPr/>
      </w:pPr>
      <w:r>
        <w:rPr>
          <w:rFonts w:ascii="Amiri" w:hAnsi="Amiri" w:eastAsia="Amiri" w:cs="Amiri"/>
          <w:color w:val="111111"/>
          <w:sz w:val="28"/>
          <w:sz w:val="28"/>
          <w:szCs w:val="28"/>
          <w:rtl w:val="true"/>
          <w:lang w:bidi="ar-SA"/>
        </w:rPr>
        <w:t>انجام نداد براى تمام جامعه خطرناك خواهد بود و تمام افراد جامعه حق دارند به او اعتراض كنند و اصلاح او را بخواهند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در روايتى از پيغمبر اكرم صلّى الله عليه وآله منقول است كه جامعه را مَثَل به طايفه‌اى زد كه سوار كشتى شوند و براى هر يك از آنها جا و مكانى معين كنند و يكى از آنها با تبرى جاى خود را سوراخ سازد و ديگران او را از اين كار باز دارند و او در جواب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جاى خود تصرف مى‌كنم و آن را سوراخ مى‌سازم، به شما 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ديگران اين عذر را از او بپذيرند و بگذارند تا كشتى را سوراخ كند، آب در آن وارد شود و همه غرق شوند، و اگر عذر او را نپذيرفتند و او را از اين كار منع نمودند، هم خودشان و هم آن شخص نجات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قوماً ركبوا سفينةً فاقتسموا فصار لكلّ رجل منهم موضع فنقر رجل منهم موضعه بفأس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مكاني اصنع فيه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اخذوا على يده نجا و نجوا، و إن تركوا هلك وهلكوا</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نهى از منكر محيط را براى تربيت افراد صحيح و لايق، مساعد مى‌كند و مادام كه بشر به وجود افراد صالح محتاج است، به امر به معروف و نهى از منكر هم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زمينه‌هاى فساد را از ميان مى‌برد و كانون‌هاى فحشا و منكرات را ريشه‌كن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تا در اين جهان طبيعت زندگى مى‌كند هيچ‌گاه از امر به معروف و نهى از منكر بى‌نياز نيست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با آنكه توانسته است اسرارى را از عالم طبيعت كشف كند و اين همه قواى عظيم را تسخير اراده خود سازد و توانسته است اين همه در ناحيه ظاهر و ماديات پيش برود و هر روز هم با استعداد خدادادى به كشف قوّه مجهوله ديگر موفق مى‌شود، نمى‌تواند خود را از تعليمات آسمانى و امر به معروف و نهى از منكر و دعاة اصلاح و رجال روحانى و مواعظ و نصايح، بى‌نياز شمارد و هر چه دانايى و توانايى او روزافزون شود، احتياج او به اين مطالب بيشتر خواهد شد</w:t>
      </w:r>
      <w:r>
        <w:rPr>
          <w:rFonts w:eastAsia="IRNazanin" w:cs="IRNazanin"/>
          <w:color w:val="111111"/>
          <w:sz w:val="28"/>
          <w:szCs w:val="28"/>
          <w:rtl w:val="true"/>
          <w:lang w:bidi="fa-IR"/>
        </w:rPr>
        <w:t>.</w:t>
      </w:r>
      <w:bookmarkStart w:id="16" w:name="pg1520_10763"/>
    </w:p>
    <w:p>
      <w:pPr>
        <w:pStyle w:val="Heading2"/>
        <w:numPr>
          <w:ilvl w:val="1"/>
          <w:numId w:val="1"/>
        </w:numPr>
        <w:rPr/>
      </w:pPr>
      <w:bookmarkStart w:id="17" w:name="__RefHeading___Toc502192_3650668749"/>
      <w:bookmarkStart w:id="18" w:name="_Toc6"/>
      <w:bookmarkEnd w:id="16"/>
      <w:bookmarkEnd w:id="17"/>
      <w:r>
        <w:rPr>
          <w:rtl w:val="true"/>
        </w:rPr>
        <w:t>راه شناختن معروف و منكر</w:t>
      </w:r>
      <w:bookmarkEnd w:id="18"/>
    </w:p>
    <w:p>
      <w:pPr>
        <w:pStyle w:val="BookText"/>
        <w:rPr/>
      </w:pPr>
      <w:r>
        <w:rPr>
          <w:rFonts w:ascii="IRNazanin" w:hAnsi="IRNazanin" w:eastAsia="IRNazanin"/>
          <w:color w:val="111111"/>
          <w:sz w:val="28"/>
          <w:sz w:val="28"/>
          <w:szCs w:val="28"/>
          <w:rtl w:val="true"/>
          <w:lang w:bidi="fa-IR"/>
        </w:rPr>
        <w:t>همان‌طور كه در نهادِ انسان ميل به ترقّى و نيكوكارى و اعمال صالحه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و راستى و وفا و شكر منعم و ترحّم و عدالت و اعانت فقرا و اجتناب از كارهاى زشت و اعمال سيئه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نعمت و نادرستى و دروغ و بى‌وفايى و ستم و حق‌كشى آفريده شده، در وجود او قوه ديگرى است كه با آن خوبى را از بدى و صلاح را از فساد و خير را از شر و حق را از باطل تمييز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ضعف و ناتمامى و محدوديت انسان كه همه‌ى قواى او را احاطه كرده اين قوه را نيز بى‌نصيب نگذارده و دايره‌ى ادراكات بشر را تنگ و محدود نموده است و او را با تمام معلوماتى كه تحصيل كرده و يا بعداً تحصيل مى‌نمايد، در برابر مجهولات بى‌شمارى كه تصور بسيارى از آنها هم براى او محال است،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براى كم كردن اين مجهولات قدم‌هاى بزرگ بردارد و تا آنجايى كه فكر و حواس او به او اجازه مى‌دهد سعى و كوشش نمايد و در عين حال معترف باشد كه او بسيار حقير و كوچك، و جهان خلقت بسيار عظيم و بزرگ است و معلومات او هر چقدر هم باشد، متناهى و مطالب مجهول نامتناهى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مجيد مى‌فرمايد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مَا فِي الْأَرْضِ مِن شَجَرَةٍ أَقْلَامٌ وَالْبَحْرُ يَمُدُّهُ مِن</w:t>
      </w:r>
    </w:p>
    <w:p>
      <w:pPr>
        <w:pStyle w:val="BookText"/>
        <w:rPr/>
      </w:pPr>
      <w:r>
        <w:rPr>
          <w:rFonts w:ascii="Amiri" w:hAnsi="Amiri" w:eastAsia="Amiri" w:cs="Amiri"/>
          <w:color w:val="111111"/>
          <w:sz w:val="28"/>
          <w:sz w:val="28"/>
          <w:szCs w:val="28"/>
          <w:rtl w:val="true"/>
          <w:lang w:bidi="ar-SA"/>
        </w:rPr>
        <w:t>بَعْدِهِ سَبْعَةُ أَبْحُرٍ مَّا نَفِدَتْ كَلِمَاتُ اللَّهِ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اگر هر درختى از درخت‌هاى روى زمين قلم‌ها شود و درياى محيط، مركب گردد و هفت دريا بر آن افزوده شود كه كلمات و مخلوقات خدا نوشته شود، كلمات الهى تمام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چند فكرش عالى باشد، از عهده تنظيم يك برنامه عملى صحيح و عادلانه و تشريع تعاليم جامع و مفيدى كه از هر جهت عالم بشريت را اداره نمايد بر نخواهد آمد، و نخواهد توانست تنها به كمك خرد و انديشه خود، نيكى‌ها را از بدى‌ها و معروف را از منكر تشخيص دهد، مصالح و مفاسد همه امور را ادراك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هر چه در قوه فهم و ادراك، كامل و برجسته شود از فهم بسيارى از حقايق اظهار عجز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باقرالعلوم عليه‌السلام مروى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اكَلَ قَلْبَكَ طائرٌ لَمْ يُشْبِعْهُ وَبَصَرُكَ لَوْ وُضِعَ عَلَيْهِ خَرْقُ ابْرَةٍ لَغَطّاهُ تُريدُ أنْ تَعْرِفَ بِهِما مَلَكُوتَ السَّمواتِ وَالْارْضِ</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مرغى دل تو را بخورد او را سير نمى‌سازد و اگر سرِ سوزنى در چشم تو گذارده شود مى‌پوشاند او را و كور مى‌شوى، با اين چشم و دل مى‌خواهى ملكوت آسمان‌ها و زمين را بشناسى</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در جنب اين نه طاق خضراچو خشخاشى بود بر روى دريا</w:t>
      </w:r>
    </w:p>
    <w:p>
      <w:pPr>
        <w:pStyle w:val="BookText"/>
        <w:rPr/>
      </w:pPr>
      <w:r>
        <w:rPr>
          <w:rFonts w:ascii="IRNazanin" w:hAnsi="IRNazanin" w:eastAsia="IRNazanin"/>
          <w:color w:val="111111"/>
          <w:sz w:val="28"/>
          <w:sz w:val="28"/>
          <w:szCs w:val="28"/>
          <w:rtl w:val="true"/>
          <w:lang w:bidi="fa-IR"/>
        </w:rPr>
        <w:t>تو خود بنگر از اين خشخاش چندى‌سزد گر بر بروت خود بخندى</w:t>
      </w:r>
    </w:p>
    <w:p>
      <w:pPr>
        <w:pStyle w:val="BookText"/>
        <w:rPr/>
      </w:pPr>
      <w:r>
        <w:rPr>
          <w:rFonts w:ascii="IRNazanin" w:hAnsi="IRNazanin" w:eastAsia="IRNazanin"/>
          <w:color w:val="111111"/>
          <w:sz w:val="28"/>
          <w:sz w:val="28"/>
          <w:szCs w:val="28"/>
          <w:rtl w:val="true"/>
          <w:lang w:bidi="fa-IR"/>
        </w:rPr>
        <w:t>چه بسا از مسائلى كه درك انسان از فهم آنها قاصر، و چه بسا مطالبى كه اصلًا قوّه‌ى فهم آن به او داده نشده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أُوتِيتُم مِّن الْعِلْمِ إِلَّا قَلِيلًا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امروزه كه دنياى علم اين همه ترقى نموده و نيروى دانش و فكر بشر اين همه مجهولات را معلوم ساخته است، باز هم مسلم است كه معلومات انسان اگرچه ميليون‌ها سال ديگر از عمر او بگذرد در مقابل مجهولاتش حقير و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به غير از اين حواس و راه‌هاى ارتباطى كه با اين عالم داريم حواس ديگرى مى‌داشتيم محققاً بر اسرار بيشترى اطلاع پيدا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مجيد نسبت به شخص اول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پيغمبر اسلام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مى‌فرمايد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مطالب هم كه بگذريم بيشتر افراد به واسطه نظريات و مقاصد شخصى كه دارند و در اثر آنكه تحت تأثير عوامل بسيارى مانند خواهش‌هاى نفسانى و تربيت خانوادگى و محيط قرار گرفته‌اند، در بسيارى از نظريات و آرايى كه اظهار مى‌دارند متّهمند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نمى‌توان ميزان تميز خير و شرّ، حقّ و باطل و خوب و بد را به طور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كه افراد در درجات استعداد و فهم و شعور و ادراك متفاوتند و بسيار اتفاق مى‌افتد كه چيزى را كه يك عقل آن را خوب و معروف تشخيص داده، عقل</w:t>
      </w:r>
    </w:p>
    <w:p>
      <w:pPr>
        <w:pStyle w:val="BookText"/>
        <w:rPr/>
      </w:pPr>
      <w:r>
        <w:rPr>
          <w:rFonts w:ascii="IRNazanin" w:hAnsi="IRNazanin" w:eastAsia="IRNazanin"/>
          <w:color w:val="111111"/>
          <w:sz w:val="28"/>
          <w:sz w:val="28"/>
          <w:szCs w:val="28"/>
          <w:rtl w:val="true"/>
          <w:lang w:bidi="fa-IR"/>
        </w:rPr>
        <w:t>ديگر در خوبى آن ترديد مى‌كند، بلكه يك نفر در يك موقع يك عملى را خوب تشخيص مى‌دهد در حالى كه در موقع ديگر آن را بد و منكر 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ما راجع به اعمال و رفتار ديگران با قضاوتى كه در كردار و روش خود و كسان خود مى‌نماييم يكسان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اينجاست كه به يك نكته از نكات و حكمتى از حكم بعث رسول و انزال كتب بر مى‌خوريم و كمال احتياج جامعه انسانيت را به معلمين الهى و راهبران آسمانى كه در روشنايى وحى و الهام مصالح و مفاسد هر چيزى را مى‌بينند و منكر را از معروف جدا مى‌كنند احساس مى‌كنيم و مى‌فهميم كه همانطور كه چشم ظاهر انسان در رؤيت اجسام و ديدن مبصرات به كمك يك نور خارجى مانند نور چراغ يا نور آفتاب محتاج است، چشم باطن يعنى عقل و هوش هم در درك مصالح و مفاسد بسيارى از امور به يك نور و روشنايى خارجى احتياج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اينجاست كه به درجه تأثير دعوت پيغمبران عليهم‌السّلام در اصلاح امور و نشان دادن مصالح و مفاسد اعمال و كارها و تميز حق از باطل آشنا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قوانين و آداب و مقرراتى كه ساخته فكر ناقص بشر است هرگز اين نتيجه را نخواهند داشت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به احكام و تعاليم دين مقدس اسلام و تكاليف واجب، حرام، مكروه و مستحب و خلاصه همه وظايفى كه براى يك نفر مسلمان معين شده ما را از تقديم هر توضيحى در اين خصوص بى‌نياز مى‌سازد، زيرا هر باانصافى پس از دقت در تعاليم اسلامى شهادت مى‌دهد كه ميزان تشخيص معروف از منكر و حق از باطل، فقط دين اسلام است كه به تمام نيكى‌ها امر</w:t>
      </w:r>
    </w:p>
    <w:p>
      <w:pPr>
        <w:pStyle w:val="BookText"/>
        <w:rPr/>
      </w:pPr>
      <w:r>
        <w:rPr>
          <w:rFonts w:ascii="Amiri" w:hAnsi="Amiri" w:eastAsia="Amiri" w:cs="Amiri"/>
          <w:color w:val="111111"/>
          <w:sz w:val="28"/>
          <w:sz w:val="28"/>
          <w:szCs w:val="28"/>
          <w:rtl w:val="true"/>
          <w:lang w:bidi="ar-SA"/>
        </w:rPr>
        <w:t>و از همه بدى‌ها نهى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رسول اكرم صلّى الله عليه وآله وسلّم روايت شده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شَي‌ء يُقرِّبُكُمْ مِنَ الْجَنَّةِ وَيُباعِدُكُمْ مِنَ النّارِ إلّا وَ قَدْ امَرْتُكُم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شَي‌ء يُقَرِّبُكُم مِنَ النّارِ وَ يُباعِدُكُم مِنَ الْجَنّةِ إلّا وَ قَد نَهَيتُكُم عَنْهُ</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نيست كه شما را به بهشت نزديك كند و از دوزخ دور كند مگر اين كه شما را به انجام آن فرمان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نيست كه شما را به دوزخ نزديك كند و از بهشت دور كند مگر اين كه شما را از انجام آن بر حذر داشته‌ام</w:t>
      </w:r>
      <w:r>
        <w:rPr>
          <w:rFonts w:eastAsia="IRNazanin" w:cs="IRNazanin"/>
          <w:color w:val="111111"/>
          <w:sz w:val="28"/>
          <w:szCs w:val="28"/>
          <w:rtl w:val="true"/>
          <w:lang w:bidi="fa-IR"/>
        </w:rPr>
        <w:t>.</w:t>
      </w:r>
      <w:bookmarkStart w:id="19" w:name="pg1520_10768"/>
    </w:p>
    <w:p>
      <w:pPr>
        <w:pStyle w:val="Heading2"/>
        <w:numPr>
          <w:ilvl w:val="1"/>
          <w:numId w:val="1"/>
        </w:numPr>
        <w:rPr/>
      </w:pPr>
      <w:bookmarkStart w:id="20" w:name="__RefHeading___Toc502194_3650668749"/>
      <w:bookmarkStart w:id="21" w:name="_Toc7"/>
      <w:bookmarkEnd w:id="19"/>
      <w:bookmarkEnd w:id="20"/>
      <w:r>
        <w:rPr>
          <w:rtl w:val="true"/>
        </w:rPr>
        <w:t>جايگاه امر به معروف و نهى از منكر در اسلام</w:t>
      </w:r>
      <w:bookmarkEnd w:id="21"/>
    </w:p>
    <w:p>
      <w:pPr>
        <w:pStyle w:val="Heading3"/>
        <w:numPr>
          <w:ilvl w:val="2"/>
          <w:numId w:val="1"/>
        </w:numPr>
        <w:rPr/>
      </w:pPr>
      <w:bookmarkStart w:id="22" w:name="__RefHeading___Toc502196_3650668749"/>
      <w:bookmarkStart w:id="23" w:name="_Toc8"/>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در ميان تكاليف و فرايض اخلاقى كم تكليفى مانند امر به معروف و نهى از منكر مؤثر در اصلاح امم و تكامل طوايف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زنده‌ترين ملت‌ها آن ملتى است كه موقعيت امر به معروف و نهى از منكر در ميان آنها محفوظتر و محترم‌تر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رشد و بلوغ هر طايفه از درجه‌ى توجه و عنايتشان به امر به معروف و نهى از منكر معلوم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دين اسلام كه جامعه را به هر مصلحت و كار نيك فرمان داده و از هر مفسده و كار زشت، نهى فرموده، شأن امر به معروف و نهى از منكر را بسيار بزرگ شمرده و راجع به آن انواع تأكيدات و ترغيبات نموده و انتظام تمام تشكيلات اجتماعى و سياسى و حفظ شوكت و عظمت مسلمانان را به آن موقوف كرده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موقعى كه مسلمانان در امر به معروف و نهى از منكر و برطرف ساختن معايب و مفاسد، بذل همت مى‌نمودند و حدود و رسوم و قواعد عالى اسلامى در بين آنها پابرجا بود و ضعيف و قوى يكسان و يكنواخت از حقوق خود استفاده مى‌كردند و يك شخص عادى قدرت داشت كه از يك امير مقتدر حق خود را بگيرد و فقير بينوا با ثروتمند متشخص برابر بود و</w:t>
      </w:r>
      <w:bookmarkStart w:id="24" w:name="pg1520_10769"/>
    </w:p>
    <w:p>
      <w:pPr>
        <w:pStyle w:val="BookText"/>
        <w:rPr/>
      </w:pPr>
      <w:bookmarkEnd w:id="24"/>
      <w:r>
        <w:rPr>
          <w:rFonts w:ascii="IRNazanin" w:hAnsi="IRNazanin" w:eastAsia="IRNazanin"/>
          <w:color w:val="111111"/>
          <w:sz w:val="28"/>
          <w:sz w:val="28"/>
          <w:szCs w:val="28"/>
          <w:rtl w:val="true"/>
          <w:lang w:bidi="fa-IR"/>
        </w:rPr>
        <w:t xml:space="preserve">پادشاهان و زمامداران بزرگ، سخت‌ترين سخنانى را كه به نام موعظه و امر به معروف به آنها مى‌گفتند مى‌شنيدند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آن را خلاف احترام مقام سلطنت و امارت آنان نمى‌شمرد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تجاهر به فسق و فجور و معاصى در جامعه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ذكر تمام آيات قرآن كريم و اخبار و احاديث شريف كه در موضوع امر به معروف و نهى از منكر و تنبيه غافل و تعليم جاهل و دفاع از حق وارد شده است ما را از وضع اختصارى كه در اين رساله در نظر داريم خارج مى‌نمايد، ولى براى آنكه معلوم شود مسامحه و كوتاهى در انجام اين وظيفه ما را از چه مصالح و فوايد بزرگى محروم و به چه مصايب و مفاسدى مبتلا مى‌سازد به ذكر بعض از آيات قناعت نموده و براى اطلاع بيشتر، خوانندگان محترم را به مطالعه كتب مفصله حديث مانند كافى، وسايل، بحار و غيره سفارش مى‌كنيم</w:t>
      </w:r>
      <w:r>
        <w:rPr>
          <w:rFonts w:eastAsia="IRNazanin" w:cs="IRNazanin"/>
          <w:color w:val="111111"/>
          <w:sz w:val="28"/>
          <w:szCs w:val="28"/>
          <w:rtl w:val="true"/>
          <w:lang w:bidi="fa-IR"/>
        </w:rPr>
        <w:t>.</w:t>
      </w:r>
    </w:p>
    <w:p>
      <w:pPr>
        <w:pStyle w:val="Heading3"/>
        <w:numPr>
          <w:ilvl w:val="2"/>
          <w:numId w:val="1"/>
        </w:numPr>
        <w:rPr/>
      </w:pPr>
      <w:bookmarkStart w:id="25" w:name="__RefHeading___Toc502198_3650668749"/>
      <w:bookmarkStart w:id="26" w:name="_Toc9"/>
      <w:bookmarkEnd w:id="25"/>
      <w:r>
        <w:rPr>
          <w:rtl w:val="true"/>
        </w:rPr>
        <w:t>رستگارى در گرو نظارت همگان</w:t>
      </w:r>
      <w:bookmarkEnd w:id="26"/>
    </w:p>
    <w:p>
      <w:pPr>
        <w:pStyle w:val="BookText"/>
        <w:rPr/>
      </w:pPr>
      <w:r>
        <w:rPr>
          <w:rFonts w:ascii="Amiri" w:hAnsi="Amiri" w:eastAsia="Amiri" w:cs="Amiri"/>
          <w:color w:val="111111"/>
          <w:sz w:val="28"/>
          <w:sz w:val="28"/>
          <w:szCs w:val="28"/>
          <w:rtl w:val="true"/>
          <w:lang w:bidi="ar-SA"/>
        </w:rPr>
        <w:t>خداوند متعال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ئِكَ هُمُ الْمُفْلِحُونَ</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از شما جماعى باشند كه مردم را دعوت به خير كنند و به نيكى امر، و از بدى نهى نمايند و چنين مردم رستگارند</w:t>
      </w:r>
      <w:r>
        <w:rPr>
          <w:rFonts w:eastAsia="IRNazanin" w:cs="IRNazanin"/>
          <w:color w:val="111111"/>
          <w:sz w:val="28"/>
          <w:szCs w:val="28"/>
          <w:rtl w:val="true"/>
          <w:lang w:bidi="fa-IR"/>
        </w:rPr>
        <w:t>.</w:t>
      </w:r>
      <w:bookmarkStart w:id="27" w:name="pg1520_10770"/>
    </w:p>
    <w:p>
      <w:pPr>
        <w:pStyle w:val="Heading3"/>
        <w:numPr>
          <w:ilvl w:val="2"/>
          <w:numId w:val="1"/>
        </w:numPr>
        <w:rPr/>
      </w:pPr>
      <w:bookmarkStart w:id="28" w:name="__RefHeading___Toc502200_3650668749"/>
      <w:bookmarkStart w:id="29" w:name="_Toc10"/>
      <w:bookmarkEnd w:id="27"/>
      <w:bookmarkEnd w:id="28"/>
      <w:r>
        <w:rPr>
          <w:rtl w:val="true"/>
        </w:rPr>
        <w:t>ملاك امتياز امت اسلامى</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امّتى هستيد كه در جهان پديد آمده‌ايد،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به خوبى، امر مى‌كنيد و از بدى باز مى‌داريد و به خدا ايمان داريد</w:t>
      </w:r>
      <w:r>
        <w:rPr>
          <w:rFonts w:eastAsia="IRNazanin" w:cs="IRNazanin"/>
          <w:color w:val="111111"/>
          <w:sz w:val="28"/>
          <w:szCs w:val="28"/>
          <w:rtl w:val="true"/>
          <w:lang w:bidi="fa-IR"/>
        </w:rPr>
        <w:t>.</w:t>
      </w:r>
    </w:p>
    <w:p>
      <w:pPr>
        <w:pStyle w:val="Heading3"/>
        <w:numPr>
          <w:ilvl w:val="2"/>
          <w:numId w:val="1"/>
        </w:numPr>
        <w:rPr/>
      </w:pPr>
      <w:bookmarkStart w:id="30" w:name="__RefHeading___Toc502202_3650668749"/>
      <w:bookmarkStart w:id="31" w:name="_Toc11"/>
      <w:bookmarkEnd w:id="30"/>
      <w:r>
        <w:rPr>
          <w:rtl w:val="true"/>
        </w:rPr>
        <w:t>همگانى بودن اين فريضه</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ئِكَ سَيَرْحَمُهُمُ اللّهُ إِنَّ اللّهَ عَزِيزٌ حَكِيمٌ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مردان مؤمن و زنان مؤمنه بعض ايشان يار و ناصر بعض ديگرند؛ امر مى‌كنند به معروف و نهى مى‌كنند از منكر و بر پا مى‌دارند نماز را، و اداى زكات مى‌كنند و خدا و رسول را اطاعت مى‌نمايند، ايشانند كه به زودى مشمول رحمت الهى مى‌شوند، به درستى كه خداوند، عزيز و حكيم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وصف مهاجرين مى‌فرمايد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كسانى هستند كه اگر آنها را در زمين تمكين داديم، اقامه كنند نماز را و اداى زكات كنند و امر به معروف و نهى از منكر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وسايل الشيعه از حضرت ثامن الحجج عليه‌السلام روايت نموده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لتأمرن بالمعروف ولتنهنّ عَن المُنكر او ليستعملنّ عليكم شراركم فيدعو خياركم فلايستجاب لهم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هر آينه البته امر به معروف و نهى از منكر كنيد، و اگر نه، بر شما، بَدان مسلّط گردند و نيكانتان دعا كنند و دعايشان مستجاب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حضرت ابى عبدالله عليه‌السلام روايت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من خثعم جاء الى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ما افضل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فاخبرني أي الأعمال ابغض الى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بالمنكر والنّهي عن المعروف</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مردى خثعمى حضور پيغمبر خدا صلّى الله عليه وآله وسلّم شرفياب شد و پرسيد كه فاضل‌ترين مراتب اسلام چيست؟</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به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چيز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و نهى از منكر،</w:t>
      </w:r>
    </w:p>
    <w:p>
      <w:pPr>
        <w:pStyle w:val="BookText"/>
        <w:rPr/>
      </w:pPr>
      <w:r>
        <w:rPr>
          <w:rFonts w:ascii="IRNazanin" w:hAnsi="IRNazanin" w:eastAsia="IRNazanin"/>
          <w:color w:val="111111"/>
          <w:sz w:val="28"/>
          <w:sz w:val="28"/>
          <w:szCs w:val="28"/>
          <w:rtl w:val="true"/>
          <w:lang w:bidi="fa-IR"/>
        </w:rPr>
        <w:t>پس از آن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عملى پيش خدا مبغوض‌ترين اعمال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به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منكر و نهى از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حضرت رسول الله صلّى الله عليه وآله وسلّم نقل نموده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ليبغض المؤمن الضعيف الذي لادين 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المؤمن الضعيف الّذي لادين 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لاينهى عن المنكر</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عزت و جلال دشمن مى‌دارد مؤمن ضعيفى را كه دينى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مؤمن ضعيفى كه دينى براى او 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 كه نهى از منكر نمى‌كند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حضرت ابى عبدالله عليه‌السلام روايت نموده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فسدت نسائكم وفسق شبابكم ولم تأمروا بالمعروف ولم تنهوا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ذلك، كيف بكم إذا امرتم بالمنكر ونهيتم عن المعروف؟</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ويكون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ذلك، كيف بكم إذا رأيتم المعروف منكراً والمنكر معروفاً؟</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پيغمبر خدا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خواهيد بود زمانى كه زنان شما فاسد و جوانان شما فاسق شوند و شما نه امر به معروف و نه نهى از منكر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چيزى خواهد بود؟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بدتر از اين خواهد شد؛ آن موقعى كه به بدى امر كنيد و از خوبى نهى نماييد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چيزى مى‌شود؟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آن هنگامى</w:t>
      </w:r>
    </w:p>
    <w:p>
      <w:pPr>
        <w:pStyle w:val="BookText"/>
        <w:rPr/>
      </w:pPr>
      <w:r>
        <w:rPr>
          <w:rFonts w:ascii="Amiri" w:hAnsi="Amiri" w:eastAsia="Amiri" w:cs="Amiri"/>
          <w:color w:val="111111"/>
          <w:sz w:val="28"/>
          <w:sz w:val="28"/>
          <w:szCs w:val="28"/>
          <w:rtl w:val="true"/>
          <w:lang w:bidi="ar-SA"/>
        </w:rPr>
        <w:t>كه نيكى را بد و بدى را خوب ببينيد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نقل از شيخ مفيد رضوان الله عليه، از حضرت اميرالمؤمنين عليه‌السلام روايت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انكار المنكر بقلبه ولسانه ويده فهو ميّت بين الأحياء</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هر كس ترك كند انكار منكر را، به توسط دل و زبان و دستش، مرده‌اى است در ميان زندگان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نهى از منكر نشانه مرگ و نيستى و فعل آن علامت حيات و زندگى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نقل از ابن ادريس عليه‌الرحمه از حضرت ابى جعفر عليه‌السلام روايت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الى سلطان جائر فأمره بتقوى الله ووعظه وخوفه كان له مثل اجرالثّقلين الجنّ والإنس ومثل أعمالهم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هر كس برود به سوى پادشاه ستمكارى و او را امر به پرهيزكارى كند و پند دهد و بترساند، مى‌باشد از براى او مثل اجر ثقلين جنّ و انس و مثل اجر عمل‌هاى ايشان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شيخ الطائفه رضوان الله عليه نقل نموده كه مرسلًا از حضرت پيغمبر صلّى الله عليه وآله روايت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امّتي بخير ما امروا بالمعروف ونهوا عن المنكر</w:t>
      </w:r>
    </w:p>
    <w:p>
      <w:pPr>
        <w:pStyle w:val="BookText"/>
        <w:rPr/>
      </w:pPr>
      <w:r>
        <w:rPr>
          <w:rFonts w:ascii="Amiri" w:hAnsi="Amiri" w:eastAsia="Amiri" w:cs="Amiri"/>
          <w:color w:val="111111"/>
          <w:sz w:val="28"/>
          <w:sz w:val="28"/>
          <w:szCs w:val="28"/>
          <w:rtl w:val="true"/>
          <w:lang w:bidi="ar-SA"/>
        </w:rPr>
        <w:t>وتعاونوا على البرّ، فإذا لم يفعلوا ذلك نزعت منهم البركات وسلّط بعضهم على بعض ولم يكن لهم ناصر في الأرض ولا في السماء</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امّت من كارشان خوب خواهد بود مادام كه امر به معروف و نهى از منكر كنند و يكديگر را بر نيكى يارى و مساعدت كنند، پس وقتى كه اين كارها را انجام ندهند، بركت‌ها از ايشان گرفته مى‌شود، و بعض ايشان بر بعضى مسلّط شوند و بر ايشان ياورى در آسمان و زمين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نهج البلاغه از حضرت اميرالمؤمنين عليه‌السلام روايت نموده است كه در ضمن بياناتى راجع به امر به معروف و نهى از منكر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أعمال البرّ كلّها وَالجهاد في سَبيل الله عند الأمر بالمعروف والنهي عن المُنكر الّاكنفثة في بحر لجي</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تمام اعمال نيك و 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جهاد در راه خدا، در پيش امر به معروف و نهى از منكر نيست مگر مانند قطره در پيش درياى بزرگى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علّامه قدّس سره در كتاب تذكرة الفقهاء از حضرت صادق عليه‌السلام روايت نموده است كه فرمود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قدّست امّة لم تأخذ لضعيفها من قويها بحقّه</w:t>
      </w:r>
    </w:p>
    <w:p>
      <w:pPr>
        <w:pStyle w:val="BookText"/>
        <w:rPr/>
      </w:pPr>
      <w:r>
        <w:rPr>
          <w:rFonts w:ascii="Amiri" w:hAnsi="Amiri" w:eastAsia="Amiri" w:cs="Amiri"/>
          <w:color w:val="111111"/>
          <w:sz w:val="28"/>
          <w:sz w:val="28"/>
          <w:szCs w:val="28"/>
          <w:rtl w:val="true"/>
          <w:lang w:bidi="ar-SA"/>
        </w:rPr>
        <w:t>غير مضيّع</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پاكيزه و مقدس نشد امّتى كه حق ضعيف خود را از قويش كامل و تمام نگرفت</w:t>
      </w:r>
      <w:r>
        <w:rPr>
          <w:rFonts w:eastAsia="IRNazanin" w:cs="IRNazanin"/>
          <w:color w:val="111111"/>
          <w:sz w:val="28"/>
          <w:szCs w:val="28"/>
          <w:rtl w:val="true"/>
          <w:lang w:bidi="fa-IR"/>
        </w:rPr>
        <w:t>.</w:t>
      </w:r>
      <w:bookmarkStart w:id="32" w:name="pg1520_10777"/>
    </w:p>
    <w:p>
      <w:pPr>
        <w:pStyle w:val="Heading2"/>
        <w:numPr>
          <w:ilvl w:val="1"/>
          <w:numId w:val="1"/>
        </w:numPr>
        <w:rPr/>
      </w:pPr>
      <w:bookmarkStart w:id="33" w:name="__RefHeading___Toc502204_3650668749"/>
      <w:bookmarkStart w:id="34" w:name="_Toc12"/>
      <w:bookmarkEnd w:id="32"/>
      <w:bookmarkEnd w:id="33"/>
      <w:r>
        <w:rPr>
          <w:rtl w:val="true"/>
        </w:rPr>
        <w:t>وسايل امر به معروف و نهى از منكر</w:t>
      </w:r>
      <w:bookmarkEnd w:id="34"/>
    </w:p>
    <w:p>
      <w:pPr>
        <w:pStyle w:val="BookText"/>
        <w:rPr/>
      </w:pPr>
      <w:r>
        <w:rPr>
          <w:rFonts w:ascii="IRNazanin" w:hAnsi="IRNazanin" w:eastAsia="IRNazanin"/>
          <w:color w:val="111111"/>
          <w:sz w:val="28"/>
          <w:sz w:val="28"/>
          <w:szCs w:val="28"/>
          <w:rtl w:val="true"/>
          <w:lang w:bidi="fa-IR"/>
        </w:rPr>
        <w:t>منظور از امر به معروف و نهى از منكر، سوق مردم به نيكوكارى و خوددارى از كارهاى زشت و منكرات و اعمال نظارت در اجراى حدود و مقررات است و چون به حسب موارد، اشخاص، امكنه و ازمنه براى اين مقصود از وسايل مختلفه مى‌شود استفاده كرد و نمى‌توان يك وسيله معينى را ذكر نمود، بايد همه افراد به نوبه خود و درخور تمكّن و استعداد و وسايلى كه در دسترس آنهاست اين وظيفه را نصب العين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كسانى كه متمكّن از بذل مال هستند به وسيله صرف مال و انفاق، و آنهائى كه قدرت نطق و خطابه دارند توسط سخنرانى‌ها، و اشخاصى كه نويسنده و صاحب قلمند به وسيله انتشار رساله‌ها و كتاب‌ها و بيانيه‌ها و روزنامه و مجلّه و حتى نامه‌هاى خصوصى، و كسانى كه نفوذ كلمه و رياست دارند با استفاده از نفوذ و رياست خود و به طور كلى كوچك و بزرگ از هر راه و وسيله صحيح و معقول و دنياپسند، بايد اين مقصود عالى را تأمين نمايند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دنياى فعلى وسايل تبليغ و انتشار آراء و عقايد و افكار، بسيار ترقّى كرده و يكى از بزرگ‌ترين اركان زندگى اجتماعى گرديده است موضوع تبليغات و انتشارت، مورد توجه عموم ملل قرار گرفته و روز به روز بر توسعه تشكيلات آن مى‌افزايند؛ با تبليغات مى‌جنگند، تجارت و كسب</w:t>
      </w:r>
    </w:p>
    <w:p>
      <w:pPr>
        <w:pStyle w:val="BookText"/>
        <w:rPr/>
      </w:pPr>
      <w:r>
        <w:rPr>
          <w:rFonts w:ascii="IRNazanin" w:hAnsi="IRNazanin" w:eastAsia="IRNazanin"/>
          <w:color w:val="111111"/>
          <w:sz w:val="28"/>
          <w:sz w:val="28"/>
          <w:szCs w:val="28"/>
          <w:rtl w:val="true"/>
          <w:lang w:bidi="fa-IR"/>
        </w:rPr>
        <w:t>مى‌كنند، استعمار مى‌كنند، خراب مى‌كنند، آباد مى‌كنند، اخلاق را فاسد مى‌كنند و يا سطح آداب و اخلاق و فرهنگ و تربيت را بالا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وسيله‌اى براى نيل به مقاصد، آسان‌تر و مفيدتر از وسايل امروزى كه جهان را مانند يك مجلس و يك اطاق درس قرار داده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مفاسد جامعه نتيجه‌ى انتشار انديشه‌هاى زهرآگين و قلم‌هاى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وضع بعض مطبوعات و سخنرانى‌ها دوام داشته باشد، بازار فساد و خيانت و ستم رواج خواهد داشت؛ مقالات برانگيزنده احساسات شهوانى و داستان‌هاى عشقى و انتشار عكس زن‌هاى لخت و برهنه، جز دعوت به نابكارى و فساد معنى ديگرى ندارد، و كسى هم نيست بپرسد آقاى روزنامه 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حيثيت روزنامه‌نگارى و قلم را به اين پايه از ابتذال و رسوايى مى‌رسانى؟ و با دشمنان اسلام و بيگانگان همكارى مى‌كنى؟ و در بردن شرافت و عزّت و آبروى قوم خود كوشش مى‌نمايى؟ چرا به جاى مدافعه از حقوق مردم و تشويق آنان به تكميل علوم و فرا گرفتن صنايع مفيد و تهذيب اخلاق و ايجاد حس تعاون و همكارى و برادرى، با نوشتن اين مطالب مردم را از راه منحرف و از كاروان ترقى باز مى‌دارى؟</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عيب مهم‌تر آنست كه اينگونه مطبوعات و نويسندگان را بعض مقامات خارجى يا داخلى كه به جز استعمار و نيل به منافع پليد مادى و اشغال 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ندارند، تأييد و حمايت مى‌نمايند و اگر هم مذاكره اصلاح قلم و بيان در ميان آيد بجاى جلوگيرى از اين قلم‌هاى ناپاك، از مطبوعات آزاديخواه با ايمان و زبان‌هاى گويندگان صالح جلوگيرى مى‌شود</w:t>
      </w:r>
    </w:p>
    <w:p>
      <w:pPr>
        <w:pStyle w:val="BookText"/>
        <w:rPr/>
      </w:pPr>
      <w:r>
        <w:rPr>
          <w:rFonts w:ascii="IRNazanin" w:hAnsi="IRNazanin" w:eastAsia="IRNazanin"/>
          <w:color w:val="111111"/>
          <w:sz w:val="28"/>
          <w:sz w:val="28"/>
          <w:szCs w:val="28"/>
          <w:rtl w:val="true"/>
          <w:lang w:bidi="fa-IR"/>
        </w:rPr>
        <w:t>و آنها را كه بلندگوى دشمنان اسلامند آزاد مى‌گذارند تا هر چه مى‌خواهند با دين، با استقلال، با اخلاق جوانان و دختران معصوم ما بنمايند و اينها را در فشار مى‌گذارند تا از ميدان بيرون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مفاسد، بدبختانه اكثر برنامه‌هاى راديو و موسيقى آن هم دست كمى از اين قلم‌هاى مسموم ندارد، بلكه خطر آن براى فاسد ساختن جامعه و توسعه اخلاق زشت به مراتب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بزرگ‌ترين واجبات، توجه اولياى خانواده‌ها به حفظ افراد عائله از اين مفاسد و اصلاح همين وسايل انتشارات و تبليغات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 يك قسم نشريات و مطبوعات است كه به نام آشنا كردن مردم با تمدن جديد و مدنيت‌هاى زنده دنيا، به خرابى و پايين آوردن سطح بصيرت و بينش و معرفت و اخلاق و ترويج فساد و منكرات و كمك به اجانب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نه فقط مردم را به آداب حسنه و هزاران نعمت‌ها و سعادت‌هايى كه ملل زنده و متمدن دنيا داراى آن هستند راهنمايى نمى‌كنند و به علوم و دانش‌هاى آنها آشنا نمى‌سازند، بلكه مقصود دشمنان اسلام را انجام داده مردم را دعوت به خيانت و وطن‌فروشى و بى‌غيرتى و اختلاف و نفاق كرده از راه انسانيت و اسلاميت منحرف مى‌سازند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قسم ديگر هم نشريات و كتاب‌هايى است كه مدتى است در بسيارى از كشورهاى شرق از طرف صاحبان مسلك‌ها و مذهب‌هاى تازه‌اى كه هر روز اختراع مى‌شود و با پول اجانب و سرمايه و تحريك بيگانگان اداره مى‌شوند انتشار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همان‌هايى كه آن دسته اول را اداره مى‌كنند ارباب اين طبقه هم هستند هر دو از يك فاميلند و هر دو نوكر و</w:t>
      </w:r>
    </w:p>
    <w:p>
      <w:pPr>
        <w:pStyle w:val="BookText"/>
        <w:rPr/>
      </w:pPr>
      <w:r>
        <w:rPr>
          <w:rFonts w:ascii="IRNazanin" w:hAnsi="IRNazanin" w:eastAsia="IRNazanin"/>
          <w:color w:val="111111"/>
          <w:sz w:val="28"/>
          <w:sz w:val="28"/>
          <w:szCs w:val="28"/>
          <w:rtl w:val="true"/>
          <w:lang w:bidi="fa-IR"/>
        </w:rPr>
        <w:t>كاسه ليس اجنبى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اين اشخاص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فاقد هر صلاحيت و شايستگى هستند و بجز زشتكارى و عيّاشى و حشر با سگ و خرس و رقص با فواحش و سرمايه‌دارى افتخارى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راهزنى و ايجاد اختلاف و انداختن سنگ تفرقه در ميان مسلمانان مى‌گمارند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گاهى در گوشه و كنار، عناصر پليد و اشخاص كثيفى ديده مى‌شوند كه اگرچه خيلى فرومايه و حقيرند، ولى دشمنان اسلام همين‌ها را وسيله اجراى مقاصد خود قرار داده هر وقت بتوانند توسط آنان القاى اختلاف مى‌نمايند و براى نگاهدارى اينگونه اشخاص و انتشار كُتب ضالّه كه به نام آنها منتشر مى‌شود و يك نفر هم خريدار ندارد، در سال مبالغ زياد صرف مى‌نمايند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خوشبختانه امروز بسيارى از مسلمين از اين دسايس و تحريكات و سياستها تا حدّى مطّلع شده و بيدار گشته‌اند و اين مردم را شناخته و كمتر كسى به اين حرف‌ها توجه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مسلمانان با اصول اسلام و معارف دينى آشناتر مى‌شوند از نتيجه سوء اين تحريكات، بهتر بر كنار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هر كسى بايد متوجه باشد كه به نوشته‌ها و كتاب‌هايى كه به نام دين و اسلام منتشر مى‌شود، اگر خود اهل علم و اطلاع نيست بى‌مراجعه به علماى اعلام و اهل اطلاع، ترتيب اثر ندهد و آن را اصل و ملاك عمل قرار ندهد و به محض آنكه قسمتى از كتاب را با ذوق خود يا بعض موازين اسلامى موافق يافت، به آن عمل و اعتماد ننمايند؛ زيرا ممكن است يك كتاب مفصّل و يك سلسله مطالب صحيحه را براى يك اشتباه كارى كه بعدها بزرگ مى‌شود،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بسيارى از نويسندگان</w:t>
      </w:r>
    </w:p>
    <w:p>
      <w:pPr>
        <w:pStyle w:val="BookText"/>
        <w:rPr/>
      </w:pPr>
      <w:r>
        <w:rPr>
          <w:rFonts w:ascii="IRNazanin" w:hAnsi="IRNazanin" w:eastAsia="IRNazanin"/>
          <w:color w:val="111111"/>
          <w:sz w:val="28"/>
          <w:sz w:val="28"/>
          <w:szCs w:val="28"/>
          <w:rtl w:val="true"/>
          <w:lang w:bidi="fa-IR"/>
        </w:rPr>
        <w:t>با اينكه به عقيده خود خواسته‌اند خدمتى انجام دهند براى آنكه اطلاعات كافى از مبانى اسلام و احاديث و روايات و علوم دينى ندارند، دچار اشتباهات بسيار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را، چون خيلى با وضع اين رساله ارتباط ندارد، بيشتر از اين تعقيب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غرض اين است كه زبان و قلم مقام مهمى را در دنيا حائز هستند و براى امر به معروف و نهى از منكر بهترين وسيله بشمار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گفتن سخنان سودمند و مطالب نافعه به حال جامعه در دين مقدّس اسلام تأكيد بسيار شده است؛ از جمله در كتاب وسايل الشيعه از سكونى نقل نموده كه حضرت ابى عبدالله عليه‌السلام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وسلّم و الّذي نفسي بيده ما انفق من نفقة أحبّ من قول الخير</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رسول خدا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كسى كه جانم به دست اوست انفاق و صرف نكرده‌اند مردم چيزى را كه محبوب‌تر باشد از قول خير و گفتار نيك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از حضرت ابى عبدالله عليه‌السلام روايت نموده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لايتكلّم الرّجل بكلمة حقّ يؤخذ بها الاكان له مثل أجر مَن اخذ بها، ولا يتكلّم بكلمة ضلال يؤخذ بها الّا كان عليه مثل وزر من أخذ بها</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تكلّم نمى‌كند كسى به كلمه حقّى كه به كار بسته شود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آنكه مى‌باشد از براى او مثل اجر كسى كه آن را بكار مى‌بندد و تكلّم نمى‌كند كسى به كلمه باطلى كه به آن اخذ شود مگر آنكه مى‌باشد بر گوينده آن مثل گناه كسى كه به آن عمل نمايد</w:t>
      </w:r>
      <w:r>
        <w:rPr>
          <w:rFonts w:eastAsia="IRNazanin" w:cs="IRNazanin"/>
          <w:color w:val="111111"/>
          <w:sz w:val="28"/>
          <w:szCs w:val="28"/>
          <w:rtl w:val="true"/>
          <w:lang w:bidi="fa-IR"/>
        </w:rPr>
        <w:t>.</w:t>
      </w:r>
      <w:bookmarkStart w:id="35" w:name="pg1520_10783"/>
    </w:p>
    <w:p>
      <w:pPr>
        <w:pStyle w:val="Heading2"/>
        <w:numPr>
          <w:ilvl w:val="1"/>
          <w:numId w:val="1"/>
        </w:numPr>
        <w:rPr/>
      </w:pPr>
      <w:bookmarkStart w:id="36" w:name="__RefHeading___Toc502206_3650668749"/>
      <w:bookmarkStart w:id="37" w:name="_Toc13"/>
      <w:bookmarkEnd w:id="35"/>
      <w:bookmarkEnd w:id="36"/>
      <w:r>
        <w:rPr>
          <w:rtl w:val="true"/>
        </w:rPr>
        <w:t>فوايد امر به معروف و نهى از منكر</w:t>
      </w:r>
      <w:bookmarkEnd w:id="37"/>
    </w:p>
    <w:p>
      <w:pPr>
        <w:pStyle w:val="BookText"/>
        <w:rPr/>
      </w:pPr>
      <w:r>
        <w:rPr>
          <w:rFonts w:ascii="IRNazanin" w:hAnsi="IRNazanin" w:eastAsia="IRNazanin"/>
          <w:color w:val="111111"/>
          <w:sz w:val="28"/>
          <w:sz w:val="28"/>
          <w:szCs w:val="28"/>
          <w:rtl w:val="true"/>
          <w:lang w:bidi="fa-IR"/>
        </w:rPr>
        <w:t>هر كسى مطابق وسعت دايره اطلاعات و ميزان معلوماتى كه دارد، فوائد امر به معروف و نهى از منكر را دريافته و 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همه ثمرات اخروى و دنيوى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درگاه الهى، و آمرزش گناهان، و اجر و ثواب فراوان، نظارت در اجراى حدود و قوانين، حمايت از حقوق ضعفا و بينوايان، نگاهدارى بيچارگان و افتادگان، تهذيب اخلاق و بسط و توسعه علم و فرهنگ، پيشرفت صنايع و اختراعات، تأسيس سازمان‌هاى خيريّه و عام المنفعه، عمران بلاد و شهرستان‌ها، تأمين عدالت اجتماعى و خدمات نوعى، نيكوكارى و احياء حس تعاون و همكارى، سعى در قضاى حوائج و انتظام امور كسب و معاملات، دادرسى به ستمديدگان و منع زمامداران و ارباب مناصب و مشاغل از تجبّر و ستمكارى و تضييع حقوق افراد و جلوگيرى از فحشاء و منكرات و صدها فايده ديگر را در اينجا احصاء نموده، و در اطراف هر يك توضيحاتى بدهيم، از مقصود دور مى‌شويم، لذا به ذكر قسمتى از حديث شريفى كه از حضرت امام محمد باقر عليه‌السلام روايت شده قناعت مى‌كنيم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كلينى رضوان الله عليه در كتاب كافى در ضمن حديثى از امام پنجم حضرت باقر العلوم عليه‌السلام روايت نموده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الأمر بالمعروف والنهي عن المنكر سبيل الأنبياء، ومنهاج الصلحاء، فريضة عظيمة بها تقام الفرائض وتأمن المذاهب، وتحلّ المكاسب، وتردّ المظالم، وتعمّر الأرض وينتصف من الأعداء ويستقيم الأمر</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نهى از منكر، راه پيغمبران و طريقه روشن صلحا و شايستگان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بزرگى است كه به سبب آن واجبات ديگر بپاى داشته مى‌شود و راه‌ها امن، و كسب‌ها حلال مى‌گردد و اموال و حقوقى كه به ستم و غصب گرفته شده به صاحبانش ردّ مى‌شود و زمين، معمور و آباد مى‌گردد و از دشمنان انتقام گرفته مى‌شود و كارها راست و مستقيم مى‌گردد</w:t>
      </w:r>
      <w:r>
        <w:rPr>
          <w:rFonts w:eastAsia="IRNazanin" w:cs="IRNazanin"/>
          <w:color w:val="111111"/>
          <w:sz w:val="28"/>
          <w:szCs w:val="28"/>
          <w:rtl w:val="true"/>
          <w:lang w:bidi="fa-IR"/>
        </w:rPr>
        <w:t>.</w:t>
      </w:r>
      <w:bookmarkStart w:id="38" w:name="pg1520_10785"/>
    </w:p>
    <w:p>
      <w:pPr>
        <w:pStyle w:val="Heading2"/>
        <w:numPr>
          <w:ilvl w:val="1"/>
          <w:numId w:val="1"/>
        </w:numPr>
        <w:rPr/>
      </w:pPr>
      <w:bookmarkStart w:id="39" w:name="__RefHeading___Toc502208_3650668749"/>
      <w:bookmarkStart w:id="40" w:name="_Toc14"/>
      <w:bookmarkEnd w:id="38"/>
      <w:bookmarkEnd w:id="39"/>
      <w:r>
        <w:rPr>
          <w:rtl w:val="true"/>
        </w:rPr>
        <w:t>ضررهاى ترك امر به معروف و نهى از منكر</w:t>
      </w:r>
      <w:bookmarkEnd w:id="40"/>
    </w:p>
    <w:p>
      <w:pPr>
        <w:pStyle w:val="BookText"/>
        <w:rPr/>
      </w:pPr>
      <w:r>
        <w:rPr>
          <w:rFonts w:ascii="IRNazanin" w:hAnsi="IRNazanin" w:eastAsia="IRNazanin"/>
          <w:color w:val="111111"/>
          <w:sz w:val="28"/>
          <w:sz w:val="28"/>
          <w:szCs w:val="28"/>
          <w:rtl w:val="true"/>
          <w:lang w:bidi="fa-IR"/>
        </w:rPr>
        <w:t>حكومتِ عدالت در هر قوم و حصول نعمت امنيت و آسايش، و بالاخره سعادت افراد و اقوام، به ميزان احترام آنها از حقّ و مواظبت آنان در حق‌گذارى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صفت در ميان مردم قوى و زنده باشد و همه قولا و عملًا از حقّ طرفدارى و حمايت كنند، نه حقّ كسى پايمال مى‌گردد، و نه از كسى كارى بر خلاف حقّ صادر مى‌شود، و حق بر همه چيز و همه كس مقدّم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جهت دين اسلام از آنچه لازمه تأكيد است دريغ نفرموده و به مسلمانان دستور داده است كه حق را بالاتر از هر چيز بدانند و در رعايت آن و حق‌گذارى و طرفدارى از حقّ خدا را در نظر گرفته حتّى ملاحظه سود و زيان شخصى خود را هم ننمايند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مجيد مى‌فرمايد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كانَ آبائُكُمْ وَأَبْنائُكُمْ وَاخْوانُكُمْ وَازْواجُكُمْ وَعَشيرَتُكُمْ وَامْوالٌ اقْتَرَفْتُمُوها وَتِجارَةٌ تَخْشَونَ كَسادَها وَ مَساكِنُ تَرْضَوْنَها احَبَّ الَيْكُمْ مَنَ اللهِ وَرَسُولِهِ وَجَهاد في سَبيلِهِ فَتَرَبَّصُوا حَتّى يَأْتِي اللهُ بِامْرِهِ وَاللهُ لايَهْدِى الْقَوْمَ الْفاسِقينَ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بگو اگر شما پدران، فرزندان، برادران، زنان، عشيره، دودمان و مال‌هايى كه جمع و ذخيره نموده‌ايد، و تجارتى كه از كساد آن مى‌ترسيد و خانه‌هايى كه اختيار كرده‌ايد، آنها را بيشتر دوست داريد از خدا و پيغمبر او و جهاد در راه او، پس منتظر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عذاب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و خداوند مردم فاسق را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خداوند نسبت به كسانى كه راجع به امور اجتماعى و اداى تكليف و تحصيل خشنودى خدا و پيغمبر، بى‌قيد و سهل‌انگارى مى‌كنند و منافع شخصى دنيوى را بر مصالح نوعى و اخروى ترجيح مى‌دهند، شديدترين تهديدات 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در اداى وظيفه امر به معروف هم مربوط به همين حس احترام از حق و پشتيبانى از حق‌گذاران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حاكم بر قلوب و نفوس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نسبت به امر به معروف و نهى از منكر توجه و اعتنا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حاكميت و نفوذ آن در قلوب جامعه كاسته شود، به همان حدّ به شأن امر به معروف بى‌اعتنايى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حق و عدالت در ميان قومى مورد رعايت نباشد، از تمام فوايدى كه در امر به معروف و نهى از منكر است بى‌نصيب و به ضدّ آن مبتلا شده، عوض حقّ، باطل، و به جاى راستى و امانت، دروغ و خيانت، و عوض علم و معرفت، نادانى و جهالت، و به جاى عدل و داد، ستم و بيدادگرى، و عوض طهارت و عفّت و تقوا، ناپاكى و فسق و فجور رواج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فساد و ستمكارى، گستاخ و بى‌شرم گرديده، همّت‌ها پست و رغبت‌ها در تحصيل علوم، كمالات و اعمال حسنه از ميان مى‌رود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خير و نيكوكارى كم مى‌شوند و در عوض، اشرار و ستمكاران بسيار</w:t>
      </w:r>
    </w:p>
    <w:p>
      <w:pPr>
        <w:pStyle w:val="BookText"/>
        <w:rPr/>
      </w:pPr>
      <w:r>
        <w:rPr>
          <w:rFonts w:ascii="IRNazanin" w:hAnsi="IRNazanin" w:eastAsia="IRNazanin"/>
          <w:color w:val="111111"/>
          <w:sz w:val="28"/>
          <w:sz w:val="28"/>
          <w:szCs w:val="28"/>
          <w:rtl w:val="true"/>
          <w:lang w:bidi="fa-IR"/>
        </w:rPr>
        <w:t>مى‌گردند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اخبار وعده داده شده، اشخاص نالايق و بَدمنش بر جامعه مسلط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درهاى بركت‌هاى آسمان و زمين مسدود و از معاشرت‌ها و كسب‌ها و عبادات و طاعات و مواعظ و پندها و كوشش‌ها، خير و بركت برداشته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چنين مردمى هر دشمنى غالب و به آسانى آنان را استعباد و استثمار نموده، حيثيت و قوميت آنها را پايمال هوس و منفعت خود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قومى به جاى آنكه ديگران را استخدام كنند، مستخدم بيگانگان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بعضى گمان كنند كه اگر در ميان اهل معاصى خود را حفظ كنند، يا از حقوق خود دفاع نمايند، كفايت مى‌كند و بيش از اين مسئوليتى ندارند، و حال اينكه اين اشخاص شرعاً و عقلًا مسئول‌اند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كتب اخبار به اين مضمون رسيده است كه خداوند به حضرت شعيب وحى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قوم تو صدهزار نفر را هلاك مى‌كنم؛ چهل هزار از بَدان و اشرار ايشان و شصت هزار نفر از نيكان و اخيار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اشرار بجاى خود عذاب مى‌بينند، ولى اخيار به چه سبب هلاك مى‌گردند؟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شد براى آنكه مداهنه نمودند با گناهكاران و براى غضب من غضب نكردند</w:t>
      </w:r>
      <w:r>
        <w:rPr>
          <w:rFonts w:eastAsia="IRNazanin" w:cs="IRNazanin"/>
          <w:color w:val="111111"/>
          <w:sz w:val="28"/>
          <w:szCs w:val="28"/>
          <w:rtl w:val="true"/>
          <w:lang w:bidi="fa-IR"/>
        </w:rPr>
        <w:t>».</w:t>
      </w:r>
      <w:r>
        <w:rPr>
          <w:rStyle w:val="FootnoteAnchor"/>
          <w:rtl w:val="true"/>
        </w:rPr>
        <w:footnoteReference w:id="30"/>
      </w:r>
      <w:bookmarkStart w:id="41" w:name="pg1520_10788"/>
    </w:p>
    <w:p>
      <w:pPr>
        <w:pStyle w:val="Heading2"/>
        <w:numPr>
          <w:ilvl w:val="1"/>
          <w:numId w:val="1"/>
        </w:numPr>
        <w:rPr/>
      </w:pPr>
      <w:bookmarkStart w:id="42" w:name="__RefHeading___Toc502210_3650668749"/>
      <w:bookmarkStart w:id="43" w:name="_Toc15"/>
      <w:bookmarkEnd w:id="41"/>
      <w:bookmarkEnd w:id="42"/>
      <w:r>
        <w:rPr>
          <w:rtl w:val="true"/>
        </w:rPr>
        <w:t>آداب امر به معروف و نهى از منكر</w:t>
      </w:r>
      <w:bookmarkEnd w:id="43"/>
    </w:p>
    <w:p>
      <w:pPr>
        <w:pStyle w:val="BookText"/>
        <w:rPr/>
      </w:pPr>
      <w:r>
        <w:rPr>
          <w:rFonts w:ascii="IRNazanin" w:hAnsi="IRNazanin" w:eastAsia="IRNazanin"/>
          <w:color w:val="111111"/>
          <w:sz w:val="28"/>
          <w:sz w:val="28"/>
          <w:szCs w:val="28"/>
          <w:rtl w:val="true"/>
          <w:lang w:bidi="fa-IR"/>
        </w:rPr>
        <w:t>مقصود از آداب، آن چيزهايى است كه رعايت آنها در حصول غرض و گرفتن نتيجه، مؤثّر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لينت و نرمى كلام و اجتناب از درشتى و خشونت و استعمال الفاظ توهين‌آميز و رعايت نزاكت و خوش خلقى و احترام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مواردى كه گرفتن نتيجه، بى‌خشونت و درشتى ميسر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امر به معروف و نهى از منكر انجام يك وظيفه اخلاقى و نوع‌پرورى است و به اين جهت بايد تا امكان دارد طورى اداى اين وظيفه را نمود كه باعث آزردگى و رنجش خاطر طرف نشود و او را در مقام لجاجت نيندازد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كارى بر آيد به لطف و خوشى‌چه حاجت به تندى وگردن‌كشى</w:t>
      </w:r>
    </w:p>
    <w:p>
      <w:pPr>
        <w:pStyle w:val="BookText"/>
        <w:rPr/>
      </w:pPr>
      <w:r>
        <w:rPr>
          <w:rFonts w:ascii="Amiri" w:hAnsi="Amiri" w:eastAsia="Amiri" w:cs="Amiri"/>
          <w:color w:val="111111"/>
          <w:sz w:val="28"/>
          <w:sz w:val="28"/>
          <w:szCs w:val="28"/>
          <w:rtl w:val="true"/>
          <w:lang w:bidi="ar-SA"/>
        </w:rPr>
        <w:t>خداوند به حضرت موسى و هارون كه براى دعوت فرعون مأمورشان ساخت دستور داد كه او را با كلام ليّن و نرم بخوانند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لَّيِّنًا</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بحارالانوار از كتاب مصباح الشّريعه روايتى از پيغمبر اكرم نقل شده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كننده به معروف بايد دانا به حلال و حرام باشد و از آنچه راجع به خود اوست فراغت يافته باشد نصيحت كننده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مهربانى و مدارا نمايد، با لطف و بيان خوش، آنان را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تفاوت اخلاق مردم باشد تا با هر كسى مطابق اخلاق و عادات او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به مكر نفس و مكايد شيطان باشد و در آنچه كه از مردم به او مى‌رسد از اذيت و ابتلا، صبر نمايد و در مقام مكافات و تلافى برنيايد و از آنها شكايت نكند و آمرانه و حاكمانه امر به معروف ننمايد و از براى خود، با كسى درشتى و خشونت نكند، بلكه با نيت پاك براى خدا امر به معروف كند و از او يارى بخواهد و اگر نافرمانى او را نمودند و جفا بر او روا داشتند، صبر نمايد و اگر از او پذيرفتند از آنها تشكّر كند كار خود را به خدا واگذار كند و عيب خود را ببيند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يكى از آدابى كه رعايت آن بسيار لازم است اين است كه جز در مورد ضرورت عيب كسى را در پيش ديگران نگويد و تا ممكن است عيوب مردم را بپوشاند و آنها را در خلوت به عيبشان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آداب مهمّه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كننده به معروف، تارك آن و نهى كننده از منكر، عامل به آن نباشد تا سخن او در دل‌ها اثر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نهج البلاغه از حضرت اميرالمؤمنين عليه‌السلام روايت شده است كه فرمود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نفسه للنّاس اماماً فعليه ان يبدأ بتعليم نفسه قبل تعليم غيره ولكن تأديبه بسيرته قبل تأديبه</w:t>
      </w:r>
    </w:p>
    <w:p>
      <w:pPr>
        <w:pStyle w:val="BookText"/>
        <w:rPr/>
      </w:pPr>
      <w:r>
        <w:rPr>
          <w:rFonts w:ascii="Amiri" w:hAnsi="Amiri" w:eastAsia="Amiri" w:cs="Amiri"/>
          <w:color w:val="111111"/>
          <w:sz w:val="28"/>
          <w:sz w:val="28"/>
          <w:szCs w:val="28"/>
          <w:rtl w:val="true"/>
          <w:lang w:bidi="ar-SA"/>
        </w:rPr>
        <w:t>بلسانه، ومعلّم نفسه ومؤدّبها أحقّ بالاجلال من معلّم النّاس ومؤدّبهم</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كسى كه خود را پيشواى مردم قرار دهد بايد پيش از آنكه به تعليم ديگران مشغول شود خود را تعليم دهد، و بايد با رفتار خود به مردم ادب بياموزد، پيش از آنكه با زبان آنها را ادب كند و كسى كه خود را تعليم مى‌دهد و ادب مى‌كند سزاوار است به احترام و تجليل از كسى كه تعليم دهنده مردم و ادب‌آموز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كتاب مذكور از آن حضرت نقل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الآمرين بالمعروف التّاركين له، والنّاهين عن المنكر العاملين به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خدا لعنت كند يا لعنت كرده است امركنندگان به معروف را كه ترك آن مى‌كنند و نهى كنندگان از منكر را كه عمل به آن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بزرگ‌ترين عوامل موفقيت پيغمبر اكرم صلّى الله عليه وآله به شهادت تاريخ در كار هدايت مردم، ايمان محكم و پايدار آن حضرت به آنچه از طرف خدا بر او وحى مى‌گرديد بود</w:t>
      </w:r>
      <w:r>
        <w:rPr>
          <w:rStyle w:val="FootnoteAnchor"/>
          <w:rtl w:val="true"/>
        </w:rPr>
        <w:footnoteReference w:id="35"/>
      </w:r>
      <w:r>
        <w:rPr>
          <w:rFonts w:ascii="Amiri" w:hAnsi="Amiri" w:eastAsia="Amiri" w:cs="Amiri"/>
          <w:color w:val="111111"/>
          <w:sz w:val="28"/>
          <w:sz w:val="28"/>
          <w:szCs w:val="28"/>
          <w:rtl w:val="true"/>
          <w:lang w:bidi="ar-SA"/>
        </w:rPr>
        <w:t>كه مى‌فرمود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آفتاب را در دست راستم و ماه را در دست چپم گذارند كه از دعوتم دست بردارم، نمى‌پذيرم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تعاليم اسلامى، خود آن بزرگوار و اهل‌بيتش پيشقدم بودند و رفتار و اخلاق آن حضرت مردم را شيفته و دلباخته اسلام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امر به معروف و نهى از منكر مى‌كند و خود به خلاف گفته خود رفتار مى‌نمايد، نتيجه مهمّى نخواهد گرفت و زحماتش بيشتر به هدر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غير تقى يأمر النّاس بالتّقى‌طبيب يداوى النّاس وهو مريض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خشك ابرى كه بود ز آب تهى‌نايد از او صفت آب دهى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مجيد راجع به حضرت شعيب پيغمبر على نبيّنا وآله وعليه السّلام آمده است كه به قوم خويش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أُرِيدُ أَنْ أُخَالِفَكُمْ إِلَى مَا أَنْهَاكُمْ عَنْهُ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معنى آيه شريفه بنا بر بعض تفاسير، اين است كه حضرت شعيب عليه‌السلام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نمى‌خواهم شما را به آنچه از آن نهى مى‌كنم مخالفت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سوره‌ى فصلت مى‌فرمايد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قَوْلًا مِّمَّن دَعَا إِلَى اللَّهِ وَعَمِلَ صَالِحًا وَقَالَ إِنَّنِي مِنَ الْمُسْلِمِينَ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چه كسى قول و گفته‌اش بهتر است از آنكه مى‌خواند به سوى خدا و عمل صالح و گويد من از مسلمينم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كسانى كه به موعظه و دعوت خود عمل نمى‌كنند خداوند متعال آنان را مذمّت نموده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وَتَنسَوْنَ أَنفُسَكُمْ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آيا امر مى‌كنيد مردم را به برّ و نيكى، و خود را فراموش مى‌نماييد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اينكه اين مطالب را بايد كاملًا در نظر گرفت، امّا كسى هم حق ندارد كه از امر به معروف به اسم اينكه من خود به آن عمل نمى‌كنم خوددارى نمايد؛ زيرا امر به معروف تكليفى است كه مستقلًا در عهده انسان است و بايد آن را ادا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اخبار رسيده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بالمعروف وان لم تعلموا به كلّه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همچنين كسى حقّ ندارد از شنيدن مواعظ و نصايح به اين دليل كه گوينده و واعظ، عمل به گفته خود نمى‌كند و كردارش را مانند گفتار نساخته، سر بتابد و به اعتراض پردازد، زيرا در پيشگاه شرع و وجدان، اين عذر از او پذيرفته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اميرالمؤمنين عليه‌السلام روايت شده كه فرمود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الْحِكْمَةَ انّى كانَتْ فَانَّ الْحِكْمَةَ تَكُونُ في صَدْرِ</w:t>
      </w:r>
    </w:p>
    <w:p>
      <w:pPr>
        <w:pStyle w:val="BookText"/>
        <w:rPr/>
      </w:pPr>
      <w:r>
        <w:rPr>
          <w:rFonts w:ascii="Amiri" w:hAnsi="Amiri" w:eastAsia="Amiri" w:cs="Amiri"/>
          <w:color w:val="111111"/>
          <w:sz w:val="28"/>
          <w:sz w:val="28"/>
          <w:szCs w:val="28"/>
          <w:rtl w:val="true"/>
          <w:lang w:bidi="ar-SA"/>
        </w:rPr>
        <w:t>الْمُنافِقِ فَتَلَجْلَجُ في صَدْرِهِ حَتّي تَخْرُجَ فَتَسْكُنَ الى صَواحِبها في صَدْرِ الْمُؤْمِنِ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حكمت را هر جا كه باشد فراگير پس به درستى كه حكمت مى‌باشد در سينه‌ى منافق پس مضطرب مى‌شود در سينه او، و آرام مى‌گيرد در دل مؤمن كه صاحب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بايد كه گيرد اندر گوش‌ور نوشته است پند بر ديوار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است آنچه مدّعى گويدخفته را خفته كى كند بيدار</w:t>
      </w:r>
      <w:bookmarkStart w:id="44" w:name="pg1520_10794"/>
    </w:p>
    <w:p>
      <w:pPr>
        <w:pStyle w:val="Heading2"/>
        <w:numPr>
          <w:ilvl w:val="1"/>
          <w:numId w:val="1"/>
        </w:numPr>
        <w:rPr/>
      </w:pPr>
      <w:bookmarkStart w:id="45" w:name="__RefHeading___Toc502212_3650668749"/>
      <w:bookmarkStart w:id="46" w:name="_Toc16"/>
      <w:bookmarkEnd w:id="44"/>
      <w:bookmarkEnd w:id="45"/>
      <w:r>
        <w:rPr>
          <w:rtl w:val="true"/>
        </w:rPr>
        <w:t>خلوص در امر به معروف و نهى از منكر</w:t>
      </w:r>
      <w:bookmarkEnd w:id="46"/>
    </w:p>
    <w:p>
      <w:pPr>
        <w:pStyle w:val="BookText"/>
        <w:rPr/>
      </w:pPr>
      <w:r>
        <w:rPr>
          <w:rFonts w:ascii="IRNazanin" w:hAnsi="IRNazanin" w:eastAsia="IRNazanin"/>
          <w:color w:val="111111"/>
          <w:sz w:val="28"/>
          <w:sz w:val="28"/>
          <w:szCs w:val="28"/>
          <w:rtl w:val="true"/>
          <w:lang w:bidi="fa-IR"/>
        </w:rPr>
        <w:t>اخلاص و نيّت بى‌شائبه، روح هر عمل خير و كار نيك است و هر چه خلوص نيّت بيشتر باشد درجه عمل بلندتر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مقصود از امر به معروف و نهى از منكر اصلاح، هدايت و اجراى حدود و حمايت از حقوق ضعفا و فقرا و تهذيب اخلاق و ترويج ملكات فاضله و پارسايى و پرهيزكارى است، بايد كسانى كه براى اصلاح و راهنمايى و تكميل جامعه اقدام مى‌نمايند همواره اين جهت را فراموش نكرده براى تحصيل رضاى خدا بگويند، و براى خدا بنويسند، و براى خدا دعوت كنند، و از روى كمال محبت و مهربانى و دلسوزى و عشق و علاقه، افرادى را كه در اثر طغيان آتش شهوات و يا جهل و نادانى و يا خشم و غضب و جهات ديگر، آلوده به معاصى و خطا مى‌شوند، راهنمايى نمايند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كسانى كه امر به معروف و نهى از منكر مى‌كنند از اين كار مقاصد ديگر داشته باشند مثل آن‌كه بخواهند آن را وسيله نيل به مقام و رتبه و جاه و مال دنيا قرار دهند، علاوه بر آنكه غالباً از اين مقاصد محروم مى‌شوند، زحمات ديگران را هم بى‌اثر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برعكس اگر نيت‌ها خالص گرديد، اقدامات، با بركت و مفيد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نيتشان خير و صلاح باشد در انجام وظيفه كوتاهى نكرده با كمال قوّت و قدرت به</w:t>
      </w:r>
    </w:p>
    <w:p>
      <w:pPr>
        <w:pStyle w:val="BookText"/>
        <w:rPr/>
      </w:pPr>
      <w:r>
        <w:rPr>
          <w:rFonts w:ascii="IRNazanin" w:hAnsi="IRNazanin" w:eastAsia="IRNazanin"/>
          <w:color w:val="111111"/>
          <w:sz w:val="28"/>
          <w:sz w:val="28"/>
          <w:szCs w:val="28"/>
          <w:rtl w:val="true"/>
          <w:lang w:bidi="fa-IR"/>
        </w:rPr>
        <w:t>تكليف خود رفتار و به وظيفه خود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حضرت اميرالمؤمنين عليه‌السلام روايت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احَدَّ سِنانَ الْغَضَبِ للهِ قَوِيَ عَلى قَتْلِ اشِدّاءِ الْباطِلِ</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كسى كه سنان خشم را براى خدا تيز نمود، قوى مى‌گردد بر كشتن كسانى كه شدّت در پيروى از باطل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اسلام در خصوص پاكى نيت و اخلاق در اعمال صالحه و كارهاى نيك، سفارش بسيار نموده و مهم‌ترين ملاك خوبى عمل را خلوص نيت شمرده است، چنانچه از پيغمبر اكرم صلّى الله عليه وآله وسلّم نقل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الأعْمالُ بِالنّيات</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در قرآن مجيد در آيات بسيار، مردم را دعوت مى‌كند كه در قيام‌ها و نهضت‌ها و در انفاقات و عبادات و در همه‌ى اقوال و افعال فقط رضاى خدا را بخواهند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سوره‌ى انعام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صَلوتي وَ نُسُكي وَ مَحْياي وَ مَماتي للهِ رَبِّ الْعالَمينَ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بگو به درستى كه نماز من و قربانى من و زندگى و مرگم براى خدايى است كه پروردگار عالميان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مقابل، با ريا و رياكاران و كسانى كه اعمال صالحه و دين و ايمان را</w:t>
      </w:r>
    </w:p>
    <w:p>
      <w:pPr>
        <w:pStyle w:val="BookText"/>
        <w:rPr/>
      </w:pPr>
      <w:r>
        <w:rPr>
          <w:rFonts w:ascii="IRNazanin" w:hAnsi="IRNazanin" w:eastAsia="IRNazanin"/>
          <w:color w:val="111111"/>
          <w:sz w:val="28"/>
          <w:sz w:val="28"/>
          <w:szCs w:val="28"/>
          <w:rtl w:val="true"/>
          <w:lang w:bidi="fa-IR"/>
        </w:rPr>
        <w:t>وسيله رسيدن به مقامات و مناصب دنيوى و مال و جاه قرار مى‌دهند، به شدّت مبارزه كرده است حتّى آن را در حدّ شرك به خدا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مى‌خواهد در امر به معروف و نهى از منكر موفق شود بايد صدق نيت و اخلاص را عامل مؤثر حصول مقصود بداند و آن را وسيله اعمال غرض‌هاى شخصى و خداى نخواسته اهانت به بندگان خدا قرار ندهد و بداند كه خداوند از راز دل او هم آگاه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w:t>
      </w:r>
      <w:r>
        <w:rPr>
          <w:rStyle w:val="FootnoteAnchor"/>
          <w:rtl w:val="true"/>
        </w:rPr>
        <w:footnoteReference w:id="44"/>
      </w:r>
      <w:bookmarkStart w:id="47" w:name="pg1520_10797"/>
    </w:p>
    <w:p>
      <w:pPr>
        <w:pStyle w:val="Heading2"/>
        <w:numPr>
          <w:ilvl w:val="1"/>
          <w:numId w:val="1"/>
        </w:numPr>
        <w:rPr/>
      </w:pPr>
      <w:bookmarkStart w:id="48" w:name="__RefHeading___Toc502214_3650668749"/>
      <w:bookmarkStart w:id="49" w:name="_Toc17"/>
      <w:bookmarkEnd w:id="47"/>
      <w:bookmarkEnd w:id="48"/>
      <w:r>
        <w:rPr>
          <w:rtl w:val="true"/>
        </w:rPr>
        <w:t>چه كسى بايد امر به معروف و نهى از منكر نمايد؟</w:t>
      </w:r>
      <w:bookmarkEnd w:id="49"/>
    </w:p>
    <w:p>
      <w:pPr>
        <w:pStyle w:val="Heading3"/>
        <w:numPr>
          <w:ilvl w:val="2"/>
          <w:numId w:val="1"/>
        </w:numPr>
        <w:rPr/>
      </w:pPr>
      <w:bookmarkStart w:id="50" w:name="__RefHeading___Toc502216_3650668749"/>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امر به معروف و نهى از منكر وظيفه اشخاص يا طبقه‌ى معينى نيست، با حصول شرائط، هر كسى بايد اين وظيفه را انجام دهد دين اسلام در اين خصوص نه تنها همه افراد را آزاد گذارده و به هر مسلمانى اجازه مى‌دهد كه در اجراى مقررات اسلامى نظارت كند و ديگران را در ترك وظيفه مؤاخذه نمايد، بلكه بر همه افراد واجب نموده كه به نيكى امر و از بدى نهى نمايند و همه را در اداى اين تكليف مسئول مى‌شمارد، چنانكه از پيغمبر اكرم صلّى الله عليه وآله روايت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مسئولٌ عن رعيّته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همه شما راعى هستيد و همگى از رعيّت خود مسئوليد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شايد به همين ملاحظه باشد كه در قرآن مجيد راجع به وصيّت به حق و وصيت به صبر صيغه‌ى تفاعل آورده شده است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46"/>
      </w:r>
      <w:bookmarkStart w:id="52" w:name="pg1520_10798"/>
    </w:p>
    <w:p>
      <w:pPr>
        <w:pStyle w:val="Heading3"/>
        <w:numPr>
          <w:ilvl w:val="2"/>
          <w:numId w:val="1"/>
        </w:numPr>
        <w:rPr/>
      </w:pPr>
      <w:bookmarkStart w:id="53" w:name="__RefHeading___Toc502218_3650668749"/>
      <w:bookmarkStart w:id="54" w:name="_Toc19"/>
      <w:bookmarkEnd w:id="52"/>
      <w:bookmarkEnd w:id="53"/>
      <w:r>
        <w:rPr>
          <w:rtl w:val="true"/>
        </w:rPr>
        <w:t>ويژگى‌هاى آمران به معروف و ناهيان از منكر</w:t>
      </w:r>
      <w:bookmarkEnd w:id="54"/>
    </w:p>
    <w:p>
      <w:pPr>
        <w:pStyle w:val="BookText"/>
        <w:rPr/>
      </w:pPr>
      <w:r>
        <w:rPr>
          <w:rFonts w:ascii="IRNazanin" w:hAnsi="IRNazanin" w:eastAsia="IRNazanin"/>
          <w:color w:val="111111"/>
          <w:sz w:val="28"/>
          <w:sz w:val="28"/>
          <w:szCs w:val="28"/>
          <w:rtl w:val="true"/>
          <w:lang w:bidi="fa-IR"/>
        </w:rPr>
        <w:t>بلى، البته كسى كه امر به معروف و نهى از منكر مى‌كند بايد داراى صلاحيت اخلاقى و علمى باشد، يعنى حال تحمل و بردبارى و صبر داشته باشد و به خوبى كارى كه به آن امر مى‌كند و زشتى آنچه از آن نهى مى‌نمايد عالم و دانا باشد، ولى مقصود اين است كه اين وظيفه فقط در عهده‌ى طبقه و جمعيت خاصّى مانند علما و روحانيون نيست، بلكه هر كسى با تحقّق شرايطى كه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خواهد شد مكلّف است در اصلاح جامعه و امر به معروف و نهى از منكر جديت و كوشش داشته باشد و منتظر اقدام ديگران نباشد، زيرا به طورى كه از آيات شريف و احاديث و اخبار، استفاده مى‌شود امر به معروف بر عهده عموم گذارده شده و هر مسلمانى با تحقّق شرايط، در ترك آن مسئول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اينجا معلوم مى‌گردد كه آن كسانى كه در امر به معروف و تكاليفى كه از اين قبيل است كوتاهى نموده و به انتظار نتيجه‌ى اقدام علما مى‌نشينند و خود را معاف مى‌شمارند، و يا اشخاصى كه صرفاً به اهل علم اعتراض مى‌نمايند كه در امر به معروف و نهى از منكر و تبليغات و نشر آيات و احاديث و مبارزه با فقر معنوى و انحطاط اخلاقى و دعوت مردم به حقايق و سوق آنان به اخلاق فاضله اسلامى و هدايت جامعه كوتاهى دارند اشتباه مى‌كنند؛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يكى از تكاليفى است كه هر مسلمانى از عالم و ناطق، واعظ و نويسنده، كاسب و كارمند، كارگر و كشاورز، غنى و فقير، شاه و گدا بايد آن را انجام دهد و هيچ‌كس نبايد به انتظار ديگران باشد مگر آن‌كه بعضى از شرايطى كه بعداً ذكر مى‌شود</w:t>
      </w:r>
    </w:p>
    <w:p>
      <w:pPr>
        <w:pStyle w:val="BookText"/>
        <w:rPr/>
      </w:pPr>
      <w:r>
        <w:rPr>
          <w:rFonts w:ascii="IRNazanin" w:hAnsi="IRNazanin" w:eastAsia="IRNazanin"/>
          <w:color w:val="111111"/>
          <w:sz w:val="28"/>
          <w:sz w:val="28"/>
          <w:szCs w:val="28"/>
          <w:rtl w:val="true"/>
          <w:lang w:bidi="fa-IR"/>
        </w:rPr>
        <w:t>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در ميان تمام طبقات كه بعضى از آنها شايد اصلًا توجهى به اين وظيفه نكنند، يا اگر توجه داشته باشند عده آنها بسيار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اين طبقه، يعنى طبقه علماى اعلام و گويندگان و نويسندگان مذهبى با موانع بسيار و مزاحمات بيشمارى كه دارند بيش از ساير طبقات در امر به معروف و هدايت جامعه اهتمام دارند و بايد اين مقدار از آثار اسلامى و اخلاقى را كه در ميان جامعه است نتيجه اقدامات و زحمات و تأليفات و تصنيفات و تبليغات همين آقايان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نواحى از شهرهاى بزرگ تا قصبات و قراء كوچك دورافتاده هر چه دعوت به حق پرستى و درستى و پاكدامنى و ديانت و صداقت و صلح و صفا و ساير ملكات فاضله مى‌شود، از ناحيه همين طبقه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است كه در دنياى كنونى و وضع انحطاط اخلاقيات و در مقابل اين همه مظاهر عالم ماده و ظواهر فريبنده، بايد بيش از هر موقع مردم را به طرف حقايق خواند و از اين صورت‌سازى‌ها و ظاهربازى‌ها منصرف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 است كه امروزه دشمنان اسلام با انواع وسايل تبليغاتى خويش و اعمال دسيسه‌هاى گوناگون در بى‌ثمر ساختن زحمات علما و كساد كردن بازار علوم و معارف اسلامى و دور نگهداشتن مردم از علما، كمال جدّيت را دارند، اما به همين علت و علل ديگر همراهى و همكارى ديگران با اهل علم بيش از هر موقع ضرورت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اگر چه در اثر بى‌اعتنايى ما مسلمانان به قول 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روحانيت ما به حسب ظاهر داراى يك سازمان و تشكيلات مرتبى نيست و فاقد بسيارى از وسايل و اسباب ظاهرى است، ولى از هر تشكيلات مرتب و منظمى كه در</w:t>
      </w:r>
    </w:p>
    <w:p>
      <w:pPr>
        <w:pStyle w:val="BookText"/>
        <w:rPr/>
      </w:pPr>
      <w:r>
        <w:rPr>
          <w:rFonts w:ascii="IRNazanin" w:hAnsi="IRNazanin" w:eastAsia="IRNazanin"/>
          <w:color w:val="111111"/>
          <w:sz w:val="28"/>
          <w:sz w:val="28"/>
          <w:szCs w:val="28"/>
          <w:rtl w:val="true"/>
          <w:lang w:bidi="fa-IR"/>
        </w:rPr>
        <w:t>اين جامعه وجود دارد بهتر انجام وظيفه مى‌كند و بيشتر به مردم خدمت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را كه بعضى مردم فداكار و مراجع بزرگ اين طايفه انجام مى‌دهند در دنياى امروز با تأسيس وزارتخانه‌هاى عريض و وسيع و مخارج زياد، نمى‌توان اداره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كسى وارد نباشد و اطلاع كامل نداشته باشد نمى‌تواند بفهمد كه ابتلائات فكرى و مشاغل يك نفر عالم دينى كه بايد همه كارهاى خود را با حساب و ميزان صحيح و دقيق شرع مطابق نمايد، چقدر زياد است و يك نفر مرجع تقليدى كه بايد حوائج دينى ميليون‌ها مردم را مرتفع سازد تا چه حدّ در فشار و زحمت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لااقل در روز دو مجلس تدريس كه در آن علما و دانشمندان بزرگ و جمع كثيرى از فضلا و طلّاب حاضر مى‌شوند داشته باشد كه خود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محتاج به مطالعه و فكر و مراجعه به آيات و كتاب‌هاى اخبار و احاديث و كتب فقهيه و نظريات علما و دانشمندان بزرگ و دقت و تأمّل كافى در اطراف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گرفتن همه اوقات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به طور عادى و متعارف 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و يكى از كارهاى بسيار دشوار و خسته كننده بشمار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سؤالات و استفتائات مختلفه‌اى كه از طرف اين همه مردم مسلمان مى‌شود و هر يك در يك موضوع و راجع به يك باب است جواب بدهد كه براى تحصيل اطمينان و مواظبت در صحت بيان حكم خدا و آنكه مبادا برخلاف واقع چيزى گفته شود، ممكن است در يك شبانه‌روز محتاج مراجعه به جميع ابواب فقه و بسيارى از كُتب اخبار و احاديث و غيره گردد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نامه‌ها و تلگراف‌هاى بسيارى را كه در موضوعات مختلف مذهبى و</w:t>
      </w:r>
    </w:p>
    <w:p>
      <w:pPr>
        <w:pStyle w:val="BookText"/>
        <w:rPr/>
      </w:pPr>
      <w:r>
        <w:rPr>
          <w:rFonts w:ascii="Amiri" w:hAnsi="Amiri" w:eastAsia="Amiri" w:cs="Amiri"/>
          <w:color w:val="111111"/>
          <w:sz w:val="28"/>
          <w:sz w:val="28"/>
          <w:szCs w:val="28"/>
          <w:rtl w:val="true"/>
          <w:lang w:bidi="ar-SA"/>
        </w:rPr>
        <w:t>دينى هر روز از بلاد و شهرستان‌هاى كشورهاى اسلامى مى‌رسد شخصاً بخواند و درباره آنها دستور لازم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در جهات راجع به تعظيم شعائر اسلامى و حفظ شئون دينى و جلوگيرى از مداخله نااهلان و رفع شكوك و شبهاتى كه از طرف معاندين براى مشوش ساختن اذهان، القاء مى‌شود همواره مراقبت و مواظبت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اداره حوزه علميه و رفع حوايج طلّاب را تكفّل نمايد با اينكه در وضعيت كنونى و عدم توجه كامل عامّه مردم، از كارهاى خيلى دشوار و موجب ناراحتى فكر و خيال است، زيرا فراهم ساختن وجه و رسانيدن كمك مختصر معاش به آقايان طلّاب كه اغلب با فراهم بودن وسيله از لذايذ مادى چشم پوشى نموده و به يك زندگى و معاش بسيار مختصر و محدود قناعت نموده‌اند مخصوصاً در اين دوره ما، كار آسانى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يك نفر زمامدار عاليمقام روحانى كه بايد يك حوزه سه هزار نفرى، بلكه چندين حوزه علميه را به كار و تحصيل مشغول سازد و آنها را تشويق و ترغيب نموده و موانع ترقّى آنها را مرتفع سازد بسيار فكر و غصه توليد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كارهاى ديگرى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اكنون در مقام تعداد آنها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ملاقات‌ها و پذيرفتن اشخاص از هر طبقه و رفع حوايج ارباب احتياج و غيره را هم انجام دهد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اين كارها را يك نفر مرجع تقليد، انجام مى‌دهد و خواب راحت را از خود سلب مى‌كند تا به اسلام خدمت كند و مردم را به راه خدا بدارد و حضرت بقية الله ولى عصر عجّل الله تعالى فرجه الشّريف را از خود خشنود سازد كه حقيقتاً اگر كمك و مدد آن حضرت نباشد انجام اين امور غير مقدور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همه اين امور دشوارتر براى يك نفر مرجع، لطمات و صدماتى است كه از طرف معاندين و مخربين به اسلام و جامعه مسلمين وارد مى‌شود كه بايد در مقام دفع و رفع برآيد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فقط يك نفر مرجع اينطور است، ساير علماى شهرستان‌ها و ناطقين و مبلّغين و حتّى يك آخوند ده كوچك به حسب خود وظايفى را انجام مى‌دهد و يك عمر با صحّت عمل و درستى، خدمتگذارى مى‌كند كه كسان ديگر با حقوق و مواجب بسيار انجام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غرض اين است كه اين آقايانى كه به اهل علم اعتراض دارند و آنها را در امر به معروف مسامحه كار مى‌دانند و منتظرند كه بدون همكارى آنها اهل علم نتايج مهمى از اقدامات خود بگيرند، در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خودشان آنقدر مضايقه دارند كه از يك معصيت‌هاى بى‌لذت مانند تراشيدن ريش و يا انگشتر طلا در دست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استعمال ظروف طلا و نقره، چشم پوشى نمى‌كنند، آن وقت به اين و آن اعتراض دارند و غصه اسلام و مسلمانى را مى‌خورند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نمى‌خواهم عرض كنم كه كسى حقّ اعتراض به اهل علم را ندارد، زيرا اين فصل را براى همين جهت باز كرديم كه معلوم شود هر كس حقّ امر به معروف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فصل آينده معلوم مى‌شود كه همه كس را از عالم و جاهل بايد امر به معروف و نهى از منكر كرد</w:t>
      </w:r>
      <w:r>
        <w:rPr>
          <w:rFonts w:eastAsia="Amiri" w:cs="Amiri" w:ascii="Amiri" w:hAnsi="Amiri"/>
          <w:color w:val="111111"/>
          <w:sz w:val="28"/>
          <w:szCs w:val="28"/>
          <w:rtl w:val="true"/>
          <w:lang w:bidi="ar-SA"/>
        </w:rPr>
        <w:t>.</w:t>
      </w:r>
      <w:bookmarkStart w:id="55" w:name="pg1520_10803"/>
    </w:p>
    <w:p>
      <w:pPr>
        <w:pStyle w:val="Heading2"/>
        <w:numPr>
          <w:ilvl w:val="1"/>
          <w:numId w:val="1"/>
        </w:numPr>
        <w:rPr/>
      </w:pPr>
      <w:bookmarkStart w:id="56" w:name="__RefHeading___Toc502220_3650668749"/>
      <w:bookmarkStart w:id="57" w:name="_Toc20"/>
      <w:bookmarkEnd w:id="55"/>
      <w:bookmarkEnd w:id="56"/>
      <w:r>
        <w:rPr>
          <w:rtl w:val="true"/>
        </w:rPr>
        <w:t>چه كسى را بايد امر به معروف و نهى از منكر نمود؟</w:t>
      </w:r>
      <w:bookmarkEnd w:id="57"/>
    </w:p>
    <w:p>
      <w:pPr>
        <w:pStyle w:val="Heading3"/>
        <w:numPr>
          <w:ilvl w:val="2"/>
          <w:numId w:val="1"/>
        </w:numPr>
        <w:rPr/>
      </w:pPr>
      <w:bookmarkStart w:id="58" w:name="__RefHeading___Toc502222_3650668749"/>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اجراى امر به معروف و نهى از منكر را نبايد درباره بعضى اشخاص يا طبقات، موقوف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در حق ضعفا و طبقات پايين اجتماع معمول داشت؛ زيرا معنى اين حرف آزاد گذاردن و مطلق العنان ساختن اقويا و صاحبان نفوذ در نيل به مطامع شخصيه و مقاصد نفسانيه و تجاوز و ستم در حق زيردستان و بيچارگان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مفسده آن اگر از مفسده مطلق العنانى عموم بيشتر نباشد از آن كمتر نيست، لذا دين مقدس اسلام به هر كس اجازه داده است كه امر به معروف و نهى از منكر نمايد و در آن رعايت مناصب و مراتب ظاهريه و امتيازات و افتخارات خيالى را لغو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مرئوس نسبت به رئيس، سرباز نسبت به سرلشكر، مأمور نسبت به امير، فقير نسبت به غنى، كوچك نسبت به بزرگ، رعيت نسبت به پادشاه حق دارد كه امر به معروف نمايد و اداى تكاليف و اطاعت از دستورات و قوانين را مطالبه نمايد مگر آنكه بر آن مفسده مترتّب شود يا شرايط ديگرى كه در احكام و مسايل امر به معروف ياد خواهيم كرد موجود نباشد كه در آن صورت خوددارى از امر به معروف جايز و بلكه در بعض موارد واجب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تواريخ اسلامى مكرر به مواردى بر مى‌خوريم كه مى‌بينيم افراد عادى، رجال و امرا و پادشاهان را امر به معروف و نصيحت مى‌نمودند و آنان هم</w:t>
      </w:r>
    </w:p>
    <w:p>
      <w:pPr>
        <w:pStyle w:val="BookText"/>
        <w:rPr/>
      </w:pPr>
      <w:r>
        <w:rPr>
          <w:rFonts w:ascii="IRNazanin" w:hAnsi="IRNazanin" w:eastAsia="IRNazanin"/>
          <w:color w:val="111111"/>
          <w:sz w:val="28"/>
          <w:sz w:val="28"/>
          <w:szCs w:val="28"/>
          <w:rtl w:val="true"/>
          <w:lang w:bidi="fa-IR"/>
        </w:rPr>
        <w:t>با كمال مسرت مى‌پذيرفتند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بسيارى از مواقع به طورى با شدت آنها را موعظه مى‌كردند و از كارهاى زشت باز مى‌داشتند كه فرد، غرق تأثّر و گريه مى‌گرديد و در عين حال آن را يك امر عادى و معمولى تلقى مى‌نمودند و كسى آن را اهانت و بى‌ادبى به مقام آنها نمى‌شمرد و بلكه آن را فاضل‌ترين مجاهدات مى‌شناختند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رسول صلّى الله عليه وآله نقل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الْجِهاد كَلِمَةُ عَدْل عِنْدَ امامٍ جائِر</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برترين جهادها سخن حقّ و عدالتى است كه در نزد پيشواى ستمكارى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از آن حضرت منقول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اخْوانكُم مَنْ اهْدى الَيْكُم عُيُوبكُمْ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بهترين برادر دينى شما كسى است كه عيب‌هاى شما را به شما هديه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 وسايل الشيعه از حضرت صادق عليه‌السلام روايت شده كه فرمود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لايعذّب العامّة بذنب الخاصّة، اذا عملت الخاصّة بالمنكر سرّاً من غير ان تعلم العامّة فاذا عملت الخاصّة بالمنكر جهاراً فلم تغيّر ذلك العامّة استوجب الفريقان العقوبة من الله عزّوجلّ</w:t>
      </w:r>
      <w:r>
        <w:rPr>
          <w:rFonts w:eastAsia="Amiri" w:cs="Amiri" w:ascii="Amiri" w:hAnsi="Amiri"/>
          <w:color w:val="111111"/>
          <w:sz w:val="28"/>
          <w:szCs w:val="28"/>
          <w:rtl w:val="true"/>
          <w:lang w:bidi="ar-SA"/>
        </w:rPr>
        <w:t>»</w:t>
      </w:r>
      <w:r>
        <w:rPr>
          <w:rStyle w:val="FootnoteAnchor"/>
          <w:rtl w:val="true"/>
        </w:rPr>
        <w:footnoteReference w:id="49"/>
      </w:r>
      <w:bookmarkStart w:id="60" w:name="pg1520_10805"/>
    </w:p>
    <w:p>
      <w:pPr>
        <w:pStyle w:val="BookText"/>
        <w:rPr/>
      </w:pPr>
      <w:bookmarkEnd w:id="60"/>
      <w:r>
        <w:rPr>
          <w:rFonts w:ascii="IRNazanin" w:hAnsi="IRNazanin" w:eastAsia="IRNazanin"/>
          <w:color w:val="111111"/>
          <w:sz w:val="28"/>
          <w:sz w:val="28"/>
          <w:szCs w:val="28"/>
          <w:rtl w:val="true"/>
          <w:lang w:bidi="fa-IR"/>
        </w:rPr>
        <w:t>فرمود اميرالمؤمنين عليه‌السلام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عامّه مردم را به گناهانى كه خواص و سران جامعه و زمامداران امور و مصادر كارها در پنهان و مخفيانه مرتكب مى‌شوند، عذاب نمى‌كند اما اگر سران و بزرگان جامعه و خواص قومى، پرده محرمات را پاره كردند و علناً مرتكب معاصى شوند و عامّه از آنها جلوگيرى 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تمكّن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مستوجب عقاب خدا مى‌شوند</w:t>
      </w:r>
      <w:r>
        <w:rPr>
          <w:rFonts w:eastAsia="IRNazanin" w:cs="IRNazanin"/>
          <w:color w:val="111111"/>
          <w:sz w:val="28"/>
          <w:szCs w:val="28"/>
          <w:rtl w:val="true"/>
          <w:lang w:bidi="fa-IR"/>
        </w:rPr>
        <w:t>.</w:t>
      </w:r>
    </w:p>
    <w:p>
      <w:pPr>
        <w:pStyle w:val="Heading3"/>
        <w:numPr>
          <w:ilvl w:val="2"/>
          <w:numId w:val="1"/>
        </w:numPr>
        <w:rPr/>
      </w:pPr>
      <w:bookmarkStart w:id="61" w:name="__RefHeading___Toc502224_3650668749"/>
      <w:bookmarkStart w:id="62" w:name="_Toc22"/>
      <w:bookmarkEnd w:id="61"/>
      <w:r>
        <w:rPr>
          <w:rtl w:val="true"/>
        </w:rPr>
        <w:t>لزوم همكارى در امر به معروف و نهى از منكر</w:t>
      </w:r>
      <w:bookmarkEnd w:id="62"/>
    </w:p>
    <w:p>
      <w:pPr>
        <w:pStyle w:val="BookText"/>
        <w:rPr/>
      </w:pPr>
      <w:r>
        <w:rPr>
          <w:rFonts w:ascii="IRNazanin" w:hAnsi="IRNazanin" w:eastAsia="IRNazanin"/>
          <w:color w:val="111111"/>
          <w:sz w:val="28"/>
          <w:sz w:val="28"/>
          <w:szCs w:val="28"/>
          <w:rtl w:val="true"/>
          <w:lang w:bidi="fa-IR"/>
        </w:rPr>
        <w:t>امر به معروف و نهى از منكر يكى از تكاليف اجتماعى است كه در بعض موارد با همت و اقدام يك نفر انجام مى‌پذيرد و در بعض مواقع، موقوف به قيام چند نفر، بلكه محتاج به اقدام و همكارى يك جمعيت و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نمى‌توان اقدام يك نفر را در همه موارد كافى شمرد و از ديگران تكليف را ساقط دانست؛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و هم‌صدا شدن ديگران با آن كس كه امر به معروف و نهى از منكر مى‌كند، باعث كمال تأثير و حصول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نفر در يك موضوع موافق يكديگر اظهار نظر كنند از حيث اثر با نظرى كه يك نفر اظهار نمايد يكسان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اشخاص و طرز اداى مطالب و سليقه‌هايى كه در اين موارد اعمال مى‌شود در تأثير،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اتفاق افتاده كه شخصى از مواعظ و نصايح طولانى يك نفر متنبّه نشده، ولى با يك كلمه كه از ديگرى شنيده فوراً متنبّه و بيدار گرديده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بعضى از منكرات كه ميان جامعه رايج مى‌شود يا بعضى از فرايض و واجباتى كه ترك آن متداول مى‌گردد و همچنين نسبت به</w:t>
      </w:r>
    </w:p>
    <w:p>
      <w:pPr>
        <w:pStyle w:val="BookText"/>
        <w:rPr/>
      </w:pPr>
      <w:r>
        <w:rPr>
          <w:rFonts w:ascii="IRNazanin" w:hAnsi="IRNazanin" w:eastAsia="IRNazanin"/>
          <w:color w:val="111111"/>
          <w:sz w:val="28"/>
          <w:sz w:val="28"/>
          <w:szCs w:val="28"/>
          <w:rtl w:val="true"/>
          <w:lang w:bidi="fa-IR"/>
        </w:rPr>
        <w:t>بعض اشخاص كه بايد امر به معروف و نهى از منكر شوند، جز با كمك و همكارى افراد و هم‌صدا شدن جمعيت بسيار، موفقيت حاصل نمى‌شود، لذا حضرت موسى عليه‌السلام وقتى مأمور به دعوت فرعون گرديد از خدا درخواست نمود كه برادرش را در كار رسالت و پيغمبرى با او شريك سازد و خداوند درخواست او را پذيرفت و به خطاب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اوتيتَ سُؤْلَكَ يا مُوسى</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مشرفش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حضرت عيسى عليه‌السلام براى كمك و يارى دو نفرى كه براى تبليغ به انطاكيه فرستاده بود و تكذيبشان كردند، شخص ديگرى را روانه ساخت چنانچه در 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فَعَزّزنا بِثالِثٍ</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مخصوصاً همراهى و همكارى كسانى كه در ميان جامعه داراى شخصيت و وزن علمى و مقام و نفوذ هستند در پيشرفت مقصد مشروع آمر به معروف و ناهى از منكر دخالت بسيار دارد؛ زيرا مرتكبين معاصى وقتى ببينند جامعه به آنها با ديده تنفّر نگاه مى‌كند و كار آنها را زشت و خلاف شرافت و انسانيت تشخيص مى‌دهد، يا كسانى كه داراى مقامات و يا اطلاعات و معلوماتى هستند عمل او را تقبيح مى‌نمايند، بيشتر راه منحرفى را كه در پيش گرفته‌اند ترك مى‌كنند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پيغمبران و اولياء و رجال مصلح به ما نشان مى‌دهد كه هر چه</w:t>
      </w:r>
    </w:p>
    <w:p>
      <w:pPr>
        <w:pStyle w:val="BookText"/>
        <w:rPr/>
      </w:pPr>
      <w:r>
        <w:rPr>
          <w:rFonts w:ascii="IRNazanin" w:hAnsi="IRNazanin" w:eastAsia="IRNazanin"/>
          <w:color w:val="111111"/>
          <w:sz w:val="28"/>
          <w:sz w:val="28"/>
          <w:szCs w:val="28"/>
          <w:rtl w:val="true"/>
          <w:lang w:bidi="fa-IR"/>
        </w:rPr>
        <w:t>همكار و هم‌آواز آنها بيشتر مى‌شد، موفقيت آنها در كار تبليغ و رساندن احكام و هدايت و ارشاد سريع‌تر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علت آنكه در آيه شريفه از امر كنندگان به معروف و نهى كنندگان از منكر و دعوت كننده به سوى خير، تعبير به امّت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اشاره به همين نكته باشد؛ زيرا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قومى هستند كه براى يك كار اجتماع داشته باشند و داراى يك هدف و يك منظور خاصى بوده، بعض آنها به بعض ديگر اقتدا نمايند، برخلاف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معنى از آن استفاده نمى‌شود و شايد وجه تعبير به امّت در آيه كريمه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هم همين باشد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تأثير امر به معروف و نهى از منكر، غالباً محتاج به همكارى و تعاون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آمرين به معروف را تنها گذارند، موفقيت لازم به دست نخواهد آمد</w:t>
      </w:r>
      <w:r>
        <w:rPr>
          <w:rFonts w:eastAsia="IRNazanin" w:cs="IRNazanin"/>
          <w:color w:val="111111"/>
          <w:sz w:val="28"/>
          <w:szCs w:val="28"/>
          <w:rtl w:val="true"/>
          <w:lang w:bidi="fa-IR"/>
        </w:rPr>
        <w:t>.</w:t>
      </w:r>
      <w:bookmarkStart w:id="63" w:name="pg1520_10808"/>
    </w:p>
    <w:p>
      <w:pPr>
        <w:pStyle w:val="Heading2"/>
        <w:numPr>
          <w:ilvl w:val="1"/>
          <w:numId w:val="1"/>
        </w:numPr>
        <w:rPr/>
      </w:pPr>
      <w:bookmarkStart w:id="64" w:name="__RefHeading___Toc502226_3650668749"/>
      <w:bookmarkStart w:id="65" w:name="_Toc23"/>
      <w:bookmarkEnd w:id="63"/>
      <w:bookmarkEnd w:id="64"/>
      <w:r>
        <w:rPr>
          <w:rtl w:val="true"/>
        </w:rPr>
        <w:t>بزرگان جامعه و امر به معروف و نهى از منكر</w:t>
      </w:r>
      <w:bookmarkEnd w:id="65"/>
    </w:p>
    <w:p>
      <w:pPr>
        <w:pStyle w:val="BookText"/>
        <w:rPr/>
      </w:pPr>
      <w:r>
        <w:rPr>
          <w:rFonts w:ascii="Amiri" w:hAnsi="Amiri" w:eastAsia="Amiri" w:cs="Amiri"/>
          <w:color w:val="111111"/>
          <w:sz w:val="28"/>
          <w:sz w:val="28"/>
          <w:szCs w:val="28"/>
          <w:rtl w:val="true"/>
          <w:lang w:bidi="ar-SA"/>
        </w:rPr>
        <w:t>كارهايى را كه بشر براى رسيدن به نتايجى انجام مى‌دهد يا از كارهايى است كه شخصيت فاعل و انجام دهنده در رسيدن به نتيجه، دخالتى ندارد و هر كس آن كار را انجام دهد به آن نتيجه نايل مى‌شود، و يا از كارهايى است كه شخصيت فاعل و انجام دهنده، در حصول نتيجه يا كمال آن مؤثّر و دخيل است؛ مانند امر به معروف و نهى از منكر كه شخصيت اشخاص و تعينات آنها در حصول كمال موفقيت و تماميت فايده و نتيجه آن بسيار مؤثّر است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مالك يك ده كشاورزان ده، يا صاحب يك كارخانه، كارگران كارخانه و يا يك عالم روحانى و يك شخص متنفذ در محيط نفوذ خود، يا يك رئيس اداره، كارمندان اداره و يك افسر، نفراتى را كه تحت سرپرستى او هستند و يا يك نفر رئيس دولت، بلكه بالاتر، يك نفر پادشاه تمام افراد كشورى را كه بر آنها پادشاهى مى‌كند امر به معروف و نهى از منكر نموده دعوت به خير و اصلاح و درستى نمايد با امر به معروفى كه يك فرد عادى مى‌نمايد از حيث اثر تفاوت بسيار دارد به هر قدر كه يك كارگر كارخانه با رئيس آن و يك رعيّت ده با مالك ده، يك نفر سرباز با يك سپهبد و يك فرد عادى با يك عالم عاليمقام روحانى متنفّذ و يك پادشاه مقتدر، به حسب ظاهر فرق دارند،</w:t>
      </w:r>
    </w:p>
    <w:p>
      <w:pPr>
        <w:pStyle w:val="BookText"/>
        <w:rPr/>
      </w:pPr>
      <w:r>
        <w:rPr>
          <w:rFonts w:ascii="Amiri" w:hAnsi="Amiri" w:eastAsia="Amiri" w:cs="Amiri"/>
          <w:color w:val="111111"/>
          <w:sz w:val="28"/>
          <w:sz w:val="28"/>
          <w:szCs w:val="28"/>
          <w:rtl w:val="true"/>
          <w:lang w:bidi="ar-SA"/>
        </w:rPr>
        <w:t>به همان اندازه تأثير كلام و نفوذ كلمه آنان در دل‌ها فرق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اگرچه داراى عقل و ذكاوت‌اند و مى‌توانند خوبى و بدى هر چيزى را تشخيص دهند، اما بيشتر مقهور امور حسّى و تسليم مظاهر مادى و افتخارات و اعتبارات ظاهرى اين و آن هستند و بيشتر به بزرگان و سران جامعه نگاه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عادات و كارهاى يك ملت زيادتر موافق اخلاق و عادات و روش بزرگان و زمامداران و رؤساى قوم است در هر جامعه فساد از بالا شروع و به طبقات پايين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ماهى از سر گنده گردد نى ز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فساد و اختلال و تجاوز از قوانين و نابكارى و فحشا در ميان بزرگان ملت و زمامداران رايج شد، ديگران هم به راه آنها مى‌روند و از روش آنها سرمشق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چونكه ربّ البيت دف گيرد به كف‌بيت و مافى البيت رقاصى كنند</w:t>
      </w:r>
    </w:p>
    <w:p>
      <w:pPr>
        <w:pStyle w:val="BookText"/>
        <w:rPr/>
      </w:pPr>
      <w:r>
        <w:rPr>
          <w:rFonts w:ascii="IRNazanin" w:hAnsi="IRNazanin" w:eastAsia="IRNazanin"/>
          <w:color w:val="111111"/>
          <w:sz w:val="28"/>
          <w:sz w:val="28"/>
          <w:szCs w:val="28"/>
          <w:rtl w:val="true"/>
          <w:lang w:bidi="fa-IR"/>
        </w:rPr>
        <w:t>بدبخت‌ترين مردم آن كسانى هستند كه فسّاق و فجّار و نابكاران و ستمكاران بر آنها فرمانروا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 صلّى الله عليه وآله وسلّم مروى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ساد القوم فاسقهم وكان زعيم القوم اذلّهم واكرم الرّجل الفاسق فلينظر البلاء</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فاسق قوم، بزرگى و آقايى يافت و فرومايه‌ترين ايشان، زمامدار و سرپرست گرديد و نابكاران، مورد اكرام و احترام شدند پس بايد آن جامعه منتظر بلا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جهات بايد بزرگان قوم و مصادر كارها و صاحبان قدرت و نفوذ و به طور كلى هر كس كه ديگرى از كار او تقليد و از سخن او پيروى مى‌نمايد، اولًا در تعديل روش خود اهتمام نموده سرمشق ايمان و امانت و درستكارى و حيا، عفت و عدالت و نوع‌پرورى براى ديگران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مسامحه ننموده و از تمام وسايلى كه دارند براى اصلاح امور و ترويج اعمال صالحه و ريشه‌كن كردن معاصى و فساد استفاده نموده، زيردستان خود را راهنمايى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زيردستان هم نبايد مسامحه زبردستان و ارباب مكنت و قدرت را عذر خود شمرده در امر به معروف و نهى از منكر به انتظار آنها بنشينند؛ زيرا غالب اين طبقه به نوعى سرگرم امور مادى و دنيا هستند كه از انجام تكاليف غفلت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قرآنى و اخبار و احاديث شريفه يكى از بزرگ‌ترين عوامل اصلاح همه شئون اجتماعى و رواج اخلاق و اعمال حسنه، صلاحيت بزرگان و زعما شمرده شده است كه فعلًا از ذكر همه آن اخبار و احاديث به واسطه كمى فرصت و ضيق مجال، معذوريم و فقط به نقل مفاد روايتى كه در بحارالأنوار از كتاب تحف العقول روايت نموده است از حضرت اميرالمؤمنين و از حضرت سيّدالشهداء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طورى كه از مضامين روايت استفاده مى‌شود مخاطب امام عليه‌السلام بزرگان و رجال اسلامى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مى‌كنيم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بگيريد به چيزى كه خداوند اولياى خود را به آن وعظ نموده و آن سرزنش و توبيخ اوست نسبت به احبار يهود و نصارى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يَنْهَاهُمُ الرَّبَّانِيُّونَ وَالأَحْبَارُ عَن قَوْلِهِمُ الإِثْمَ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چرا نهى نمى‌كنند ايشان را، يعنى اهل كتاب را احبار و دانشمندان آنها از سخن گناه و ناروا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الَّذِينَ كَفَرُواْ مِن بَنِي إِسْرَائِيلَ عَلَى لِسَانِ دَاوُودَ وَعِيسَى ابْنِ مَرْيَمَ ذَلِكَ بِمَا عَصَوا وَّكَانُواْ يَعْتَدُونَ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كسانى كه كافر شدند از بنى اسرائيل بر زبان داوود و عيسى بن مريم لعن شدند براى آنكه مرتكب عصيان و تجاوز گرديدند و از كار زشت يكديگر را باز نداشتند و هر آينه بد بود كارهايى كه مرتكب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آنها را به عيب نسبت نداد مگر براى آنكه از ظلمه و ستمكاران كارهاى زشت و فساد و منكرات را مى‌ديدند و آنها را براى رغبتى كه به دنيايشان داشتند و منافعى كه از آنها مى‌بردند و رعب و بيم نهى از منكر نمى‌كردند و حال آنكه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از مردم نترسيد و از من بترسيد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فرموده‌ى خداست كه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w:t>
      </w:r>
    </w:p>
    <w:p>
      <w:pPr>
        <w:pStyle w:val="BookText"/>
        <w:rPr/>
      </w:pPr>
      <w:r>
        <w:rPr>
          <w:rFonts w:ascii="Amiri" w:hAnsi="Amiri" w:eastAsia="Amiri" w:cs="Amiri"/>
          <w:color w:val="111111"/>
          <w:sz w:val="28"/>
          <w:sz w:val="28"/>
          <w:szCs w:val="28"/>
          <w:rtl w:val="true"/>
          <w:lang w:bidi="ar-SA"/>
        </w:rPr>
        <w:t>بِالْمَعْرُوفِ وَيَنْهَوْنَ عَنِ الْمُنكَرِ</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مؤمنين و مؤمنات ياوران و اولياء يكديگرند امر به معروف و نهى از منكر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آن جهت امر به معروف و نهى از منكر را نخست نام برد كه اگر اين فريضه ادا شد، همه واجبات كوچك و بزرگ آسان و دشوار بر پا مى‌شوند؛ زيرا امر به معروف و نهى از منكر، دعوت به اسلام و ردّ مظالم و مخالفت با ستمكاران است با آن في‌ء و غنيمت‌ها عادلانه تقسيم مى‌گردد و صدقات و ماليات‌هاى اسلامى از موارد معينه گرفته مى‌شود و در موارد لازمه صرف و خرج مى‌گردد و از حيف و ميل بيت المال مسلمين جلوگيرى مى‌شود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اى گروهى كه در دانش مشهور و به نيكوكارى مذكور و به خيرخواهى مردم معروفيد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دل مردم، مهابت و احترام شما را قرار داده است كه اشراف و بزرگان از شما بيمناك و حساب مى‌برند و ضعفا از شما تكريم مى‌نمايند و كسانى كه شما را بر آنها امتيازى نيست و نه حقى بر آنها داريد شما را بر خود مقدم مى‌دارند و شما را واسطه قضاى حوايج خود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شماييد كه در راه‌ها به هيئت و روش پادشاهان و عزّت بزرگان راه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شماييد كه مردم تعظيم و احترامشان مى‌كنند و شما را جلو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همه مناصب و شئون و احترامات و تكريماتى را كه به دست آورده‌ايد جز براى اين است كه شما را طرفداران و برپادارنده حقوقى كه از طرف خدا معين شده گمان مى‌كنند، با آنكه شما در خيلى از حقوق خدا و وظايفى</w:t>
      </w:r>
    </w:p>
    <w:p>
      <w:pPr>
        <w:pStyle w:val="BookText"/>
        <w:rPr/>
      </w:pPr>
      <w:r>
        <w:rPr>
          <w:rFonts w:ascii="Amiri" w:hAnsi="Amiri" w:eastAsia="Amiri" w:cs="Amiri"/>
          <w:color w:val="111111"/>
          <w:sz w:val="28"/>
          <w:sz w:val="28"/>
          <w:szCs w:val="28"/>
          <w:rtl w:val="true"/>
          <w:lang w:bidi="ar-SA"/>
        </w:rPr>
        <w:t>كه در حفظ مقررات و حفظ نواميس و قواعد الهيه داريد كوتاهى مى‌كنيد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به حق پيشوايان و امامان خود استخفاف مى‌نماييد و حق ضعفا را پايمال و ضايع مى‌كنيد، ولى اگر به گمان خود حقى داشته باشيد آن را مطالبه مى‌كنيد، شما نه مالى بذل مى‌نماييد و نه مردمى هستيد كه در راه خدا فداكارى و جانبازى و گذشت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راه خدا و حمايت از حق با كسى خصومت و دشمنى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اين تمنّاى بهشت خدا و همجوارى با پيغمبران خدا و نجات از عذاب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 مى‌ترسم كه برخلاف اين آرزو به نقمتى از نقمات و عذابى از عذاب‌ها گرفتار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شما از موقعيت خود سوءاستفاده مى‌كنيد شما به نام دين و به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نام انتظام امور جامعه و اصلاح احوال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آقايى و سرورى و برترى و فضيلت يافته‌ايد، در حالى كه مى‌بينيد عهدهاى خدا را كه عبارت از واجبات و محرّمات و تكاليف شرعى باشد نقض شده است، تكان نمى‌خوريد و مضطرب نمى‌شويد، در حالى كه نسبت به عهدهاى پدرانتان اگر نقض شود و حرمت آن را نگاه ندارند متغيّر شده بر خود مى‌لرزيد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دستورات و عهدهاى پيغمبر حقير و پست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مى‌بينيد كه بيچارگان و عَجَزه و ناتوانان در ميان شما بى‌سرپرست مانده و بر آنها رحمى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شغل و منصب و منزلتى كه داريد وظيفه خود را انجام مى‌دهيد، و نه در كارهاى زشت، كسى را ملامت و سرزنش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ظلمه و ستمكاران با مدارا و مسامحه زندگى مى‌نماييد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مفاسد براى آن است كه شما از نهى از منكر غفلت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همه مردم از جهت مصيبت بزرگ‌تريد، براى آنكه از شما مقامى كه حق علما و دانشمندان است انتزاع شده است با آنكه بايد جريان كارها و اجراى احكام به دست علما باشد كه امناى خدايند، بر حلال و حرام او اين حق و منزلت سلب نشده، مگر براى تفرقه و اختلاف و عدم اتفاق شما بر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شماييد كه اگر بر رنج و اذيت، صبر و شكيبايى مى‌داشتيد و متحمل مؤونه در راه خدا مى‌شديد كارها را به دست مى‌گرفتيد و مرجع و مصدر امور مى‌گشتيد، ولى ستمكاران را در كارها تسلط داديد و مناصب را به آنها تسليم و واگذار كرديد تا آنكه آنها مطابق شهوات و نظريات پست خود رفتار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تسلط داديد براى فرار و گريزى كه از مرگ داريد و براى علاقه‌اى كه به اين زندگى زايل و فانى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ضعفا را به دست ظلم آنها سپرديد تا انواع مصيبات و فشارها ما بر آنها وارد شود و آنها را با هر چوب كه بخواهند برانند و مانند جبّاران و زمامداران خدانشناس بى‌مانع و دافعى در روى زمين به ميل خويش رفتار نموده در هر شهر و ناحيه دست ظلم آنها دراز باشد و بندگان خدا را استخدام و استعباد كنند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در شگفتم و چگونه نگريم و تعجّب نكنم و حال آنكه روى زمين را ستمكاران و خائنين و ولات و فرمانروايان و فرمانداران نامهربان گرفته‌اند، خدا حاكم و قاضى است در آنچه كه در ميان ما آشكار شده و در آن منازعه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كه آنچه مى‌گوييم و مى‌كنيم نه براى رغبت و طمع به سلطنت و پادشاهى است و نه براى داد گرفتن از دشمنان، بلكه مى‌خواهيم بلاد و شهرستان‌ها اصلاح و معمور گردد و معالم دين تو اظهار شود و مظلومين و ستمديدگان در ضمان امان زندگى كنند و سنن و احكام و فرايض تو عملى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يارى نكنيد و انصاف ندهيد، ستمكارها بر شما مسلط مى‌گردند و در خاموش كردن نور پيغمبر اقدام مى‌نمايند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وحسبنا الله وعليه توكّلنا واليه انبنا واليه المصير</w:t>
      </w:r>
      <w:r>
        <w:rPr>
          <w:rFonts w:eastAsia="Amiri" w:cs="Amiri" w:ascii="Amiri" w:hAnsi="Amiri"/>
          <w:color w:val="111111"/>
          <w:sz w:val="28"/>
          <w:szCs w:val="28"/>
          <w:rtl w:val="true"/>
          <w:lang w:bidi="ar-SA"/>
        </w:rPr>
        <w:t>».</w:t>
      </w:r>
      <w:r>
        <w:rPr>
          <w:rStyle w:val="FootnoteAnchor"/>
          <w:rtl w:val="true"/>
        </w:rPr>
        <w:footnoteReference w:id="59"/>
      </w:r>
      <w:bookmarkStart w:id="66" w:name="pg1520_10816"/>
    </w:p>
    <w:p>
      <w:pPr>
        <w:pStyle w:val="Heading2"/>
        <w:numPr>
          <w:ilvl w:val="1"/>
          <w:numId w:val="1"/>
        </w:numPr>
        <w:rPr/>
      </w:pPr>
      <w:bookmarkStart w:id="67" w:name="__RefHeading___Toc502228_3650668749"/>
      <w:bookmarkStart w:id="68" w:name="_Toc24"/>
      <w:bookmarkEnd w:id="66"/>
      <w:bookmarkEnd w:id="67"/>
      <w:r>
        <w:rPr>
          <w:rtl w:val="true"/>
        </w:rPr>
        <w:t>اولياى خانواده‌ها و امر به معروف و نهى از منكر</w:t>
      </w:r>
      <w:bookmarkEnd w:id="68"/>
    </w:p>
    <w:p>
      <w:pPr>
        <w:pStyle w:val="BookText"/>
        <w:rPr/>
      </w:pPr>
      <w:r>
        <w:rPr>
          <w:rFonts w:ascii="IRNazanin" w:hAnsi="IRNazanin" w:eastAsia="IRNazanin"/>
          <w:color w:val="111111"/>
          <w:sz w:val="28"/>
          <w:sz w:val="28"/>
          <w:szCs w:val="28"/>
          <w:rtl w:val="true"/>
          <w:lang w:bidi="fa-IR"/>
        </w:rPr>
        <w:t>بى‌شبهه محيطى كه انسان در آن زندگى مى‌كند در صفات، اخلاق، رفتار و روش و خلاصه تكوين شخصيت او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فكر و احساسات هر كس بيشتر متناسب با محيطى است كه در آن بزرگ شده و پرورش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در محيط ايمان و خداپرستى و پارسايى تربيت شده و هر چه ديده مردان متّقى و پرهيزكار و درستكار و مظاهر امانت و صداقت و فضيلت ديده است با شخصى كه در يك محيط آلوده و فاسد، پرورش يافته حتماً مثل هم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عادات و روحيات يك نفر بيابانگرد بى‌علم و اطلاع مانند يك نفر شهرى متمدن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فرزندانى كه از نعمت تربيت پدران خداپرست و دانشمند و با اخلاق و مادران پارسا و با ايمان و عفت و طهارت برخوردارند، با فرزند يك مرد فاسق و بى‌ايمان و يك زن خيابانگرد بى‌عفّت و تقوا بسيار تفاوت دارند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كسى كه معاشرت و همنشينى او با نيكان و صلحا و اهل معرفت است و قسمتى از عمر خود را در مجالس موعظه و مساجد و تلاوت قرآن و ادعيه و قرائت كتاب‌هاى مفيد دينى و اخلاقى مانند معراج السعادة و مصباح الفلاح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مطالعه تاريخ احوال بزرگان دنيا و دقت در سير تحولات اوضاع ملل و امم</w:t>
      </w:r>
    </w:p>
    <w:p>
      <w:pPr>
        <w:pStyle w:val="BookText"/>
        <w:rPr/>
      </w:pPr>
      <w:r>
        <w:rPr>
          <w:rFonts w:ascii="IRNazanin" w:hAnsi="IRNazanin" w:eastAsia="IRNazanin"/>
          <w:color w:val="111111"/>
          <w:sz w:val="28"/>
          <w:sz w:val="28"/>
          <w:szCs w:val="28"/>
          <w:rtl w:val="true"/>
          <w:lang w:bidi="fa-IR"/>
        </w:rPr>
        <w:t>گذرانده باشد، هيچگاه طرف نسبت با كسى كه با اراذل و اشرار و اهل شرب خمر و قمار و ترياكى‌ها و چاقوكش‌ها مجالست دارد و به جز با محفل طرب و سينما و تئاتر و تماشاخانه و مناظر مهيّج شهوت و داستان‌هاى عشقى و نغمات موسيقى و خيانت و روزنامه‌ها و مجلّات و از اين قبيل آشنايى ندارد،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نبايد انكار نمود كه گاهى اشخاصى پيدا مى‌شوند كه علاوه بر آنكه تحت نفوذ و تأثير محيط واقع نمى‌شوند، فوق آن قرار گرفته و شخصيت و روحيه آنها بقدرى بزرگ و تواناست كه محيط را عوض مى‌نمايد، يا اينكه كسانى هستند كه به واسطه پاره‌اى جهات، تأثير محيط در آنها كمتر وسعى دارند كه با حفظ فطرت و نورانيت ضمير خود، حساب اعمال و اخلاق خود را با ميزان و ترازوى عقل و شرع در يك فضايى كه مصون از مداخلات اين عالم مادى باشد،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اشخاص در جامعه عدّه‌ى انگشت شمار و معدودى بيش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افراد تابع وضع محيط و روش عمومى و رويه عامّه هستند وقتى ببينند ديگران به نيكى و راستى و درستى اقبال دارند آنها هم نيكوكارى را پيشه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ببينند سايرين در مقام دغل و خيانت و ستم و جمع منافع هستند به آنها متمايل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تهذيب و اصلاح افراد يكى از بهترين راه‌ها موافق ساختن محيط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شريعت مقدس اسلام، همان گونه كه با كمال شدّت با بى‌ايمانى و اعمال زشت و اخلاق رذيله مبارزه شده است و به سوى خير و نيكى دعوت مى‌شود، در اصلاح محيط هم اهتمام شده است؛ مثلًا نه تنها خواندن</w:t>
      </w:r>
    </w:p>
    <w:p>
      <w:pPr>
        <w:pStyle w:val="BookText"/>
        <w:rPr/>
      </w:pPr>
      <w:r>
        <w:rPr>
          <w:rFonts w:ascii="IRNazanin" w:hAnsi="IRNazanin" w:eastAsia="IRNazanin"/>
          <w:color w:val="111111"/>
          <w:sz w:val="28"/>
          <w:sz w:val="28"/>
          <w:szCs w:val="28"/>
          <w:rtl w:val="true"/>
          <w:lang w:bidi="fa-IR"/>
        </w:rPr>
        <w:t>نوشته‌هايى كه موجب فساد اخلاق و تهييج شهوات و دعوت به خيانت و جنايت و بى‌نظمى است منع گرديده، بلكه نوشتن و طبع و نشر و خريد و فروش اينگونه كتاب‌ها و نوشته‌ها را ممنوع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فقط قمار و ميخوارگى و زنا و اين قبيل اعمال زشت حرام شده، بلكه ساختن مى و آلات قماربازى و خريد و فروش آنها و تأسيس اماكن فحشاء و بى‌عفّتى و معاشرت‌هاى نامشروع مردان و بانوان را تحريم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كردن و شكستن آلات لهو و لعب و قمار بر همه كس واجب گرديده و براى مجالست‌ها و معاشرت‌ها آداب و قواعد خاصى معيّن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تأسيس مجالس وعظ و سخنرانى‌هاى مفيد و توسعه مدارس و بسط علم و فرهنگ و تعليم احكام و آداب و يادگرفتن و ياددان قرآن مجيد و احاديث و اخبار ترغيب بسيار شده است و تعظيم از شعائر مذهبى و حفظ ظواهر و حضور در جماعات و مساجد و مجالس علمى و اخلاقى را از وظايف هر فرد قرار داده‌اند، تا در نتيجه، احساسات حسنه مردم زنده و افراد متمايل به خيرات و متوجه به خدا گردند و البته در چنين جامعه امر به معروف و نهى از منكر به طور سهل و بى‌پيرايه انجام مى‌شود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زندگى محيطهاى مختلفى را مى‌بيند مانند محيط خانه، بازار، مدرسه، شهر، كشور و بالاخره در دنياى كنونى محيط همه جهان بايد هر يك از اين محيطها را براى ترقى و كمال او مساعد ساخت، مثلًا محيط مدرسه را با استخدام آموزگاران كاردان، باتجربه، عالم، خداپرست و علاقه‌مند و برنامه صحيح و اساسى بايد براى تكامل و تربيت افراد مهيا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اداره را با سپردن مشاغل حسّاس به اشخاص صحيح العمل</w:t>
      </w:r>
    </w:p>
    <w:p>
      <w:pPr>
        <w:pStyle w:val="BookText"/>
        <w:rPr/>
      </w:pPr>
      <w:r>
        <w:rPr>
          <w:rFonts w:ascii="Amiri" w:hAnsi="Amiri" w:eastAsia="Amiri" w:cs="Amiri"/>
          <w:color w:val="111111"/>
          <w:sz w:val="28"/>
          <w:sz w:val="28"/>
          <w:szCs w:val="28"/>
          <w:rtl w:val="true"/>
          <w:lang w:bidi="ar-SA"/>
        </w:rPr>
        <w:t>و درستكار و جدّى و تشويق مردمان امين و طرد خيانتكاران مساعد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بزرگ‌ترين محيطها، بلكه اولين محيطى كه بشر در اين دنيا آن را مى‌بيند و آن را به منزله‌ى مدرسه‌ى ابتدايى يا اطاق اول زندگى او در عالم دنيا بايد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مقدمه سعادت و زمينه نيكبختى و تعالى و ترقّى يا مايه بدبختى و انحطاط و فساد اخلاق، بيشتر از آنجا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تربيت خانوادگى و احساسات و صفات و اخلاق و اعمال اولياى خانواده، ساير افراد را تحت تأثير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مراحل بعدى مانند مدرسه و جامعه او را تغيير ندهد و عوض نكند، همان تربيت اوليه پدر و مادر كار خود را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يكى از بزرگ‌ترين وظايف كسانى كه علاقه‌مند به اصلاح و ترقى افراد خانواده خود هستند، مراقبت در اخلاق و رفتار آنها و وضع خانه و منزل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 خود را طورى قرار دهند كه براى ساير افراد خانواده سرمشق نيكوكارى و حسن عمل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گذاردن وسايل معاصى در دسترس اهل خانه، خوددارى كنند؛ زيرا با فراهم بودن وسيله، نگهدارى از فساد و رفتار ناروا دشوار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ملحد گرسنه و خانه خالى و طعام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عقل باور نكند كز رمضان انديشد</w:t>
      </w:r>
    </w:p>
    <w:p>
      <w:pPr>
        <w:pStyle w:val="BookText"/>
        <w:rPr/>
      </w:pPr>
      <w:r>
        <w:rPr>
          <w:rFonts w:ascii="Amiri" w:hAnsi="Amiri" w:eastAsia="Amiri" w:cs="Amiri"/>
          <w:color w:val="111111"/>
          <w:sz w:val="28"/>
          <w:sz w:val="28"/>
          <w:szCs w:val="28"/>
          <w:rtl w:val="true"/>
          <w:lang w:bidi="ar-SA"/>
        </w:rPr>
        <w:t>و در عوض وسايل تكميل قواى معنوى و ملكات فاضله را براى آنها فراهم سازند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است در خانه‌اى كه سفره شراب و بساط قمار انداخته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مى‌شود، يا نقشه ظلم و ستم و قانون شكنى در آنجا طرح گردد، و در</w:t>
      </w:r>
    </w:p>
    <w:p>
      <w:pPr>
        <w:pStyle w:val="BookText"/>
        <w:rPr/>
      </w:pPr>
      <w:r>
        <w:rPr>
          <w:rFonts w:ascii="IRNazanin" w:hAnsi="IRNazanin" w:eastAsia="IRNazanin"/>
          <w:color w:val="111111"/>
          <w:sz w:val="28"/>
          <w:sz w:val="28"/>
          <w:szCs w:val="28"/>
          <w:rtl w:val="true"/>
          <w:lang w:bidi="fa-IR"/>
        </w:rPr>
        <w:t>عوض تلاوت قرآن و تشكيل مجالس موعظه و درس اخلاق، صداى آلات طرب و موسيقى بلند كنند يا مجالس لهو يا ميهمانى‌هاى خانوادگى به وضعى كه اكنون در ميان بعض مردم بى‌غيرت شايع است برپا كنند، اخلاق افراد آن متناسب با همين وضعيت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كسان و بستگان خود رفتار زشت و گناهى ديدند آنها را نهى از منكر كنند و اعمال و اخلاق آنان را تحت نظر مستقيم خود بگيرند تا هم وظيفه شرعى و اخلاقى خويش را انجام داده و هم نيكبختى آنان را تأمين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 عَلَيْهَا مَلَائِكَةٌ غِلَاظٌ شِدَادٌ لَا يَعْصُونَ اللَّهَ مَا أَمَرَهُمْ وَيَفْعَلُونَ مَا يُؤْمَرُون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اى كسانى كه ايمان آورده‌ايد نگاه بداريد خودتان و كسان و فاميل خود را از آتشى كه هيزم آن مردم و سنگ است و فرشتگان غلاظ و شداد كه خدا را در فرمانى كه به آنها بدهد مخالفت نمى‌كنند و به فرمان او رفتار مى‌نمايند بر آن گماشته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سوره‌ى مريم در مدح اسماعيل 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پيغمبران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يَأْمُرُ أَهْلَهُ بِالصَّلَاةِ وَالزَّكَاةِ</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 و بستگان خود را امر به نماز و اداى زكات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كتب احاديث روايت كرده‌اند كه از حضرت ابى عبدالله عليه‌السلام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أنفُسَكُمْ سؤال شد كه چگونه اهل خويش را نگاهدارى كنيم؟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را امر به معروف و نهى از منكر نماييد</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موجب آيات كريمه و اخبار و روايات، يكى از تكاليف هر مسلمانى، اهتمام در حسن اخلاق و ادب و تربيت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اين عصر كه افكار و اخلاق به واسطه نزديكى ملل و اقوام به يكديگر دائماً در معرض تغيير و تحوّل است و با به كار بردن انواع وسايل براى تخريب مبانى مذهبى و اسلامى و تضعيف عقايد حق و تبديل احساسات و عواطف پاك مسلمانان و محو حيثيات و استقلال آنان از طرف بيگانگان اهتمام مى‌شود، و يگانه راه وصول به اين مقصود را آموزش و پرورش اطفال و جوانان شناخته‌اند، و مى‌كوشند كه وضع تعليم و تربيت را طورى قرار دهند كه ايمان به خدا و اعتماد به نفس و حس طرفدارى از حق، صراحت لهجه و شجاعت اخلاقى و عفت و پاكدامنى و پارسايى و پرهيزكارى كه از خصايص بارز مسلمانان است از آنها سلب و در عوض مردمانى نادان و ضعيف الاراده و سست عنصر و تنبل بار آورند تا به جاى علم و دانش و صنعت و اخلاق، محصول چندين سال مدرسه ديدن و دبستان و دبيرستان طى كردن براى آنها از دست دادن حسّ اعتماد به نفس و نادانى و ميخوارگى و شهوترانى و صفات پست ديگر و تحمل ظلم و ستم و قبول نوكرى و خدمتكارى اجانب گردد تا آنها را بر سر هر كارى گماردند در اطاعت اوامر دشمنان سعادت جامعه و مسلمانان و تضييع حقوق بيچارگان و ايجاد هرج و مرج و هزاران معايب ديگر، مهيا و آماده باشند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اولياى اطفال و خانواده‌ها بيش از پيش متوجه وضع معاشرت‌ها و رفتار تمام كسان خود مخصوصاً فرزندانشان باشند و وضع اخلاقى و ايمانى و علمى آموزگاران و معلمين فرزندان خود را كاملا مورد دقت و اهميت قرار دهند و نگذارند پسران و دختران آنها فاسد و آلوده بار آيند و كارى نكنند كه به جاى آنكه فرزندان آنها صالح و امين و رشيد و دانشمند و خدمتگزار شوند، مردمانى خيانتكار، وطن‌فروش و نابكار از كار بيرون آيند</w:t>
      </w:r>
      <w:r>
        <w:rPr>
          <w:rFonts w:eastAsia="IRNazanin" w:cs="IRNazanin"/>
          <w:color w:val="111111"/>
          <w:sz w:val="28"/>
          <w:szCs w:val="28"/>
          <w:rtl w:val="true"/>
          <w:lang w:bidi="fa-IR"/>
        </w:rPr>
        <w:t>.</w:t>
      </w:r>
      <w:bookmarkStart w:id="69" w:name="pg1520_10823"/>
    </w:p>
    <w:p>
      <w:pPr>
        <w:pStyle w:val="Heading2"/>
        <w:numPr>
          <w:ilvl w:val="1"/>
          <w:numId w:val="1"/>
        </w:numPr>
        <w:rPr/>
      </w:pPr>
      <w:bookmarkStart w:id="70" w:name="__RefHeading___Toc502230_3650668749"/>
      <w:bookmarkStart w:id="71" w:name="_Toc25"/>
      <w:bookmarkEnd w:id="69"/>
      <w:bookmarkEnd w:id="70"/>
      <w:r>
        <w:rPr>
          <w:rtl w:val="true"/>
        </w:rPr>
        <w:t>علل بى‌اعتنايى به امر به معروف و نهى از منكر</w:t>
      </w:r>
      <w:bookmarkEnd w:id="71"/>
    </w:p>
    <w:p>
      <w:pPr>
        <w:pStyle w:val="Heading3"/>
        <w:numPr>
          <w:ilvl w:val="2"/>
          <w:numId w:val="1"/>
        </w:numPr>
        <w:rPr/>
      </w:pPr>
      <w:bookmarkStart w:id="72" w:name="__RefHeading___Toc502232_3650668749"/>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وقتى كمال اهتمام و تأكيد دين اسلام را راجع به امر به معروف و نهى از منكر در قرآن مجيد و احاديث شريفه مطالعه مى‌كنيم و به مصلحت و فايده قيام به اين واجب دينى و اخلاقى متوجه مى‌شويم و از طرفى كوتاهى و مسامحه اغلب افراد را در انجام اين وظيفه مى‌بينيم، حق داريم كه از علت اين تقصير و بى‌اعتنايى، تفحص و جستجو نماييم و بپرسيم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كه با آنكه بسيارى از مصالح و فوايد اداى اين تكليف و زيان‌هاى ترك آن را همه مى‌دانيم از مسامحه و كوتاهى درباره آن نمى‌پرهيزيم؟</w:t>
      </w:r>
    </w:p>
    <w:p>
      <w:pPr>
        <w:pStyle w:val="BookText"/>
        <w:rPr/>
      </w:pPr>
      <w:r>
        <w:rPr>
          <w:rFonts w:ascii="IRNazanin" w:hAnsi="IRNazanin" w:eastAsia="IRNazanin"/>
          <w:color w:val="111111"/>
          <w:sz w:val="28"/>
          <w:sz w:val="28"/>
          <w:szCs w:val="28"/>
          <w:rtl w:val="true"/>
          <w:lang w:bidi="fa-IR"/>
        </w:rPr>
        <w:t>چرا با آنكه كسان و بستگان خود را گرفتار فقر اخلاقى و انواع آلودگى‌هايى كه ضرر آن به مراتب از ضرر هر مرض و آفت و فقر مادّى بيشتر است مى‌بينيم و به جاى آنكه در مقام راهنمايى و نجات آنان از اين مهالك و زيان‌ها برآييم، سكوت و خاموشى اختيار مى‌كنيم؟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است كه اگر كسى داراى مال و مقامى باشد از بى‌ادبى‌ها و كارهاى نامشروع و گناهانى كه مرتكب مى‌شود چشم پوشى مى‌گردد و كسى آنها را مؤاخذه نمى‌كند در حالى كه از يك فرد عادى گاهى در ترك اولى هم بازخواست مى‌شود؟</w:t>
      </w:r>
      <w:bookmarkStart w:id="74" w:name="pg1520_10824"/>
    </w:p>
    <w:p>
      <w:pPr>
        <w:pStyle w:val="BookText"/>
        <w:rPr/>
      </w:pPr>
      <w:bookmarkEnd w:id="74"/>
      <w:r>
        <w:rPr>
          <w:rFonts w:ascii="Amiri" w:hAnsi="Amiri" w:eastAsia="Amiri" w:cs="Amiri"/>
          <w:color w:val="111111"/>
          <w:sz w:val="28"/>
          <w:sz w:val="28"/>
          <w:szCs w:val="28"/>
          <w:rtl w:val="true"/>
          <w:lang w:bidi="ar-SA"/>
        </w:rPr>
        <w:t>علل اين بى‌قيدى بسيار است كه اهم آن را بيان مى‌نماييم</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502234_3650668749"/>
      <w:bookmarkStart w:id="76" w:name="_Toc27"/>
      <w:bookmarkEnd w:id="75"/>
      <w:r>
        <w:rPr>
          <w:rtl w:val="true"/>
        </w:rPr>
        <w:t>اول</w:t>
      </w:r>
      <w:r>
        <w:rPr>
          <w:rtl w:val="true"/>
        </w:rPr>
        <w:t xml:space="preserve">: </w:t>
      </w:r>
      <w:r>
        <w:rPr>
          <w:rtl w:val="true"/>
        </w:rPr>
        <w:t>ضعف ايمان</w:t>
      </w:r>
      <w:bookmarkEnd w:id="76"/>
    </w:p>
    <w:p>
      <w:pPr>
        <w:pStyle w:val="BookText"/>
        <w:rPr/>
      </w:pPr>
      <w:r>
        <w:rPr>
          <w:rFonts w:ascii="IRNazanin" w:hAnsi="IRNazanin" w:eastAsia="IRNazanin"/>
          <w:color w:val="111111"/>
          <w:sz w:val="28"/>
          <w:sz w:val="28"/>
          <w:szCs w:val="28"/>
          <w:rtl w:val="true"/>
          <w:lang w:bidi="fa-IR"/>
        </w:rPr>
        <w:t>ضعف ايمان به خدا، علة العلل اين بى‌اعتنايى و بيشتر بدبختى‌هايى است كه گريبانگير بشر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ايمان قدرت و شجاعت اخلاقى را از انسان سلب كرده و او را تحت نفوذ و مرعوبيت از قدرت‌هاى موهومه و اعتبارات ظاهريه، خوار و زبون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نقطه ضعف انسان كه با وجود آن او را از هيچ عمل زشت و ارتكاب خلاف وظيفه نمى‌توان مصون دانست، بى‌ايمانى و بى‌دينى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را ورق بزنيد و به پرونده‌هاى جرايم و جنايات مراجعه فرماييد تا بفهميد ضحاك‌ها، چنگيزها، يزيدها، حجّاج‌ها و ساير ديكتاتورها و جبّاران و همچنين خيانتكاران و وطن‌فروش‌ها و بيگانه‌پرست‌ها و دزدها و آدمكش‌ها و بى‌ناموس‌ها و عيّاش‌ها و ميليونرها و اغنياى بى‌رحم و چاقوكش‌ها و جيب‌برها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دسته و طايفه‌اى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بى‌ايمانى به خدا، انسان را نسبت به مخلوق ضعيف، متملق مى‌سازد تا براى خوشامد اشخاص چاپلوسى كند و از اداى تكليف خوددارى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بى‌ايمانى صفت استقامت و ضبط نفس و شهامت او را مى‌كشد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 نيرويى است كه انسان را توانا و قوى الاراده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هيچ چيز مانند خلاف وظيفه و معصيت خدا نمى‌پرهيزد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پيغمبر اكرم صلّى الله عليه وآله وسلّم روايت است كه به ابوذر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ليرى ذنبه كانّه صخرة يخاف ان تقع عليه</w:t>
      </w:r>
      <w:bookmarkStart w:id="77" w:name="pg1520_10825"/>
    </w:p>
    <w:p>
      <w:pPr>
        <w:pStyle w:val="BookText"/>
        <w:rPr/>
      </w:pPr>
      <w:bookmarkEnd w:id="77"/>
      <w:r>
        <w:rPr>
          <w:rFonts w:ascii="Amiri" w:hAnsi="Amiri" w:eastAsia="Amiri" w:cs="Amiri"/>
          <w:color w:val="111111"/>
          <w:sz w:val="28"/>
          <w:sz w:val="28"/>
          <w:szCs w:val="28"/>
          <w:rtl w:val="true"/>
          <w:lang w:bidi="ar-SA"/>
        </w:rPr>
        <w:t>وانّ الكافر يرى ذنبه كانّه ذباب مرّ على انفه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مؤمن گناه خود را مانند سنگ بزرگى مى‌بيند كه مى‌ترسد بر سر او بيفتد، و كافر و بى‌ايمان گناه خود را مانند پشه مى‌بيند كه بر بينى او مرور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ايمان به خدا دارد و اعتمادش به اوست از كاينات در مقام انجام تكليف انديشه نمى‌كند مانند پيغمبر اسلام كه در برابر لجوج‌ترين و سخت‌دل‌ترين مردم مثل اعراب جاهليت، قيام نمود و چنان مردمى را كه از راه علم و ايمان و عدالت و رحم و انسانيت بركنار بودند، به راه دانش و معرفت و ترحّم و برادرى و ايمان به خدا وارد كرد</w:t>
      </w:r>
      <w:r>
        <w:rPr>
          <w:rFonts w:eastAsia="IRNazanin" w:cs="IRNazanin"/>
          <w:color w:val="111111"/>
          <w:sz w:val="28"/>
          <w:szCs w:val="28"/>
          <w:rtl w:val="true"/>
          <w:lang w:bidi="fa-IR"/>
        </w:rPr>
        <w:t>.</w:t>
      </w:r>
    </w:p>
    <w:p>
      <w:pPr>
        <w:pStyle w:val="Heading3"/>
        <w:numPr>
          <w:ilvl w:val="2"/>
          <w:numId w:val="1"/>
        </w:numPr>
        <w:rPr/>
      </w:pPr>
      <w:bookmarkStart w:id="78" w:name="__RefHeading___Toc502236_3650668749"/>
      <w:bookmarkStart w:id="79" w:name="_Toc28"/>
      <w:bookmarkEnd w:id="78"/>
      <w:r>
        <w:rPr>
          <w:rtl w:val="true"/>
        </w:rPr>
        <w:t>دوم</w:t>
      </w:r>
      <w:r>
        <w:rPr>
          <w:rtl w:val="true"/>
        </w:rPr>
        <w:t xml:space="preserve">: </w:t>
      </w:r>
      <w:r>
        <w:rPr>
          <w:rtl w:val="true"/>
        </w:rPr>
        <w:t>طمع</w:t>
      </w:r>
      <w:bookmarkEnd w:id="79"/>
    </w:p>
    <w:p>
      <w:pPr>
        <w:pStyle w:val="BookText"/>
        <w:rPr/>
      </w:pPr>
      <w:r>
        <w:rPr>
          <w:rFonts w:ascii="Amiri" w:hAnsi="Amiri" w:eastAsia="Amiri" w:cs="Amiri"/>
          <w:color w:val="111111"/>
          <w:sz w:val="28"/>
          <w:sz w:val="28"/>
          <w:szCs w:val="28"/>
          <w:rtl w:val="true"/>
          <w:lang w:bidi="ar-SA"/>
        </w:rPr>
        <w:t>از حضرت اميرالمؤمنين عليه‌السلام در مذمّت طمع مروى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مَصارعِ الْعُقُولِ تَحْتَ بُرُوقِ الْمَطامِعِ</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نقاط ضعف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با آنكه آگاه و ملتفت هستند و خسارت ترك امر به معروف و نهى از منكر را مى‌فهمند، براى طمعى كه به مال يا استفاده از مقام اشخاص دارند به خيال آنكه اگر فلان شخص را امر به معروف كنند از مال او يا رياست او بى‌بهره مى‌مانند، در اداى اين وظيفه سهل‌انگارى روا داشته و بسا كه در حضور آنها معصيت‌ها واقع شود كه چون خوى زشت طمع، آنان را فاقد حريت و آزادمنشى و صراحت لهجه كرده از نهى از منكر خوددارى مى‌كنند</w:t>
      </w:r>
      <w:r>
        <w:rPr>
          <w:rFonts w:eastAsia="IRNazanin" w:cs="IRNazanin"/>
          <w:color w:val="111111"/>
          <w:sz w:val="28"/>
          <w:szCs w:val="28"/>
          <w:rtl w:val="true"/>
          <w:lang w:bidi="fa-IR"/>
        </w:rPr>
        <w:t>.</w:t>
      </w:r>
      <w:bookmarkStart w:id="80" w:name="pg1520_10826"/>
    </w:p>
    <w:p>
      <w:pPr>
        <w:pStyle w:val="Heading3"/>
        <w:numPr>
          <w:ilvl w:val="2"/>
          <w:numId w:val="1"/>
        </w:numPr>
        <w:rPr/>
      </w:pPr>
      <w:bookmarkStart w:id="81" w:name="__RefHeading___Toc502238_3650668749"/>
      <w:bookmarkStart w:id="82" w:name="_Toc29"/>
      <w:bookmarkEnd w:id="80"/>
      <w:bookmarkEnd w:id="81"/>
      <w:r>
        <w:rPr>
          <w:rtl w:val="true"/>
        </w:rPr>
        <w:t>سوم</w:t>
      </w:r>
      <w:r>
        <w:rPr>
          <w:rtl w:val="true"/>
        </w:rPr>
        <w:t xml:space="preserve">: </w:t>
      </w:r>
      <w:r>
        <w:rPr>
          <w:rtl w:val="true"/>
        </w:rPr>
        <w:t>ترس نابجا</w:t>
      </w:r>
      <w:bookmarkEnd w:id="82"/>
    </w:p>
    <w:p>
      <w:pPr>
        <w:pStyle w:val="BookText"/>
        <w:rPr/>
      </w:pPr>
      <w:r>
        <w:rPr>
          <w:rFonts w:ascii="IRNazanin" w:hAnsi="IRNazanin" w:eastAsia="IRNazanin"/>
          <w:color w:val="111111"/>
          <w:sz w:val="28"/>
          <w:sz w:val="28"/>
          <w:szCs w:val="28"/>
          <w:rtl w:val="true"/>
          <w:lang w:bidi="fa-IR"/>
        </w:rPr>
        <w:t>بعداً عرض خواهد شد در جايى كه مفسده توليد گردد، ترك امر به معروف و نهى از منكر جايز است كه موارد آن را اشخاص روشن ضمير و آشنا به اوضاع و احوال اشخاص ملتفت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عده‌اى را براى آنكه رشد و بلوغ اخلاقى ندارند بيم و ترس بيجا غالباً از اداى اين تكليف باز مى‌دارد و در پيش خودشان براى يك امر به معروف و نهى از منكر ساده و سهل كه به هيچ مانع و محذورى برخورد نمى‌كند، محاذير و موانع بسيارى فرض نموده و خود را به خيال خويش، معذور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گاهى اين مردم ترسو به ديگران هم كه امر به معروف و نهى از منكر مى‌كنند اعتراض مى‌نمايند و آنها را احساساتى و بى‌فكر مى‌شمارند</w:t>
      </w:r>
      <w:r>
        <w:rPr>
          <w:rFonts w:eastAsia="IRNazanin" w:cs="IRNazanin"/>
          <w:color w:val="111111"/>
          <w:sz w:val="28"/>
          <w:szCs w:val="28"/>
          <w:rtl w:val="true"/>
          <w:lang w:bidi="fa-IR"/>
        </w:rPr>
        <w:t>!</w:t>
      </w:r>
    </w:p>
    <w:p>
      <w:pPr>
        <w:pStyle w:val="Heading3"/>
        <w:numPr>
          <w:ilvl w:val="2"/>
          <w:numId w:val="1"/>
        </w:numPr>
        <w:rPr/>
      </w:pPr>
      <w:bookmarkStart w:id="83" w:name="__RefHeading___Toc502240_3650668749"/>
      <w:bookmarkStart w:id="84" w:name="_Toc30"/>
      <w:bookmarkEnd w:id="83"/>
      <w:r>
        <w:rPr>
          <w:rtl w:val="true"/>
        </w:rPr>
        <w:t>چهارم</w:t>
      </w:r>
      <w:r>
        <w:rPr>
          <w:rtl w:val="true"/>
        </w:rPr>
        <w:t xml:space="preserve">: </w:t>
      </w:r>
      <w:r>
        <w:rPr>
          <w:rtl w:val="true"/>
        </w:rPr>
        <w:t>ناشكيبايى</w:t>
      </w:r>
      <w:bookmarkEnd w:id="84"/>
    </w:p>
    <w:p>
      <w:pPr>
        <w:pStyle w:val="BookText"/>
        <w:rPr/>
      </w:pPr>
      <w:r>
        <w:rPr>
          <w:rFonts w:ascii="IRNazanin" w:hAnsi="IRNazanin" w:eastAsia="IRNazanin"/>
          <w:color w:val="111111"/>
          <w:sz w:val="28"/>
          <w:sz w:val="28"/>
          <w:szCs w:val="28"/>
          <w:rtl w:val="true"/>
          <w:lang w:bidi="fa-IR"/>
        </w:rPr>
        <w:t xml:space="preserve">يكى ديگر از عوامل بى‌اعتنايى به امر به معروف و نهى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قوه تحمّل و بردبارى و مدارا كردن با مردم و استقامت و پشتكار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اشخاص نمى‌توانند دنبال مقصود بروند و اولين پيشامد و ابتلا آنها را خسته و دماغشان را افسرده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امر به معروف و نهى از منكر، غالباً انسان گرفتار استهزاء و تمسخر، بلكه اذيت و آزار جهّال و نادانان مى‌شود و اگر خويشتن‌دار و قوى الاراده نباشد، ممكن است در قدم اول خود را از دست بدهد و عقب‌نشينى كند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خداوند متعال حالات پيغمبران و انبيايى را كه به استهزاء و مسخره قوم گرفتار شدند ولى موقعيت و مقام خود را حفظ نموده و از دعوت خود تعقيب كردند بيان فرموده است تا مسلمانان بدانند اين</w:t>
      </w:r>
    </w:p>
    <w:p>
      <w:pPr>
        <w:pStyle w:val="BookText"/>
        <w:rPr/>
      </w:pPr>
      <w:r>
        <w:rPr>
          <w:rFonts w:ascii="IRNazanin" w:hAnsi="IRNazanin" w:eastAsia="IRNazanin"/>
          <w:color w:val="111111"/>
          <w:sz w:val="28"/>
          <w:sz w:val="28"/>
          <w:szCs w:val="28"/>
          <w:rtl w:val="true"/>
          <w:lang w:bidi="fa-IR"/>
        </w:rPr>
        <w:t>استهزائات و تمسخرات تازگى نداشته و پيوسته نادانان با مصلحين و پيغمبران و اولياى خدا همين معامله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سرمشق براى يك مسلمان در اين موضوع، تاريخ پيغمبر اكرم صلّى‌الله عليه وآله است؛ زيرا آن حضرت در اذيت و استهزاء و گستاخى‌هاى قوم، صبر و تحمل را به نهايت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صدمات و اهانت‌ها و بى‌ادبى‌ها كه به آن بزرگوار مى‌شد</w:t>
      </w:r>
      <w:r>
        <w:rPr>
          <w:rStyle w:val="FootnoteAnchor"/>
          <w:rtl w:val="true"/>
        </w:rPr>
        <w:footnoteReference w:id="65"/>
      </w:r>
      <w:r>
        <w:rPr>
          <w:rFonts w:ascii="Amiri" w:hAnsi="Amiri" w:eastAsia="Amiri" w:cs="Amiri"/>
          <w:color w:val="111111"/>
          <w:sz w:val="28"/>
          <w:sz w:val="28"/>
          <w:szCs w:val="28"/>
          <w:rtl w:val="true"/>
          <w:lang w:bidi="ar-SA"/>
        </w:rPr>
        <w:t>او را به قدر سر مويى از راه و رويه‌اى كه داشت منحرف نمى‌ساخت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كمال خوشرويى، خوش خلقى، و خوش برخوردى تمام، آن بى‌ادبى‌ها را به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بِالَّتِي هِيَ أَحْسَنُ </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دفع مى‌فرمود و از خيرخواهى و نيكى درباره آنها دريغ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هيچوقت در كار دعوت و هدايت خلق، اظهار سستى و خستگى نفرمود، حتى از آن كسانى كه به او ايمان آورده بودند چون نسبت به آداب اسلامى آشنا نبودند، بى‌ادبى‌ها مى‌ديد و مؤاخذه نمى‌نمود و با نرمى و مهربانى به آنها ادب، اخلاق و انسانيت مى‌آموخت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بسيارى از ما به محض آنكه با كوچك‌ترين مكروه و خلاف طبع و ناملايمى برخورد كنيم خود را از اداى تكاليف معاف مى‌شماريم و نيروى شكيبايى ما بقدرى ضعيف است كه در برابر يك خلاف ميل و مكروه طبعى، حالت مقاومت و صبر نداريم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اميرالمؤمنين عليه‌السلام روايت شده است كه در ضمن بياناتى فرمود</w:t>
      </w:r>
      <w:r>
        <w:rPr>
          <w:rFonts w:eastAsia="Amiri" w:cs="Amiri" w:ascii="Amiri" w:hAnsi="Amiri"/>
          <w:color w:val="111111"/>
          <w:sz w:val="28"/>
          <w:szCs w:val="28"/>
          <w:rtl w:val="true"/>
          <w:lang w:bidi="ar-SA"/>
        </w:rPr>
        <w:t>:</w:t>
      </w:r>
      <w:bookmarkStart w:id="85" w:name="pg1520_10828"/>
    </w:p>
    <w:p>
      <w:pPr>
        <w:pStyle w:val="BookText"/>
        <w:rPr/>
      </w:pPr>
      <w:bookmarkEnd w:id="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مِنَ الْايمانِ كَالرَّاْسِ مِنَ الْجَسَدِ وَلاخَيْرَ في جَسَدٍ لا رَأْسَ مَعَهُ وَلْا في ايمانٍ لاصَبْرَ مَعَهُ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صبر از ايمان بمنزله‌ى سر است از تن و خيرى در تنى كه سر ندارد نيست و خيرى نيست در ايمانى كه با او صبر نيست</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502242_3650668749"/>
      <w:bookmarkStart w:id="87" w:name="_Toc31"/>
      <w:bookmarkEnd w:id="86"/>
      <w:r>
        <w:rPr>
          <w:rtl w:val="true"/>
        </w:rPr>
        <w:t>پنجم</w:t>
      </w:r>
      <w:r>
        <w:rPr>
          <w:rtl w:val="true"/>
        </w:rPr>
        <w:t xml:space="preserve">: </w:t>
      </w:r>
      <w:r>
        <w:rPr>
          <w:rtl w:val="true"/>
        </w:rPr>
        <w:t>يأس و نوميدى از حصول مقصود</w:t>
      </w:r>
      <w:bookmarkEnd w:id="87"/>
    </w:p>
    <w:p>
      <w:pPr>
        <w:pStyle w:val="BookText"/>
        <w:rPr/>
      </w:pPr>
      <w:r>
        <w:rPr>
          <w:rFonts w:ascii="IRNazanin" w:hAnsi="IRNazanin" w:eastAsia="IRNazanin"/>
          <w:color w:val="111111"/>
          <w:sz w:val="28"/>
          <w:sz w:val="28"/>
          <w:szCs w:val="28"/>
          <w:rtl w:val="true"/>
          <w:lang w:bidi="fa-IR"/>
        </w:rPr>
        <w:t>بسيارى از مردم وقتى كثرت اهل معصيت و طغيان و قوه و قدرت و تظاهرات و رونق بازار آنها را مى‌بينند، گمان مى‌كنند با امر به معروف و نهى از منكر مخصوصاً با نداشتن همكار، نمى‌توان كارى انجام داد و مردم را عوض نمود؛ مثلًا چگونه مى‌شود با بى‌حجابى چند هزار نفر زن در مثل شهر تهران مبارزه كرد با آنكه بسيارى از آنها به كسانى كه در رأس امور كشور اسلامى جعفرى هستند، انتساب دارند؟</w:t>
      </w:r>
    </w:p>
    <w:p>
      <w:pPr>
        <w:pStyle w:val="BookText"/>
        <w:rPr/>
      </w:pPr>
      <w:r>
        <w:rPr>
          <w:rFonts w:ascii="IRNazanin" w:hAnsi="IRNazanin" w:eastAsia="IRNazanin"/>
          <w:color w:val="111111"/>
          <w:sz w:val="28"/>
          <w:sz w:val="28"/>
          <w:szCs w:val="28"/>
          <w:rtl w:val="true"/>
          <w:lang w:bidi="fa-IR"/>
        </w:rPr>
        <w:t>يا چطور مى‌شود از اين اختلاط و معاشرت‌هاى زنان اجنبى با مردان اجنبى و ميهمانى‌هاى فاميلى كه در ميان طبقه به قول خودشان متنوّر و متجدّد، مرسوم شده، جلوگيرى نمود؟</w:t>
      </w:r>
    </w:p>
    <w:p>
      <w:pPr>
        <w:pStyle w:val="BookText"/>
        <w:rPr/>
      </w:pPr>
      <w:r>
        <w:rPr>
          <w:rFonts w:ascii="IRNazanin" w:hAnsi="IRNazanin" w:eastAsia="IRNazanin"/>
          <w:color w:val="111111"/>
          <w:sz w:val="28"/>
          <w:sz w:val="28"/>
          <w:szCs w:val="28"/>
          <w:rtl w:val="true"/>
          <w:lang w:bidi="fa-IR"/>
        </w:rPr>
        <w:t>چگونه مى‌شود مردم را از شنيدن نغمات نامشروع و آوازهاى غنا و ساز و غيره با آنكه راديوى كشور از پخش آن خوددارى ندارد، باز داشت؟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بايد استعمال مسكرات و ترياك را موقوف ساخت، در حالى كه عوض برچيدن ميكده‌ها و مؤسسات و شركت‌هاى مى‌فروشى، ماليات براى آنها معين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مى‌شود مردم را از شرّ مأمورين خائن و رشوه‌خوارى كه حقوق</w:t>
      </w:r>
    </w:p>
    <w:p>
      <w:pPr>
        <w:pStyle w:val="BookText"/>
        <w:rPr/>
      </w:pPr>
      <w:r>
        <w:rPr>
          <w:rFonts w:ascii="Amiri" w:hAnsi="Amiri" w:eastAsia="Amiri" w:cs="Amiri"/>
          <w:color w:val="111111"/>
          <w:sz w:val="28"/>
          <w:sz w:val="28"/>
          <w:szCs w:val="28"/>
          <w:rtl w:val="true"/>
          <w:lang w:bidi="ar-SA"/>
        </w:rPr>
        <w:t>ضعفا و فقرا را حيف و ميل مى‌كنند و بيت المال كشور را به جيب مى‌زنند، خلاص ساخت؟</w:t>
      </w:r>
    </w:p>
    <w:p>
      <w:pPr>
        <w:pStyle w:val="BookText"/>
        <w:rPr/>
      </w:pPr>
      <w:r>
        <w:rPr>
          <w:rFonts w:ascii="IRNazanin" w:hAnsi="IRNazanin" w:eastAsia="IRNazanin"/>
          <w:color w:val="111111"/>
          <w:sz w:val="28"/>
          <w:sz w:val="28"/>
          <w:szCs w:val="28"/>
          <w:rtl w:val="true"/>
          <w:lang w:bidi="fa-IR"/>
        </w:rPr>
        <w:t>چگونه بايد دادگسترى را بر يك اساس منظمى كه شايسته‌ى يك كشور اسلامى است قرار داد تا حيثيات مقام قضا و داورى را يك مشت مردم بى‌علم، بى‌لياقت، فاسق و فاقد صلاحيت، آلوده ننمايند؟</w:t>
      </w:r>
    </w:p>
    <w:p>
      <w:pPr>
        <w:pStyle w:val="BookText"/>
        <w:rPr/>
      </w:pPr>
      <w:r>
        <w:rPr>
          <w:rFonts w:ascii="IRNazanin" w:hAnsi="IRNazanin" w:eastAsia="IRNazanin"/>
          <w:color w:val="111111"/>
          <w:sz w:val="28"/>
          <w:sz w:val="28"/>
          <w:szCs w:val="28"/>
          <w:rtl w:val="true"/>
          <w:lang w:bidi="fa-IR"/>
        </w:rPr>
        <w:t xml:space="preserve">چطور بايد با اين اختلاف طبقاتى و اين سرمايه‌داران و ثروتمندان و ملّاكين بى‌رحم و نامسلمانى كه پيدا شده‌اند، مبارزه كرد و اموال نامشروع آنها را در تأسيس مؤسسات خيريه و كمك به بينوايان و ضعفا و اداى حقوق شرعى بكار گرفت و چگونه و چگونه و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سخنان اين است كه اين مطالب، همه مولود همان روحيّه‌ى يأس و نوميدى است وگرنه با تمام اين فسادها مبارزه ميسّر است و مى‌توان به همه اين اوضاع زشت خاتمه داد و تمام تشكيلات و سازمان‌ها با تشويق مردم درستكار و صالح و امر به معروف و نهى از منكر از وضع فعلى نجات داد؛ زيرا اينطور كه بعضى تصور مى‌كنند كه فساد در همه شئون اجتماعى رخنه كرده و همه افراد را خراب نموده،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طبقات، اكثريت مردم صحيح و يا كسانى هستند كه قابل اصلاحند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جمعى زنان زمام گسيخته در اثر تربيت فاسد خانوادگى و هوسرانى و يا تبليغات و تحريكات بيگانگان و دشمنان اسلام و مسلمانان و يا فشار زندگى اقتصادى و خوددارى اغنيا و توانگران از اداى وظايف خود، متمايل به بى‌عفتى و بى‌حجابى باشند و با وضع زننده در حاشيه‌ى خيابان‌هاى</w:t>
      </w:r>
    </w:p>
    <w:p>
      <w:pPr>
        <w:pStyle w:val="BookText"/>
        <w:rPr/>
      </w:pPr>
      <w:r>
        <w:rPr>
          <w:rFonts w:ascii="IRNazanin" w:hAnsi="IRNazanin" w:eastAsia="IRNazanin"/>
          <w:color w:val="111111"/>
          <w:sz w:val="28"/>
          <w:sz w:val="28"/>
          <w:szCs w:val="28"/>
          <w:rtl w:val="true"/>
          <w:lang w:bidi="fa-IR"/>
        </w:rPr>
        <w:t>تهران ديده شوند كه متاع عفت و عصمت خود را در معرض فنا و آلايش گذارده و باعث تهييج شهوات هزاران جوان معصوم مى‌گردند و اين همه فساد و آدمكشى‌ها و بى‌عفّتى‌هايى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مملكت بى‌سابقه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مى‌كنند در مقابل، تمام زن‌هاى پاكدامن و مسلمان اين مملكت كه اكثريت را تشكيل مى‌دهند به حجاب و عفت و پوشش، افتخار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دسته از خانم‌ها براى همين معاشرت‌هايى كه با مردان بيگانه دارند از سقط جنين‌ها و خيانت به همسرهاى خويش و به هم زدن نظم زندگى خانوادگى، باك ندارند و خود را از لذت و حظّ زندگى با شوهر و فرزند و خانه‌دارى محروم ساخته‌اند، در عوض چندين ميليون خانم‌هاى نجيب و عفيف در اين كشور هستند كه يك عمر با صداقت، صميميت و فداكارى با شوهر خود زندگى كرده و يك خانواده بزرگ را نگاهدارى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نغمات موسيقى و ساز و آواز هست، هزاران مسجد و منبر و مجالس وعظ و سخنرانى‌هاى اخلاقى و دينى هم وجود دارد كه تعداد آنها از كثرت با اين مجالس لهو و لعب،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رشوه‌خوار و خائن در كارمندان دولت يا مؤسسات ديگر وجود دارد، افراد صالح و درستكار هم هستند كه چرخ‌هاى بسيارى از تشكيلات جامعه به دست همان‌ها در گردش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اين همه همراه و همكار واقعى و موافقى كه داريم، جا ندارد كه از تأثير امر به معروف نااميد شويم و از انجام وظيفه، خود را معاف بدانيم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حق و عدالت اگر در عِدّه و عُدّه و قدرت قوّه كم هم باشند، عاقبت پيروزى و ظفر نصيب آنها خواهد شد</w:t>
      </w:r>
      <w:r>
        <w:rPr>
          <w:rFonts w:eastAsia="IRNazanin" w:cs="IRNazanin"/>
          <w:color w:val="111111"/>
          <w:sz w:val="28"/>
          <w:szCs w:val="28"/>
          <w:rtl w:val="true"/>
          <w:lang w:bidi="fa-IR"/>
        </w:rPr>
        <w:t>:</w:t>
      </w:r>
      <w:bookmarkStart w:id="88" w:name="pg1520_10831"/>
    </w:p>
    <w:p>
      <w:pPr>
        <w:pStyle w:val="BookText"/>
        <w:rPr/>
      </w:pPr>
      <w:bookmarkEnd w:id="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فِئَةٍ قَلِيلَةٍ غَلَبَتْ فِئَةً كَثِيرَةً بِإِذْنِ اللّهِ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مگر تظاهرات اهل معصيت و باطل، موجب سقوط تكليف مى‌گردد؟ مگر شدت و اصرار آنها نور خدا را خاموش مى‌سازد؟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راه اصلاح يا امر به معروف و نهى از منكر ؛ ص</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ر نه حضرت رسول صلّى الله عليه و آله يك تنه شروع به دعوت فرمود و در برابر يك دنيا جهل و انحراف و شرك و ستم، پرچم توحيد را بلند نمود و خدا هم به مدلول آيه كريمه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او را يارى كرد و كلمه او را بلند نمود</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502244_3650668749"/>
      <w:bookmarkStart w:id="90" w:name="_Toc32"/>
      <w:bookmarkEnd w:id="89"/>
      <w:r>
        <w:rPr>
          <w:rtl w:val="true"/>
        </w:rPr>
        <w:t>ششم</w:t>
      </w:r>
      <w:r>
        <w:rPr>
          <w:rtl w:val="true"/>
        </w:rPr>
        <w:t xml:space="preserve">: </w:t>
      </w:r>
      <w:r>
        <w:rPr>
          <w:rtl w:val="true"/>
        </w:rPr>
        <w:t>شفقت و مهربانى</w:t>
      </w:r>
      <w:bookmarkEnd w:id="90"/>
    </w:p>
    <w:p>
      <w:pPr>
        <w:pStyle w:val="BookText"/>
        <w:rPr/>
      </w:pPr>
      <w:r>
        <w:rPr>
          <w:rFonts w:ascii="IRNazanin" w:hAnsi="IRNazanin" w:eastAsia="IRNazanin"/>
          <w:color w:val="111111"/>
          <w:sz w:val="28"/>
          <w:sz w:val="28"/>
          <w:szCs w:val="28"/>
          <w:rtl w:val="true"/>
          <w:lang w:bidi="fa-IR"/>
        </w:rPr>
        <w:t>گاهى علاقه و مهربانى انسان نسبت به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خويش و نزديك او باشد و به ويژه اگر فرزند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مؤاخذه و تأديب و تربيت و اظهار حقّ بر ضرر او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وظايف مسلمانى اين است كه در اجراى قانون و مقررات، يا اداى شهادت يا امر به معروف، ميان خودى و بيگانه فرق و تفاوتى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مجيد مى‌فرمايد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قَوَّامِينَ بِالْقِسْطِ شُهَدَاء لِلّهِ وَلَوْ عَلَى أَنفُسِكُمْ أَوِ الْوَالِدَيْنِ وَالأَقْرَبِينَ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اى كسانى كه ايمان آورده‌ايد، همگى برپادارندگان عدالت</w:t>
      </w:r>
    </w:p>
    <w:p>
      <w:pPr>
        <w:pStyle w:val="BookText"/>
        <w:rPr/>
      </w:pPr>
      <w:r>
        <w:rPr>
          <w:rFonts w:ascii="IRNazanin" w:hAnsi="IRNazanin" w:eastAsia="IRNazanin"/>
          <w:color w:val="111111"/>
          <w:sz w:val="28"/>
          <w:sz w:val="28"/>
          <w:szCs w:val="28"/>
          <w:rtl w:val="true"/>
          <w:lang w:bidi="fa-IR"/>
        </w:rPr>
        <w:t>و قسط باشيد و براى خدا گواهى و شهادت دهيد اگرچه بر ضرر خودتان يا پدر و مادر يا نزديكانتان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وَالزَّانِي فَاجْلِدُوا كُلَّ وَاحِدٍ مِّنْهُمَا مِئَةَ جَلْدَةٍ وَلَا تَأْخُذْكُم بِهِمَا رَأْفَةٌ فِي دِينِ اللَّهِ إِن كُنتُمْ تُؤْمِنُونَ بِاللَّهِ وَالْيَوْمِ الْآخِرِ</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زن زناكار و مرد زناكار را به هر يك صد تازيانه بزنيد و در دين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اجراى حدود و مجازات‌هاى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رأفت ننماييد اگر به خدا و روز جزا ايمان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كتاب‌هاى تاريخ است كه در سال فتح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ششم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توقّف پيغمبر اكرم صلّى الله عليه وآله فاطمه‌ى مخزوميه دختر اسودبن عبدالأسد، برادرزاده سلمة بن عبدالأسد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اشراف قبيله بنى‌مخزوم بشمار مى‌رفت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دزدى نمود و در موقع سرقت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حضور پيغمبر صلوات الله عليه وآله آوردند، رسول اكرم فرمان داد تا دست او را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او اسامة بن زيد را برانگيختند تا نزد پيغمبر از او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اسامه زبان به شفاعت گشود و تقاضاى عفو او را كرد، رنگ و چهره پيغمبر صلّى الله عليه وآله تغيير كرد و اسامه را توبيخ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لايشفع في حدٍّ فانّ الحدودَ إذا انتهتْ الىّ فليس لها مترك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شفاعت در اجراى حدّ نكن همانا حدود، هرگاه نزد من ثابت شد راه صرف نظر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نادم و پشيمان گرديد و از پيغمبر صلى الله عليه وآله تقاضا كرد كه براى او استغفار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امم گذشته و پيشينيان از آن جهت نابود شدند كه چون از بزرگان ايشان يك نفر مرتكب دزدى مى‌گشت او را رها مى‌كردند و كيفر نمى‌دادند و چون ضعيفى اين گناه را مى‌نمود، او را به كيفر گناهش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بدان خدايى كه جان محمّد در دست اوست اگر فاطمه دختر محمّد، دزدى كند فرمان دهم تا دست او را قطع كنند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پس از آن فرمود تا دست فاطمه مخزوميه را بريدند و بر او ترحّم فرمود و او را عطا مرحمت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توبه من مقبول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خويش، مانند روزى هستى كه از مادر تولد يافتى</w:t>
      </w:r>
      <w:r>
        <w:rPr>
          <w:rFonts w:eastAsia="IRNazanin" w:cs="IRNazanin"/>
          <w:color w:val="111111"/>
          <w:sz w:val="28"/>
          <w:szCs w:val="28"/>
          <w:rtl w:val="true"/>
          <w:lang w:bidi="fa-IR"/>
        </w:rPr>
        <w:t>.</w:t>
      </w:r>
      <w:bookmarkStart w:id="91" w:name="pg1520_10834"/>
    </w:p>
    <w:p>
      <w:pPr>
        <w:pStyle w:val="Heading2"/>
        <w:numPr>
          <w:ilvl w:val="1"/>
          <w:numId w:val="1"/>
        </w:numPr>
        <w:rPr/>
      </w:pPr>
      <w:bookmarkStart w:id="92" w:name="__RefHeading___Toc502246_3650668749"/>
      <w:bookmarkStart w:id="93" w:name="_Toc33"/>
      <w:bookmarkEnd w:id="91"/>
      <w:bookmarkEnd w:id="92"/>
      <w:r>
        <w:rPr>
          <w:rtl w:val="true"/>
        </w:rPr>
        <w:t>احكام شرعى امر به معروف و نهى از منكر</w:t>
      </w:r>
      <w:bookmarkEnd w:id="93"/>
    </w:p>
    <w:p>
      <w:pPr>
        <w:pStyle w:val="Heading3"/>
        <w:numPr>
          <w:ilvl w:val="2"/>
          <w:numId w:val="1"/>
        </w:numPr>
        <w:rPr/>
      </w:pPr>
      <w:bookmarkStart w:id="94" w:name="__RefHeading___Toc502248_3650668749"/>
      <w:bookmarkStart w:id="95" w:name="_Toc34"/>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پيش از اين تذكر داديم كه بايد كسانى كه امر به معروف و نهى از منكر مى‌كنند، مسايل و احكام شرعى آن را بدانند تا آنكه مرتكب اشتباه نشده و بر خلاف تكليف شرعى خود، رفتارى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كسى بى‌اطلاع از احكام و آداب شرعى آن، امر به معروف نمايد علاوه بر آنكه بيشتر اقدامات او بيجا و بى‌مورد واقع مى‌شود، ممكن است نادانى‌ها و كارهاى ناروايى كه به نام امر به معروف و نهى از منكر مرتكب مى‌شود، باعث توليد مفاسد و زيان‌هاى بسيار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از خوانندگان محترم تقاضا مى‌شود كه در اين فصل دقت بيشتر فرموده مراقبت كنند كه آلت دست و وسيله اجراى مقاصد پست مغرضين و مفسدين و مردمان فتنه‌جو نشده در حدود وظايف و تكاليف شرعى خود در امر به معروف و نهى از منكر ساعى باشند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شايد پاره‌اى از خوانندگان عزيز نسبت به مسايل و احكام امر به معروف آگاهى كامل نداشته باشند، محض اطلاع و مزيد بصيرت آنان بعض احكام شرعى امر به معروف و نهى از منكر را در ضمن چند فرع، مطابق فتواى حضرت مستطاب استادنا الأكبر آيةالله العظمى آقاى حاج آقا حسين</w:t>
      </w:r>
      <w:bookmarkStart w:id="96" w:name="pg1520_10835"/>
    </w:p>
    <w:p>
      <w:pPr>
        <w:pStyle w:val="BookText"/>
        <w:rPr/>
      </w:pPr>
      <w:bookmarkEnd w:id="96"/>
      <w:r>
        <w:rPr>
          <w:rFonts w:ascii="Amiri" w:hAnsi="Amiri" w:eastAsia="Amiri" w:cs="Amiri"/>
          <w:color w:val="111111"/>
          <w:sz w:val="28"/>
          <w:sz w:val="28"/>
          <w:szCs w:val="28"/>
          <w:rtl w:val="true"/>
          <w:lang w:bidi="ar-SA"/>
        </w:rPr>
        <w:t>طباطبايى بروجردى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 الله المسلمين بطول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مى‌نماييم</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و</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واجب كفايى است كه اگر يك نفر هم آن را انجام دهد از ديگران ساقط مى‌شود و اگر هيچكس اقدام نكرد، همه در ترك آن مسئول و معاقب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واجب نمى‌شود مگر آنكه شرايطى كه ذكر مى‌گردد موجود باشد</w:t>
      </w:r>
      <w:r>
        <w:rPr>
          <w:rFonts w:eastAsia="IRNazanin" w:cs="IRNazanin"/>
          <w:color w:val="111111"/>
          <w:sz w:val="28"/>
          <w:szCs w:val="28"/>
          <w:rtl w:val="true"/>
          <w:lang w:bidi="fa-IR"/>
        </w:rPr>
        <w:t>:</w:t>
      </w:r>
    </w:p>
    <w:p>
      <w:pPr>
        <w:pStyle w:val="Heading3"/>
        <w:numPr>
          <w:ilvl w:val="2"/>
          <w:numId w:val="1"/>
        </w:numPr>
        <w:rPr/>
      </w:pPr>
      <w:bookmarkStart w:id="97" w:name="__RefHeading___Toc502250_3650668749"/>
      <w:bookmarkStart w:id="98" w:name="_Toc35"/>
      <w:bookmarkEnd w:id="97"/>
      <w:r>
        <w:rPr>
          <w:rtl w:val="true"/>
        </w:rPr>
        <w:t>شرايط امر به معروف و نهى از منكر</w:t>
      </w:r>
      <w:bookmarkEnd w:id="98"/>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امركننده به معروف و نهى كننده از منكر، علم داشته باشد، يعنى بداند كه آن فعل منكر است يا معروف، حرام است يا واجب، تا در غلط و اشتباه نيفتد و امر به منكر و نهى از معروف ننمايد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به مستحبات و نهى از مكروهات را كه مستحب است با امر به واجبات و نهى از محرّمات كه واجب است اشتباه نكند</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خواستند،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على القوى المطاع العالم بالمعروف من المنكر لا على الضعيف الذى لا يهتدى سيبلا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احتمال تأثير بدهد، پس با علم به عدم تأثير،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هرگاه احتمال تأثير نزد عقلا مورد اعتنا نباشد كه در اين صورت هم وجوب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تارك واجب يا فاعل حرام اصرار بر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علم به امتناع و ترك اصرار، واجب نيست و در صورت ظهور قرنيه‌اى كه موجب اطمينان باشد بر امتناع و ترك اصرار، عدم وجوب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تصميم گرفتن شخص به ارتكاب منكر و ظهور اين معنى كافى است در وجوب امر به معروف و نهى از منكر اگرچه مقصودش ارتكاب آن يك دفعه باشد و اصرار بر تكرار آن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امر به معروف و نهى از منكر متضمّن مفسده و ضررى به خود آمر و يا مال او يا يكى از مسلمان‌ها نباشد، ولى شرطيت اين معنى به اطلاقه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به اختلاف مراتب منكر و مراتب ضرر مختلف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منكر بايد به طريق معتبر شرعى احراز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و مجرد ظنّ كافى نيست و تفحّص و جستجو از احوال مردم به نام امر به معروف و نهى از منكر لازم نيست، بلكه در بعض موارد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بودن فعل در پيش فاعل بايد محرز باشد، پس در مسايل خلاف اگر احتمال داده شود فعلى نزد فاعل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نباشد، واجب نيست و همچنين است اگر احتمال جهل او را به حكم يا به موضوع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از باب ارشاد و تعليم جاهل و تنبيه غافل بايد او را متذكر سازند نه از</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امر به معروف و نهى از منكر</w:t>
      </w:r>
      <w:r>
        <w:rPr>
          <w:rFonts w:eastAsia="Amiri" w:cs="Amiri" w:ascii="Amiri" w:hAnsi="Amiri"/>
          <w:color w:val="111111"/>
          <w:sz w:val="28"/>
          <w:szCs w:val="28"/>
          <w:rtl w:val="true"/>
          <w:lang w:bidi="ar-SA"/>
        </w:rPr>
        <w:t>.</w:t>
      </w:r>
      <w:bookmarkStart w:id="99" w:name="pg1520_10837"/>
    </w:p>
    <w:p>
      <w:pPr>
        <w:pStyle w:val="BookText"/>
        <w:rPr/>
      </w:pPr>
      <w:bookmarkEnd w:id="99"/>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امر به معروف و نهى از منكر سه مرتبه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00" w:name="__RefHeading___Toc502252_3650668749"/>
      <w:bookmarkStart w:id="101" w:name="_Toc36"/>
      <w:bookmarkEnd w:id="100"/>
      <w:r>
        <w:rPr>
          <w:rtl w:val="true"/>
        </w:rPr>
        <w:t>مراتب امر به معروف و نهى از منكر</w:t>
      </w:r>
      <w:bookmarkEnd w:id="101"/>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قلبى است به طورى كه مأمور و منهى به آن ملتفت شود مانند كناره‌گيرى و ترك معاشرت و مجالست و اظهار كراهت، مثل روى درهم كشيدن و اظهار تنفر از اهل معاصى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كردن به زبان است، ابتدا به نصيحت و موعظه و كلام ليّن و اگر مفيد نشد، به تهديد و تهويل و اگر مؤثر نگشت، به درشتى و خشونت و اگر نه به دشنام از قبيل لفظ جاهل و نادان و مثل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كردن است به دست كه پس از آنكه از تأثير منع لسانى مأيوس شد، با دست نهى از منكر كند با رعايت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الأيسر فالأيسر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كه ابتدا او را نگاه دارد كه مرتكب معصيت نشود و اگر فايده نكرد او را بزند به شرط آنكه سبب جراحت و قتل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تأثير آن در حقّ كسى موقوف به رساندن جراحت يا قتل باشد جايز نيست مگر با اذن فقيه جامع الشّرائط در زمان غيبت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مورد كه امر به معروف و نهى از منكر بدون ايذاء و اهانت ميسّر مى‌شود، ايذاء و اهانت حرام است و در امر به مستحب و نهى از مكروه، ايذاء و اهانت مطلقاً جايز نيست</w:t>
      </w:r>
      <w:r>
        <w:rPr>
          <w:rFonts w:eastAsia="Amiri" w:cs="Amiri" w:ascii="Amiri" w:hAnsi="Amiri"/>
          <w:color w:val="111111"/>
          <w:sz w:val="28"/>
          <w:szCs w:val="28"/>
          <w:rtl w:val="true"/>
          <w:lang w:bidi="ar-SA"/>
        </w:rPr>
        <w:t>.</w:t>
      </w:r>
      <w:bookmarkStart w:id="102" w:name="pg1520_10838"/>
    </w:p>
    <w:p>
      <w:pPr>
        <w:pStyle w:val="Heading2"/>
        <w:numPr>
          <w:ilvl w:val="1"/>
          <w:numId w:val="1"/>
        </w:numPr>
        <w:rPr/>
      </w:pPr>
      <w:bookmarkStart w:id="103" w:name="__RefHeading___Toc502254_3650668749"/>
      <w:bookmarkStart w:id="104" w:name="_Toc37"/>
      <w:bookmarkEnd w:id="102"/>
      <w:bookmarkEnd w:id="103"/>
      <w:r>
        <w:rPr>
          <w:rtl w:val="true"/>
        </w:rPr>
        <w:t>برخى انواع معروف و منكر از نظر دين اسلام</w:t>
      </w:r>
      <w:bookmarkEnd w:id="104"/>
    </w:p>
    <w:p>
      <w:pPr>
        <w:pStyle w:val="BookText"/>
        <w:rPr/>
      </w:pPr>
      <w:r>
        <w:rPr>
          <w:rFonts w:ascii="IRNazanin" w:hAnsi="IRNazanin" w:eastAsia="IRNazanin"/>
          <w:color w:val="111111"/>
          <w:sz w:val="28"/>
          <w:sz w:val="28"/>
          <w:szCs w:val="28"/>
          <w:rtl w:val="true"/>
          <w:lang w:bidi="fa-IR"/>
        </w:rPr>
        <w:t>تمام تعاليم اسلامى اگرچه داراى يك روح است و به دور يك هسته و نقطه مركزى كه توحيد خالص و بى‌شايبه و ايمان به خداى يگانه است دور مى‌زند، متوجه سه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عقايد، اصلاح اخلاق و معنويات، اصلاح اعمال و كردار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اصلاح عقايد، نظر اسلام اين است كه واقعاً بشر، موحّد و معتقد به خدا گردد و از شرك و پرستش غير خدا هر چيز و هر كس باشد نجات يافته و عقايدى پيدا كند كه همان عقايد، مؤثر در وجود و متصرّف در امور او باشد و بفهمد كه همه بنده يك خدا هستند، همه را يك خدا آفريده و همه را همان خدا، روزى مى‌دهد و همان خدا مى‌ميراند و پس از مرگ در هنگام معين زنده مى‌كند و مالك همه و صاحب اختيار همه و برپادارنده و خالق همه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مى‌بخشد و خدا مى‌ستاند و خدا گناهان را مى‌آمرزد و به هر كارى توانا و به هر چيز و هر مطلب آگاه و داناست و از باطن و نيت هر كس با خبر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و قدرت و همه صفات كماليه او نامحدود و بى‌انتهاست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كاينات</w:t>
      </w:r>
    </w:p>
    <w:p>
      <w:pPr>
        <w:pStyle w:val="BookText"/>
        <w:rPr/>
      </w:pPr>
      <w:r>
        <w:rPr>
          <w:rFonts w:ascii="IRNazanin" w:hAnsi="IRNazanin" w:eastAsia="IRNazanin"/>
          <w:color w:val="111111"/>
          <w:sz w:val="28"/>
          <w:sz w:val="28"/>
          <w:szCs w:val="28"/>
          <w:rtl w:val="true"/>
          <w:lang w:bidi="fa-IR"/>
        </w:rPr>
        <w:t>در قبضه قدرت او هستند و هيچيك از خود مالك نفع و ضررى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هميشه بوده و هميشه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 وَهُوَ بِكُلِّ شَيْ‌ءٍ عَلِيمٌ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بايد چنين خدايى را پرستش كنند و از اعمال و كارهاى خود رضا و خشنودى او را بخواهند، جز به درگاه او به درگاه ديگرى اظهار عبوديت و بندگى و پرستش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 پادشاهى مختص اوست و مخلوقات از شاه و گدا و سفيد و سياه به او محتاج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بى‌نياز و غنى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تقوايش بيشتر و عملش صالح‌تر باشد به درگاه او مقرّب‌تر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بگو اى اهل كتاب بياييد از آن كلمه حقّ كه ميان ما و شما يكسان است پيروى كنيم كه به جز خداى يكتا هيچ كس را نپرستيم و چيزى را شريك او قرار ندهيم و برخى، برخى را به جاى خدا تعظيم نكنيم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هر كس به لقاى او اميدوار است بايد نيكوكار شود و هرگز در پرستش خدا احدى را به او شريك نگرداند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بزرگوارترين شما نزد خدا، با تقواترين مردمند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اسلام مى‌خواهد به بشر بفهماند كه مسئول سعادت و شقاوت او، خود اوست و هر كس در گرو عملى است كه انجام مى‌دهد و ميوه درختى را كه بكارد مى‌چيند و آثار كارها و اعمالش را مى‌بيند و همه اعمالش مضبوط و محفوظ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وَعِندَنَا كِتَابٌ حَفِيظٌ</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زندگى انسان منحصر به اين زندگى محدود و پر از ملالت، محنت و رنج و غم دنيا نيست، بلكه يك جهان ديگر و يك زندگى عالى‌تر و جاودان در پيش دارد كه سعادت و شقاوت او در آن جهان با اعمال و رفتارش در اين جهان پيوستگى و ارتباط دارد و هر كس در آن عالم كه عالم آخرت نام دارد و خداوند خلق اولين و آخرين را در آن محشور مى‌سازد به پاداش يا كيفر كارهايش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پيغمبران خدا عليهم‌السّلام، اسلام مى‌خواهد مردم را معتقد به حقانيت همه آنها از آدم تا حضرت خاتم الانبياء صلوات الله عليه وعلى جميع المرسلين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مى‌فرمايد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آمَنَّا بِاللّهِ وَمَا أُنزِلَ عَلَيْنَا وَمَا أُنزِلَ عَلَى إِبْرَاهِيمَ</w:t>
      </w:r>
    </w:p>
    <w:p>
      <w:pPr>
        <w:pStyle w:val="BookText"/>
        <w:rPr/>
      </w:pPr>
      <w:r>
        <w:rPr>
          <w:rFonts w:ascii="Amiri" w:hAnsi="Amiri" w:eastAsia="Amiri" w:cs="Amiri"/>
          <w:color w:val="111111"/>
          <w:sz w:val="28"/>
          <w:sz w:val="28"/>
          <w:szCs w:val="28"/>
          <w:rtl w:val="true"/>
          <w:lang w:bidi="ar-SA"/>
        </w:rPr>
        <w:t>وَإِسْمَاعِيلَ وَإِسْحَقَ وَيَعْقُوبَ وَالأَسْبَاطِ وَمَا أُوتِيَ مُوسَى وَعِيسَى وَالنَّبِيُّونَ مِن رَّبِّهِمْ لَا نُفَرِّقُ بَيْنَ أَحَدٍ مِّنْهُمْ وَنَحْنُ لَهُ مُسْلِمُونَ</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بگو 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عالم و كتاب و شريعتى كه به خود ما نازل شده و آنچه به ابراهيم و اسماعيل و اسحاق و يعقوب و فرزندانش نازل شد و آنچه به موسى و عيسى و پيامبران ديگر از جانب پروردگارشان آمد به همه ايمان آورده‌ايم فرقى ميان هيچ يك از پيغمبران خدا نمى‌گذاريم؛ زيرا مطيع فرمان خدا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به آنچه از طرف خدا نازل شده مانند ولايت ائمّه اثنا عشر صلوات الله عليهم‌اجمعين و ثواب و عقاب، بهشت و جهنّم، صراط و ميزان عقيده‌مند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قسمت اخلاق، مقصودش اين است كه انسان را از تحت تسلّط و نفوذ عادات زشت و اخلاق ذميمه كه بزرگ‌ترين مانع پيشرفت و سد راه ترقّى و كمال است،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اخلاقى نيكو كه مناسب مقام انسانيت است آراسته سازد و به آزادى روحى و حقيقى و حريت ضمير، راهبرى نمايد و حدّ وسطى را كه افراط و تفريط در آن نباشد به او بياموزد و به عدالت و ميانه‌روى دعوتش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 هُوَ أَقْرَبُ لِلتَّقْوَى</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خلاصه بشر را به جميع مكارم اخلاق به طور واضح و روشن هدايت مى‌كند و بقدرى پيغمبر اكرم صلّى الله عليه وآله به شأن اخلاق اهميت داده است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بُعِثْتُ لِاتَمِّمَ مَكارِمَ الْاخلاق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من براى به كمال رساندن فضائل اخلاقى برانگيخته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قسمت اعمال و كردار، هدف اسلام اين است كه اعمال و كارهايى كه از انسان سر مى‌زند، ملايم با كمال و ترقى او باشد و اخلاق او را تحسين و تقويت نمايد و از كارهايى كه با كمال و ترقى واقعى او موافق نيست و باعث تقويت يا تكوين و پيدايش ملكات رذيله مى‌شود، دور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كسانى كه بخواهند از اين مطلب كاملا مطلع و آگاه گردند و بدانند كه اسلام مى‌خواهد افراد را چگونه تربيت كند و جامعه را چطور بسازد، بهترين راه، مراجعه به آيات قرآنيه و احاديث و اخبار و دستورات و مقرراتى است كه در دين حنيف اسلام راجع به همه كارها و امور زندگى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مطالعه تاريخ احوال پيغمبر اكرم و ائمّه طاهرين صلوات الله عليهم و رجال بزرگ اسلامى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كتاب‌هايى كه علما و فقها و فلاسفه و ارباب علم اخلاق و روانشناسان و محدّثين و مورخين و اهل اطلاع راجع به تعاليم اسلامى نوشته و در دسترس مطالعه عموم و حكومت افكار گذارده‌اند بيش از آن است كه بتوان احصا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تغييرات و اختلافات ازمنه و امكنه و تبديلات مظاهر عالم ماده و عوض شدن سبك و روش زندگى بشر و پيشرفت او در تكميل وسايل معيشت و حل مشكلات و كشف اسرار عالم طبيعت، احتياج او را به اين تعليمات سلب نمى‌كند و اكنون كه هزار و سيصد و شصت و نه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حضرت خاتم الانبياء صلوات الله عليه وآله مى‌گذرد، تفاوتى در جنبه احتياج او به اين تعاليم عاليه حاصل نگشته و بلكه حاجت او از روز اول و آغاز ظهور اسلام به مراتب شديدتر و بيشتر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بود كه بشر مى‌توانست تنها زندگى كند و يا جامعه خاصى پديد آورد و با جمعيت‌هاى ديگر اصلًا رابطه و آشنايى و تفاهم نداشته باشد، ولى امروز اين حرف‌ها از ميان رفته است و همه مردم دنيا مانند يك جامعه و ساكنين يك شهرستان هستند و در نفع و ضرر با هم شريكند و منافع آنها در تماس و اصطكاك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تعاليمى كه مى‌شود با آن اين همه مردم را كه از نژادهاى مختلف تشكيل شده‌اند به هم نزديك و مربوط ساخت و مانند يك جامعه زنده قرار داد كه در ميان آنها آشنايى و تفاهم صحيح و منطق عادلانه برقرار گردد تا در نتيجه همه از هم كمك بگيرند و غمخوار هم و تابع يك هدف و يك نقطه شوند و انديشه و قدرت خود را صرف اذيت يكديگر و خراب كردن شهرها و بيچاره ساختن افراد نكنند، قواعد دين اسلام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 قرون و طول ازمنه و خضوع و تسليم بزرگان عالم و فلاسفه و علما و صاحبان عقول كبيره در برابر اين تعليمات آسمانى، اين حقيقت را روشن ساخته است كه جامع‌تر از اين احكام تصور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ظهور</w:t>
      </w:r>
    </w:p>
    <w:p>
      <w:pPr>
        <w:pStyle w:val="BookText"/>
        <w:rPr/>
      </w:pPr>
      <w:r>
        <w:rPr>
          <w:rFonts w:ascii="IRNazanin" w:hAnsi="IRNazanin" w:eastAsia="IRNazanin"/>
          <w:color w:val="111111"/>
          <w:sz w:val="28"/>
          <w:sz w:val="28"/>
          <w:szCs w:val="28"/>
          <w:rtl w:val="true"/>
          <w:lang w:bidi="fa-IR"/>
        </w:rPr>
        <w:t>عجز رجال و دانشمندان و مردان و زمامداران بزرگ عصر حاضر در اصلاح امور جامعه و اداره عالم و برقرار كردن صلح و آشتى و محبت و صفا ميان بنى‌آدم و قصور آنها از وضع قوانين و قواعدى كه براى تعيين مصالح و منافع ملل و امم و جلوگيرى از ستم و حقكشى وافى و كافى باشد، بهترين شاهد است كه بشر را با قوانين و مقرراتى كه ساخته فكر خود اوست، اداره نمى‌توان كرد و كسى براى آن ارج و احترامى قايل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موضوعات نمى‌توانيم حق مطلب را در اين رساله كه به منظور ديگر نگاشته‌ايم ادا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اشاره و جلب توجه خوانندگان محترم به اين مطالب است و اينكه بدانيم راستى ما در برابر پيغمبر اكرم صلّى الله عليه وآله و اولياى اسلام و خدمتگزاران عالم ديانت و حضرت ولى عصر، امام زمان ارواح العالمين له الفداء بايد سرافكنده و خجل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كنيم كه بسيارى از ما با اعمال و اخلاق و كارهايى كه داريم به اسلام و جامعه بشريت خيانت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بى‌كم و زياد دستورات دينى را به كار مى‌بستيم و سليقه‌ها و نظريات خود را در آن وارد نمى‌نموديم و جمال نورانى اسلام را به دنيا نشان مى‌داديم، علاوه بر آنكه جامعه‌ى خود را سربلند و نيكبخت مى‌نموديم باعث مى‌شديم كه ديگران هم از روش ما سرمشق گرفته به دين مبين اسلام بگروند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التزامات دينى و اخلاقى خود را محكم و استوار سازيم و حقايق اسلامى و علوم و معارف قرآنى را در اين دنيايى كه وسيله تبليغ از هر زمان فراهم‌تر است به جهانيان بفهمانيم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تكميل مطلب و روشن‌شدن ذهن بعضى از خوانندگان محترم و</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مواظب اداى فريضه‌ى امر به معروف و نهى از منكر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بعضى از اخلاق و كارهاى نيك و واجبات و مستحباتى را كه شرع مقدّس به آنها دستور داده و ترغيب و تحريص فرموده است، نام مى‌بريم و سپس به بعض از منكرات و اخلاق و كارهاى زشتى كه هر مسلمانى موظف است از آنها اجتناب و پرهيز نمايد،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توفيق علم و عمل به دستورات مذهبى و امر به معروف و نهى از منكر را براى عموم خواستاريم</w:t>
      </w:r>
      <w:r>
        <w:rPr>
          <w:rFonts w:eastAsia="IRNazanin" w:cs="IRNazanin"/>
          <w:color w:val="111111"/>
          <w:sz w:val="28"/>
          <w:szCs w:val="28"/>
          <w:rtl w:val="true"/>
          <w:lang w:bidi="fa-IR"/>
        </w:rPr>
        <w:t>.</w:t>
      </w:r>
      <w:bookmarkStart w:id="105" w:name="pg1520_10846"/>
    </w:p>
    <w:p>
      <w:pPr>
        <w:pStyle w:val="Heading2"/>
        <w:numPr>
          <w:ilvl w:val="1"/>
          <w:numId w:val="1"/>
        </w:numPr>
        <w:rPr/>
      </w:pPr>
      <w:bookmarkStart w:id="106" w:name="__RefHeading___Toc502256_3650668749"/>
      <w:bookmarkStart w:id="107" w:name="_Toc38"/>
      <w:bookmarkEnd w:id="105"/>
      <w:bookmarkEnd w:id="106"/>
      <w:r>
        <w:rPr>
          <w:rtl w:val="true"/>
        </w:rPr>
        <w:t>پاره‌اى از اخلاق حسنه و اعمال صالحه</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به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به پيغمبران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و محبت اهل بيت پيغمبر عليهم‌السلام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زكات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و نيكى به پدر و مادر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تحصيل علم و دانش</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وفاى به عهد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و راستى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اداى امانت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عفت و پاكدامنى</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فروتنى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جوانمردى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ايثار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نوع‌پرورى</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داشتن بندگان خدا</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خوبى معاشرت با مردم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خوش سلوكى با اهل و عيال</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تربيت اولاد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اعانت و يارى مظلومين و ستمديدگان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نگهدارى راز و سرّ مردم</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نگاهدارى يتيمان</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كفالت بيوه زنان و عَجَزَه و ناتوانان</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پرستارى و عيادت بيماران</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مواسات با فقيران</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 آوردن بر ضعيفان</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كردن از پيران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تشويق و توقير نيكان و خدمتگزاران</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سپردن مشاغل اجتماعى به اهل لياقت و شايستگان</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كردن گرسنگان</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سيراب كردن تشنگان</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 كردن پيادگان</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همكارى با اخيار و نيكان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تحصيل روزى حلال و تهيه شغل و كسب و كار</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توسعه دادن بر اهل و عيال</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يادگرفتن صنعت‌هايى كه براى جامعه لازم است</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اقتصاد و ميانه‌روى در مخارج زناشويى و ازدواج</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و پاكيزگى و رعايت بهداشت</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دادن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حوايج بندگان خدا را برآوردن</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خيرات و مبرّات از قبيل تأسيس دارالمساكين، و دارالايتام، و دارالعَجَزه و بيمارستان و درمانگاه</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در آسان كردن زندگى بر مردم</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كوشش در بسط و توسعه علم و فرهنگ و بالا بردن سطح علم و اخلاق جامعه</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تهيّه كار براى اشخاص بيكار</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اصلاح ذاتُ البَين</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در مساجد و جماعات و مجامع دينى و علمى و تعظيم از شعائر مذهبى</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شرّ از مسلمانان</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آماده بودن براى دفاع از حدود و مرزهاى كشور اسلامى</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تسليم بودن در برابر مقررات و احكام الهى</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هدايت و راهنمايى و نصيحت و خيرخواهى مردم</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و گذشت و امر به معروف و نهى از منكر</w:t>
      </w:r>
      <w:r>
        <w:rPr>
          <w:rFonts w:eastAsia="IRNazanin" w:cs="IRNazanin"/>
          <w:color w:val="111111"/>
          <w:sz w:val="28"/>
          <w:szCs w:val="28"/>
          <w:rtl w:val="true"/>
          <w:lang w:bidi="fa-IR"/>
        </w:rPr>
        <w:t>.</w:t>
      </w:r>
      <w:bookmarkStart w:id="108" w:name="pg1520_10850"/>
    </w:p>
    <w:p>
      <w:pPr>
        <w:pStyle w:val="Heading2"/>
        <w:numPr>
          <w:ilvl w:val="1"/>
          <w:numId w:val="1"/>
        </w:numPr>
        <w:rPr/>
      </w:pPr>
      <w:bookmarkStart w:id="109" w:name="__RefHeading___Toc502258_3650668749"/>
      <w:bookmarkStart w:id="110" w:name="_Toc39"/>
      <w:bookmarkEnd w:id="108"/>
      <w:bookmarkEnd w:id="109"/>
      <w:r>
        <w:rPr>
          <w:rtl w:val="true"/>
        </w:rPr>
        <w:t>برخى از انواع منكر و گناهان و اخلاق ذميمه</w:t>
      </w:r>
      <w:bookmarkEnd w:id="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 به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نفس و آدمكشى بى‌مجوّز شرعى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رنجاندن پدر و مادر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رحم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ظلم و ستمكارى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خيانت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نفاق و دورويى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تكبّر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جاه و رياست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دنيا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رياكارى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خلق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 و لواط و هر نوع اعمال شهوت از راه نامشروع</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نسبت زنا و بى‌عفتى به كسى دادن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كينه مسلمانى را در دل گرفتن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اختلاف و پراكندگى ميان جامعه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خوددارى از اداى شهادت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دروغ ياد كردن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دروغ دادن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مردم را ضايع ساختن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 و خودبينى</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كم‌فروشى</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دزدى</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رباخوارى</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شرب خمر و هر چيز مست كننده</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قماربازى</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تبذير و اسراف مال</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همكارى با اجانب و بيگانگان و دشمنان اسلام</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گرويدن به ظلمه و ستمكاران</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يارى و اعانت ظالم</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نهادن</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خوددارى از اداى حقوق مردم با تمكّن</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دشنام و ناسزا به مردم گفتن</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مداخلات و تصرفات نامشروع در موقوفات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ساحرى و شعبده‌بازى و جادوگرى</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مسلمانى را مسخره كردن</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را بى‌جهت خوار و خفيف و سبك نمودن</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رشوه گرفتن و رشوه دادن</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ناحق ميان مردم قضا و حكومت كردن</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از شغل و مقام خود نمودن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 و شوارع را تنگ كردن</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بى‌قيدى به مصالح اجتماعى</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راهزنى و مخلّ امنيت و آسايش جامعه شدن</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چينى و نمّامى</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جهاد</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غش و تلبيس و تقلّب و كلاهبردارى</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حقّ‌نشناسى</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حرام خوردن</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گوشت خوك و مردار و هر حيوان حرام گوشت و حيوانى كه نام خدا در موقع ذبح آن برده نشده باشد</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بيكارى و ولگردى</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دخالت و تصرف عدوانى در اموال غيّب و قصّر و محجورين</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كسب‌هاى حرام مانند فروختن و ساختن مى و آلات قمار و لهو و لعب مثل نرد و شطرنج و ورق‌هاى قماربازى و تار و ساز و غيره</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ظروف طلا و نقره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بى‌حجابى زنان</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معاشرت‌هاى نامشروع مردان و بانوان همچنانكه در اين عصر در بين بعضى مرسوم شده</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اذيت همسايه</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عهد و شكستن پيمان</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و منصبى را با فقدان صلاحيت عهده‌دار شدن</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 يتيم خوردن</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رحمت خدا نوميد بودن</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يا يكى ديگر از واجبات را ترك كردن</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به ملاهى و لهو و لعب و استماع غنا و اصوات آلات طرب</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و اغتشاش و آشوب برپا كردن</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راز كسى را فاش كردن</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تفحص و جستجو از عيب مردم نمودن</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آبروى مردم را ريختن و ترك امر به معروف و نهى از منكر</w:t>
      </w:r>
      <w:r>
        <w:rPr>
          <w:rFonts w:eastAsia="Amiri" w:cs="Amiri" w:ascii="Amiri" w:hAnsi="Amiri"/>
          <w:color w:val="111111"/>
          <w:sz w:val="28"/>
          <w:szCs w:val="28"/>
          <w:rtl w:val="true"/>
          <w:lang w:bidi="ar-SA"/>
        </w:rPr>
        <w:t>.</w:t>
      </w:r>
      <w:bookmarkStart w:id="111" w:name="pg1520_10854"/>
    </w:p>
    <w:p>
      <w:pPr>
        <w:pStyle w:val="Heading2"/>
        <w:numPr>
          <w:ilvl w:val="1"/>
          <w:numId w:val="1"/>
        </w:numPr>
        <w:rPr/>
      </w:pPr>
      <w:bookmarkStart w:id="112" w:name="__RefHeading___Toc502260_3650668749"/>
      <w:bookmarkStart w:id="113" w:name="_Toc40"/>
      <w:bookmarkEnd w:id="111"/>
      <w:bookmarkEnd w:id="112"/>
      <w:r>
        <w:rPr>
          <w:rtl w:val="true"/>
        </w:rPr>
        <w:t>حبّ فى الله وبغض فى الله</w:t>
      </w:r>
      <w:bookmarkEnd w:id="113"/>
    </w:p>
    <w:p>
      <w:pPr>
        <w:pStyle w:val="BookText"/>
        <w:rPr/>
      </w:pPr>
      <w:r>
        <w:rPr>
          <w:rFonts w:ascii="IRNazanin" w:hAnsi="IRNazanin" w:eastAsia="IRNazanin"/>
          <w:color w:val="111111"/>
          <w:sz w:val="28"/>
          <w:sz w:val="28"/>
          <w:szCs w:val="28"/>
          <w:rtl w:val="true"/>
          <w:lang w:bidi="fa-IR"/>
        </w:rPr>
        <w:t xml:space="preserve">يكى از امور مهمه كه با پيشرفت مقصد و حصول فايده‌اى كه از امر به معروف و نهى از منكر در نظر گرفته شده است، ارتباط و تأثير بسيار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فى الله وبغض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و بغض و دوستى و قهر، يكى از مسايل بزرگ زندگى انسان بشمار مى‌رود و با تمام مسايل زندگى او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و رفتار و به طور كلى همه اعمال بشر و كوشش‌هاى او مولود حبّ يا بغض و عشق و علاقه، و يا دشمنى و عداوت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چيزهايى را دوست مى‌دارد و به اشخاصى علاقه‌مند است و از چيزهايى هم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هم اينطور نباشد؛ زيرا هر چه دارد از عشق و علاقه و محبت دارد و از هر كس خير و منفعتى به او رسيده است منشأش محبت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به هر چه موافق با طبع و منافعش باشد علاقه‌مند است، و با هر چه مانع منافع و كمال و منافر با طبع اوست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و بقايش را خداوند با محبت و عشق مربوط ساخته است، پس مسئله حبّ و بغض و دوستى‌ها و دشمنى‌هاى بشر داراى كمال اهميت است و اگر تحت يك ترتيب منظم درآيد، در ساير مسايل هم ترتيب و اعتدال و انتظام آسان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حبّ و بغض روشى پيدا كرد كه همه افراد را هماهنگ و با هم نزديك و</w:t>
      </w:r>
    </w:p>
    <w:p>
      <w:pPr>
        <w:pStyle w:val="BookText"/>
        <w:rPr/>
      </w:pPr>
      <w:r>
        <w:rPr>
          <w:rFonts w:ascii="IRNazanin" w:hAnsi="IRNazanin" w:eastAsia="IRNazanin"/>
          <w:color w:val="111111"/>
          <w:sz w:val="28"/>
          <w:sz w:val="28"/>
          <w:szCs w:val="28"/>
          <w:rtl w:val="true"/>
          <w:lang w:bidi="fa-IR"/>
        </w:rPr>
        <w:t>همكار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پايه محبت‌ها را با روح و معنويت نمود كه همه وقت به فرياد انسان برسد و درد بشر را درمان كند و او را نسبت به فقرا و افتادگان و زيردستان مترحّم و مهربان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دوستى‌هايى كه پايه آنها امور دنيوى و منافع مادى باشد، پايدار نمى‌ماند و مردم از آن حظّ و لذت نمى‌برند؛ زيرا تا وقتى منافع شخصى آنها تأمين گردد، با هم دوستى مى‌كنند و وقتى آن منافع از ميان رفت، رشته مودّت آنها گسيخته مى‌شود، بلكه به عداوت و دشمنى تبديل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نظريات كوچك و مطالب دنيايى منشأ قهر و مهر شود، بازار منازعات و اختلافات رايج مى‌گردد و قواى بشرى و نيروى خداداد او كه بايد در راه ترقّى و كمال او صرف گردد، تجزيه و تقسيم شده در راه‌هاى ضد و نقيض هم به كار مى‌افتد و وحدت اجتماعى آنها از ميان مى‌رود و هر كس براى خودش مى‌شود نه براى همه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عكس، اگر مبانى دوستى‌ها و دشمنى‌ها را امور معنوى و روحانى قرار دهند و بشر از مهر و قهر خود حقايق عالى‌تر و مقاصد بلندترى را منظور سازد و عواطف خود را تا حدى كه ميسَر است از چنگال تصرفات عالم طبيعت و متاع و حُطام دنيا نجات دهد، همه از هم خير مى‌بينند و همه به نفع يكديگر زحمت مى‌كشند و رنج خود و راحت ياران مى‌طلبند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فقيرشان درمانده مى‌شود، و نه توانگرشان بى‌رحم و بى‌انصاف مى‌گردد، و نه مريضشان بى‌دوا و غذا و بى‌پرستار مى‌ماند، و نه حقّ كسى پايمال مى‌گردد، و نه خيانتكار در ميان آنها پا مى‌گيرد، و نه زمامدارانشان متكبّر و جبّار مى‌شوند، و نه مردم امين و درستكار در جامعه آنها عقب مى‌مانند و نه</w:t>
      </w:r>
    </w:p>
    <w:p>
      <w:pPr>
        <w:pStyle w:val="BookText"/>
        <w:rPr/>
      </w:pPr>
      <w:r>
        <w:rPr>
          <w:rFonts w:ascii="IRNazanin" w:hAnsi="IRNazanin" w:eastAsia="IRNazanin"/>
          <w:color w:val="111111"/>
          <w:sz w:val="28"/>
          <w:sz w:val="28"/>
          <w:szCs w:val="28"/>
          <w:rtl w:val="true"/>
          <w:lang w:bidi="fa-IR"/>
        </w:rPr>
        <w:t>كسى با بيگانگان و اشرار و مفسدين همكارى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هم مربوط و به يكديگر پيوسته مى‌شوند مانند يك پيكر و اعضاى يك بدن مى‌شوند كه اگر به يك عضو درد و الم و صدمه برسد، ساير اعضا در بى‌خوابى و رنج با آن عضو شريكند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ابي جعفر عليه‌السّلام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في تبارهم وتراحمهم وتعاطفهم كمثل الجسد إذا اشتكى تداعى له سائره الجسد بالسّهر والحمّى</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حضرت 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مؤمن در نيكويى و مهربانى و شفقت با يكديگر، همانند پيكر واحد هستند كه اگر قسمتى به درد آيد، اعضاى ديگر در بى‌خوابى و مرض، با آن همراهى مى‌كنند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بنى آدم اعضاى يكديگرندكه در آفرينش ز يك گوهرند</w:t>
      </w:r>
    </w:p>
    <w:p>
      <w:pPr>
        <w:pStyle w:val="BookText"/>
        <w:rPr/>
      </w:pPr>
      <w:r>
        <w:rPr>
          <w:rFonts w:ascii="IRNazanin" w:hAnsi="IRNazanin" w:eastAsia="IRNazanin"/>
          <w:color w:val="111111"/>
          <w:sz w:val="28"/>
          <w:sz w:val="28"/>
          <w:szCs w:val="28"/>
          <w:rtl w:val="true"/>
          <w:lang w:bidi="fa-IR"/>
        </w:rPr>
        <w:t>چون عضوى به درآورد روزگاردگ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عضوها را نماند قرار گنج حكمت،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در چنين جامعه‌اى است كه حس استقلال و حرّيت به معنى واقعى خود وجود دارد و فقرا و ضعفا در استفاده از نعمت آزادى و استقلال با اغنيا و اقويا برابرى دارند و همه در صف واحد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مى‌فرمايد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براى به وجود آوردن يك جامعه محكم و پايدار، يگانه راه، متحد ساختن هدف‌ها و مقصدها و نيت‌هاى افراد آن جامعه است و براى حصول يك چنين وحدت و يگانگى معنوى و اجتماعى، راه‌هايى مانند وحدت زبان و نژاد و وطن گفته مى‌شود كه هيچكدام براى تأمين اين منظور وافى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نمى‌تواند آن‌قدرها در قلب مردم نفوذ كند كه يك جامعه را به راه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وصول به اين مقصود، دين صحيح و ايمان به خداست كه محبوب و مقصود حقيقى بشر است اگر همه در اعمال و رفتار و دوستى‌ها و دشمنى‌ها رضاى او را بخواهند و از عذاب او بپرهيزند، از معايب و مفاسد اخلاقى و اجتماعى مصون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توحيدى كه اسلام، بشر را به آن دعوت مى‌كند، موجد اين وحدت و يگانگى است و موحّد را در هر حال از شرك و اختلاف و جدايى و اعتنا به امتيازات لغو و باطل دور مى‌سازد چنانچه از حضرت رسول خدا صلّى الله عليه وآله روايت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انّ ربّكم واحد وان أباكم واحد كلّكم لآدم وآدم من تراب انّ أكرمكم عندالله اتقيكم وليس لعربي على عجمّي فضل الّا بالتّقوى</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يكى است و پدر شما نيز يكى است و همه شما از آدميد و آدم از خاك، به درستى كه گرامى‌ترين شما نزد خدا پرهيزگارترين شماست و عرب بر عجم هيچ برترى ندارد مگر با پرهيزگارى</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همه تكاليف و تعليمات اسلام، حفظ و تقويت عقيده توحيد و توجه</w:t>
      </w:r>
    </w:p>
    <w:p>
      <w:pPr>
        <w:pStyle w:val="BookText"/>
        <w:rPr/>
      </w:pPr>
      <w:r>
        <w:rPr>
          <w:rFonts w:ascii="IRNazanin" w:hAnsi="IRNazanin" w:eastAsia="IRNazanin"/>
          <w:color w:val="111111"/>
          <w:sz w:val="28"/>
          <w:sz w:val="28"/>
          <w:szCs w:val="28"/>
          <w:rtl w:val="true"/>
          <w:lang w:bidi="fa-IR"/>
        </w:rPr>
        <w:t>به خداى يگانه ملاحظه شده است در مورد حبّ و بغض و دوستى و دشمنى كه بشر بالطبع و بالفطره از آن ناگزير است پيروان خود را به خدا متوجه مى‌كند و دستور مى‌دهد كه براى خدا و در راه او دوستى و دشمنى نمايند؛ با دوستان خدا دوست و با دشمنان او دشمن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أُوْلَئِكَ كَتَبَ فِي قُلُوبِهِمُ الْإِيمَانَ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نمى‌يابى تو قومى را كه ايمان به خدا و روز جزا مى‌آورند كه دوستى نمايند با كسى كه در مقام دشمنى و خصومت با خدا و پيغمبر اوست هر چند بوده باشند اينگونه اشخاص كه با خدا و پيغمبرش دشمنند، پدران ايشان با فرزندان ايشان يا برادران ايشان يا عشيره و فاميل ايشان، اين مردمند كه خدا در دل‌هاشان ايمان را ثبت و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وسايل الشيعه از حضرت ابى عبدالله عليه‌السلام روايت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عرى الايمان اوثق؟</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ماقلتم فضل وليس به ولكن اوثق عرى الايمان الحبّ في الله والبغض في الله وتوالي اولياء الله والتبرّي من أعداءالله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پيغمبر اكرم صلّى الله عليه وآله از اصحابش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دستگيره‌هاى ايمان محكم‌تر است؟</w:t>
      </w:r>
    </w:p>
    <w:p>
      <w:pPr>
        <w:pStyle w:val="BookText"/>
        <w:rPr/>
      </w:pPr>
      <w:r>
        <w:rPr>
          <w:rFonts w:ascii="IRNazanin" w:hAnsi="IRNazanin" w:eastAsia="IRNazanin"/>
          <w:color w:val="111111"/>
          <w:sz w:val="28"/>
          <w:sz w:val="28"/>
          <w:szCs w:val="28"/>
          <w:rtl w:val="true"/>
          <w:lang w:bidi="fa-IR"/>
        </w:rPr>
        <w:t>پس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داناترند، 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p>
    <w:p>
      <w:pPr>
        <w:pStyle w:val="BookText"/>
        <w:rPr/>
      </w:pP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يك از آنچه شما گفتيد فضيلت است، ولى آن محكم‌ترين دستگيره‌هاى ايمان نيست ولكن استوارترين دستگيره‌هاى ايمان، حبّ و دوستى در راه خدا و بغض و دشمنى در راه خدا و محبت و تولاى اولياى خدا و تبرى و بيزارى از دشمنان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مذكور از فضيل بن يسار نقل شده است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سئلت ابا عبدالله عليه‌السّلام عن الحبّ والبغض امن الايمان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الايمان الّا الحبّ والبغض</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پرسيدم از حضرت ابى عبدالله عليه‌السلام كه آيا حبّ و بغض از ايمان است؟</w:t>
      </w:r>
    </w:p>
    <w:p>
      <w:pPr>
        <w:pStyle w:val="BookText"/>
        <w:rPr/>
      </w:pP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ايمان به جز حبّ و بغض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قبيل اخبار و احاديث بسيار است كه از همين مختصرى كه از آنها نقل شده، اهميت حبّ فى الله و بغض فى الله معلوم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كسانى كه به اسلام و مسلمين و مصالح عام علاقه‌مند هستند در انجام همين يك وظيفه بزرگ كوتاهى نكنند و حبّ فى الله و بغض فى الله را در همه كارها دخالت دهند و با ارباب معاصى، دوستى و مجالست و معامله و معاشرت نكنند و براى آنها قدر و شخصيتى قايل نشوند يقيناً تأديب و متنبّه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ستمكاران احترام ننمايند و به آنها كمك ندهند و از آنان تبرّى و بيزارى جويند، ستمكارى رايج نمى‌گردد و كسى به ظلم و ستم افتخار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به آنهايى كه به نماز و روزه و زكات و ساير واجبات و بلكه مستحبات مانند نماز جماعت و غيره بى‌اعتنايى مى‌كنند، ارج و اهميت نمى‌داد، كسى در اداى فرايض مسامحه نمى‌نمود و نماز جماعت و مجالس دينى بيش از اينها شوكت و عظمت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نيكان و اخيار در هر شغل و كار كه باشند دوستى مى‌نمودند و از آنها تشويق و قدردانى مى‌كردند، اشرار و بدكاران روى كار نمى‌آمدند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حقيقتاً اين اصل بزرگ،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ميان ما مسلمانان چندان مورد احترام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از ميان رفتن يك جامعه همين بس است كه افرادش در دوستى‌ها و دشمنى‌ها پاى منافع شخصى را در ميان آورند و تصديق و تمجيد و انتقاد آنها روى اين نظريات كودكانه قرار بگيرد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بصيرت و اطلاع مى‌دانند كه علّت عمده‌ى تجزيه‌ى ممالك اسلامى و تفرقه كنونى مسلمانان و تسلط بيگانگان، دوستى‌ها و همكارى‌هاى بعضى از مسلمين با اجانب است كه براى رسيدن به منفعت‌هاى خصوصى، باب دوستى و مخالطت را با آنها باز نمودند و با آنها در خراب كردن و اضمحلال شوكت مسلمانان، همراهى نمودند و نقشه‌هاى شوم آنها را اجرا نموده و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مجيد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عَدُوِّي وَعَدُوَّكُمْ أَوْلِيَاء</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امروزه بيشتر حكومت‌هاى اسلامى و امور تجارت و بازرگانى و فلاحت و كشاورزى و همه شئون حياتى آنها به دست همين عناصر پليد و بيگانه پرست تحت نظارت اجانب درآمده است كه حتّى در رفع كوچك‌ترين حوايج زندگى بايد دست احتياج به جانب ديگران دراز كنيم و ضروريات زندگى خود را بايد از كشورهاى بيگانه تهيه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وسايلى كه در دست دارند ملل اسلامى را در حال ركود و عقب ماندگى نگاه مى‌دارند تا نتوانند با دنياى حاضر هماهنگى نموده با هدايت تعليمات آسمانى قرآن مجيد، موقعيت سابق خود را در جهان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نگذارند مردم بيدار و هوشيار شده در مقام چاره‌جويى برآيند با تبليغات خود آنها را به كارهايى كه غير از خسارت فايده ندارد، سرگرم مى‌كنند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عوض اين همه اهتمامى كه در تبعيت از ظواهر و بعض عادات زشت و ترويج اعمال ناپسنديده پاره‌اى از نادانان ملل غرب مى‌نمايند، در فرا گرفتن علوم و دانش‌هايى كه آنها به آن دست يافته‌اند مختصر توجهى مى‌نموديم، يقيناً امروز بيش از اينها در دنيا جلو رفته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كه سالى چه مبلغ پول مسلمانان از راه خريدارى اشياء لوكس و غير ضرورى و بى‌فايده از جيبشان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ماهانه جوانان بوالهوس، و اغنياى نادان چه مبلغ صرف تجملات بيهوده و زنانه‌كارى‌ها و تهيه انواع بى‌عارى‌ها مى‌نمايند و اگر اين پول‌ها را جمع نمايند مى‌توانند با مبلغ كمى از آن، مدارس مهم و بيمارستان‌هاى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چند قرن براى جامعه مفيد</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نمايند، يا كارخانه‌هايى كه در آن هزاران مردم بيكار و گرسنه به كسب و كار و ارتزاق مشغول شوند ايجاد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غرض اين است كه دوستى نمودن با دشمنان خدا و اهل معصيت، زيان‌ها و مفسده‌ها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صفاتى است كه عقلا و شرعاً ممدوح و مستحسن است و براى حفض قوميت و استقلال و شخصيت هر طايفه كمتر وسيله‌اى به مرتبه آن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يك جامعه اين صفت قوى‌تر باشد، دست تجاوزات و مداخلات دشمنان از سرشان كوتاه‌تر خواهد بود، ولى متأسفانه امروزه پاره‌اى از مسلمانان عوض آنكه اين مطلب را مراعات كنند و به حكم محكم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كفّار و دشمنانى كه در مقام از بين بردن آنها و يا فاسد كردن اخلاقشان هستند، شدت و قوت و استحكام داشته باشند و در ميان خودشان با هم دوست و مهربان باشند، بى‌شرمانه با باز كردن باب مخالطت و همكارى با كفّار، كليد كشورهاى اسلامى را به دست آنها مى‌سپارند و به جاى آنكه ديگران را استخدام نمايند، مستخدم بيگانگان و وسيله اجراى مقاصد نامشروع آنها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ديانت و مليت و سعادت خود و جامعه خود را براى خاطر آنها به قيمت پائينى در معرض فروش مى‌گذارند و مسلمانان را به اسم دعوت به تمدن موهوم و آزادى دروغى، به فساد و فحشا و لهو و لعب و خيانت ترغيب مى‌نمايند و تقليد كوركورانه از اجانب و دشمنان اسلام را سرمشق خود قرار داده هر منكر و عمل زشتى را با وسايلى كه دارند رواج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مى‌روند در كشورهاى مسيحى در لابه‌لاى مطبوعات و روزنامه‌هاى آنها گردش مى‌كنند يك كار زشت و منكرى را كه يك نفر نادان در يك گوشه‌اى مرتكب شده پيدا مى‌كنند و به فكر ترويج آن مى‌افتند و با آب و تاب بسيار آن را روى صفحات كاغذ پاره‌هايى كه به دست جوانان مسلمان مى‌دهند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طبع و نقل زناشويى خانم‌هاى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حيوانات، و طلاق گرفتن فلان خانم از شوهرش براى خاطر ازدواج با سگ يا بوزينه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شايد اصلًا دروغ و مجعول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پسر و دختر ايرانى كه غير از تقوا و پاكدامنى، سرمايه‌اى ندارد، غير از دعوت به فساد معنايى دارد؟</w:t>
      </w:r>
    </w:p>
    <w:p>
      <w:pPr>
        <w:pStyle w:val="BookText"/>
        <w:rPr/>
      </w:pPr>
      <w:r>
        <w:rPr>
          <w:rFonts w:ascii="IRNazanin" w:hAnsi="IRNazanin" w:eastAsia="IRNazanin"/>
          <w:color w:val="111111"/>
          <w:sz w:val="28"/>
          <w:sz w:val="28"/>
          <w:szCs w:val="28"/>
          <w:rtl w:val="true"/>
          <w:lang w:bidi="fa-IR"/>
        </w:rPr>
        <w:t>آيا از انتشار عكس فلان پسر يا دخترى كه با خرج خود يا با پول و دسترنج كشاورزان فقير به خارج رفته، در حال رقص با خرس آن را افتخار معرفى كردن و نظاير اين مطالب كه قلم از نوشتن آن خجل و شرمسار است، غير از ترويج منكرات و منحرف ساختن جوانان ساده لوح چه نتيجه‌اى دارد؟ كسى نمى‌فهمد كه ترقى و كمال و با دنيا جلو رفتن و با ملل عالم مربوط شدن و علوم و صنايع عصر را فرا گرفتن چه ارتباطى به اين حرف‌ها دارد؟</w:t>
      </w:r>
    </w:p>
    <w:p>
      <w:pPr>
        <w:pStyle w:val="BookText"/>
        <w:rPr/>
      </w:pPr>
      <w:r>
        <w:rPr>
          <w:rFonts w:ascii="Amiri" w:hAnsi="Amiri" w:eastAsia="Amiri" w:cs="Amiri"/>
          <w:color w:val="111111"/>
          <w:sz w:val="28"/>
          <w:sz w:val="28"/>
          <w:szCs w:val="28"/>
          <w:rtl w:val="true"/>
          <w:lang w:bidi="ar-SA"/>
        </w:rPr>
        <w:t>اذا كان الغراب دليل قوم‌سيهديهم سبيل الهالكينا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كتب اخبار است كه خداوند وحى فرستاد به سوى پيغمبرى از پيغمبران خود كه به مؤمنين بگو نپوشند لباس دشمنان مرا و نخورند غذاى دشمنان مرا و نروند به راه‌هاى دشمنان من، پس مى‌شوند از دشمنان من، چنانچه ايشان دشمنان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عقلاى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زمامداران علاقه‌مند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كسانى كه اين مطالب را درك كرده و مى‌فهميد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آب از سر نگذشته براى اين مردم فكرى بكنيد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نگذاريد بيش از اين افراط در لهو و لعب و زشتكارى رايج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نگذاريد بيش از اين ميل طبيعى افراد را به لهو و لعب و ميگسارى و رقص و قمار و بى‌عفتى ترغيب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نگذاريد صفحه شرافت و حياى جامعه شما لكه‌دار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نگذاريد جوانان شما عوض تحصيل و ترقى و كوشش و جهد، با بى‌ايمانى و تنبلى و بى‌عفتى و معاشقه سر و كار پيدا كنند و بانوان را در فساد با خود همدست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نگذاريد نظام انساب و نسل و نظام اجتماع را مردمان بوالهوس شهوتران، بازيچه دست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نگذاريد پايه زندگى خانواده شما با اداره رفتن خانم‌ها دستخوش ويرانى و انهدام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همه مردهاى بيكار كه پشت درِ وزارتخانه‌ها ريخته‌اند، چه حاجتى به استخدام خانم‌ها داريم تا با استخدام آنها به اسم ماشين‌نويس و غيره ادارات را مركز معاشقه و توالد و تناسل‌هاى نامشروع قرار دهند و پول‌هايى را كه بايد صرف اصلاح احوال بندگان خدا و رفع فقر و گرسنگى و پريشانى شود در اين راه‌ها خرج كنند و كار را به جايى برسانند كه يكى از آقايان نمايندگان مجلس در جلسه علنى راجع به يكى از سازمان‌ها اعتراض نمايد و بگويد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روزنامه‌اى خواندم كه يك معروفه‌اى را كه در كافه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مى‌كرده در آن سازمان با ماهى هزار تومان حقوق استخدام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به اين شنايع و زشتى‌ها خاتمه دهيد و خانم‌ها را به خانه‌هاشان برگردانيد و آنها را در اداره امور خانه و تربيت فرزند و وظايف خاصه خودشان بگماريد و از دخالت در كارهاى مردها معافشان سازيد و سعادت آنها را پايمال هوى و هوس ننماييد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در اين چند ساله كه راه اين معاشرت‌ها را به روى زن‌ها باز كرديد و آنها را براى ميل نفسانى و تقليد از مسيحى‌ها، خيابانگرد و بى‌حجاب كرديد، غير از تكثير اعمال زشت و رسوايى چه فايده‌اى برديم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روز بود كه ما مسلمان‌ها افتخار داشتيم كه در تمام جامعه چهارصد ميليونى ما يك خانمى كه سقط جنين نمايد وجود ندارد، در ميان جمعيت ما از بركت تعاليم اسلام يك نفر ولد الزّنا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اين وضعيت را مى‌بينيم كه بعضى عاشقان ظواهر غرب، مى‌خواهند همه اين افتخارات و اخلاق فاضله را نابود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اولياى مقدس اسلام از اين اوضاع به ما خبر دادند و ما آن را يكى از معجزات آنها مى‌شماريم از آن جمله روايتى است كه اصبغ بن نباته از اميرالمؤمنين عليه‌السّلام نقل فرموده كه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في آخر الزمان واقتراب الساعة وهو شر الازمنة نسوة كاشفات عاريات متبرّجات خارجات من الدين، داخلات في الفتن، مائلات الي الشهوات، مسرعات الي اللذات، مستحلات للمحرمات، في جهنم خالدات</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در آخرالزمان و نزديك شدن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بدترين</w:t>
      </w:r>
    </w:p>
    <w:p>
      <w:pPr>
        <w:pStyle w:val="BookText"/>
        <w:rPr/>
      </w:pPr>
      <w:r>
        <w:rPr>
          <w:rFonts w:ascii="IRNazanin" w:hAnsi="IRNazanin" w:eastAsia="IRNazanin"/>
          <w:color w:val="111111"/>
          <w:sz w:val="28"/>
          <w:sz w:val="28"/>
          <w:szCs w:val="28"/>
          <w:rtl w:val="true"/>
          <w:lang w:bidi="fa-IR"/>
        </w:rPr>
        <w:t>زمان‌هاست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زن‌هايى پيدا مى‌شوند كه مكشوفه و برهنه و ظاهر كننده زينت خود در پيش نامحرم هستند و از دين خدا خارج باشند و در فتنه‌ها داخل، و به سوى شهوات مايل، و به طرف لذت‌ها سرعت كنند، حرام‌ها را حلال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زنانى در جهنّم مخلّد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محترم در همين جا اين بحث را خاتمه مى‌دهيم و از شما معذرت مى‌خواهيم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تصديق دارم كه چون غالب مطالب كتاب در ضمن چند روز از ايام تعطيل دهه عاشوراى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 و فرصت و مجال كافى براى مطالعات و مراجعات لازم را نداشتم، به طور شايسته از عهده اداى حق مطلب برنيامده‌ام، بنابراين هرگاه به اشتباه و خطايى برخورديد با تصحيح آن بر اين ناچيز منّت گذاريد و زبان به ملامتم نگشاييد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خجلم از عمل خام خويش‌تو به ملامت نكنم سينه ريش</w:t>
      </w:r>
    </w:p>
    <w:p>
      <w:pPr>
        <w:pStyle w:val="BookText"/>
        <w:rPr/>
      </w:pPr>
      <w:r>
        <w:rPr>
          <w:rFonts w:ascii="IRNazanin" w:hAnsi="IRNazanin" w:eastAsia="IRNazanin"/>
          <w:color w:val="111111"/>
          <w:sz w:val="28"/>
          <w:sz w:val="28"/>
          <w:szCs w:val="28"/>
          <w:rtl w:val="true"/>
          <w:lang w:bidi="fa-IR"/>
        </w:rPr>
        <w:t>در روش زمره‌ى آزادگان‌نيست روا طعنه بر افتادگان</w:t>
      </w:r>
    </w:p>
    <w:p>
      <w:pPr>
        <w:pStyle w:val="BookText"/>
        <w:rPr/>
      </w:pP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صافى گلپايگانى</w:t>
      </w:r>
      <w:bookmarkStart w:id="114" w:name="pg1520_10868"/>
    </w:p>
    <w:p>
      <w:pPr>
        <w:pStyle w:val="Heading2"/>
        <w:numPr>
          <w:ilvl w:val="1"/>
          <w:numId w:val="1"/>
        </w:numPr>
        <w:rPr/>
      </w:pPr>
      <w:bookmarkStart w:id="115" w:name="__RefHeading___Toc502262_3650668749"/>
      <w:bookmarkStart w:id="116" w:name="_Toc41"/>
      <w:bookmarkEnd w:id="114"/>
      <w:bookmarkEnd w:id="115"/>
      <w:r>
        <w:rPr>
          <w:rtl w:val="true"/>
        </w:rPr>
        <w:t>آثار حضرت آيت الله العظمى صافى مدظله العالى در يك نگاه</w:t>
      </w:r>
      <w:bookmarkEnd w:id="116"/>
    </w:p>
    <w:p>
      <w:pPr>
        <w:pStyle w:val="BookText"/>
        <w:rPr/>
      </w:pPr>
      <w:r>
        <w:rPr>
          <w:rFonts w:ascii="Amiri" w:hAnsi="Amiri" w:eastAsia="Amiri" w:cs="Amiri"/>
          <w:color w:val="111111"/>
          <w:sz w:val="28"/>
          <w:sz w:val="28"/>
          <w:szCs w:val="28"/>
          <w:rtl w:val="true"/>
          <w:lang w:bidi="ar-SA"/>
        </w:rPr>
        <w:t>رديف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p>
    <w:p>
      <w:pPr>
        <w:pStyle w:val="BookText"/>
        <w:rPr/>
      </w:pPr>
      <w:r>
        <w:rPr>
          <w:rFonts w:ascii="Amiri" w:hAnsi="Amiri" w:eastAsia="Amiri" w:cs="Amiri"/>
          <w:color w:val="111111"/>
          <w:sz w:val="28"/>
          <w:sz w:val="28"/>
          <w:szCs w:val="28"/>
          <w:rtl w:val="true"/>
          <w:lang w:bidi="ar-SA"/>
        </w:rPr>
        <w:t>قرآن و تفسير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آيه 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مصون عن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آية الانذار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 من مناقب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مئة و عشر حديث من كتب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پرتوى از فضائل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الائمة الاثنى عشر، اسنادها و الفاظها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الاحكام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استفتائات قضايى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عمره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سؤال پيرامون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كوتاه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آذرى</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قصد قربت در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در احكام ثانويه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الحج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العباد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حواشى على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الفاخر فى 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احكامه و ملحقاته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وجود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معاملات المستحدثة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التداعى فى مال من دون بينة و لايد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المال المعيّن المشتبه ملكيته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نكول المدعى عليه عن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الشيخ جاد الحق فى ارث العصبه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ديات ظريف ابن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حول الاستسقام بالازلام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مشروعية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هر مسلمان بايد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آذرى</w:t>
      </w:r>
    </w:p>
    <w:p>
      <w:pPr>
        <w:pStyle w:val="BookText"/>
        <w:rPr/>
      </w:pPr>
      <w:r>
        <w:rPr>
          <w:rFonts w:ascii="IRNazanin" w:hAnsi="IRNazanin" w:eastAsia="IRNazanin"/>
          <w:color w:val="111111"/>
          <w:sz w:val="28"/>
          <w:sz w:val="28"/>
          <w:szCs w:val="28"/>
          <w:rtl w:val="true"/>
          <w:lang w:bidi="fa-IR"/>
        </w:rPr>
        <w:t>اصول فقه</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الاصول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حكم الاقل و الاكثر فى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عقايد و كلام</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الهيات در نهج‌البلاغه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دين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روز تاريخى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اسلام از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نگرشى بر فلسفه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نيايش در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و مهدويت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امامت و رهبرى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توحيد در نظام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تكوينى و ولايت تشريعى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معرفت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وابستگى جهان به امام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باورداشت مهدويت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اصالت مهدويت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نويد امن و امان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آذرى</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عقيده نجات بخش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عامل مقاومت و حركت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دولت كريمه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ده پرسش</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مهدويت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فروغ ولايت در دعاى ندبه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پيام‌هاى مهدوى</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 پيرامون كتاب عقيده مهدويت در تشيع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عاشورايى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هدى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تسمع فتجيب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حول عصمة الانبياء و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على رسالة الجبر و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لمحات فى الكتاب والحديث والمذهب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الحق و دعوةالصدق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اكذوبة خطبة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الخطيب فى خطوطه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فرانسه</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جلاء البصر لمن يتولى الائمة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افتراق المسلمين على ثلاث و سبعين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العلمين، الشيخ الصدوق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داورى ميان شيخ صدوق و 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مفصلّة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منتقى الجمان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 الامّة من الضلال والاختلاف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على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النقود اللطيفة على الكتاب المسمى بالاخبارالدخيلة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تربيتى</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مبارك رمضان، عالى‌ترين مكتب تربيت و 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اصلاح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 و نهى از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سيرحوزه‌هاى علمى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در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حوادث تاريخى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سيره</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پرتوى از عظمت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آينه‌ى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 و عبرت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تراجم</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آيت الله آخوند ملامحمد جواد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جابر بن 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بوداسف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آفتاب مشرقين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آرزوى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مقاله‌ها و خطابه‌ها</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بيدارى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پيام‌ها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شب‌پرگان و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عاشوراييان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اعراف، آيه‌ى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انسان، آيه‌ى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انسان، آيه‌ى </w:t>
      </w:r>
      <w:r>
        <w:rPr>
          <w:rFonts w:eastAsia="IRNazanin" w:cs="IRNazanin"/>
          <w:b w:val="false"/>
          <w:bCs w:val="false"/>
          <w:i w:val="false"/>
          <w:iCs w:val="false"/>
          <w:color w:val="333333"/>
          <w:sz w:val="20"/>
          <w:szCs w:val="20"/>
        </w:rPr>
        <w:t>3</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رعد، آيه‌ى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لقمان، آيه‌ى </w:t>
      </w:r>
      <w:r>
        <w:rPr>
          <w:rFonts w:eastAsia="IRNazanin" w:cs="IRNazanin"/>
          <w:b w:val="false"/>
          <w:bCs w:val="false"/>
          <w:i w:val="false"/>
          <w:iCs w:val="false"/>
          <w:color w:val="333333"/>
          <w:sz w:val="20"/>
          <w:szCs w:val="20"/>
        </w:rPr>
        <w:t>27</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النهى عن الكلام فى الكيفية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اسراء، آيه‌ى </w:t>
      </w:r>
      <w:r>
        <w:rPr>
          <w:rFonts w:eastAsia="IRNazanin" w:cs="IRNazanin"/>
          <w:b w:val="false"/>
          <w:bCs w:val="false"/>
          <w:i w:val="false"/>
          <w:iCs w:val="false"/>
          <w:color w:val="333333"/>
          <w:sz w:val="20"/>
          <w:szCs w:val="20"/>
        </w:rPr>
        <w:t>85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طه، آيه‌ى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الطاعة والتّقوى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110</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71</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حجّ، آيه‌ى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404</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398</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حكمت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طه، آيه‌ى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الأمر بالمعروف والنهى عن المنكر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كلمات قصار </w:t>
      </w:r>
      <w:r>
        <w:rPr>
          <w:rFonts w:eastAsia="IRNazanin" w:cs="IRNazanin"/>
          <w:b w:val="false"/>
          <w:bCs w:val="false"/>
          <w:i w:val="false"/>
          <w:iCs w:val="false"/>
          <w:color w:val="333333"/>
          <w:sz w:val="20"/>
          <w:szCs w:val="20"/>
        </w:rPr>
        <w:t>70</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 الرسول بما انزل اليه من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هود، آيه‌ى </w:t>
      </w:r>
      <w:r>
        <w:rPr>
          <w:rFonts w:eastAsia="IRNazanin" w:cs="IRNazanin"/>
          <w:b w:val="false"/>
          <w:bCs w:val="false"/>
          <w:i w:val="false"/>
          <w:iCs w:val="false"/>
          <w:color w:val="333333"/>
          <w:sz w:val="20"/>
          <w:szCs w:val="20"/>
        </w:rPr>
        <w:t>88</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فصلت، آيه‌ى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44</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حكمت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حكمت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1169</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انعام، آيه‌ى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غافر، آيه‌ى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عصر، آيه‌ى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316</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طه، آيه‌ى </w:t>
      </w:r>
      <w:r>
        <w:rPr>
          <w:rFonts w:eastAsia="IRNazanin" w:cs="IRNazanin"/>
          <w:b w:val="false"/>
          <w:bCs w:val="false"/>
          <w:i w:val="false"/>
          <w:iCs w:val="false"/>
          <w:color w:val="333333"/>
          <w:sz w:val="20"/>
          <w:szCs w:val="20"/>
        </w:rPr>
        <w:t>36</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يس، آيه‌ى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104</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اعراف، آيه‌ى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آيه‌ى </w:t>
      </w:r>
      <w:r>
        <w:rPr>
          <w:rFonts w:eastAsia="IRNazanin" w:cs="IRNazanin"/>
          <w:b w:val="false"/>
          <w:bCs w:val="false"/>
          <w:i w:val="false"/>
          <w:iCs w:val="false"/>
          <w:color w:val="333333"/>
          <w:sz w:val="20"/>
          <w:szCs w:val="20"/>
        </w:rPr>
        <w:t>63</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آيه‌ى </w:t>
      </w:r>
      <w:r>
        <w:rPr>
          <w:rFonts w:eastAsia="IRNazanin" w:cs="IRNazanin"/>
          <w:b w:val="false"/>
          <w:bCs w:val="false"/>
          <w:i w:val="false"/>
          <w:iCs w:val="false"/>
          <w:color w:val="333333"/>
          <w:sz w:val="20"/>
          <w:szCs w:val="20"/>
        </w:rPr>
        <w:t>78</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آيه‌ى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الأمر بالمعروف والنهى عن المنكر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تحريم، آيه‌ى </w:t>
      </w:r>
      <w:r>
        <w:rPr>
          <w:rFonts w:eastAsia="IRNazanin" w:cs="IRNazanin"/>
          <w:b w:val="false"/>
          <w:bCs w:val="false"/>
          <w:i w:val="false"/>
          <w:iCs w:val="false"/>
          <w:color w:val="333333"/>
          <w:sz w:val="20"/>
          <w:szCs w:val="20"/>
        </w:rPr>
        <w:t>6</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مريم، آيه‌ى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وصاياه لأبى ذر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حكمت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نقلى خود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اوذى نبى بمثل ما اذويت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فصلت، آيه‌ى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حكمت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249</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32</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محمّد، آيه‌ى </w:t>
      </w:r>
      <w:r>
        <w:rPr>
          <w:rFonts w:eastAsia="IRNazanin" w:cs="IRNazanin"/>
          <w:b w:val="false"/>
          <w:bCs w:val="false"/>
          <w:i w:val="false"/>
          <w:iCs w:val="false"/>
          <w:color w:val="333333"/>
          <w:sz w:val="20"/>
          <w:szCs w:val="20"/>
        </w:rPr>
        <w:t>7</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آيه‌ى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نور، آيه‌ى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آيت‌الله العظمى بروجردى، جامع معقول و منقول از شخصيت‌هاى كم نظير عصر حاضر بشمار مى‌روند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در سال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بروجرد متولد شده و پس از طى مدارج علمى در علوم اسلامى در آنجا و اصفهان و نجف، به قم هجرت نموده و در آنجا همراه با زعامت و رهبرى شيعيان جهان، شاگردان بزرگى را تربيت نمودند و در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دعوت حق را لبّيك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 عليه يوم ولد، و يوم مات، و يوم يبعث حيّاً وحشره الله مع أجداده 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مصفى المقال، نقباء البشر، ماضى النجف و حاضرها، لغت‌نامه دهخدا و مصادر ديگر</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فروع پس از طرح در محضر مرحوم آيةالله العظمى بروجردى قدّس‌سرّه توسط مؤلّف، در اين كتاب آمده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مسعدة بن صدقه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امام صادق عليه‌السلام بودم از آن حضرت پرسيدند آيا امر به معروف و نهى از منكر بر همگان واجب است؟</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غافر، آيه‌ى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حديد، آيه‌ى </w:t>
      </w:r>
      <w:r>
        <w:rPr>
          <w:rFonts w:eastAsia="IRNazanin" w:cs="IRNazanin"/>
          <w:b w:val="false"/>
          <w:bCs w:val="false"/>
          <w:i w:val="false"/>
          <w:iCs w:val="false"/>
          <w:color w:val="333333"/>
          <w:sz w:val="20"/>
          <w:szCs w:val="20"/>
        </w:rPr>
        <w:t>3</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64</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كهف، آيه‌ى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حجرات، آيه‌ى </w:t>
      </w:r>
      <w:r>
        <w:rPr>
          <w:rFonts w:eastAsia="IRNazanin" w:cs="IRNazanin"/>
          <w:b w:val="false"/>
          <w:bCs w:val="false"/>
          <w:i w:val="false"/>
          <w:iCs w:val="false"/>
          <w:color w:val="333333"/>
          <w:sz w:val="20"/>
          <w:szCs w:val="20"/>
        </w:rPr>
        <w:t>13</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ق، آيه‌ى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84</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نحل، آيه‌ى </w:t>
      </w:r>
      <w:r>
        <w:rPr>
          <w:rFonts w:eastAsia="IRNazanin" w:cs="IRNazanin"/>
          <w:b w:val="false"/>
          <w:bCs w:val="false"/>
          <w:i w:val="false"/>
          <w:iCs w:val="false"/>
          <w:color w:val="333333"/>
          <w:sz w:val="20"/>
          <w:szCs w:val="20"/>
        </w:rPr>
        <w:t>90</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آيه‌ى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19</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سعدى در شعر زير به همين مضمون اشاره كرده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مجادله، آيه‌ى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ممتحنه، آيه‌ى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فتح، آيه‌ى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image" Target="media/image2.jpeg"/><Relationship Id="rId133" Type="http://schemas.openxmlformats.org/officeDocument/2006/relationships/image" Target="media/image2.jpeg"/><Relationship Id="rId134" Type="http://schemas.openxmlformats.org/officeDocument/2006/relationships/footer" Target="footer127.xml"/><Relationship Id="rId135" Type="http://schemas.openxmlformats.org/officeDocument/2006/relationships/footnotes" Target="footnotes.xml"/><Relationship Id="rId136" Type="http://schemas.openxmlformats.org/officeDocument/2006/relationships/numbering" Target="numbering.xml"/><Relationship Id="rId137" Type="http://schemas.openxmlformats.org/officeDocument/2006/relationships/fontTable" Target="fontTable.xml"/><Relationship Id="rId138" Type="http://schemas.openxmlformats.org/officeDocument/2006/relationships/settings" Target="settings.xml"/><Relationship Id="rId1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25495</Words>
  <Characters>97177</Characters>
  <CharactersWithSpaces>121540</CharactersWithSpaces>
  <Paragraphs>1269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2026-08-16T16:51:40Z</dcterms:created>
  <dc:creator>ghaemiyeh.com</dc:creator>
  <dc:description/>
  <dc:language>en-US</dc:language>
  <cp:lastModifiedBy/>
  <dcterms:modified xsi:type="dcterms:W3CDTF">2026-08-16T20:21:44Z</dcterms:modified>
  <cp:revision>1</cp:revision>
  <dc:subject/>
  <dc:title>راه اصلاح یا امر به معروف و نهی از منکر</dc:title>
</cp:coreProperties>
</file>

<file path=docProps/custom.xml><?xml version="1.0" encoding="utf-8"?>
<Properties xmlns="http://schemas.openxmlformats.org/officeDocument/2006/custom-properties" xmlns:vt="http://schemas.openxmlformats.org/officeDocument/2006/docPropsVTypes"/>
</file>